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0"/>
        <w:jc w:val="center"/>
      </w:pPr>
      <w:r>
        <w:rPr>
          <w:rFonts w:ascii="Times New Roman" w:hAnsi="Times New Roman"/>
          <w:b/>
          <w:color w:val="1F4E79"/>
          <w:sz w:val="30"/>
        </w:rPr>
        <w:t>PRIORITIZATION + ACTION PLAN — 19 ISSUES Q1+Q3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Phân loại 10 issues Q1 + 9 issues Q3 theo priority + ownership.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Ngày: 01/06/2026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TIER 1 — BLOCKING (4 issues): KHÔNG SUBMIT được nếu chưa fix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Cần decision/data từ NCS/thầy trước khi em fix outline.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1"/>
        <w:gridCol w:w="1681"/>
        <w:gridCol w:w="1681"/>
        <w:gridCol w:w="1681"/>
        <w:gridCol w:w="1681"/>
        <w:gridCol w:w="1681"/>
      </w:tblGrid>
      <w:tr>
        <w:tc>
          <w:tcPr>
            <w:tcW w:type="dxa" w:w="1681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Vị trí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Ownership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Action needed</w:t>
            </w:r>
          </w:p>
        </w:tc>
        <w:tc>
          <w:tcPr>
            <w:tcW w:type="dxa" w:w="1681"/>
          </w:tcPr>
          <w:p>
            <w:r>
              <w:rPr>
                <w:b/>
                <w:sz w:val="20"/>
              </w:rPr>
              <w:t>Consequence nếu không fix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Q1-6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Q1 Methods 2.3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Qualitative interviews: số participants + transcripts + recruitment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Confirm: n=? + sampling strategy + transcribed yet?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Cannot complete Methods section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Q1-8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Q1 Results 3.4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R²=0,284 + 0,209 là từ 2 SEPARATE models trong LA, KHÔNG phải integrated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(A) Re-run integrated SEM với 7 predictors → 1 R²; (B) Modify claim: "Separate-model R² presented; integrated R² in companion analysis"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BMC Psychiatry reviewers sẽ flag inconsistency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Q3-6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Q3 Methods 2.5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Ethics statement "see Q1" inadequate cho standalone paper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Xin IRB letter HNUE (retroactive nếu cần) — 2-4 tuần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PLOS ONE reject submission</w:t>
            </w:r>
          </w:p>
        </w:tc>
      </w:tr>
      <w:tr>
        <w:tc>
          <w:tcPr>
            <w:tcW w:type="dxa" w:w="1681"/>
          </w:tcPr>
          <w:p>
            <w:r>
              <w:rPr>
                <w:sz w:val="20"/>
              </w:rPr>
              <w:t>Q3-9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Q3 anti-plagiarism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Cross-ref Q1↔Q3 strategy chưa quyết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(A) Q1 first → Q3 cite Q1; (B) Submit cùng lúc với "companion paper under review" note</w:t>
            </w:r>
          </w:p>
        </w:tc>
        <w:tc>
          <w:tcPr>
            <w:tcW w:type="dxa" w:w="1681"/>
          </w:tcPr>
          <w:p>
            <w:r>
              <w:rPr>
                <w:sz w:val="20"/>
              </w:rPr>
              <w:t>Risk redundant publication / self-plagiarism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TIER 2 — HIGH PRIORITY (12 issues): Em có thể fix outline v3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Cải thiện logic flow + methodological completeness. Reviewers Q1 sẽ flag nếu thiếu.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Vị trí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Ownership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 §1→§2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Thiếu cầu nối logic burden → framework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(outline v3)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Revise § với cultural specificity + integrated rationale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Mixed-methods rationale absent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2 sentences cuối §4 justifying qualitative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 §4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Hypotheses không testable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Spell out 3 testable hypotheses (H1-H3 đầy đủ)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Intro §1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Vietnamese cultural specificity vắng mặt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closing line về Confucian + family hierarchy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Methods 2.4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Fit indices threshold không specify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CFI ≥ 0,90; TLI ≥ 0,90; RMSEA ≤ 0,08; SRMR ≤ 0,08 (Hu &amp; Bentler 1999); ΔCFI ≤ 0,01 (Cheung &amp; Rensvold 2002)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Q1-7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Methods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Mixed-methods Integration Design missing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"Convergent Parallel Design (Creswell &amp; Plano Clark 2018) + joint display matrix"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Q1-9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Results 3.4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Subtype-specific β table missing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(re-extract LA)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Build table 7 predictors × 3 outcomes (21 β) từ LA Bảng 27-42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 §1+§2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Quá ngắn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Expand với DSM-5 subtypes rationale + Vietnam normative gap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 §3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RQ1-3 không testable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Spell out 3 specific RQs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Missing rationale descriptive approach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paragraph: screening + normative + grade trajectory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Intro §2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V-NAMHS context chưa khai thác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comparison V-NAMHS 2,3% vs DASS → methodological gap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Methods 2.4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Bonferroni + effect sizes missing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Bonferroni correction + Cohen d (gender) + η² (grade)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TIER 3 — MEDIUM PRIORITY (3 issues): Optional nhưng nên có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Hoàn thiện chất lượng paper. Reviewers có thể yêu cầu.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ID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Vị trí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Vấn đề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Ownership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Q1-10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 Discussion 4.4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Cultural collectivism + developmental task thiếu citations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Triandis 1995; Markus &amp; Kitayama 1991; Allen et al. 2013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Q3-7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Results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Thiếu summary visualization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 Table 6 + Figure 1 (grade trajectory plot)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Q3-8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Discussion 4.3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Gender brief — chưa justify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Add: "(see companion analysis [Cong et al., in prep])"</w:t>
            </w:r>
          </w:p>
        </w:tc>
      </w:tr>
    </w:tbl>
    <w:p>
      <w:r>
        <w:br w:type="page"/>
      </w:r>
    </w:p>
    <w:p>
      <w:pPr>
        <w:spacing w:before="360" w:after="200"/>
        <w:jc w:val="center"/>
      </w:pPr>
      <w:r>
        <w:rPr>
          <w:rFonts w:ascii="Times New Roman" w:hAnsi="Times New Roman"/>
          <w:b/>
          <w:color w:val="1F4E79"/>
          <w:sz w:val="30"/>
        </w:rPr>
        <w:t>ACTION PLAN — TIMELINE 2 TUẦN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Tuần 1 (01-07/06): Parallel execution</w:t>
      </w:r>
    </w:p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A. NCS + Thầy actions (4 BLOCKING decisions)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Deadline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confirm qualitative interviews data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Số n participants + recruitment + transcripts status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 decide R² strategy (Q1-8)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(A) re-run integrated SEM HAY (B) modify claim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xin IRB letter HNUE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2-4 tuần (bắt đầu ngay)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Quyết định + ngày + tên hội đồng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 decide cross-ref strategy Q1↔Q3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Thầy + NCS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(A) Q1 first → Q3 cite HAY (B) submit cùng lúc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B. Em parallel fixes (12 HIGH + 3 MEDIUM = 15 issues)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Deadline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build outline v3 Q1 với fixes 1-5, 7, 10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Outline Q1 v3 ~3000 từ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re-extract subtype-specific β table từ LA (Q1-9)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Table 7 predictors × 3 outcomes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build outline v3 Q3 với fixes 1-5, 7-8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Outline Q3 v3 ~1500 từ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B4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verify lại tất cả citations trong v3 vs PDF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Verification log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Tuần 2 (08-14/06): Integration + Final outline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Action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Deadline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Output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integrate decisions từ NCS/thầy vào outline v3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Outline v3 FINAL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add full Ethics statement vào Q3 (Q3-6)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0.5 ngày (sau khi có IRB)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Q3 Methods 2.5 complete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finalize cross-ref strategy Q1↔Q3 (Q3-9)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0.5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Footnote/citation strategy in both papers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+ thầy review outline v3 FINAL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+ thầy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2-3 ngày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Approval before draft writing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C5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bắt đầu viết DRAFT Q1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Tuần 3+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Methods → Results → Discussion → Intro → Abstract</w:t>
            </w:r>
          </w:p>
        </w:tc>
      </w:tr>
    </w:tbl>
    <w:p>
      <w:r>
        <w:br w:type="page"/>
      </w:r>
    </w:p>
    <w:p>
      <w:pPr>
        <w:spacing w:before="360" w:after="200"/>
        <w:jc w:val="center"/>
      </w:pPr>
      <w:r>
        <w:rPr>
          <w:rFonts w:ascii="Times New Roman" w:hAnsi="Times New Roman"/>
          <w:b/>
          <w:color w:val="1F4E79"/>
          <w:sz w:val="30"/>
        </w:rPr>
        <w:t>TÓM TẮT — 19 ISSUES PHÂN LOẠI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>
              <w:rPr>
                <w:b/>
                <w:sz w:val="20"/>
              </w:rPr>
              <w:t>Tier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Issue IDs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Owner</w:t>
            </w:r>
          </w:p>
        </w:tc>
        <w:tc>
          <w:tcPr>
            <w:tcW w:type="dxa" w:w="2017"/>
          </w:tcPr>
          <w:p>
            <w:r>
              <w:rPr>
                <w:b/>
                <w:sz w:val="20"/>
              </w:rPr>
              <w:t>Priority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TIER 1 BLOCKING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Q1-6, Q1-8, Q3-6, Q3-9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NCS + Thầy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BLOCKING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TIER 2 HIGH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12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Q1-1,2,3,4,5,7,9 + Q3-1,2,3,4,5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 (outline v3)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HIGH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TIER 3 MEDIUM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Q1-10, Q3-7, Q3-8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Em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MEDIUM</w:t>
            </w:r>
          </w:p>
        </w:tc>
      </w:tr>
      <w:tr>
        <w:tc>
          <w:tcPr>
            <w:tcW w:type="dxa" w:w="2017"/>
          </w:tcPr>
          <w:p>
            <w:r>
              <w:rPr>
                <w:sz w:val="20"/>
              </w:rPr>
              <w:t>TOTAL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19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017"/>
          </w:tcPr>
          <w:p>
            <w:r>
              <w:rPr>
                <w:sz w:val="20"/>
              </w:rPr>
              <w:t>—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color w:val="2E74B5"/>
          <w:sz w:val="26"/>
        </w:rPr>
        <w:t>Em cần thầy + NCS trả lời 4 câu hỏi BLOCKING</w:t>
      </w:r>
    </w:p>
    <w:p>
      <w:pPr>
        <w:spacing w:after="80"/>
        <w:jc w:val="both"/>
      </w:pPr>
      <w:r>
        <w:rPr>
          <w:rFonts w:ascii="Times New Roman" w:hAnsi="Times New Roman"/>
          <w:i/>
          <w:sz w:val="22"/>
        </w:rPr>
        <w:t>Để em build outline v3 hoàn chỉnh, cần answer 4 câu này: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1. **Q1-6 Qualitative interviews**: NCS đã phỏng vấn bao nhiêu HS? Transcripts có sẵn chưa? Sampling strategy thế nào?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2. **Q1-8 R² integrated**: Thầy + NCS chọn: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(A) Re-run integrated SEM với 7 predictors đồng thời (cần access bộ data gốc + 1-2 ngày phân tích), HAY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(B) Modify outline claim — clarify "we report separate-model R² from parent dissertation" + cite LA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3. **Q3-6 IRB letter HNUE**: NCS có letter chính thức chưa? Nếu chưa, sẵn sàng xin retroactive?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>4. **Q3-9 Cross-ref strategy**: Thầy + NCS chọn: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(A) Submit Q1 first (BMC Psychiatry) → wait accept → submit Q3 với citation to Q1 (8-12 tháng total timeline), HAY</w:t>
      </w:r>
    </w:p>
    <w:p>
      <w:pPr>
        <w:spacing w:after="80"/>
        <w:jc w:val="both"/>
      </w:pPr>
      <w:r>
        <w:rPr>
          <w:rFonts w:ascii="Times New Roman" w:hAnsi="Times New Roman"/>
          <w:i w:val="0"/>
          <w:sz w:val="22"/>
        </w:rPr>
        <w:t xml:space="preserve">   (B) Submit Q1 + Q3 cùng lúc với "companion paper under review" note trong cả 2 (6 tháng timeline, but risk overlap reviewers)</w:t>
      </w:r>
    </w:p>
    <w:sectPr>
      <w:pgSz w:w="12240" w:h="15840"/>
      <w:pgMar w:top="1134" w:right="102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/>
  <Company/>
  <Manager/>
  <DocSecurity>0</DocSecurity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subject/>
  <dc:description/>
  <cp:keywords/>
  <cp:lastModifiedBy/>
  <cp:category/>
  <cp:contentStatus/>
  <cp:revision>1</cp:revision>
</cp:coreProperties>
</file>