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b/>
          <w:color w:val="1F4E79"/>
          <w:sz w:val="32"/>
        </w:rPr>
        <w:t>THAM KHẢO TIÊU ĐỀ BÀI BÁO Q1 + Q3 VỀ RỐI LOẠN LO ÂU</w:t>
      </w:r>
    </w:p>
    <w:p>
      <w:pPr>
        <w:spacing w:after="120"/>
        <w:jc w:val="center"/>
      </w:pPr>
      <w:r>
        <w:rPr>
          <w:rFonts w:ascii="Times New Roman" w:hAnsi="Times New Roman"/>
          <w:i/>
          <w:sz w:val="22"/>
        </w:rPr>
        <w:t>Bản tiếng Việt v2 — đã sửa các Impact Factor và Acceptance Rate</w:t>
      </w:r>
    </w:p>
    <w:p>
      <w:pPr>
        <w:spacing w:after="120"/>
        <w:jc w:val="center"/>
      </w:pPr>
      <w:r>
        <w:rPr>
          <w:rFonts w:ascii="Times New Roman" w:hAnsi="Times New Roman"/>
          <w:i/>
          <w:sz w:val="22"/>
        </w:rPr>
        <w:t>Bộ sưu tập tiêu đề các bài báo gần đây (2023-2025) của tác giả châu Á và châu Phi về rối loạn lo âu ở thanh thiếu niên</w:t>
      </w:r>
    </w:p>
    <w:p>
      <w:pPr>
        <w:spacing w:after="120"/>
        <w:jc w:val="center"/>
      </w:pPr>
      <w:r>
        <w:rPr>
          <w:rFonts w:ascii="Times New Roman" w:hAnsi="Times New Roman"/>
          <w:i/>
          <w:sz w:val="22"/>
        </w:rPr>
        <w:t>Phục vụ thảo luận chọn tên cho 2 bài Q1 + Q3 của nhóm</w:t>
      </w:r>
    </w:p>
    <w:p>
      <w:pPr>
        <w:spacing w:after="120"/>
        <w:jc w:val="center"/>
      </w:pPr>
      <w:r>
        <w:rPr>
          <w:rFonts w:ascii="Times New Roman" w:hAnsi="Times New Roman"/>
          <w:i/>
          <w:sz w:val="22"/>
        </w:rPr>
        <w:t>Ngày soạn: 01/06/2026 — Cập nhật metrics JCR 2024 (công bố tháng 6/2025)</w:t>
      </w:r>
    </w:p>
    <w:p>
      <w:pPr>
        <w:spacing w:before="400" w:after="200"/>
        <w:jc w:val="center"/>
      </w:pPr>
      <w:r>
        <w:rPr>
          <w:rFonts w:ascii="Times New Roman" w:hAnsi="Times New Roman"/>
          <w:b/>
          <w:color w:val="1F4E79"/>
          <w:sz w:val="32"/>
        </w:rPr>
        <w:t>LỜI MỞ ĐẦU</w:t>
      </w:r>
    </w:p>
    <w:p>
      <w:pPr>
        <w:spacing w:after="120"/>
        <w:ind w:firstLine="425"/>
        <w:jc w:val="both"/>
      </w:pPr>
      <w:r>
        <w:rPr>
          <w:rFonts w:ascii="Times New Roman" w:hAnsi="Times New Roman"/>
          <w:i w:val="0"/>
          <w:sz w:val="22"/>
        </w:rPr>
        <w:t>Tài liệu này tổng hợp hơn 30 tiêu đề bài báo nghiên cứu về rối loạn lo âu ở thanh thiếu niên, được công bố trong giai đoạn 2023-2025 bởi các tác giả ở khu vực châu Á và châu Phi. Mục đích của bộ sưu tập là cung cấp cho nhóm tác giả gồm nghiên cứu sinh Công Thị Hằng, thầy hướng dẫn Đào Minh Đức, và đồng tác giả Nguyễn Minh Đức một nguồn tham khảo phong phú để cùng thảo luận và chọn tên bài phù hợp cho hai bài báo sắp tới: một bài Q1 hướng đến tạp chí BMC Psychiatry và một bài Q3 hướng đến tạp chí PLOS ONE.</w:t>
      </w:r>
    </w:p>
    <w:p>
      <w:pPr>
        <w:spacing w:after="120"/>
        <w:ind w:firstLine="425"/>
        <w:jc w:val="both"/>
      </w:pPr>
      <w:r>
        <w:rPr>
          <w:rFonts w:ascii="Times New Roman" w:hAnsi="Times New Roman"/>
          <w:i/>
          <w:sz w:val="22"/>
        </w:rPr>
        <w:t>Các chỉ số tác động (Impact Factor) và xếp hạng quartile trong tài liệu này đã được xác minh lại với cơ sở dữ liệu Journal Citation Reports (JCR) năm 2024 — được Clarivate công bố vào tháng 6 năm 2025 — kết hợp với cơ sở dữ liệu SCImago Journal Rank. Đây là các nguồn được giới khoa học quốc tế chính thức công nhận. Em đã chủ động cập nhật bản v2 này vì phát hiện một số chỉ số IF trong bản v1 chưa cập nhật theo dữ liệu JCR 2024 mới nhất.</w:t>
      </w:r>
    </w:p>
    <w:p>
      <w:pPr>
        <w:spacing w:before="400" w:after="200"/>
        <w:jc w:val="center"/>
      </w:pPr>
      <w:r>
        <w:rPr>
          <w:rFonts w:ascii="Times New Roman" w:hAnsi="Times New Roman"/>
          <w:b/>
          <w:color w:val="1F4E79"/>
          <w:sz w:val="32"/>
        </w:rPr>
        <w:t>PHẦN 1 — BẢNG CẬP NHẬT IMPACT FACTOR (QUAN TRỌNG)</w:t>
      </w:r>
    </w:p>
    <w:p>
      <w:pPr>
        <w:spacing w:after="120"/>
        <w:jc w:val="both"/>
      </w:pPr>
      <w:r>
        <w:rPr>
          <w:rFonts w:ascii="Times New Roman" w:hAnsi="Times New Roman"/>
          <w:i w:val="0"/>
          <w:sz w:val="22"/>
        </w:rPr>
        <w:t>Trước khi đọc các tiêu đề bài báo, nhóm tác giả cần lưu ý các chỉ số tác động (Impact Factor) đã được cập nhật theo JCR 2024 (công bố tháng 6/2025). Bảng dưới đây so sánh dữ liệu trong bản v1 và bản v2 để minh bạch:</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551"/>
          </w:tcPr>
          <w:p>
            <w:r>
              <w:rPr>
                <w:b/>
                <w:sz w:val="20"/>
              </w:rPr>
              <w:t>Tạp chí</w:t>
            </w:r>
          </w:p>
        </w:tc>
        <w:tc>
          <w:tcPr>
            <w:tcW w:type="dxa" w:w="2268"/>
          </w:tcPr>
          <w:p>
            <w:r>
              <w:rPr>
                <w:b/>
                <w:sz w:val="20"/>
              </w:rPr>
              <w:t>Em ghi trong bản v1</w:t>
            </w:r>
          </w:p>
        </w:tc>
        <w:tc>
          <w:tcPr>
            <w:tcW w:type="dxa" w:w="2551"/>
          </w:tcPr>
          <w:p>
            <w:r>
              <w:rPr>
                <w:b/>
                <w:sz w:val="20"/>
              </w:rPr>
              <w:t>JCR 2024 đúng</w:t>
            </w:r>
          </w:p>
        </w:tc>
        <w:tc>
          <w:tcPr>
            <w:tcW w:type="dxa" w:w="2268"/>
          </w:tcPr>
          <w:p>
            <w:r>
              <w:rPr>
                <w:b/>
                <w:sz w:val="20"/>
              </w:rPr>
              <w:t>Quartile</w:t>
            </w:r>
          </w:p>
        </w:tc>
      </w:tr>
      <w:tr>
        <w:tc>
          <w:tcPr>
            <w:tcW w:type="dxa" w:w="2551"/>
          </w:tcPr>
          <w:p>
            <w:r>
              <w:rPr>
                <w:sz w:val="20"/>
              </w:rPr>
              <w:t>BMC Psychiatry</w:t>
            </w:r>
          </w:p>
        </w:tc>
        <w:tc>
          <w:tcPr>
            <w:tcW w:type="dxa" w:w="2268"/>
          </w:tcPr>
          <w:p>
            <w:r>
              <w:rPr>
                <w:sz w:val="20"/>
              </w:rPr>
              <w:t>IF 4.4</w:t>
            </w:r>
          </w:p>
        </w:tc>
        <w:tc>
          <w:tcPr>
            <w:tcW w:type="dxa" w:w="2551"/>
          </w:tcPr>
          <w:p>
            <w:r>
              <w:rPr>
                <w:sz w:val="20"/>
              </w:rPr>
              <w:t>IF 3.6</w:t>
            </w:r>
          </w:p>
        </w:tc>
        <w:tc>
          <w:tcPr>
            <w:tcW w:type="dxa" w:w="2268"/>
          </w:tcPr>
          <w:p>
            <w:r>
              <w:rPr>
                <w:sz w:val="20"/>
              </w:rPr>
              <w:t>Q1 (vẫn Q1)</w:t>
            </w:r>
          </w:p>
        </w:tc>
      </w:tr>
      <w:tr>
        <w:tc>
          <w:tcPr>
            <w:tcW w:type="dxa" w:w="2551"/>
          </w:tcPr>
          <w:p>
            <w:r>
              <w:rPr>
                <w:sz w:val="20"/>
              </w:rPr>
              <w:t>PLOS ONE</w:t>
            </w:r>
          </w:p>
        </w:tc>
        <w:tc>
          <w:tcPr>
            <w:tcW w:type="dxa" w:w="2268"/>
          </w:tcPr>
          <w:p>
            <w:r>
              <w:rPr>
                <w:b/>
                <w:color w:val="C00000"/>
                <w:sz w:val="20"/>
              </w:rPr>
              <w:t>IF 3.7 + acceptance 50%</w:t>
            </w:r>
          </w:p>
        </w:tc>
        <w:tc>
          <w:tcPr>
            <w:tcW w:type="dxa" w:w="2551"/>
          </w:tcPr>
          <w:p>
            <w:r>
              <w:rPr>
                <w:b/>
                <w:color w:val="C00000"/>
                <w:sz w:val="20"/>
              </w:rPr>
              <w:t>IF 2.6 + acceptance 30-35%</w:t>
            </w:r>
          </w:p>
        </w:tc>
        <w:tc>
          <w:tcPr>
            <w:tcW w:type="dxa" w:w="2268"/>
          </w:tcPr>
          <w:p>
            <w:r>
              <w:rPr>
                <w:sz w:val="20"/>
              </w:rPr>
              <w:t>Q1/Q2 (theo SJR)</w:t>
            </w:r>
          </w:p>
        </w:tc>
      </w:tr>
      <w:tr>
        <w:tc>
          <w:tcPr>
            <w:tcW w:type="dxa" w:w="2551"/>
          </w:tcPr>
          <w:p>
            <w:r>
              <w:rPr>
                <w:sz w:val="20"/>
              </w:rPr>
              <w:t>Frontiers in Psychiatry</w:t>
            </w:r>
          </w:p>
        </w:tc>
        <w:tc>
          <w:tcPr>
            <w:tcW w:type="dxa" w:w="2268"/>
          </w:tcPr>
          <w:p>
            <w:r>
              <w:rPr>
                <w:sz w:val="20"/>
              </w:rPr>
              <w:t>IF 4.7</w:t>
            </w:r>
          </w:p>
        </w:tc>
        <w:tc>
          <w:tcPr>
            <w:tcW w:type="dxa" w:w="2551"/>
          </w:tcPr>
          <w:p>
            <w:r>
              <w:rPr>
                <w:sz w:val="20"/>
              </w:rPr>
              <w:t>IF 3.2</w:t>
            </w:r>
          </w:p>
        </w:tc>
        <w:tc>
          <w:tcPr>
            <w:tcW w:type="dxa" w:w="2268"/>
          </w:tcPr>
          <w:p>
            <w:r>
              <w:rPr>
                <w:sz w:val="20"/>
              </w:rPr>
              <w:t>Q1</w:t>
            </w:r>
          </w:p>
        </w:tc>
      </w:tr>
      <w:tr>
        <w:tc>
          <w:tcPr>
            <w:tcW w:type="dxa" w:w="2551"/>
          </w:tcPr>
          <w:p>
            <w:r>
              <w:rPr>
                <w:sz w:val="20"/>
              </w:rPr>
              <w:t>Frontiers in Psychology</w:t>
            </w:r>
          </w:p>
        </w:tc>
        <w:tc>
          <w:tcPr>
            <w:tcW w:type="dxa" w:w="2268"/>
          </w:tcPr>
          <w:p>
            <w:r>
              <w:rPr>
                <w:sz w:val="20"/>
              </w:rPr>
              <w:t>IF 3.7</w:t>
            </w:r>
          </w:p>
        </w:tc>
        <w:tc>
          <w:tcPr>
            <w:tcW w:type="dxa" w:w="2551"/>
          </w:tcPr>
          <w:p>
            <w:r>
              <w:rPr>
                <w:sz w:val="20"/>
              </w:rPr>
              <w:t>IF 2.9</w:t>
            </w:r>
          </w:p>
        </w:tc>
        <w:tc>
          <w:tcPr>
            <w:tcW w:type="dxa" w:w="2268"/>
          </w:tcPr>
          <w:p>
            <w:r>
              <w:rPr>
                <w:sz w:val="20"/>
              </w:rPr>
              <w:t>Q2</w:t>
            </w:r>
          </w:p>
        </w:tc>
      </w:tr>
      <w:tr>
        <w:tc>
          <w:tcPr>
            <w:tcW w:type="dxa" w:w="2551"/>
          </w:tcPr>
          <w:p>
            <w:r>
              <w:rPr>
                <w:sz w:val="20"/>
              </w:rPr>
              <w:t>Scientific Reports</w:t>
            </w:r>
          </w:p>
        </w:tc>
        <w:tc>
          <w:tcPr>
            <w:tcW w:type="dxa" w:w="2268"/>
          </w:tcPr>
          <w:p>
            <w:r>
              <w:rPr>
                <w:sz w:val="20"/>
              </w:rPr>
              <w:t>IF 4.6</w:t>
            </w:r>
          </w:p>
        </w:tc>
        <w:tc>
          <w:tcPr>
            <w:tcW w:type="dxa" w:w="2551"/>
          </w:tcPr>
          <w:p>
            <w:r>
              <w:rPr>
                <w:sz w:val="20"/>
              </w:rPr>
              <w:t>IF 3.9</w:t>
            </w:r>
          </w:p>
        </w:tc>
        <w:tc>
          <w:tcPr>
            <w:tcW w:type="dxa" w:w="2268"/>
          </w:tcPr>
          <w:p>
            <w:r>
              <w:rPr>
                <w:sz w:val="20"/>
              </w:rPr>
              <w:t>Q1</w:t>
            </w:r>
          </w:p>
        </w:tc>
      </w:tr>
      <w:tr>
        <w:tc>
          <w:tcPr>
            <w:tcW w:type="dxa" w:w="2551"/>
          </w:tcPr>
          <w:p>
            <w:r>
              <w:rPr>
                <w:sz w:val="20"/>
              </w:rPr>
              <w:t>Journal of Affective Disorders</w:t>
            </w:r>
          </w:p>
        </w:tc>
        <w:tc>
          <w:tcPr>
            <w:tcW w:type="dxa" w:w="2268"/>
          </w:tcPr>
          <w:p>
            <w:r>
              <w:rPr>
                <w:sz w:val="20"/>
              </w:rPr>
              <w:t>IF 6.6</w:t>
            </w:r>
          </w:p>
        </w:tc>
        <w:tc>
          <w:tcPr>
            <w:tcW w:type="dxa" w:w="2551"/>
          </w:tcPr>
          <w:p>
            <w:r>
              <w:rPr>
                <w:sz w:val="20"/>
              </w:rPr>
              <w:t>IF 5.42</w:t>
            </w:r>
          </w:p>
        </w:tc>
        <w:tc>
          <w:tcPr>
            <w:tcW w:type="dxa" w:w="2268"/>
          </w:tcPr>
          <w:p>
            <w:r>
              <w:rPr>
                <w:sz w:val="20"/>
              </w:rPr>
              <w:t>Q1</w:t>
            </w:r>
          </w:p>
        </w:tc>
      </w:tr>
      <w:tr>
        <w:tc>
          <w:tcPr>
            <w:tcW w:type="dxa" w:w="2551"/>
          </w:tcPr>
          <w:p>
            <w:r>
              <w:rPr>
                <w:sz w:val="20"/>
              </w:rPr>
              <w:t>General Psychiatry</w:t>
            </w:r>
          </w:p>
        </w:tc>
        <w:tc>
          <w:tcPr>
            <w:tcW w:type="dxa" w:w="2268"/>
          </w:tcPr>
          <w:p>
            <w:r>
              <w:rPr>
                <w:sz w:val="20"/>
              </w:rPr>
              <w:t>IF 7.0</w:t>
            </w:r>
          </w:p>
        </w:tc>
        <w:tc>
          <w:tcPr>
            <w:tcW w:type="dxa" w:w="2551"/>
          </w:tcPr>
          <w:p>
            <w:r>
              <w:rPr>
                <w:sz w:val="20"/>
              </w:rPr>
              <w:t>IF 7.0</w:t>
            </w:r>
          </w:p>
        </w:tc>
        <w:tc>
          <w:tcPr>
            <w:tcW w:type="dxa" w:w="2268"/>
          </w:tcPr>
          <w:p>
            <w:r>
              <w:rPr>
                <w:sz w:val="20"/>
              </w:rPr>
              <w:t>Q1 (em ghi đúng)</w:t>
            </w:r>
          </w:p>
        </w:tc>
      </w:tr>
      <w:tr>
        <w:tc>
          <w:tcPr>
            <w:tcW w:type="dxa" w:w="2551"/>
          </w:tcPr>
          <w:p>
            <w:r>
              <w:rPr>
                <w:sz w:val="20"/>
              </w:rPr>
              <w:t>Italian Journal of Medicine</w:t>
            </w:r>
          </w:p>
        </w:tc>
        <w:tc>
          <w:tcPr>
            <w:tcW w:type="dxa" w:w="2268"/>
          </w:tcPr>
          <w:p>
            <w:r>
              <w:rPr>
                <w:sz w:val="20"/>
              </w:rPr>
              <w:t>Q4</w:t>
            </w:r>
          </w:p>
        </w:tc>
        <w:tc>
          <w:tcPr>
            <w:tcW w:type="dxa" w:w="2551"/>
          </w:tcPr>
          <w:p>
            <w:r>
              <w:rPr>
                <w:sz w:val="20"/>
              </w:rPr>
              <w:t>Q4 + IF 0.19</w:t>
            </w:r>
          </w:p>
        </w:tc>
        <w:tc>
          <w:tcPr>
            <w:tcW w:type="dxa" w:w="2268"/>
          </w:tcPr>
          <w:p>
            <w:r>
              <w:rPr>
                <w:sz w:val="20"/>
              </w:rPr>
              <w:t>Q4</w:t>
            </w:r>
          </w:p>
        </w:tc>
      </w:tr>
      <w:tr>
        <w:tc>
          <w:tcPr>
            <w:tcW w:type="dxa" w:w="2551"/>
          </w:tcPr>
          <w:p>
            <w:r>
              <w:rPr>
                <w:sz w:val="20"/>
              </w:rPr>
              <w:t>PLOS Mental Health</w:t>
            </w:r>
          </w:p>
        </w:tc>
        <w:tc>
          <w:tcPr>
            <w:tcW w:type="dxa" w:w="2268"/>
          </w:tcPr>
          <w:p>
            <w:r>
              <w:rPr>
                <w:sz w:val="20"/>
              </w:rPr>
              <w:t>Mới 2024</w:t>
            </w:r>
          </w:p>
        </w:tc>
        <w:tc>
          <w:tcPr>
            <w:tcW w:type="dxa" w:w="2551"/>
          </w:tcPr>
          <w:p>
            <w:r>
              <w:rPr>
                <w:sz w:val="20"/>
              </w:rPr>
              <w:t>Chưa có IF (mới)</w:t>
            </w:r>
          </w:p>
        </w:tc>
        <w:tc>
          <w:tcPr>
            <w:tcW w:type="dxa" w:w="2268"/>
          </w:tcPr>
          <w:p>
            <w:r>
              <w:rPr>
                <w:sz w:val="20"/>
              </w:rPr>
              <w:t>Chưa xếp hạng</w:t>
            </w:r>
          </w:p>
        </w:tc>
      </w:tr>
    </w:tbl>
    <w:p>
      <w:pPr>
        <w:spacing w:after="120"/>
        <w:ind w:left="283"/>
      </w:pPr>
      <w:r>
        <w:rPr>
          <w:rFonts w:ascii="Times New Roman" w:hAnsi="Times New Roman"/>
          <w:b/>
          <w:color w:val="C00000"/>
          <w:sz w:val="22"/>
        </w:rPr>
        <w:t>⚠ LƯU Ý NGHIÊM TRỌNG về PLOS ONE: Tỷ lệ chấp nhận thực tế của PLOS ONE là 30-35% (theo Resurchify + WoS), không phải 50% như em ghi trong bản v1. Điều này ảnh hưởng đến chiến lược submission: PLOS ONE vẫn dễ hơn nhiều tạp chí khác nhưng KHÔNG dễ như em tưởng ban đầu.</w:t>
      </w:r>
    </w:p>
    <w:p>
      <w:pPr>
        <w:spacing w:after="120"/>
        <w:ind w:left="283"/>
      </w:pPr>
      <w:r>
        <w:rPr>
          <w:rFonts w:ascii="Times New Roman" w:hAnsi="Times New Roman"/>
          <w:b/>
          <w:color w:val="C00000"/>
          <w:sz w:val="22"/>
        </w:rPr>
        <w:t>⚠ LƯU Ý về BMC Psychiatry: IF mới là 3.6 (giảm từ 4.4 cũ), nhưng vẫn giữ vị trí Q1. Tạp chí mục tiêu của bài Q1 vẫn phù hợp.</w:t>
      </w:r>
    </w:p>
    <w:p>
      <w:r>
        <w:br w:type="page"/>
      </w:r>
    </w:p>
    <w:p>
      <w:pPr>
        <w:spacing w:before="400" w:after="200"/>
        <w:jc w:val="center"/>
      </w:pPr>
      <w:r>
        <w:rPr>
          <w:rFonts w:ascii="Times New Roman" w:hAnsi="Times New Roman"/>
          <w:b/>
          <w:color w:val="1F4E79"/>
          <w:sz w:val="32"/>
        </w:rPr>
        <w:t>PHẦN 2 — TIÊU ĐỀ DẠNG Q1: MÔ HÌNH SEM, MEDIATION, MIXED-METHODS</w:t>
      </w:r>
    </w:p>
    <w:p>
      <w:pPr>
        <w:spacing w:after="120"/>
        <w:ind w:firstLine="425"/>
        <w:jc w:val="both"/>
      </w:pPr>
      <w:r>
        <w:rPr>
          <w:rFonts w:ascii="Times New Roman" w:hAnsi="Times New Roman"/>
          <w:i w:val="0"/>
          <w:sz w:val="22"/>
        </w:rPr>
        <w:t>Các bài thuộc nhóm Q1 (tạp chí có chỉ số tác động cao, tỷ lệ chấp nhận thấp) thường có ĐÓNG GÓP VỀ MẶT PHƯƠNG PHÁP rõ ràng — chẳng hạn như mô hình phương trình cấu trúc (Structural Equation Modeling, viết tắt SEM), phân tích trung gian (mediation analysis), thiết kế nghiên cứu dọc (longitudinal design), hoặc thiết kế hỗn hợp định tính – định lượng (mixed-methods design). Đa số các bài Q1 trong bộ sưu tập này được công bố trong giai đoạn 2024-2025, phản ánh xu hướng nghiên cứu hiện tại trong lĩnh vực sức khỏe tâm thần thanh thiếu niên.</w:t>
      </w:r>
    </w:p>
    <w:p>
      <w:pPr>
        <w:spacing w:before="280" w:after="120"/>
      </w:pPr>
      <w:r>
        <w:rPr>
          <w:rFonts w:ascii="Times New Roman" w:hAnsi="Times New Roman"/>
          <w:b/>
          <w:color w:val="2E74B5"/>
          <w:sz w:val="26"/>
        </w:rPr>
        <w:t>2.1 Châu Á — Tiêu đề từ Trung Quốc, Việt Nam, Hàn Quốc, Bangladesh</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969"/>
          </w:tcPr>
          <w:p>
            <w:r>
              <w:rPr>
                <w:b/>
                <w:sz w:val="20"/>
              </w:rPr>
              <w:t>Tiêu đề bài báo (tiếng Anh + dịch nghĩa)</w:t>
            </w:r>
          </w:p>
        </w:tc>
        <w:tc>
          <w:tcPr>
            <w:tcW w:type="dxa" w:w="1701"/>
          </w:tcPr>
          <w:p>
            <w:r>
              <w:rPr>
                <w:b/>
                <w:sz w:val="20"/>
              </w:rPr>
              <w:t>Tác giả + Quốc tịch</w:t>
            </w:r>
          </w:p>
        </w:tc>
        <w:tc>
          <w:tcPr>
            <w:tcW w:type="dxa" w:w="1814"/>
          </w:tcPr>
          <w:p>
            <w:r>
              <w:rPr>
                <w:b/>
                <w:sz w:val="20"/>
              </w:rPr>
              <w:t>Tạp chí + Năm (IF JCR 2024)</w:t>
            </w:r>
          </w:p>
        </w:tc>
        <w:tc>
          <w:tcPr>
            <w:tcW w:type="dxa" w:w="1701"/>
          </w:tcPr>
          <w:p>
            <w:r>
              <w:rPr>
                <w:b/>
                <w:sz w:val="20"/>
              </w:rPr>
              <w:t>Ghi chú về văn phong</w:t>
            </w:r>
          </w:p>
        </w:tc>
      </w:tr>
      <w:tr>
        <w:tc>
          <w:tcPr>
            <w:tcW w:type="dxa" w:w="454"/>
          </w:tcPr>
          <w:p>
            <w:r>
              <w:rPr>
                <w:sz w:val="20"/>
              </w:rPr>
              <w:t>1</w:t>
            </w:r>
          </w:p>
        </w:tc>
        <w:tc>
          <w:tcPr>
            <w:tcW w:type="dxa" w:w="3969"/>
          </w:tcPr>
          <w:p>
            <w:r>
              <w:rPr>
                <w:sz w:val="20"/>
              </w:rPr>
              <w:t>Thirty-year trends of anxiety disorders among adolescents based on the 2019 Global Burden of Disease Study</w:t>
              <w:br/>
              <w:t>(Xu hướng 30 năm của rối loạn lo âu ở thanh thiếu niên dựa trên Nghiên cứu Gánh nặng Bệnh tật Toàn cầu 2019)</w:t>
            </w:r>
          </w:p>
        </w:tc>
        <w:tc>
          <w:tcPr>
            <w:tcW w:type="dxa" w:w="1701"/>
          </w:tcPr>
          <w:p>
            <w:r>
              <w:rPr>
                <w:sz w:val="20"/>
              </w:rPr>
              <w:t>Liu Y, Xu L, Hagströmer M và cộng sự — Trung Quốc</w:t>
            </w:r>
          </w:p>
        </w:tc>
        <w:tc>
          <w:tcPr>
            <w:tcW w:type="dxa" w:w="1814"/>
          </w:tcPr>
          <w:p>
            <w:r>
              <w:rPr>
                <w:sz w:val="20"/>
              </w:rPr>
              <w:t>General Psychiatry (Q1, IF 7.0)</w:t>
              <w:br/>
              <w:t>2024</w:t>
            </w:r>
          </w:p>
        </w:tc>
        <w:tc>
          <w:tcPr>
            <w:tcW w:type="dxa" w:w="1701"/>
          </w:tcPr>
          <w:p>
            <w:r>
              <w:rPr>
                <w:sz w:val="20"/>
              </w:rPr>
              <w:t>Tiêu đề dài kiểu phân tích xu hướng</w:t>
            </w:r>
          </w:p>
        </w:tc>
      </w:tr>
      <w:tr>
        <w:tc>
          <w:tcPr>
            <w:tcW w:type="dxa" w:w="454"/>
          </w:tcPr>
          <w:p>
            <w:r>
              <w:rPr>
                <w:sz w:val="20"/>
              </w:rPr>
              <w:t>2</w:t>
            </w:r>
          </w:p>
        </w:tc>
        <w:tc>
          <w:tcPr>
            <w:tcW w:type="dxa" w:w="3969"/>
          </w:tcPr>
          <w:p>
            <w:r>
              <w:rPr>
                <w:sz w:val="20"/>
              </w:rPr>
              <w:t>Risk factors of depressive and anxiety symptoms in Chinese adolescents</w:t>
              <w:br/>
              <w:t>(Các yếu tố nguy cơ của triệu chứng trầm cảm và lo âu ở thanh thiếu niên Trung Quốc)</w:t>
            </w:r>
          </w:p>
        </w:tc>
        <w:tc>
          <w:tcPr>
            <w:tcW w:type="dxa" w:w="1701"/>
          </w:tcPr>
          <w:p>
            <w:r>
              <w:rPr>
                <w:sz w:val="20"/>
              </w:rPr>
              <w:t>Wang và cộng sự — Trung Quốc</w:t>
            </w:r>
          </w:p>
        </w:tc>
        <w:tc>
          <w:tcPr>
            <w:tcW w:type="dxa" w:w="1814"/>
          </w:tcPr>
          <w:p>
            <w:r>
              <w:rPr>
                <w:sz w:val="20"/>
              </w:rPr>
              <w:t>Scientific Reports (Q1, IF 3.9)</w:t>
              <w:br/>
              <w:t>2025</w:t>
            </w:r>
          </w:p>
        </w:tc>
        <w:tc>
          <w:tcPr>
            <w:tcW w:type="dxa" w:w="1701"/>
          </w:tcPr>
          <w:p>
            <w:r>
              <w:rPr>
                <w:sz w:val="20"/>
              </w:rPr>
              <w:t>Tập trung yếu tố nguy cơ; tiêu đề ngắn</w:t>
            </w:r>
          </w:p>
        </w:tc>
      </w:tr>
      <w:tr>
        <w:tc>
          <w:tcPr>
            <w:tcW w:type="dxa" w:w="454"/>
          </w:tcPr>
          <w:p>
            <w:r>
              <w:rPr>
                <w:sz w:val="20"/>
              </w:rPr>
              <w:t>3</w:t>
            </w:r>
          </w:p>
        </w:tc>
        <w:tc>
          <w:tcPr>
            <w:tcW w:type="dxa" w:w="3969"/>
          </w:tcPr>
          <w:p>
            <w:r>
              <w:rPr>
                <w:sz w:val="20"/>
              </w:rPr>
              <w:t>Association between screen time and depressive and anxiety symptoms among Chinese adolescents</w:t>
              <w:br/>
              <w:t>(Mối liên hệ giữa thời gian sử dụng màn hình và triệu chứng trầm cảm, lo âu ở thanh thiếu niên Trung Quốc)</w:t>
            </w:r>
          </w:p>
        </w:tc>
        <w:tc>
          <w:tcPr>
            <w:tcW w:type="dxa" w:w="1701"/>
          </w:tcPr>
          <w:p>
            <w:r>
              <w:rPr>
                <w:sz w:val="20"/>
              </w:rPr>
              <w:t>Tác giả Trung Quốc</w:t>
            </w:r>
          </w:p>
        </w:tc>
        <w:tc>
          <w:tcPr>
            <w:tcW w:type="dxa" w:w="1814"/>
          </w:tcPr>
          <w:p>
            <w:r>
              <w:rPr>
                <w:sz w:val="20"/>
              </w:rPr>
              <w:t>Frontiers in Psychiatry (Q1, IF 3.2)</w:t>
              <w:br/>
              <w:t>2025</w:t>
            </w:r>
          </w:p>
        </w:tc>
        <w:tc>
          <w:tcPr>
            <w:tcW w:type="dxa" w:w="1701"/>
          </w:tcPr>
          <w:p>
            <w:r>
              <w:rPr>
                <w:sz w:val="20"/>
              </w:rPr>
              <w:t>Một yếu tố nguy cơ → outcome</w:t>
            </w:r>
          </w:p>
        </w:tc>
      </w:tr>
      <w:tr>
        <w:tc>
          <w:tcPr>
            <w:tcW w:type="dxa" w:w="454"/>
          </w:tcPr>
          <w:p>
            <w:r>
              <w:rPr>
                <w:sz w:val="20"/>
              </w:rPr>
              <w:t>4</w:t>
            </w:r>
          </w:p>
        </w:tc>
        <w:tc>
          <w:tcPr>
            <w:tcW w:type="dxa" w:w="3969"/>
          </w:tcPr>
          <w:p>
            <w:r>
              <w:rPr>
                <w:sz w:val="20"/>
              </w:rPr>
              <w:t>The role of anxiety and trauma in predicting school avoidance among students: a structural equation modeling analysis</w:t>
              <w:br/>
              <w:t>(Vai trò của lo âu và sang chấn trong việc dự báo né tránh trường học ở học sinh: phân tích bằng mô hình phương trình cấu trúc)</w:t>
            </w:r>
          </w:p>
        </w:tc>
        <w:tc>
          <w:tcPr>
            <w:tcW w:type="dxa" w:w="1701"/>
          </w:tcPr>
          <w:p>
            <w:r>
              <w:rPr>
                <w:sz w:val="20"/>
              </w:rPr>
              <w:t>Tác giả Trung Quốc</w:t>
            </w:r>
          </w:p>
        </w:tc>
        <w:tc>
          <w:tcPr>
            <w:tcW w:type="dxa" w:w="1814"/>
          </w:tcPr>
          <w:p>
            <w:r>
              <w:rPr>
                <w:sz w:val="20"/>
              </w:rPr>
              <w:t>Frontiers in Psychiatry (Q1, IF 3.2)</w:t>
              <w:br/>
              <w:t>2025</w:t>
            </w:r>
          </w:p>
        </w:tc>
        <w:tc>
          <w:tcPr>
            <w:tcW w:type="dxa" w:w="1701"/>
          </w:tcPr>
          <w:p>
            <w:r>
              <w:rPr>
                <w:sz w:val="20"/>
              </w:rPr>
              <w:t>Tiêu đề "SEM analysis" rõ ràng — chuẩn Q1</w:t>
            </w:r>
          </w:p>
        </w:tc>
      </w:tr>
      <w:tr>
        <w:tc>
          <w:tcPr>
            <w:tcW w:type="dxa" w:w="454"/>
          </w:tcPr>
          <w:p>
            <w:r>
              <w:rPr>
                <w:sz w:val="20"/>
              </w:rPr>
              <w:t>5</w:t>
            </w:r>
          </w:p>
        </w:tc>
        <w:tc>
          <w:tcPr>
            <w:tcW w:type="dxa" w:w="3969"/>
          </w:tcPr>
          <w:p>
            <w:r>
              <w:rPr>
                <w:sz w:val="20"/>
              </w:rPr>
              <w:t>Factors predicting the mathematics anxiety of adolescents: a structural equation modeling approach</w:t>
              <w:br/>
              <w:t>(Các yếu tố dự báo lo âu toán học ở thanh thiếu niên: tiếp cận bằng mô hình phương trình cấu trúc)</w:t>
            </w:r>
          </w:p>
        </w:tc>
        <w:tc>
          <w:tcPr>
            <w:tcW w:type="dxa" w:w="1701"/>
          </w:tcPr>
          <w:p>
            <w:r>
              <w:rPr>
                <w:sz w:val="20"/>
              </w:rPr>
              <w:t>Tác giả Bangladesh</w:t>
            </w:r>
          </w:p>
        </w:tc>
        <w:tc>
          <w:tcPr>
            <w:tcW w:type="dxa" w:w="1814"/>
          </w:tcPr>
          <w:p>
            <w:r>
              <w:rPr>
                <w:sz w:val="20"/>
              </w:rPr>
              <w:t>Frontiers in Psychiatry (Q1, IF 3.2)</w:t>
              <w:br/>
              <w:t>2024</w:t>
            </w:r>
          </w:p>
        </w:tc>
        <w:tc>
          <w:tcPr>
            <w:tcW w:type="dxa" w:w="1701"/>
          </w:tcPr>
          <w:p>
            <w:r>
              <w:rPr>
                <w:sz w:val="20"/>
              </w:rPr>
              <w:t>Mẫu "SEM approach" phổ biến ở Q1</w:t>
            </w:r>
          </w:p>
        </w:tc>
      </w:tr>
      <w:tr>
        <w:tc>
          <w:tcPr>
            <w:tcW w:type="dxa" w:w="454"/>
          </w:tcPr>
          <w:p>
            <w:r>
              <w:rPr>
                <w:sz w:val="20"/>
              </w:rPr>
              <w:t>6</w:t>
            </w:r>
          </w:p>
        </w:tc>
        <w:tc>
          <w:tcPr>
            <w:tcW w:type="dxa" w:w="3969"/>
          </w:tcPr>
          <w:p>
            <w:r>
              <w:rPr>
                <w:sz w:val="20"/>
              </w:rPr>
              <w:t>Personality traits and psychological distress in Chinese adolescents: the mediating roles of anxiety and depression</w:t>
              <w:br/>
              <w:t>(Đặc điểm tính cách và đau khổ tâm lý ở thanh thiếu niên Trung Quốc: vai trò trung gian của lo âu và trầm cảm)</w:t>
            </w:r>
          </w:p>
        </w:tc>
        <w:tc>
          <w:tcPr>
            <w:tcW w:type="dxa" w:w="1701"/>
          </w:tcPr>
          <w:p>
            <w:r>
              <w:rPr>
                <w:sz w:val="20"/>
              </w:rPr>
              <w:t>Tác giả Trung Quốc</w:t>
            </w:r>
          </w:p>
        </w:tc>
        <w:tc>
          <w:tcPr>
            <w:tcW w:type="dxa" w:w="1814"/>
          </w:tcPr>
          <w:p>
            <w:r>
              <w:rPr>
                <w:sz w:val="20"/>
              </w:rPr>
              <w:t>Frontiers in Psychology (Q2, IF 2.9)</w:t>
              <w:br/>
              <w:t>2025</w:t>
            </w:r>
          </w:p>
        </w:tc>
        <w:tc>
          <w:tcPr>
            <w:tcW w:type="dxa" w:w="1701"/>
          </w:tcPr>
          <w:p>
            <w:r>
              <w:rPr>
                <w:sz w:val="20"/>
              </w:rPr>
              <w:t>Mẫu phân tích trung gian (mediation)</w:t>
            </w:r>
          </w:p>
        </w:tc>
      </w:tr>
      <w:tr>
        <w:tc>
          <w:tcPr>
            <w:tcW w:type="dxa" w:w="454"/>
          </w:tcPr>
          <w:p>
            <w:r>
              <w:rPr>
                <w:sz w:val="20"/>
              </w:rPr>
              <w:t>7</w:t>
            </w:r>
          </w:p>
        </w:tc>
        <w:tc>
          <w:tcPr>
            <w:tcW w:type="dxa" w:w="3969"/>
          </w:tcPr>
          <w:p>
            <w:r>
              <w:rPr>
                <w:sz w:val="20"/>
              </w:rPr>
              <w:t>Social support and anxiety, a moderated mediating model</w:t>
              <w:br/>
              <w:t>(Hỗ trợ xã hội và lo âu, một mô hình trung gian có điều tiết)</w:t>
            </w:r>
          </w:p>
        </w:tc>
        <w:tc>
          <w:tcPr>
            <w:tcW w:type="dxa" w:w="1701"/>
          </w:tcPr>
          <w:p>
            <w:r>
              <w:rPr>
                <w:sz w:val="20"/>
              </w:rPr>
              <w:t>Tác giả Trung Quốc</w:t>
            </w:r>
          </w:p>
        </w:tc>
        <w:tc>
          <w:tcPr>
            <w:tcW w:type="dxa" w:w="1814"/>
          </w:tcPr>
          <w:p>
            <w:r>
              <w:rPr>
                <w:sz w:val="20"/>
              </w:rPr>
              <w:t>Scientific Reports (Q1, IF 3.9)</w:t>
              <w:br/>
              <w:t>2025</w:t>
            </w:r>
          </w:p>
        </w:tc>
        <w:tc>
          <w:tcPr>
            <w:tcW w:type="dxa" w:w="1701"/>
          </w:tcPr>
          <w:p>
            <w:r>
              <w:rPr>
                <w:sz w:val="20"/>
              </w:rPr>
              <w:t>Mô hình "moderated mediation" mới mẻ</w:t>
            </w:r>
          </w:p>
        </w:tc>
      </w:tr>
      <w:tr>
        <w:tc>
          <w:tcPr>
            <w:tcW w:type="dxa" w:w="454"/>
          </w:tcPr>
          <w:p>
            <w:r>
              <w:rPr>
                <w:sz w:val="20"/>
              </w:rPr>
              <w:t>8</w:t>
            </w:r>
          </w:p>
        </w:tc>
        <w:tc>
          <w:tcPr>
            <w:tcW w:type="dxa" w:w="3969"/>
          </w:tcPr>
          <w:p>
            <w:r>
              <w:rPr>
                <w:sz w:val="20"/>
              </w:rPr>
              <w:t>Gender differences and post-pandemic mental health impacts: a mediation study on Vietnamese adolescents</w:t>
              <w:br/>
              <w:t>(Khác biệt giới và tác động sức khỏe tâm thần sau đại dịch: nghiên cứu trung gian trên thanh thiếu niên Việt Nam)</w:t>
            </w:r>
          </w:p>
        </w:tc>
        <w:tc>
          <w:tcPr>
            <w:tcW w:type="dxa" w:w="1701"/>
          </w:tcPr>
          <w:p>
            <w:r>
              <w:rPr>
                <w:sz w:val="20"/>
              </w:rPr>
              <w:t>Tác giả Việt Nam (n=552 HS)</w:t>
            </w:r>
          </w:p>
        </w:tc>
        <w:tc>
          <w:tcPr>
            <w:tcW w:type="dxa" w:w="1814"/>
          </w:tcPr>
          <w:p>
            <w:r>
              <w:rPr>
                <w:sz w:val="20"/>
              </w:rPr>
              <w:t>Italian Journal of Medicine (Q4, IF 0.19)</w:t>
              <w:br/>
              <w:t>2025</w:t>
            </w:r>
          </w:p>
        </w:tc>
        <w:tc>
          <w:tcPr>
            <w:tcW w:type="dxa" w:w="1701"/>
          </w:tcPr>
          <w:p>
            <w:r>
              <w:rPr>
                <w:sz w:val="20"/>
              </w:rPr>
              <w:t>Tiêu đề có "Vietnamese" + mediation. LƯU Ý: Q4 — phù hợp cho lưu trữ kinh nghiệm, KHÔNG nên dùng làm benchmark Q1/Q3</w:t>
            </w:r>
          </w:p>
        </w:tc>
      </w:tr>
      <w:tr>
        <w:tc>
          <w:tcPr>
            <w:tcW w:type="dxa" w:w="454"/>
          </w:tcPr>
          <w:p>
            <w:r>
              <w:rPr>
                <w:sz w:val="20"/>
              </w:rPr>
              <w:t>9</w:t>
            </w:r>
          </w:p>
        </w:tc>
        <w:tc>
          <w:tcPr>
            <w:tcW w:type="dxa" w:w="3969"/>
          </w:tcPr>
          <w:p>
            <w:r>
              <w:rPr>
                <w:sz w:val="20"/>
              </w:rPr>
              <w:t>Trends and determinants of childhood anxiety disorders burden in Asia, 1990–2023</w:t>
              <w:br/>
              <w:t>(Xu hướng và các yếu tố quyết định gánh nặng rối loạn lo âu trẻ em tại châu Á, giai đoạn 1990-2023)</w:t>
            </w:r>
          </w:p>
        </w:tc>
        <w:tc>
          <w:tcPr>
            <w:tcW w:type="dxa" w:w="1701"/>
          </w:tcPr>
          <w:p>
            <w:r>
              <w:rPr>
                <w:sz w:val="20"/>
              </w:rPr>
              <w:t>Multi-country châu Á</w:t>
            </w:r>
          </w:p>
        </w:tc>
        <w:tc>
          <w:tcPr>
            <w:tcW w:type="dxa" w:w="1814"/>
          </w:tcPr>
          <w:p>
            <w:r>
              <w:rPr>
                <w:sz w:val="20"/>
              </w:rPr>
              <w:t>Journal of Affective Disorders (Q1, IF 5.42)</w:t>
              <w:br/>
              <w:t>2025</w:t>
            </w:r>
          </w:p>
        </w:tc>
        <w:tc>
          <w:tcPr>
            <w:tcW w:type="dxa" w:w="1701"/>
          </w:tcPr>
          <w:p>
            <w:r>
              <w:rPr>
                <w:sz w:val="20"/>
              </w:rPr>
              <w:t>Mẫu phân tích xu hướng theo khu vực</w:t>
            </w:r>
          </w:p>
        </w:tc>
      </w:tr>
      <w:tr>
        <w:tc>
          <w:tcPr>
            <w:tcW w:type="dxa" w:w="454"/>
          </w:tcPr>
          <w:p>
            <w:r>
              <w:rPr>
                <w:sz w:val="20"/>
              </w:rPr>
              <w:t>10</w:t>
            </w:r>
          </w:p>
        </w:tc>
        <w:tc>
          <w:tcPr>
            <w:tcW w:type="dxa" w:w="3969"/>
          </w:tcPr>
          <w:p>
            <w:r>
              <w:rPr>
                <w:sz w:val="20"/>
              </w:rPr>
              <w:t>Effects of different interventions on anxiety disorders in children and adolescents: a systematic review and bayesian network meta-analysis</w:t>
              <w:br/>
              <w:t>(Hiệu quả của các can thiệp khác nhau đối với rối loạn lo âu ở trẻ em và thanh thiếu niên: tổng quan hệ thống và phân tích meta mạng Bayesian)</w:t>
            </w:r>
          </w:p>
        </w:tc>
        <w:tc>
          <w:tcPr>
            <w:tcW w:type="dxa" w:w="1701"/>
          </w:tcPr>
          <w:p>
            <w:r>
              <w:rPr>
                <w:sz w:val="20"/>
              </w:rPr>
              <w:t>Li L, Li Q, Wang J và cs. — Trung Quốc</w:t>
            </w:r>
          </w:p>
        </w:tc>
        <w:tc>
          <w:tcPr>
            <w:tcW w:type="dxa" w:w="1814"/>
          </w:tcPr>
          <w:p>
            <w:r>
              <w:rPr>
                <w:sz w:val="20"/>
              </w:rPr>
              <w:t>BMC Psychiatry (Q1, IF 3.6)</w:t>
              <w:br/>
              <w:t>2025</w:t>
            </w:r>
          </w:p>
        </w:tc>
        <w:tc>
          <w:tcPr>
            <w:tcW w:type="dxa" w:w="1701"/>
          </w:tcPr>
          <w:p>
            <w:r>
              <w:rPr>
                <w:sz w:val="20"/>
              </w:rPr>
              <w:t>Tổng quan hệ thống + meta — tác động cao</w:t>
            </w:r>
          </w:p>
        </w:tc>
      </w:tr>
      <w:tr>
        <w:tc>
          <w:tcPr>
            <w:tcW w:type="dxa" w:w="454"/>
          </w:tcPr>
          <w:p>
            <w:r>
              <w:rPr>
                <w:sz w:val="20"/>
              </w:rPr>
              <w:t>11</w:t>
            </w:r>
          </w:p>
        </w:tc>
        <w:tc>
          <w:tcPr>
            <w:tcW w:type="dxa" w:w="3969"/>
          </w:tcPr>
          <w:p>
            <w:r>
              <w:rPr>
                <w:sz w:val="20"/>
              </w:rPr>
              <w:t>Mental health literacy as a moderator: association between psychological vulnerability and adolescent anxiety</w:t>
              <w:br/>
              <w:t>(Hiểu biết về sức khỏe tâm thần như một biến điều tiết: mối liên hệ giữa dễ tổn thương tâm lý và lo âu ở thanh thiếu niên)</w:t>
            </w:r>
          </w:p>
        </w:tc>
        <w:tc>
          <w:tcPr>
            <w:tcW w:type="dxa" w:w="1701"/>
          </w:tcPr>
          <w:p>
            <w:r>
              <w:rPr>
                <w:sz w:val="20"/>
              </w:rPr>
              <w:t>Trung Quốc (Quý Châu, n=1591)</w:t>
            </w:r>
          </w:p>
        </w:tc>
        <w:tc>
          <w:tcPr>
            <w:tcW w:type="dxa" w:w="1814"/>
          </w:tcPr>
          <w:p>
            <w:r>
              <w:rPr>
                <w:sz w:val="20"/>
              </w:rPr>
              <w:t>PMC (Frontiers)</w:t>
              <w:br/>
              <w:t>2025</w:t>
            </w:r>
          </w:p>
        </w:tc>
        <w:tc>
          <w:tcPr>
            <w:tcW w:type="dxa" w:w="1701"/>
          </w:tcPr>
          <w:p>
            <w:r>
              <w:rPr>
                <w:sz w:val="20"/>
              </w:rPr>
              <w:t>Tiêu đề phân tích điều tiết</w:t>
            </w:r>
          </w:p>
        </w:tc>
      </w:tr>
      <w:tr>
        <w:tc>
          <w:tcPr>
            <w:tcW w:type="dxa" w:w="454"/>
          </w:tcPr>
          <w:p>
            <w:r>
              <w:rPr>
                <w:sz w:val="20"/>
              </w:rPr>
              <w:t>12</w:t>
            </w:r>
          </w:p>
        </w:tc>
        <w:tc>
          <w:tcPr>
            <w:tcW w:type="dxa" w:w="3969"/>
          </w:tcPr>
          <w:p>
            <w:r>
              <w:rPr>
                <w:sz w:val="20"/>
              </w:rPr>
              <w:t>Association Between Comorbid Anxiety and Depression and Health Risk Behaviors Among Chinese Adolescents: Cross-Sectional Questionnaire Study</w:t>
              <w:br/>
              <w:t>(Mối liên hệ giữa lo âu + trầm cảm đồng mắc và hành vi nguy cơ sức khỏe ở thanh thiếu niên Trung Quốc: nghiên cứu khảo sát cắt ngang)</w:t>
            </w:r>
          </w:p>
        </w:tc>
        <w:tc>
          <w:tcPr>
            <w:tcW w:type="dxa" w:w="1701"/>
          </w:tcPr>
          <w:p>
            <w:r>
              <w:rPr>
                <w:sz w:val="20"/>
              </w:rPr>
              <w:t>Tác giả Trung Quốc</w:t>
            </w:r>
          </w:p>
        </w:tc>
        <w:tc>
          <w:tcPr>
            <w:tcW w:type="dxa" w:w="1814"/>
          </w:tcPr>
          <w:p>
            <w:r>
              <w:rPr>
                <w:sz w:val="20"/>
              </w:rPr>
              <w:t>JMIR (Q1)</w:t>
              <w:br/>
              <w:t>2023</w:t>
            </w:r>
          </w:p>
        </w:tc>
        <w:tc>
          <w:tcPr>
            <w:tcW w:type="dxa" w:w="1701"/>
          </w:tcPr>
          <w:p>
            <w:r>
              <w:rPr>
                <w:sz w:val="20"/>
              </w:rPr>
              <w:t>Tiêu đề mô tả dài — mẫu cross-sectional</w:t>
            </w:r>
          </w:p>
        </w:tc>
      </w:tr>
    </w:tbl>
    <w:p>
      <w:pPr>
        <w:spacing w:before="280" w:after="120"/>
      </w:pPr>
      <w:r>
        <w:rPr>
          <w:rFonts w:ascii="Times New Roman" w:hAnsi="Times New Roman"/>
          <w:b/>
          <w:color w:val="2E74B5"/>
          <w:sz w:val="26"/>
        </w:rPr>
        <w:t>2.2 Châu Phi — Tiêu đề từ Ethiopia, Nigeria, Rwanda, Sub-Saharan</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969"/>
          </w:tcPr>
          <w:p>
            <w:r>
              <w:rPr>
                <w:b/>
                <w:sz w:val="20"/>
              </w:rPr>
              <w:t>Tiêu đề bài báo (tiếng Anh + dịch nghĩa)</w:t>
            </w:r>
          </w:p>
        </w:tc>
        <w:tc>
          <w:tcPr>
            <w:tcW w:type="dxa" w:w="1701"/>
          </w:tcPr>
          <w:p>
            <w:r>
              <w:rPr>
                <w:b/>
                <w:sz w:val="20"/>
              </w:rPr>
              <w:t>Tác giả + Quốc tịch</w:t>
            </w:r>
          </w:p>
        </w:tc>
        <w:tc>
          <w:tcPr>
            <w:tcW w:type="dxa" w:w="1814"/>
          </w:tcPr>
          <w:p>
            <w:r>
              <w:rPr>
                <w:b/>
                <w:sz w:val="20"/>
              </w:rPr>
              <w:t>Tạp chí + Năm (IF JCR 2024)</w:t>
            </w:r>
          </w:p>
        </w:tc>
        <w:tc>
          <w:tcPr>
            <w:tcW w:type="dxa" w:w="1701"/>
          </w:tcPr>
          <w:p>
            <w:r>
              <w:rPr>
                <w:b/>
                <w:sz w:val="20"/>
              </w:rPr>
              <w:t>Ghi chú về văn phong</w:t>
            </w:r>
          </w:p>
        </w:tc>
      </w:tr>
      <w:tr>
        <w:tc>
          <w:tcPr>
            <w:tcW w:type="dxa" w:w="454"/>
          </w:tcPr>
          <w:p>
            <w:r>
              <w:rPr>
                <w:sz w:val="20"/>
              </w:rPr>
              <w:t>13</w:t>
            </w:r>
          </w:p>
        </w:tc>
        <w:tc>
          <w:tcPr>
            <w:tcW w:type="dxa" w:w="3969"/>
          </w:tcPr>
          <w:p>
            <w:r>
              <w:rPr>
                <w:sz w:val="20"/>
              </w:rPr>
              <w:t>Determinants of adolescents' depression, anxiety, and somatic symptoms in Northwest Ethiopia: A non-recursive structural equation modeling</w:t>
              <w:br/>
              <w:t>(Các yếu tố quyết định trầm cảm, lo âu, và triệu chứng cơ thể ở thanh thiếu niên Tây Bắc Ethiopia: mô hình phương trình cấu trúc không đệ quy)</w:t>
            </w:r>
          </w:p>
        </w:tc>
        <w:tc>
          <w:tcPr>
            <w:tcW w:type="dxa" w:w="1701"/>
          </w:tcPr>
          <w:p>
            <w:r>
              <w:rPr>
                <w:sz w:val="20"/>
              </w:rPr>
              <w:t>Tác giả Ethiopia (n=1.407)</w:t>
            </w:r>
          </w:p>
        </w:tc>
        <w:tc>
          <w:tcPr>
            <w:tcW w:type="dxa" w:w="1814"/>
          </w:tcPr>
          <w:p>
            <w:r>
              <w:rPr>
                <w:sz w:val="20"/>
              </w:rPr>
              <w:t>PLOS ONE (Q1 theo SJR / Q2 theo JCR, IF 2.6)</w:t>
              <w:br/>
              <w:t>2023</w:t>
            </w:r>
          </w:p>
        </w:tc>
        <w:tc>
          <w:tcPr>
            <w:tcW w:type="dxa" w:w="1701"/>
          </w:tcPr>
          <w:p>
            <w:r>
              <w:rPr>
                <w:sz w:val="20"/>
              </w:rPr>
              <w:t>Tiêu đề có "non-recursive SEM" — rõ phương pháp</w:t>
            </w:r>
          </w:p>
        </w:tc>
      </w:tr>
      <w:tr>
        <w:tc>
          <w:tcPr>
            <w:tcW w:type="dxa" w:w="454"/>
          </w:tcPr>
          <w:p>
            <w:r>
              <w:rPr>
                <w:sz w:val="20"/>
              </w:rPr>
              <w:t>14</w:t>
            </w:r>
          </w:p>
        </w:tc>
        <w:tc>
          <w:tcPr>
            <w:tcW w:type="dxa" w:w="3969"/>
          </w:tcPr>
          <w:p>
            <w:r>
              <w:rPr>
                <w:sz w:val="20"/>
              </w:rPr>
              <w:t>Prevalence and correlates of anxiety and depressive symptoms among adolescents aged 10–19 years in six sub-Saharan African countries, China and India: A cross-sectional study</w:t>
              <w:br/>
              <w:t>(Tỷ lệ hiện mắc và các yếu tố tương quan với triệu chứng lo âu và trầm cảm ở thanh thiếu niên 10-19 tuổi tại sáu nước châu Phi cận Sahara, Trung Quốc và Ấn Độ: nghiên cứu cắt ngang)</w:t>
            </w:r>
          </w:p>
        </w:tc>
        <w:tc>
          <w:tcPr>
            <w:tcW w:type="dxa" w:w="1701"/>
          </w:tcPr>
          <w:p>
            <w:r>
              <w:rPr>
                <w:sz w:val="20"/>
              </w:rPr>
              <w:t>Multi-country (n=9.849)</w:t>
            </w:r>
          </w:p>
        </w:tc>
        <w:tc>
          <w:tcPr>
            <w:tcW w:type="dxa" w:w="1814"/>
          </w:tcPr>
          <w:p>
            <w:r>
              <w:rPr>
                <w:sz w:val="20"/>
              </w:rPr>
              <w:t>PLOS Mental Health (mới, chưa có IF)</w:t>
              <w:br/>
              <w:t>2025</w:t>
            </w:r>
          </w:p>
        </w:tc>
        <w:tc>
          <w:tcPr>
            <w:tcW w:type="dxa" w:w="1701"/>
          </w:tcPr>
          <w:p>
            <w:r>
              <w:rPr>
                <w:sz w:val="20"/>
              </w:rPr>
              <w:t>Tiêu đề xuyên khu vực — toàn diện. Lưu ý: PLOS Mental Health mới ra mắt 2024</w:t>
            </w:r>
          </w:p>
        </w:tc>
      </w:tr>
      <w:tr>
        <w:tc>
          <w:tcPr>
            <w:tcW w:type="dxa" w:w="454"/>
          </w:tcPr>
          <w:p>
            <w:r>
              <w:rPr>
                <w:sz w:val="20"/>
              </w:rPr>
              <w:t>15</w:t>
            </w:r>
          </w:p>
        </w:tc>
        <w:tc>
          <w:tcPr>
            <w:tcW w:type="dxa" w:w="3969"/>
          </w:tcPr>
          <w:p>
            <w:r>
              <w:rPr>
                <w:sz w:val="20"/>
              </w:rPr>
              <w:t>The prevalence of mental health problems in sub-Saharan adolescents: A systematic review</w:t>
              <w:br/>
              <w:t>(Tỷ lệ hiện mắc các vấn đề sức khỏe tâm thần ở thanh thiếu niên châu Phi cận Sahara: tổng quan hệ thống)</w:t>
            </w:r>
          </w:p>
        </w:tc>
        <w:tc>
          <w:tcPr>
            <w:tcW w:type="dxa" w:w="1701"/>
          </w:tcPr>
          <w:p>
            <w:r>
              <w:rPr>
                <w:sz w:val="20"/>
              </w:rPr>
              <w:t>Tác giả châu Phi cận Sahara</w:t>
            </w:r>
          </w:p>
        </w:tc>
        <w:tc>
          <w:tcPr>
            <w:tcW w:type="dxa" w:w="1814"/>
          </w:tcPr>
          <w:p>
            <w:r>
              <w:rPr>
                <w:sz w:val="20"/>
              </w:rPr>
              <w:t>PLOS ONE (Q2 JCR, IF 2.6)</w:t>
              <w:br/>
              <w:t>2021</w:t>
            </w:r>
          </w:p>
        </w:tc>
        <w:tc>
          <w:tcPr>
            <w:tcW w:type="dxa" w:w="1701"/>
          </w:tcPr>
          <w:p>
            <w:r>
              <w:rPr>
                <w:sz w:val="20"/>
              </w:rPr>
              <w:t>Mẫu tổng quan hệ thống khu vực</w:t>
            </w:r>
          </w:p>
        </w:tc>
      </w:tr>
      <w:tr>
        <w:tc>
          <w:tcPr>
            <w:tcW w:type="dxa" w:w="454"/>
          </w:tcPr>
          <w:p>
            <w:r>
              <w:rPr>
                <w:sz w:val="20"/>
              </w:rPr>
              <w:t>16</w:t>
            </w:r>
          </w:p>
        </w:tc>
        <w:tc>
          <w:tcPr>
            <w:tcW w:type="dxa" w:w="3969"/>
          </w:tcPr>
          <w:p>
            <w:r>
              <w:rPr>
                <w:sz w:val="20"/>
              </w:rPr>
              <w:t>COVID-19-related dysfunctional anxiety and associated factors among adolescents in Southwest Ethiopia: a cross-sectional study</w:t>
              <w:br/>
              <w:t>(Lo âu rối loạn chức năng liên quan đến COVID-19 và các yếu tố liên quan ở thanh thiếu niên Tây Nam Ethiopia: nghiên cứu cắt ngang)</w:t>
            </w:r>
          </w:p>
        </w:tc>
        <w:tc>
          <w:tcPr>
            <w:tcW w:type="dxa" w:w="1701"/>
          </w:tcPr>
          <w:p>
            <w:r>
              <w:rPr>
                <w:sz w:val="20"/>
              </w:rPr>
              <w:t>Tác giả Ethiopia</w:t>
            </w:r>
          </w:p>
        </w:tc>
        <w:tc>
          <w:tcPr>
            <w:tcW w:type="dxa" w:w="1814"/>
          </w:tcPr>
          <w:p>
            <w:r>
              <w:rPr>
                <w:sz w:val="20"/>
              </w:rPr>
              <w:t>PMC (BMC Psychiatry)</w:t>
              <w:br/>
              <w:t>2024</w:t>
            </w:r>
          </w:p>
        </w:tc>
        <w:tc>
          <w:tcPr>
            <w:tcW w:type="dxa" w:w="1701"/>
          </w:tcPr>
          <w:p>
            <w:r>
              <w:rPr>
                <w:sz w:val="20"/>
              </w:rPr>
              <w:t>Đặc thù theo bối cảnh khủng hoảng</w:t>
            </w:r>
          </w:p>
        </w:tc>
      </w:tr>
      <w:tr>
        <w:tc>
          <w:tcPr>
            <w:tcW w:type="dxa" w:w="454"/>
          </w:tcPr>
          <w:p>
            <w:r>
              <w:rPr>
                <w:sz w:val="20"/>
              </w:rPr>
              <w:t>17</w:t>
            </w:r>
          </w:p>
        </w:tc>
        <w:tc>
          <w:tcPr>
            <w:tcW w:type="dxa" w:w="3969"/>
          </w:tcPr>
          <w:p>
            <w:r>
              <w:rPr>
                <w:sz w:val="20"/>
              </w:rPr>
              <w:t>Assessing anxiety symptom severity in Rwandese adolescents: cross-gender measurement invariance of GAD-7</w:t>
              <w:br/>
              <w:t>(Đánh giá mức độ nghiêm trọng của triệu chứng lo âu ở thanh thiếu niên Rwanda: tính bất biến đo lường giữa các giới của thang đo GAD-7)</w:t>
            </w:r>
          </w:p>
        </w:tc>
        <w:tc>
          <w:tcPr>
            <w:tcW w:type="dxa" w:w="1701"/>
          </w:tcPr>
          <w:p>
            <w:r>
              <w:rPr>
                <w:sz w:val="20"/>
              </w:rPr>
              <w:t>Tác giả Trung Quốc (lab Rwanda)</w:t>
            </w:r>
          </w:p>
        </w:tc>
        <w:tc>
          <w:tcPr>
            <w:tcW w:type="dxa" w:w="1814"/>
          </w:tcPr>
          <w:p>
            <w:r>
              <w:rPr>
                <w:sz w:val="20"/>
              </w:rPr>
              <w:t>Frontiers in Psychiatry (Q1, IF 3.2)</w:t>
              <w:br/>
              <w:t>2024</w:t>
            </w:r>
          </w:p>
        </w:tc>
        <w:tc>
          <w:tcPr>
            <w:tcW w:type="dxa" w:w="1701"/>
          </w:tcPr>
          <w:p>
            <w:r>
              <w:rPr>
                <w:sz w:val="20"/>
              </w:rPr>
              <w:t>Tiêu đề "measurement invariance" — RẤT GẦN VỚI Q1 CỦA NHÓM</w:t>
            </w:r>
          </w:p>
        </w:tc>
      </w:tr>
      <w:tr>
        <w:tc>
          <w:tcPr>
            <w:tcW w:type="dxa" w:w="454"/>
          </w:tcPr>
          <w:p>
            <w:r>
              <w:rPr>
                <w:sz w:val="20"/>
              </w:rPr>
              <w:t>18</w:t>
            </w:r>
          </w:p>
        </w:tc>
        <w:tc>
          <w:tcPr>
            <w:tcW w:type="dxa" w:w="3969"/>
          </w:tcPr>
          <w:p>
            <w:r>
              <w:rPr>
                <w:sz w:val="20"/>
              </w:rPr>
              <w:t>Generalized anxiety disorder screening using GAD-7 among in-school adolescents of Anambra State, Nigeria: a comparative study between urban and rural areas</w:t>
              <w:br/>
              <w:t>(Sàng lọc rối loạn lo âu tổng quát bằng thang GAD-7 ở thanh thiếu niên đang đi học tại bang Anambra, Nigeria: nghiên cứu so sánh giữa khu vực thành thị và nông thôn)</w:t>
            </w:r>
          </w:p>
        </w:tc>
        <w:tc>
          <w:tcPr>
            <w:tcW w:type="dxa" w:w="1701"/>
          </w:tcPr>
          <w:p>
            <w:r>
              <w:rPr>
                <w:sz w:val="20"/>
              </w:rPr>
              <w:t>Tác giả Nigeria</w:t>
            </w:r>
          </w:p>
        </w:tc>
        <w:tc>
          <w:tcPr>
            <w:tcW w:type="dxa" w:w="1814"/>
          </w:tcPr>
          <w:p>
            <w:r>
              <w:rPr>
                <w:sz w:val="20"/>
              </w:rPr>
              <w:t>PMC (BMC Psychiatry)</w:t>
              <w:br/>
              <w:t>2023</w:t>
            </w:r>
          </w:p>
        </w:tc>
        <w:tc>
          <w:tcPr>
            <w:tcW w:type="dxa" w:w="1701"/>
          </w:tcPr>
          <w:p>
            <w:r>
              <w:rPr>
                <w:sz w:val="20"/>
              </w:rPr>
              <w:t>So sánh thành thị – nông thôn rõ ràng</w:t>
            </w:r>
          </w:p>
        </w:tc>
      </w:tr>
    </w:tbl>
    <w:p>
      <w:r>
        <w:br w:type="page"/>
      </w:r>
    </w:p>
    <w:p>
      <w:pPr>
        <w:spacing w:before="400" w:after="200"/>
        <w:jc w:val="center"/>
      </w:pPr>
      <w:r>
        <w:rPr>
          <w:rFonts w:ascii="Times New Roman" w:hAnsi="Times New Roman"/>
          <w:b/>
          <w:color w:val="1F4E79"/>
          <w:sz w:val="32"/>
        </w:rPr>
        <w:t>PHẦN 3 — TIÊU ĐỀ DẠNG Q2/Q3: NGHIÊN CỨU MÔ TẢ CẮT NGANG</w:t>
      </w:r>
    </w:p>
    <w:p>
      <w:pPr>
        <w:spacing w:after="120"/>
        <w:ind w:firstLine="425"/>
        <w:jc w:val="both"/>
      </w:pPr>
      <w:r>
        <w:rPr>
          <w:rFonts w:ascii="Times New Roman" w:hAnsi="Times New Roman"/>
          <w:i w:val="0"/>
          <w:sz w:val="22"/>
        </w:rPr>
        <w:t>Các bài thuộc nhóm Q2/Q3 thường có thiết kế ĐƠN GIẢN HƠN: nghiên cứu mô tả, cắt ngang, tập trung vào tỷ lệ hiện mắc và các yếu tố liên quan. Tiêu đề điển hình của nhóm này thường có cấu trúc "Prevalence and [associated factors / correlates / determinants]". PLOS ONE thân thiện với nghiên cứu descriptive nhưng tỷ lệ chấp nhận thực tế CHỈ là 30-35% — thấp hơn em từng ghi trong bản v1. Cần lưu ý điều này khi lập chiến lược submission.</w:t>
      </w:r>
    </w:p>
    <w:p>
      <w:pPr>
        <w:spacing w:before="280" w:after="120"/>
      </w:pPr>
      <w:r>
        <w:rPr>
          <w:rFonts w:ascii="Times New Roman" w:hAnsi="Times New Roman"/>
          <w:b/>
          <w:color w:val="2E74B5"/>
          <w:sz w:val="26"/>
        </w:rPr>
        <w:t>3.1 Châu Á — Bangladesh, Ấn Độ, Pakistan, Sri Lanka, Việt Nam</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969"/>
          </w:tcPr>
          <w:p>
            <w:r>
              <w:rPr>
                <w:b/>
                <w:sz w:val="20"/>
              </w:rPr>
              <w:t>Tiêu đề bài báo (tiếng Anh + dịch nghĩa)</w:t>
            </w:r>
          </w:p>
        </w:tc>
        <w:tc>
          <w:tcPr>
            <w:tcW w:type="dxa" w:w="1701"/>
          </w:tcPr>
          <w:p>
            <w:r>
              <w:rPr>
                <w:b/>
                <w:sz w:val="20"/>
              </w:rPr>
              <w:t>Tác giả + Quốc tịch</w:t>
            </w:r>
          </w:p>
        </w:tc>
        <w:tc>
          <w:tcPr>
            <w:tcW w:type="dxa" w:w="1814"/>
          </w:tcPr>
          <w:p>
            <w:r>
              <w:rPr>
                <w:b/>
                <w:sz w:val="20"/>
              </w:rPr>
              <w:t>Tạp chí + Năm (IF JCR 2024)</w:t>
            </w:r>
          </w:p>
        </w:tc>
        <w:tc>
          <w:tcPr>
            <w:tcW w:type="dxa" w:w="1701"/>
          </w:tcPr>
          <w:p>
            <w:r>
              <w:rPr>
                <w:b/>
                <w:sz w:val="20"/>
              </w:rPr>
              <w:t>Ghi chú về văn phong</w:t>
            </w:r>
          </w:p>
        </w:tc>
      </w:tr>
      <w:tr>
        <w:tc>
          <w:tcPr>
            <w:tcW w:type="dxa" w:w="454"/>
          </w:tcPr>
          <w:p>
            <w:r>
              <w:rPr>
                <w:sz w:val="20"/>
              </w:rPr>
              <w:t>1</w:t>
            </w:r>
          </w:p>
        </w:tc>
        <w:tc>
          <w:tcPr>
            <w:tcW w:type="dxa" w:w="3969"/>
          </w:tcPr>
          <w:p>
            <w:r>
              <w:rPr>
                <w:sz w:val="20"/>
              </w:rPr>
              <w:t>Prevalence of depression, anxiety and associated factors among school going adolescents in Bangladesh: Findings from a cross-sectional study</w:t>
              <w:br/>
              <w:t>(Tỷ lệ hiện mắc trầm cảm, lo âu và các yếu tố liên quan ở thanh thiếu niên đang đi học tại Bangladesh: phát hiện từ nghiên cứu cắt ngang)</w:t>
            </w:r>
          </w:p>
        </w:tc>
        <w:tc>
          <w:tcPr>
            <w:tcW w:type="dxa" w:w="1701"/>
          </w:tcPr>
          <w:p>
            <w:r>
              <w:rPr>
                <w:sz w:val="20"/>
              </w:rPr>
              <w:t>Tác giả Bangladesh (Dhaka)</w:t>
            </w:r>
          </w:p>
        </w:tc>
        <w:tc>
          <w:tcPr>
            <w:tcW w:type="dxa" w:w="1814"/>
          </w:tcPr>
          <w:p>
            <w:r>
              <w:rPr>
                <w:sz w:val="20"/>
              </w:rPr>
              <w:t>PLOS ONE (Q1/Q2, IF 2.6)</w:t>
              <w:br/>
              <w:t>2021</w:t>
            </w:r>
          </w:p>
        </w:tc>
        <w:tc>
          <w:tcPr>
            <w:tcW w:type="dxa" w:w="1701"/>
          </w:tcPr>
          <w:p>
            <w:r>
              <w:rPr>
                <w:sz w:val="20"/>
              </w:rPr>
              <w:t>MẪU CHUẨN — prevalence + AF + cắt ngang</w:t>
            </w:r>
          </w:p>
        </w:tc>
      </w:tr>
      <w:tr>
        <w:tc>
          <w:tcPr>
            <w:tcW w:type="dxa" w:w="454"/>
          </w:tcPr>
          <w:p>
            <w:r>
              <w:rPr>
                <w:sz w:val="20"/>
              </w:rPr>
              <w:t>2</w:t>
            </w:r>
          </w:p>
        </w:tc>
        <w:tc>
          <w:tcPr>
            <w:tcW w:type="dxa" w:w="3969"/>
          </w:tcPr>
          <w:p>
            <w:r>
              <w:rPr>
                <w:sz w:val="20"/>
              </w:rPr>
              <w:t>Anxiety among urban, semi-urban and rural school adolescents in Dhaka, Bangladesh: Investigating prevalence and associated factors</w:t>
              <w:br/>
              <w:t>(Lo âu ở thanh thiếu niên đi học ở khu vực thành thị, ven đô và nông thôn tại Dhaka, Bangladesh: nghiên cứu tỷ lệ hiện mắc và các yếu tố liên quan)</w:t>
            </w:r>
          </w:p>
        </w:tc>
        <w:tc>
          <w:tcPr>
            <w:tcW w:type="dxa" w:w="1701"/>
          </w:tcPr>
          <w:p>
            <w:r>
              <w:rPr>
                <w:sz w:val="20"/>
              </w:rPr>
              <w:t>Tác giả Bangladesh</w:t>
            </w:r>
          </w:p>
        </w:tc>
        <w:tc>
          <w:tcPr>
            <w:tcW w:type="dxa" w:w="1814"/>
          </w:tcPr>
          <w:p>
            <w:r>
              <w:rPr>
                <w:sz w:val="20"/>
              </w:rPr>
              <w:t>PLOS ONE (IF 2.6)</w:t>
              <w:br/>
              <w:t>2022</w:t>
            </w:r>
          </w:p>
        </w:tc>
        <w:tc>
          <w:tcPr>
            <w:tcW w:type="dxa" w:w="1701"/>
          </w:tcPr>
          <w:p>
            <w:r>
              <w:rPr>
                <w:sz w:val="20"/>
              </w:rPr>
              <w:t>Phân nhóm theo khu vực địa lý</w:t>
            </w:r>
          </w:p>
        </w:tc>
      </w:tr>
      <w:tr>
        <w:tc>
          <w:tcPr>
            <w:tcW w:type="dxa" w:w="454"/>
          </w:tcPr>
          <w:p>
            <w:r>
              <w:rPr>
                <w:sz w:val="20"/>
              </w:rPr>
              <w:t>3</w:t>
            </w:r>
          </w:p>
        </w:tc>
        <w:tc>
          <w:tcPr>
            <w:tcW w:type="dxa" w:w="3969"/>
          </w:tcPr>
          <w:p>
            <w:r>
              <w:rPr>
                <w:sz w:val="20"/>
              </w:rPr>
              <w:t>Prevalence of depression and anxiety among school going adolescents of Delhi: A cross-sectional study</w:t>
              <w:br/>
              <w:t>(Tỷ lệ hiện mắc trầm cảm và lo âu ở thanh thiếu niên đi học tại Delhi: nghiên cứu cắt ngang)</w:t>
            </w:r>
          </w:p>
        </w:tc>
        <w:tc>
          <w:tcPr>
            <w:tcW w:type="dxa" w:w="1701"/>
          </w:tcPr>
          <w:p>
            <w:r>
              <w:rPr>
                <w:sz w:val="20"/>
              </w:rPr>
              <w:t>Tác giả Ấn Độ (Delhi)</w:t>
            </w:r>
          </w:p>
        </w:tc>
        <w:tc>
          <w:tcPr>
            <w:tcW w:type="dxa" w:w="1814"/>
          </w:tcPr>
          <w:p>
            <w:r>
              <w:rPr>
                <w:sz w:val="20"/>
              </w:rPr>
              <w:t>PMC (IJCM-tier)</w:t>
              <w:br/>
              <w:t>2025</w:t>
            </w:r>
          </w:p>
        </w:tc>
        <w:tc>
          <w:tcPr>
            <w:tcW w:type="dxa" w:w="1701"/>
          </w:tcPr>
          <w:p>
            <w:r>
              <w:rPr>
                <w:sz w:val="20"/>
              </w:rPr>
              <w:t>Mô tả đơn thành phố</w:t>
            </w:r>
          </w:p>
        </w:tc>
      </w:tr>
      <w:tr>
        <w:tc>
          <w:tcPr>
            <w:tcW w:type="dxa" w:w="454"/>
          </w:tcPr>
          <w:p>
            <w:r>
              <w:rPr>
                <w:sz w:val="20"/>
              </w:rPr>
              <w:t>4</w:t>
            </w:r>
          </w:p>
        </w:tc>
        <w:tc>
          <w:tcPr>
            <w:tcW w:type="dxa" w:w="3969"/>
          </w:tcPr>
          <w:p>
            <w:r>
              <w:rPr>
                <w:sz w:val="20"/>
              </w:rPr>
              <w:t>Prevalence and socio-demographic correlates of depression and anxiety among late adolescents (15 to 21 years) in Mymensingh division, Bangladesh: A cross-sectional study</w:t>
              <w:br/>
              <w:t>(Tỷ lệ hiện mắc và các yếu tố xã hội – nhân khẩu tương quan với trầm cảm và lo âu ở thanh thiếu niên muộn (15-21 tuổi) tại phân khu Mymensingh, Bangladesh: nghiên cứu cắt ngang)</w:t>
            </w:r>
          </w:p>
        </w:tc>
        <w:tc>
          <w:tcPr>
            <w:tcW w:type="dxa" w:w="1701"/>
          </w:tcPr>
          <w:p>
            <w:r>
              <w:rPr>
                <w:sz w:val="20"/>
              </w:rPr>
              <w:t>Tác giả Bangladesh</w:t>
            </w:r>
          </w:p>
        </w:tc>
        <w:tc>
          <w:tcPr>
            <w:tcW w:type="dxa" w:w="1814"/>
          </w:tcPr>
          <w:p>
            <w:r>
              <w:rPr>
                <w:sz w:val="20"/>
              </w:rPr>
              <w:t>PMC (PLOS ONE)</w:t>
              <w:br/>
              <w:t>2025</w:t>
            </w:r>
          </w:p>
        </w:tc>
        <w:tc>
          <w:tcPr>
            <w:tcW w:type="dxa" w:w="1701"/>
          </w:tcPr>
          <w:p>
            <w:r>
              <w:rPr>
                <w:sz w:val="20"/>
              </w:rPr>
              <w:t>Đặc thù theo khu vực + lứa tuổi</w:t>
            </w:r>
          </w:p>
        </w:tc>
      </w:tr>
      <w:tr>
        <w:tc>
          <w:tcPr>
            <w:tcW w:type="dxa" w:w="454"/>
          </w:tcPr>
          <w:p>
            <w:r>
              <w:rPr>
                <w:sz w:val="20"/>
              </w:rPr>
              <w:t>5</w:t>
            </w:r>
          </w:p>
        </w:tc>
        <w:tc>
          <w:tcPr>
            <w:tcW w:type="dxa" w:w="3969"/>
          </w:tcPr>
          <w:p>
            <w:r>
              <w:rPr>
                <w:sz w:val="20"/>
              </w:rPr>
              <w:t>School-based intervention for anxiety using group cognitive behavior therapy in Pakistan: a feasibility randomized controlled trial</w:t>
              <w:br/>
              <w:t>(Can thiệp tại trường học cho lo âu sử dụng liệu pháp nhận thức – hành vi nhóm tại Pakistan: thử nghiệm ngẫu nhiên có đối chứng tính khả thi)</w:t>
            </w:r>
          </w:p>
        </w:tc>
        <w:tc>
          <w:tcPr>
            <w:tcW w:type="dxa" w:w="1701"/>
          </w:tcPr>
          <w:p>
            <w:r>
              <w:rPr>
                <w:sz w:val="20"/>
              </w:rPr>
              <w:t>Tác giả Pakistan</w:t>
            </w:r>
          </w:p>
        </w:tc>
        <w:tc>
          <w:tcPr>
            <w:tcW w:type="dxa" w:w="1814"/>
          </w:tcPr>
          <w:p>
            <w:r>
              <w:rPr>
                <w:sz w:val="20"/>
              </w:rPr>
              <w:t>BMC (BMC Psychology/IF 2.7)</w:t>
              <w:br/>
              <w:t>2024</w:t>
            </w:r>
          </w:p>
        </w:tc>
        <w:tc>
          <w:tcPr>
            <w:tcW w:type="dxa" w:w="1701"/>
          </w:tcPr>
          <w:p>
            <w:r>
              <w:rPr>
                <w:sz w:val="20"/>
              </w:rPr>
              <w:t>Tiêu đề can thiệp (intervention)</w:t>
            </w:r>
          </w:p>
        </w:tc>
      </w:tr>
      <w:tr>
        <w:tc>
          <w:tcPr>
            <w:tcW w:type="dxa" w:w="454"/>
          </w:tcPr>
          <w:p>
            <w:r>
              <w:rPr>
                <w:sz w:val="20"/>
              </w:rPr>
              <w:t>6</w:t>
            </w:r>
          </w:p>
        </w:tc>
        <w:tc>
          <w:tcPr>
            <w:tcW w:type="dxa" w:w="3969"/>
          </w:tcPr>
          <w:p>
            <w:r>
              <w:rPr>
                <w:sz w:val="20"/>
              </w:rPr>
              <w:t>Assessment of mental health problems among adolescents in Sri Lanka: Findings from the cross-sectional Global School-based Health Survey</w:t>
              <w:br/>
              <w:t>(Đánh giá các vấn đề sức khỏe tâm thần ở thanh thiếu niên Sri Lanka: phát hiện từ Khảo sát Sức khỏe Trường học Toàn cầu cắt ngang)</w:t>
            </w:r>
          </w:p>
        </w:tc>
        <w:tc>
          <w:tcPr>
            <w:tcW w:type="dxa" w:w="1701"/>
          </w:tcPr>
          <w:p>
            <w:r>
              <w:rPr>
                <w:sz w:val="20"/>
              </w:rPr>
              <w:t>Tác giả Sri Lanka</w:t>
            </w:r>
          </w:p>
        </w:tc>
        <w:tc>
          <w:tcPr>
            <w:tcW w:type="dxa" w:w="1814"/>
          </w:tcPr>
          <w:p>
            <w:r>
              <w:rPr>
                <w:sz w:val="20"/>
              </w:rPr>
              <w:t>PMC</w:t>
              <w:br/>
              <w:t>2022</w:t>
            </w:r>
          </w:p>
        </w:tc>
        <w:tc>
          <w:tcPr>
            <w:tcW w:type="dxa" w:w="1701"/>
          </w:tcPr>
          <w:p>
            <w:r>
              <w:rPr>
                <w:sz w:val="20"/>
              </w:rPr>
              <w:t>Dữ liệu khảo sát toàn cầu</w:t>
            </w:r>
          </w:p>
        </w:tc>
      </w:tr>
      <w:tr>
        <w:tc>
          <w:tcPr>
            <w:tcW w:type="dxa" w:w="454"/>
          </w:tcPr>
          <w:p>
            <w:r>
              <w:rPr>
                <w:sz w:val="20"/>
              </w:rPr>
              <w:t>7</w:t>
            </w:r>
          </w:p>
        </w:tc>
        <w:tc>
          <w:tcPr>
            <w:tcW w:type="dxa" w:w="3969"/>
          </w:tcPr>
          <w:p>
            <w:r>
              <w:rPr>
                <w:sz w:val="20"/>
              </w:rPr>
              <w:t>Prevalence and associated factors of depressive and anxiety symptoms among Chinese secondary school students</w:t>
              <w:br/>
              <w:t>(Tỷ lệ hiện mắc và các yếu tố liên quan đến triệu chứng trầm cảm và lo âu ở học sinh trung học Trung Quốc)</w:t>
            </w:r>
          </w:p>
        </w:tc>
        <w:tc>
          <w:tcPr>
            <w:tcW w:type="dxa" w:w="1701"/>
          </w:tcPr>
          <w:p>
            <w:r>
              <w:rPr>
                <w:sz w:val="20"/>
              </w:rPr>
              <w:t>Tác giả Trung Quốc</w:t>
            </w:r>
          </w:p>
        </w:tc>
        <w:tc>
          <w:tcPr>
            <w:tcW w:type="dxa" w:w="1814"/>
          </w:tcPr>
          <w:p>
            <w:r>
              <w:rPr>
                <w:sz w:val="20"/>
              </w:rPr>
              <w:t>PMC</w:t>
              <w:br/>
              <w:t>2023</w:t>
            </w:r>
          </w:p>
        </w:tc>
        <w:tc>
          <w:tcPr>
            <w:tcW w:type="dxa" w:w="1701"/>
          </w:tcPr>
          <w:p>
            <w:r>
              <w:rPr>
                <w:sz w:val="20"/>
              </w:rPr>
              <w:t>Tiêu đề mô tả tiêu chuẩn</w:t>
            </w:r>
          </w:p>
        </w:tc>
      </w:tr>
      <w:tr>
        <w:tc>
          <w:tcPr>
            <w:tcW w:type="dxa" w:w="454"/>
          </w:tcPr>
          <w:p>
            <w:r>
              <w:rPr>
                <w:sz w:val="20"/>
              </w:rPr>
              <w:t>8</w:t>
            </w:r>
          </w:p>
        </w:tc>
        <w:tc>
          <w:tcPr>
            <w:tcW w:type="dxa" w:w="3969"/>
          </w:tcPr>
          <w:p>
            <w:r>
              <w:rPr>
                <w:sz w:val="20"/>
              </w:rPr>
              <w:t>Prevalence and determinants of depression, anxiety, and stress among secondary school students</w:t>
              <w:br/>
              <w:t>(Tỷ lệ hiện mắc và các yếu tố quyết định trầm cảm, lo âu và căng thẳng ở học sinh trung học)</w:t>
            </w:r>
          </w:p>
        </w:tc>
        <w:tc>
          <w:tcPr>
            <w:tcW w:type="dxa" w:w="1701"/>
          </w:tcPr>
          <w:p>
            <w:r>
              <w:rPr>
                <w:sz w:val="20"/>
              </w:rPr>
              <w:t>Tác giả ẩn danh trên PLOS ONE</w:t>
            </w:r>
          </w:p>
        </w:tc>
        <w:tc>
          <w:tcPr>
            <w:tcW w:type="dxa" w:w="1814"/>
          </w:tcPr>
          <w:p>
            <w:r>
              <w:rPr>
                <w:sz w:val="20"/>
              </w:rPr>
              <w:t>PLOS ONE (Q1/Q2, IF 2.6)</w:t>
              <w:br/>
              <w:t>2025</w:t>
            </w:r>
          </w:p>
        </w:tc>
        <w:tc>
          <w:tcPr>
            <w:tcW w:type="dxa" w:w="1701"/>
          </w:tcPr>
          <w:p>
            <w:r>
              <w:rPr>
                <w:sz w:val="20"/>
              </w:rPr>
              <w:t>TIÊU ĐỀ Q3 thân thiện — đơn giản</w:t>
            </w:r>
          </w:p>
        </w:tc>
      </w:tr>
      <w:tr>
        <w:tc>
          <w:tcPr>
            <w:tcW w:type="dxa" w:w="454"/>
          </w:tcPr>
          <w:p>
            <w:r>
              <w:rPr>
                <w:sz w:val="20"/>
              </w:rPr>
              <w:t>9</w:t>
            </w:r>
          </w:p>
        </w:tc>
        <w:tc>
          <w:tcPr>
            <w:tcW w:type="dxa" w:w="3969"/>
          </w:tcPr>
          <w:p>
            <w:r>
              <w:rPr>
                <w:sz w:val="20"/>
              </w:rPr>
              <w:t>Prevalence of internet addiction and anxiety, and factors associated with the high level of anxiety among adolescents in Hanoi, Vietnam during the COVID-19 pandemic</w:t>
              <w:br/>
              <w:t>(Tỷ lệ nghiện internet và lo âu, và các yếu tố liên quan đến mức độ lo âu cao ở thanh thiếu niên tại Hà Nội, Việt Nam trong đại dịch COVID-19)</w:t>
            </w:r>
          </w:p>
        </w:tc>
        <w:tc>
          <w:tcPr>
            <w:tcW w:type="dxa" w:w="1701"/>
          </w:tcPr>
          <w:p>
            <w:r>
              <w:rPr>
                <w:sz w:val="20"/>
              </w:rPr>
              <w:t>Tác giả Việt Nam (Hà Nội)</w:t>
            </w:r>
          </w:p>
        </w:tc>
        <w:tc>
          <w:tcPr>
            <w:tcW w:type="dxa" w:w="1814"/>
          </w:tcPr>
          <w:p>
            <w:r>
              <w:rPr>
                <w:sz w:val="20"/>
              </w:rPr>
              <w:t>PMC</w:t>
              <w:br/>
              <w:t>2023</w:t>
            </w:r>
          </w:p>
        </w:tc>
        <w:tc>
          <w:tcPr>
            <w:tcW w:type="dxa" w:w="1701"/>
          </w:tcPr>
          <w:p>
            <w:r>
              <w:rPr>
                <w:sz w:val="20"/>
              </w:rPr>
              <w:t>TIÊU ĐỀ VIỆT NAM cụ thể "Hanoi" — gần với nhóm</w:t>
            </w:r>
          </w:p>
        </w:tc>
      </w:tr>
      <w:tr>
        <w:tc>
          <w:tcPr>
            <w:tcW w:type="dxa" w:w="454"/>
          </w:tcPr>
          <w:p>
            <w:r>
              <w:rPr>
                <w:sz w:val="20"/>
              </w:rPr>
              <w:t>10</w:t>
            </w:r>
          </w:p>
        </w:tc>
        <w:tc>
          <w:tcPr>
            <w:tcW w:type="dxa" w:w="3969"/>
          </w:tcPr>
          <w:p>
            <w:r>
              <w:rPr>
                <w:sz w:val="20"/>
              </w:rPr>
              <w:t>Depression, anxiety, and suicidal ideation among Vietnamese secondary school students and proposed solutions: a cross-sectional study</w:t>
              <w:br/>
              <w:t>(Trầm cảm, lo âu, và ý tưởng tự tử ở học sinh trung học Việt Nam và các giải pháp đề xuất: nghiên cứu cắt ngang)</w:t>
            </w:r>
          </w:p>
        </w:tc>
        <w:tc>
          <w:tcPr>
            <w:tcW w:type="dxa" w:w="1701"/>
          </w:tcPr>
          <w:p>
            <w:r>
              <w:rPr>
                <w:sz w:val="20"/>
              </w:rPr>
              <w:t>Tác giả Việt Nam</w:t>
            </w:r>
          </w:p>
        </w:tc>
        <w:tc>
          <w:tcPr>
            <w:tcW w:type="dxa" w:w="1814"/>
          </w:tcPr>
          <w:p>
            <w:r>
              <w:rPr>
                <w:sz w:val="20"/>
              </w:rPr>
              <w:t>PMC</w:t>
              <w:br/>
              <w:t>2014</w:t>
            </w:r>
          </w:p>
        </w:tc>
        <w:tc>
          <w:tcPr>
            <w:tcW w:type="dxa" w:w="1701"/>
          </w:tcPr>
          <w:p>
            <w:r>
              <w:rPr>
                <w:sz w:val="20"/>
              </w:rPr>
              <w:t>Mẫu tiêu đề VN-secondary kinh điển</w:t>
            </w:r>
          </w:p>
        </w:tc>
      </w:tr>
      <w:tr>
        <w:tc>
          <w:tcPr>
            <w:tcW w:type="dxa" w:w="454"/>
          </w:tcPr>
          <w:p>
            <w:r>
              <w:rPr>
                <w:sz w:val="20"/>
              </w:rPr>
              <w:t>11</w:t>
            </w:r>
          </w:p>
        </w:tc>
        <w:tc>
          <w:tcPr>
            <w:tcW w:type="dxa" w:w="3969"/>
          </w:tcPr>
          <w:p>
            <w:r>
              <w:rPr>
                <w:sz w:val="20"/>
              </w:rPr>
              <w:t>Mental health among ethnic minority adolescents in Vietnam and correlated factors: a cross-sectional study</w:t>
              <w:br/>
              <w:t>(Sức khỏe tâm thần ở thanh thiếu niên dân tộc thiểu số tại Việt Nam và các yếu tố tương quan: nghiên cứu cắt ngang)</w:t>
            </w:r>
          </w:p>
        </w:tc>
        <w:tc>
          <w:tcPr>
            <w:tcW w:type="dxa" w:w="1701"/>
          </w:tcPr>
          <w:p>
            <w:r>
              <w:rPr>
                <w:sz w:val="20"/>
              </w:rPr>
              <w:t>Tác giả Việt Nam (DTTS)</w:t>
            </w:r>
          </w:p>
        </w:tc>
        <w:tc>
          <w:tcPr>
            <w:tcW w:type="dxa" w:w="1814"/>
          </w:tcPr>
          <w:p>
            <w:r>
              <w:rPr>
                <w:sz w:val="20"/>
              </w:rPr>
              <w:t>J Affective Disorders Reports (Q3)</w:t>
              <w:br/>
              <w:t>2024</w:t>
            </w:r>
          </w:p>
        </w:tc>
        <w:tc>
          <w:tcPr>
            <w:tcW w:type="dxa" w:w="1701"/>
          </w:tcPr>
          <w:p>
            <w:r>
              <w:rPr>
                <w:sz w:val="20"/>
              </w:rPr>
              <w:t>VN + tập trung phân nhóm</w:t>
            </w:r>
          </w:p>
        </w:tc>
      </w:tr>
    </w:tbl>
    <w:p>
      <w:pPr>
        <w:spacing w:before="280" w:after="120"/>
      </w:pPr>
      <w:r>
        <w:rPr>
          <w:rFonts w:ascii="Times New Roman" w:hAnsi="Times New Roman"/>
          <w:b/>
          <w:color w:val="2E74B5"/>
          <w:sz w:val="26"/>
        </w:rPr>
        <w:t>3.2 Châu Phi — Ethiopia, Nigeria, các nước Trung Đông</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969"/>
          </w:tcPr>
          <w:p>
            <w:r>
              <w:rPr>
                <w:b/>
                <w:sz w:val="20"/>
              </w:rPr>
              <w:t>Tiêu đề bài báo (tiếng Anh + dịch nghĩa)</w:t>
            </w:r>
          </w:p>
        </w:tc>
        <w:tc>
          <w:tcPr>
            <w:tcW w:type="dxa" w:w="1701"/>
          </w:tcPr>
          <w:p>
            <w:r>
              <w:rPr>
                <w:b/>
                <w:sz w:val="20"/>
              </w:rPr>
              <w:t>Tác giả + Quốc tịch</w:t>
            </w:r>
          </w:p>
        </w:tc>
        <w:tc>
          <w:tcPr>
            <w:tcW w:type="dxa" w:w="1814"/>
          </w:tcPr>
          <w:p>
            <w:r>
              <w:rPr>
                <w:b/>
                <w:sz w:val="20"/>
              </w:rPr>
              <w:t>Tạp chí + Năm (IF JCR 2024)</w:t>
            </w:r>
          </w:p>
        </w:tc>
        <w:tc>
          <w:tcPr>
            <w:tcW w:type="dxa" w:w="1701"/>
          </w:tcPr>
          <w:p>
            <w:r>
              <w:rPr>
                <w:b/>
                <w:sz w:val="20"/>
              </w:rPr>
              <w:t>Ghi chú về văn phong</w:t>
            </w:r>
          </w:p>
        </w:tc>
      </w:tr>
      <w:tr>
        <w:tc>
          <w:tcPr>
            <w:tcW w:type="dxa" w:w="454"/>
          </w:tcPr>
          <w:p>
            <w:r>
              <w:rPr>
                <w:sz w:val="20"/>
              </w:rPr>
              <w:t>12</w:t>
            </w:r>
          </w:p>
        </w:tc>
        <w:tc>
          <w:tcPr>
            <w:tcW w:type="dxa" w:w="3969"/>
          </w:tcPr>
          <w:p>
            <w:r>
              <w:rPr>
                <w:sz w:val="20"/>
              </w:rPr>
              <w:t>Generalized anxiety disorder screening using GAD-7 among in-school adolescents of Anambra State, Nigeria: a comparative study between urban and rural areas</w:t>
              <w:br/>
              <w:t>(Sàng lọc rối loạn lo âu tổng quát bằng thang GAD-7 ở thanh thiếu niên đi học bang Anambra, Nigeria: nghiên cứu so sánh giữa khu vực thành thị và nông thôn)</w:t>
            </w:r>
          </w:p>
        </w:tc>
        <w:tc>
          <w:tcPr>
            <w:tcW w:type="dxa" w:w="1701"/>
          </w:tcPr>
          <w:p>
            <w:r>
              <w:rPr>
                <w:sz w:val="20"/>
              </w:rPr>
              <w:t>Tác giả Nigeria</w:t>
            </w:r>
          </w:p>
        </w:tc>
        <w:tc>
          <w:tcPr>
            <w:tcW w:type="dxa" w:w="1814"/>
          </w:tcPr>
          <w:p>
            <w:r>
              <w:rPr>
                <w:sz w:val="20"/>
              </w:rPr>
              <w:t>PMC</w:t>
              <w:br/>
              <w:t>2023</w:t>
            </w:r>
          </w:p>
        </w:tc>
        <w:tc>
          <w:tcPr>
            <w:tcW w:type="dxa" w:w="1701"/>
          </w:tcPr>
          <w:p>
            <w:r>
              <w:rPr>
                <w:sz w:val="20"/>
              </w:rPr>
              <w:t>Mẫu so sánh thành thị – nông thôn</w:t>
            </w:r>
          </w:p>
        </w:tc>
      </w:tr>
      <w:tr>
        <w:tc>
          <w:tcPr>
            <w:tcW w:type="dxa" w:w="454"/>
          </w:tcPr>
          <w:p>
            <w:r>
              <w:rPr>
                <w:sz w:val="20"/>
              </w:rPr>
              <w:t>13</w:t>
            </w:r>
          </w:p>
        </w:tc>
        <w:tc>
          <w:tcPr>
            <w:tcW w:type="dxa" w:w="3969"/>
          </w:tcPr>
          <w:p>
            <w:r>
              <w:rPr>
                <w:sz w:val="20"/>
              </w:rPr>
              <w:t>Prevalence and associated factors of depression, anxiety, and stress among high school students in Northwest Ethiopia, 2021</w:t>
              <w:br/>
              <w:t>(Tỷ lệ hiện mắc và các yếu tố liên quan đến trầm cảm, lo âu, và căng thẳng ở học sinh trung học phổ thông Tây Bắc Ethiopia, năm 2021)</w:t>
            </w:r>
          </w:p>
        </w:tc>
        <w:tc>
          <w:tcPr>
            <w:tcW w:type="dxa" w:w="1701"/>
          </w:tcPr>
          <w:p>
            <w:r>
              <w:rPr>
                <w:sz w:val="20"/>
              </w:rPr>
              <w:t>Nakie G, Segon T, Melkam M và cs. — Ethiopia</w:t>
            </w:r>
          </w:p>
        </w:tc>
        <w:tc>
          <w:tcPr>
            <w:tcW w:type="dxa" w:w="1814"/>
          </w:tcPr>
          <w:p>
            <w:r>
              <w:rPr>
                <w:sz w:val="20"/>
              </w:rPr>
              <w:t>BMC Psychiatry (Q1, IF 3.6)</w:t>
              <w:br/>
              <w:t>2022</w:t>
            </w:r>
          </w:p>
        </w:tc>
        <w:tc>
          <w:tcPr>
            <w:tcW w:type="dxa" w:w="1701"/>
          </w:tcPr>
          <w:p>
            <w:r>
              <w:rPr>
                <w:sz w:val="20"/>
              </w:rPr>
              <w:t>TÁC GIẢ ĐÃ ĐƯỢC TRÍCH TRONG BÀI Q1+Q3 CỦA NHÓM — mẫu Q3-style trên tạp chí Q1</w:t>
            </w:r>
          </w:p>
        </w:tc>
      </w:tr>
      <w:tr>
        <w:tc>
          <w:tcPr>
            <w:tcW w:type="dxa" w:w="454"/>
          </w:tcPr>
          <w:p>
            <w:r>
              <w:rPr>
                <w:sz w:val="20"/>
              </w:rPr>
              <w:t>14</w:t>
            </w:r>
          </w:p>
        </w:tc>
        <w:tc>
          <w:tcPr>
            <w:tcW w:type="dxa" w:w="3969"/>
          </w:tcPr>
          <w:p>
            <w:r>
              <w:rPr>
                <w:sz w:val="20"/>
              </w:rPr>
              <w:t>Screening for anxiety and its determinants among secondary school students during the COVID-19 era: a snapshot from Qatar in 2021</w:t>
              <w:br/>
              <w:t>(Sàng lọc lo âu và các yếu tố quyết định ở học sinh trung học trong thời kỳ COVID-19: chụp nhanh từ Qatar năm 2021)</w:t>
            </w:r>
          </w:p>
        </w:tc>
        <w:tc>
          <w:tcPr>
            <w:tcW w:type="dxa" w:w="1701"/>
          </w:tcPr>
          <w:p>
            <w:r>
              <w:rPr>
                <w:sz w:val="20"/>
              </w:rPr>
              <w:t>Tác giả Qatar</w:t>
            </w:r>
          </w:p>
        </w:tc>
        <w:tc>
          <w:tcPr>
            <w:tcW w:type="dxa" w:w="1814"/>
          </w:tcPr>
          <w:p>
            <w:r>
              <w:rPr>
                <w:sz w:val="20"/>
              </w:rPr>
              <w:t>PMC</w:t>
              <w:br/>
              <w:t>2022</w:t>
            </w:r>
          </w:p>
        </w:tc>
        <w:tc>
          <w:tcPr>
            <w:tcW w:type="dxa" w:w="1701"/>
          </w:tcPr>
          <w:p>
            <w:r>
              <w:rPr>
                <w:sz w:val="20"/>
              </w:rPr>
              <w:t>Bối cảnh khủng hoảng + khu vực</w:t>
            </w:r>
          </w:p>
        </w:tc>
      </w:tr>
      <w:tr>
        <w:tc>
          <w:tcPr>
            <w:tcW w:type="dxa" w:w="454"/>
          </w:tcPr>
          <w:p>
            <w:r>
              <w:rPr>
                <w:sz w:val="20"/>
              </w:rPr>
              <w:t>15</w:t>
            </w:r>
          </w:p>
        </w:tc>
        <w:tc>
          <w:tcPr>
            <w:tcW w:type="dxa" w:w="3969"/>
          </w:tcPr>
          <w:p>
            <w:r>
              <w:rPr>
                <w:sz w:val="20"/>
              </w:rPr>
              <w:t>Anxiety related disorders in adolescents in the United Arab Emirates: a population based cross-sectional study</w:t>
              <w:br/>
              <w:t>(Các rối loạn liên quan đến lo âu ở thanh thiếu niên tại Các Tiểu vương quốc Ả Rập Thống nhất: nghiên cứu cắt ngang dựa trên dân số)</w:t>
            </w:r>
          </w:p>
        </w:tc>
        <w:tc>
          <w:tcPr>
            <w:tcW w:type="dxa" w:w="1701"/>
          </w:tcPr>
          <w:p>
            <w:r>
              <w:rPr>
                <w:sz w:val="20"/>
              </w:rPr>
              <w:t>Tác giả UAE</w:t>
            </w:r>
          </w:p>
        </w:tc>
        <w:tc>
          <w:tcPr>
            <w:tcW w:type="dxa" w:w="1814"/>
          </w:tcPr>
          <w:p>
            <w:r>
              <w:rPr>
                <w:sz w:val="20"/>
              </w:rPr>
              <w:t>PMC</w:t>
              <w:br/>
              <w:t>2020</w:t>
            </w:r>
          </w:p>
        </w:tc>
        <w:tc>
          <w:tcPr>
            <w:tcW w:type="dxa" w:w="1701"/>
          </w:tcPr>
          <w:p>
            <w:r>
              <w:rPr>
                <w:sz w:val="20"/>
              </w:rPr>
              <w:t>Mô tả dựa trên dân số</w:t>
            </w:r>
          </w:p>
        </w:tc>
      </w:tr>
    </w:tbl>
    <w:p>
      <w:r>
        <w:br w:type="page"/>
      </w:r>
    </w:p>
    <w:p>
      <w:pPr>
        <w:spacing w:before="400" w:after="200"/>
        <w:jc w:val="center"/>
      </w:pPr>
      <w:r>
        <w:rPr>
          <w:rFonts w:ascii="Times New Roman" w:hAnsi="Times New Roman"/>
          <w:b/>
          <w:color w:val="1F4E79"/>
          <w:sz w:val="32"/>
        </w:rPr>
        <w:t>PHẦN 4 — PHÂN TÍCH CÁC MẪU CẤU TRÚC TIÊU ĐỀ</w:t>
      </w:r>
    </w:p>
    <w:p>
      <w:pPr>
        <w:spacing w:after="120"/>
        <w:ind w:firstLine="425"/>
        <w:jc w:val="both"/>
      </w:pPr>
      <w:r>
        <w:rPr>
          <w:rFonts w:ascii="Times New Roman" w:hAnsi="Times New Roman"/>
          <w:i w:val="0"/>
          <w:sz w:val="22"/>
        </w:rPr>
        <w:t>Sau khi tổng hợp hơn 30 tiêu đề bài báo, em đã rút ra một số mẫu cấu trúc thường gặp. Việc nắm rõ các mẫu này giúp nhóm tác giả lựa chọn tên bài phù hợp với từng tier tạp chí và phong cách của từng loại nghiên cứu.</w:t>
      </w:r>
    </w:p>
    <w:p>
      <w:pPr>
        <w:spacing w:before="280" w:after="120"/>
      </w:pPr>
      <w:r>
        <w:rPr>
          <w:rFonts w:ascii="Times New Roman" w:hAnsi="Times New Roman"/>
          <w:b/>
          <w:color w:val="2E74B5"/>
          <w:sz w:val="26"/>
        </w:rPr>
        <w:t>4.1 Các mẫu cấu trúc thường dùng cho tiêu đề bài Q1</w:t>
      </w:r>
    </w:p>
    <w:p>
      <w:pPr>
        <w:spacing w:before="160" w:after="60"/>
      </w:pPr>
      <w:r>
        <w:rPr>
          <w:rFonts w:ascii="Times New Roman" w:hAnsi="Times New Roman"/>
          <w:b/>
          <w:sz w:val="24"/>
        </w:rPr>
        <w:t>Dạng 1: "SEM / Mediation + Đối tượng + Biến số"</w:t>
      </w:r>
    </w:p>
    <w:p>
      <w:pPr>
        <w:spacing w:after="120"/>
        <w:ind w:firstLine="425"/>
        <w:jc w:val="both"/>
      </w:pPr>
      <w:r>
        <w:rPr>
          <w:rFonts w:ascii="Times New Roman" w:hAnsi="Times New Roman"/>
          <w:i/>
          <w:sz w:val="22"/>
        </w:rPr>
        <w:t>Công thức: "[Biến số] and [Outcome/Kết quả] in [Population/Đối tượng]: a structural equation modeling analysis"</w:t>
      </w:r>
    </w:p>
    <w:p>
      <w:pPr>
        <w:spacing w:after="120"/>
        <w:ind w:firstLine="425"/>
        <w:jc w:val="both"/>
      </w:pPr>
      <w:r>
        <w:rPr>
          <w:rFonts w:ascii="Times New Roman" w:hAnsi="Times New Roman"/>
          <w:i w:val="0"/>
          <w:sz w:val="22"/>
        </w:rPr>
        <w:t>Ví dụ thực tế: "Determinants of adolescents' depression, anxiety, and somatic symptoms in Northwest Ethiopia: A non-recursive structural equation modeling" (bài Ethiopia 2023, PLOS ONE)</w:t>
      </w:r>
    </w:p>
    <w:p>
      <w:pPr>
        <w:spacing w:before="160" w:after="60"/>
      </w:pPr>
      <w:r>
        <w:rPr>
          <w:rFonts w:ascii="Times New Roman" w:hAnsi="Times New Roman"/>
          <w:b/>
          <w:sz w:val="24"/>
        </w:rPr>
        <w:t>Dạng 2: "Multi-group Invariance + Đối tượng + Thang đo"</w:t>
      </w:r>
    </w:p>
    <w:p>
      <w:pPr>
        <w:spacing w:after="120"/>
        <w:ind w:firstLine="425"/>
        <w:jc w:val="both"/>
      </w:pPr>
      <w:r>
        <w:rPr>
          <w:rFonts w:ascii="Times New Roman" w:hAnsi="Times New Roman"/>
          <w:i/>
          <w:sz w:val="22"/>
        </w:rPr>
        <w:t>Công thức: "[Constructs/Cấu trúc] in [Population]: [statistical/thống kê] invariance of [scale/thang đo]"</w:t>
      </w:r>
    </w:p>
    <w:p>
      <w:pPr>
        <w:spacing w:after="120"/>
        <w:ind w:firstLine="425"/>
        <w:jc w:val="both"/>
      </w:pPr>
      <w:r>
        <w:rPr>
          <w:rFonts w:ascii="Times New Roman" w:hAnsi="Times New Roman"/>
          <w:i w:val="0"/>
          <w:sz w:val="22"/>
        </w:rPr>
        <w:t>Ví dụ thực tế: "Assessing anxiety symptom severity in Rwandese adolescents: cross-gender measurement invariance of GAD-7" (bài Rwanda 2024, Frontiers in Psychiatry IF 3.2)</w:t>
      </w:r>
    </w:p>
    <w:p>
      <w:pPr>
        <w:spacing w:before="160" w:after="60"/>
      </w:pPr>
      <w:r>
        <w:rPr>
          <w:rFonts w:ascii="Times New Roman" w:hAnsi="Times New Roman"/>
          <w:b/>
          <w:sz w:val="24"/>
        </w:rPr>
        <w:t>Dạng 3: "Khung Yếu tố Nguy cơ – Bảo vệ + Đối tượng"</w:t>
      </w:r>
    </w:p>
    <w:p>
      <w:pPr>
        <w:spacing w:after="120"/>
        <w:ind w:firstLine="425"/>
        <w:jc w:val="both"/>
      </w:pPr>
      <w:r>
        <w:rPr>
          <w:rFonts w:ascii="Times New Roman" w:hAnsi="Times New Roman"/>
          <w:i/>
          <w:sz w:val="22"/>
        </w:rPr>
        <w:t>Công thức: "[Risk/Protective factors] of [Outcome] in [Population]"</w:t>
      </w:r>
    </w:p>
    <w:p>
      <w:pPr>
        <w:spacing w:after="120"/>
        <w:ind w:firstLine="425"/>
        <w:jc w:val="both"/>
      </w:pPr>
      <w:r>
        <w:rPr>
          <w:rFonts w:ascii="Times New Roman" w:hAnsi="Times New Roman"/>
          <w:i w:val="0"/>
          <w:sz w:val="22"/>
        </w:rPr>
        <w:t>Ví dụ thực tế: "Risk factors of depressive and anxiety symptoms in Chinese adolescents" (bài Trung Quốc 2025, Scientific Reports IF 3.9)</w:t>
      </w:r>
    </w:p>
    <w:p>
      <w:pPr>
        <w:spacing w:before="160" w:after="60"/>
      </w:pPr>
      <w:r>
        <w:rPr>
          <w:rFonts w:ascii="Times New Roman" w:hAnsi="Times New Roman"/>
          <w:b/>
          <w:sz w:val="24"/>
        </w:rPr>
        <w:t>Dạng 4: "Xu hướng theo Thời gian + Đối tượng"</w:t>
      </w:r>
    </w:p>
    <w:p>
      <w:pPr>
        <w:spacing w:after="120"/>
        <w:ind w:firstLine="425"/>
        <w:jc w:val="both"/>
      </w:pPr>
      <w:r>
        <w:rPr>
          <w:rFonts w:ascii="Times New Roman" w:hAnsi="Times New Roman"/>
          <w:i/>
          <w:sz w:val="22"/>
        </w:rPr>
        <w:t>Công thức: "[Time-period/Giai đoạn thời gian] trends of [outcome] among [population]"</w:t>
      </w:r>
    </w:p>
    <w:p>
      <w:pPr>
        <w:spacing w:after="120"/>
        <w:ind w:firstLine="425"/>
        <w:jc w:val="both"/>
      </w:pPr>
      <w:r>
        <w:rPr>
          <w:rFonts w:ascii="Times New Roman" w:hAnsi="Times New Roman"/>
          <w:i w:val="0"/>
          <w:sz w:val="22"/>
        </w:rPr>
        <w:t>Ví dụ thực tế: "Thirty-year trends of anxiety disorders among adolescents..." (bài Liu Y 2024, General Psychiatry IF 7.0)</w:t>
      </w:r>
    </w:p>
    <w:p>
      <w:pPr>
        <w:spacing w:before="280" w:after="120"/>
      </w:pPr>
      <w:r>
        <w:rPr>
          <w:rFonts w:ascii="Times New Roman" w:hAnsi="Times New Roman"/>
          <w:b/>
          <w:color w:val="2E74B5"/>
          <w:sz w:val="26"/>
        </w:rPr>
        <w:t>4.2 Các mẫu cấu trúc thường dùng cho tiêu đề bài Q2/Q3</w:t>
      </w:r>
    </w:p>
    <w:p>
      <w:pPr>
        <w:spacing w:before="160" w:after="60"/>
      </w:pPr>
      <w:r>
        <w:rPr>
          <w:rFonts w:ascii="Times New Roman" w:hAnsi="Times New Roman"/>
          <w:b/>
          <w:sz w:val="24"/>
        </w:rPr>
        <w:t>Dạng 1: "Prevalence + AF" — Chuẩn nhất cho PLOS ONE</w:t>
      </w:r>
    </w:p>
    <w:p>
      <w:pPr>
        <w:spacing w:after="120"/>
        <w:ind w:firstLine="425"/>
        <w:jc w:val="both"/>
      </w:pPr>
      <w:r>
        <w:rPr>
          <w:rFonts w:ascii="Times New Roman" w:hAnsi="Times New Roman"/>
          <w:i/>
          <w:sz w:val="22"/>
        </w:rPr>
        <w:t>Công thức: "Prevalence and [associated factors / correlates / determinants] of [outcome] among [population] in [region]: a cross-sectional study"</w:t>
      </w:r>
    </w:p>
    <w:p>
      <w:pPr>
        <w:spacing w:after="120"/>
        <w:ind w:firstLine="425"/>
        <w:jc w:val="both"/>
      </w:pPr>
      <w:r>
        <w:rPr>
          <w:rFonts w:ascii="Times New Roman" w:hAnsi="Times New Roman"/>
          <w:i w:val="0"/>
          <w:sz w:val="22"/>
        </w:rPr>
        <w:t>Ví dụ thực tế: "Prevalence of depression, anxiety and associated factors among school going adolescents in Bangladesh" (bài Bangladesh 2021, PLOS ONE IF 2.6)</w:t>
      </w:r>
    </w:p>
    <w:p>
      <w:pPr>
        <w:spacing w:before="160" w:after="60"/>
      </w:pPr>
      <w:r>
        <w:rPr>
          <w:rFonts w:ascii="Times New Roman" w:hAnsi="Times New Roman"/>
          <w:b/>
          <w:sz w:val="24"/>
        </w:rPr>
        <w:t>Dạng 2: "So sánh các phân nhóm"</w:t>
      </w:r>
    </w:p>
    <w:p>
      <w:pPr>
        <w:spacing w:after="120"/>
        <w:ind w:firstLine="425"/>
        <w:jc w:val="both"/>
      </w:pPr>
      <w:r>
        <w:rPr>
          <w:rFonts w:ascii="Times New Roman" w:hAnsi="Times New Roman"/>
          <w:i/>
          <w:sz w:val="22"/>
        </w:rPr>
        <w:t>Công thức: "[Outcome] among [subgroup1, subgroup2, subgroup3] [population] in [region]: Investigating prevalence and associated factors"</w:t>
      </w:r>
    </w:p>
    <w:p>
      <w:pPr>
        <w:spacing w:after="120"/>
        <w:ind w:firstLine="425"/>
        <w:jc w:val="both"/>
      </w:pPr>
      <w:r>
        <w:rPr>
          <w:rFonts w:ascii="Times New Roman" w:hAnsi="Times New Roman"/>
          <w:i w:val="0"/>
          <w:sz w:val="22"/>
        </w:rPr>
        <w:t>Ví dụ thực tế: "Anxiety among urban, semi-urban and rural school adolescents in Dhaka, Bangladesh" (bài Bangladesh 2022, PLOS ONE)</w:t>
      </w:r>
    </w:p>
    <w:p>
      <w:pPr>
        <w:spacing w:before="160" w:after="60"/>
      </w:pPr>
      <w:r>
        <w:rPr>
          <w:rFonts w:ascii="Times New Roman" w:hAnsi="Times New Roman"/>
          <w:b/>
          <w:sz w:val="24"/>
        </w:rPr>
        <w:t>Dạng 3: "Chụp nhanh khu vực"</w:t>
      </w:r>
    </w:p>
    <w:p>
      <w:pPr>
        <w:spacing w:after="120"/>
        <w:ind w:firstLine="425"/>
        <w:jc w:val="both"/>
      </w:pPr>
      <w:r>
        <w:rPr>
          <w:rFonts w:ascii="Times New Roman" w:hAnsi="Times New Roman"/>
          <w:i/>
          <w:sz w:val="22"/>
        </w:rPr>
        <w:t>Công thức: "[Outcome] among adolescents in [country/region]: a population-based cross-sectional study"</w:t>
      </w:r>
    </w:p>
    <w:p>
      <w:pPr>
        <w:spacing w:after="120"/>
        <w:ind w:firstLine="425"/>
        <w:jc w:val="both"/>
      </w:pPr>
      <w:r>
        <w:rPr>
          <w:rFonts w:ascii="Times New Roman" w:hAnsi="Times New Roman"/>
          <w:i w:val="0"/>
          <w:sz w:val="22"/>
        </w:rPr>
        <w:t>Ví dụ thực tế: "Anxiety related disorders in adolescents in the United Arab Emirates: a population-based cross-sectional study" (bài UAE 2020)</w:t>
      </w:r>
    </w:p>
    <w:p>
      <w:r>
        <w:br w:type="page"/>
      </w:r>
    </w:p>
    <w:p>
      <w:pPr>
        <w:spacing w:before="400" w:after="200"/>
        <w:jc w:val="center"/>
      </w:pPr>
      <w:r>
        <w:rPr>
          <w:rFonts w:ascii="Times New Roman" w:hAnsi="Times New Roman"/>
          <w:b/>
          <w:color w:val="1F4E79"/>
          <w:sz w:val="32"/>
        </w:rPr>
        <w:t>PHẦN 5 — MƯỜI ĐỀ XUẤT TIÊU ĐỀ CHO NHÓM CHỌN</w:t>
      </w:r>
    </w:p>
    <w:p>
      <w:pPr>
        <w:spacing w:before="280" w:after="120"/>
      </w:pPr>
      <w:r>
        <w:rPr>
          <w:rFonts w:ascii="Times New Roman" w:hAnsi="Times New Roman"/>
          <w:b/>
          <w:color w:val="2E74B5"/>
          <w:sz w:val="26"/>
        </w:rPr>
        <w:t>5.1 Năm đề xuất cho bài Q1 (BMC Psychiatry Q1, IF 3.6)</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4819"/>
          </w:tcPr>
          <w:p>
            <w:r>
              <w:rPr>
                <w:b/>
                <w:sz w:val="20"/>
              </w:rPr>
              <w:t>Tiêu đề bài báo (tiếng Anh + dịch nghĩa)</w:t>
            </w:r>
          </w:p>
        </w:tc>
        <w:tc>
          <w:tcPr>
            <w:tcW w:type="dxa" w:w="1417"/>
          </w:tcPr>
          <w:p>
            <w:r>
              <w:rPr>
                <w:b/>
                <w:sz w:val="20"/>
              </w:rPr>
              <w:t>Tác giả + Quốc tịch</w:t>
            </w:r>
          </w:p>
        </w:tc>
        <w:tc>
          <w:tcPr>
            <w:tcW w:type="dxa" w:w="1587"/>
          </w:tcPr>
          <w:p>
            <w:r>
              <w:rPr>
                <w:b/>
                <w:sz w:val="20"/>
              </w:rPr>
              <w:t>Tạp chí + Năm (IF JCR 2024)</w:t>
            </w:r>
          </w:p>
        </w:tc>
        <w:tc>
          <w:tcPr>
            <w:tcW w:type="dxa" w:w="1928"/>
          </w:tcPr>
          <w:p>
            <w:r>
              <w:rPr>
                <w:b/>
                <w:sz w:val="20"/>
              </w:rPr>
              <w:t>Ghi chú về văn phong</w:t>
            </w:r>
          </w:p>
        </w:tc>
      </w:tr>
      <w:tr>
        <w:tc>
          <w:tcPr>
            <w:tcW w:type="dxa" w:w="454"/>
          </w:tcPr>
          <w:p>
            <w:r>
              <w:rPr>
                <w:sz w:val="20"/>
              </w:rPr>
              <w:t>A1</w:t>
            </w:r>
          </w:p>
        </w:tc>
        <w:tc>
          <w:tcPr>
            <w:tcW w:type="dxa" w:w="4819"/>
          </w:tcPr>
          <w:p>
            <w:r>
              <w:rPr>
                <w:sz w:val="20"/>
              </w:rPr>
              <w:t>Integrated risk-protective structural equation model of anxiety disorder subtypes among Vietnamese lower secondary school students: A mixed-methods study</w:t>
              <w:br/>
              <w:t>(Mô hình SEM tích hợp các yếu tố nguy cơ và bảo vệ đối với các phân loại rối loạn lo âu ở học sinh trung học cơ sở Việt Nam: nghiên cứu hỗn hợp)</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Bám sát đề cương v3 hiện tại; rõ phương pháp</w:t>
            </w:r>
          </w:p>
        </w:tc>
      </w:tr>
      <w:tr>
        <w:tc>
          <w:tcPr>
            <w:tcW w:type="dxa" w:w="454"/>
          </w:tcPr>
          <w:p>
            <w:r>
              <w:rPr>
                <w:sz w:val="20"/>
              </w:rPr>
              <w:t>A2</w:t>
            </w:r>
          </w:p>
        </w:tc>
        <w:tc>
          <w:tcPr>
            <w:tcW w:type="dxa" w:w="4819"/>
          </w:tcPr>
          <w:p>
            <w:r>
              <w:rPr>
                <w:sz w:val="20"/>
              </w:rPr>
              <w:t>Risk and protective pathways to generalized, separation, and social anxiety subtypes among Vietnamese adolescents: A mixed-methods structural equation modeling study</w:t>
              <w:br/>
              <w:t>(Các đường dẫn nguy cơ và bảo vệ đến các phân loại lo âu tổng quát, chia ly, và xã hội ở thanh thiếu niên Việt Nam: nghiên cứu mô hình SEM hỗn hợp)</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Nhấn vào ba phân loại rối loạn lo âu cụ thể</w:t>
            </w:r>
          </w:p>
        </w:tc>
      </w:tr>
      <w:tr>
        <w:tc>
          <w:tcPr>
            <w:tcW w:type="dxa" w:w="454"/>
          </w:tcPr>
          <w:p>
            <w:r>
              <w:rPr>
                <w:sz w:val="20"/>
              </w:rPr>
              <w:t>A3</w:t>
            </w:r>
          </w:p>
        </w:tc>
        <w:tc>
          <w:tcPr>
            <w:tcW w:type="dxa" w:w="4819"/>
          </w:tcPr>
          <w:p>
            <w:r>
              <w:rPr>
                <w:sz w:val="20"/>
              </w:rPr>
              <w:t>Differential gender invariance across DSM-5 anxiety disorder subtypes among Vietnamese lower secondary students: An integrated SEM and qualitative study</w:t>
              <w:br/>
              <w:t>(Tính bất biến giới khác biệt giữa các phân loại rối loạn lo âu theo DSM-5 ở học sinh trung học cơ sở Việt Nam: nghiên cứu SEM tích hợp và định tính)</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Nổi bật phát hiện CHÍNH (bất biến giới của lo âu chia ly)</w:t>
            </w:r>
          </w:p>
        </w:tc>
      </w:tr>
      <w:tr>
        <w:tc>
          <w:tcPr>
            <w:tcW w:type="dxa" w:w="454"/>
          </w:tcPr>
          <w:p>
            <w:r>
              <w:rPr>
                <w:sz w:val="20"/>
              </w:rPr>
              <w:t>A4</w:t>
            </w:r>
          </w:p>
        </w:tc>
        <w:tc>
          <w:tcPr>
            <w:tcW w:type="dxa" w:w="4819"/>
          </w:tcPr>
          <w:p>
            <w:r>
              <w:rPr>
                <w:sz w:val="20"/>
              </w:rPr>
              <w:t>Multi-group structural equation modeling of risk and protective factors for anxiety disorder subtypes among Vietnamese adolescents: A mixed-methods cross-sectional study</w:t>
              <w:br/>
              <w:t>(Mô hình phương trình cấu trúc đa nhóm của các yếu tố nguy cơ và bảo vệ đối với các phân loại rối loạn lo âu ở thanh thiếu niên Việt Nam: nghiên cứu cắt ngang hỗn hợp)</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Mẫu "Multi-group SEM" giống bài Rwanda – GAD-7 thành công</w:t>
            </w:r>
          </w:p>
        </w:tc>
      </w:tr>
      <w:tr>
        <w:tc>
          <w:tcPr>
            <w:tcW w:type="dxa" w:w="454"/>
          </w:tcPr>
          <w:p>
            <w:r>
              <w:rPr>
                <w:sz w:val="20"/>
              </w:rPr>
              <w:t>A5</w:t>
            </w:r>
          </w:p>
        </w:tc>
        <w:tc>
          <w:tcPr>
            <w:tcW w:type="dxa" w:w="4819"/>
          </w:tcPr>
          <w:p>
            <w:r>
              <w:rPr>
                <w:sz w:val="20"/>
              </w:rPr>
              <w:t>Beyond gender uniformity: A mixed-methods structural equation modeling analysis of anxiety disorder subtypes among Vietnamese lower secondary school students</w:t>
              <w:br/>
              <w:t>(Vượt qua tính đồng nhất giới: phân tích mô hình SEM hỗn hợp các phân loại rối loạn lo âu ở học sinh trung học cơ sở Việt Nam)</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Tiêu đề sáng tạo "Beyond gender uniformity" — thu hút nhưng có rủi ro bị reviewer cho là sensationalist</w:t>
            </w:r>
          </w:p>
        </w:tc>
      </w:tr>
    </w:tbl>
    <w:p>
      <w:pPr>
        <w:spacing w:before="280" w:after="120"/>
      </w:pPr>
      <w:r>
        <w:rPr>
          <w:rFonts w:ascii="Times New Roman" w:hAnsi="Times New Roman"/>
          <w:b/>
          <w:color w:val="2E74B5"/>
          <w:sz w:val="26"/>
        </w:rPr>
        <w:t>5.2 Năm đề xuất cho bài Q3 (PLOS ONE, IF 2.6, chấp nhận 30-35%)</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4819"/>
          </w:tcPr>
          <w:p>
            <w:r>
              <w:rPr>
                <w:b/>
                <w:sz w:val="20"/>
              </w:rPr>
              <w:t>Tiêu đề bài báo (tiếng Anh + dịch nghĩa)</w:t>
            </w:r>
          </w:p>
        </w:tc>
        <w:tc>
          <w:tcPr>
            <w:tcW w:type="dxa" w:w="1417"/>
          </w:tcPr>
          <w:p>
            <w:r>
              <w:rPr>
                <w:b/>
                <w:sz w:val="20"/>
              </w:rPr>
              <w:t>Tác giả + Quốc tịch</w:t>
            </w:r>
          </w:p>
        </w:tc>
        <w:tc>
          <w:tcPr>
            <w:tcW w:type="dxa" w:w="1587"/>
          </w:tcPr>
          <w:p>
            <w:r>
              <w:rPr>
                <w:b/>
                <w:sz w:val="20"/>
              </w:rPr>
              <w:t>Tạp chí + Năm (IF JCR 2024)</w:t>
            </w:r>
          </w:p>
        </w:tc>
        <w:tc>
          <w:tcPr>
            <w:tcW w:type="dxa" w:w="1928"/>
          </w:tcPr>
          <w:p>
            <w:r>
              <w:rPr>
                <w:b/>
                <w:sz w:val="20"/>
              </w:rPr>
              <w:t>Ghi chú về văn phong</w:t>
            </w:r>
          </w:p>
        </w:tc>
      </w:tr>
      <w:tr>
        <w:tc>
          <w:tcPr>
            <w:tcW w:type="dxa" w:w="454"/>
          </w:tcPr>
          <w:p>
            <w:r>
              <w:rPr>
                <w:sz w:val="20"/>
              </w:rPr>
              <w:t>B1</w:t>
            </w:r>
          </w:p>
        </w:tc>
        <w:tc>
          <w:tcPr>
            <w:tcW w:type="dxa" w:w="4819"/>
          </w:tcPr>
          <w:p>
            <w:r>
              <w:rPr>
                <w:sz w:val="20"/>
              </w:rPr>
              <w:t>Manifestations and patterns of anxiety disorder subtypes among Vietnamese lower secondary school students: A descriptive cross-sectional study</w:t>
              <w:br/>
              <w:t>(Biểu hiện và mô hình các phân loại rối loạn lo âu ở học sinh trung học cơ sở Việt Nam: nghiên cứu mô tả cắt ngang)</w:t>
            </w:r>
          </w:p>
        </w:tc>
        <w:tc>
          <w:tcPr>
            <w:tcW w:type="dxa" w:w="1417"/>
          </w:tcPr>
          <w:p>
            <w:r>
              <w:rPr>
                <w:sz w:val="20"/>
              </w:rPr>
              <w:t>Hang Thi Cong và cs. (VN)</w:t>
            </w:r>
          </w:p>
        </w:tc>
        <w:tc>
          <w:tcPr>
            <w:tcW w:type="dxa" w:w="1587"/>
          </w:tcPr>
          <w:p>
            <w:r>
              <w:rPr>
                <w:sz w:val="20"/>
              </w:rPr>
              <w:t>PLOS ONE (IF 2.6)</w:t>
            </w:r>
          </w:p>
        </w:tc>
        <w:tc>
          <w:tcPr>
            <w:tcW w:type="dxa" w:w="1928"/>
          </w:tcPr>
          <w:p>
            <w:r>
              <w:rPr>
                <w:sz w:val="20"/>
              </w:rPr>
              <w:t>Bám sát đề cương v3 hiện tại</w:t>
            </w:r>
          </w:p>
        </w:tc>
      </w:tr>
      <w:tr>
        <w:tc>
          <w:tcPr>
            <w:tcW w:type="dxa" w:w="454"/>
          </w:tcPr>
          <w:p>
            <w:r>
              <w:rPr>
                <w:sz w:val="20"/>
              </w:rPr>
              <w:t>B2</w:t>
            </w:r>
          </w:p>
        </w:tc>
        <w:tc>
          <w:tcPr>
            <w:tcW w:type="dxa" w:w="4819"/>
          </w:tcPr>
          <w:p>
            <w:r>
              <w:rPr>
                <w:sz w:val="20"/>
              </w:rPr>
              <w:t>Prevalence and item-level patterns of generalized, separation, and social anxiety symptoms among Vietnamese lower secondary school students: A descriptive cross-sectional study</w:t>
              <w:br/>
              <w:t>(Tỷ lệ hiện mắc và các mô hình mức độ mục của triệu chứng lo âu tổng quát, chia ly, và xã hội ở học sinh trung học cơ sở Việt Nam: nghiên cứu mô tả cắt ngang)</w:t>
            </w:r>
          </w:p>
        </w:tc>
        <w:tc>
          <w:tcPr>
            <w:tcW w:type="dxa" w:w="1417"/>
          </w:tcPr>
          <w:p>
            <w:r>
              <w:rPr>
                <w:sz w:val="20"/>
              </w:rPr>
              <w:t>Hang Thi Cong và cs. (VN)</w:t>
            </w:r>
          </w:p>
        </w:tc>
        <w:tc>
          <w:tcPr>
            <w:tcW w:type="dxa" w:w="1587"/>
          </w:tcPr>
          <w:p>
            <w:r>
              <w:rPr>
                <w:sz w:val="20"/>
              </w:rPr>
              <w:t>PLOS ONE (IF 2.6)</w:t>
            </w:r>
          </w:p>
        </w:tc>
        <w:tc>
          <w:tcPr>
            <w:tcW w:type="dxa" w:w="1928"/>
          </w:tcPr>
          <w:p>
            <w:r>
              <w:rPr>
                <w:sz w:val="20"/>
              </w:rPr>
              <w:t>MẪU CHUẨN — "Prevalence and..." như Bangladesh – PLOS ONE</w:t>
            </w:r>
          </w:p>
        </w:tc>
      </w:tr>
      <w:tr>
        <w:tc>
          <w:tcPr>
            <w:tcW w:type="dxa" w:w="454"/>
          </w:tcPr>
          <w:p>
            <w:r>
              <w:rPr>
                <w:sz w:val="20"/>
              </w:rPr>
              <w:t>B3</w:t>
            </w:r>
          </w:p>
        </w:tc>
        <w:tc>
          <w:tcPr>
            <w:tcW w:type="dxa" w:w="4819"/>
          </w:tcPr>
          <w:p>
            <w:r>
              <w:rPr>
                <w:sz w:val="20"/>
              </w:rPr>
              <w:t>Item-level analysis of anxiety disorder subtypes and grade-level developmental trajectories among Vietnamese lower secondary school students: A descriptive normative study</w:t>
              <w:br/>
              <w:t>(Phân tích mức độ mục của các phân loại rối loạn lo âu và quỹ đạo phát triển theo khối lớp ở học sinh trung học cơ sở Việt Nam: nghiên cứu mô tả chuẩn)</w:t>
            </w:r>
          </w:p>
        </w:tc>
        <w:tc>
          <w:tcPr>
            <w:tcW w:type="dxa" w:w="1417"/>
          </w:tcPr>
          <w:p>
            <w:r>
              <w:rPr>
                <w:sz w:val="20"/>
              </w:rPr>
              <w:t>Hang Thi Cong và cs. (VN)</w:t>
            </w:r>
          </w:p>
        </w:tc>
        <w:tc>
          <w:tcPr>
            <w:tcW w:type="dxa" w:w="1587"/>
          </w:tcPr>
          <w:p>
            <w:r>
              <w:rPr>
                <w:sz w:val="20"/>
              </w:rPr>
              <w:t>PLOS ONE (IF 2.6)</w:t>
            </w:r>
          </w:p>
        </w:tc>
        <w:tc>
          <w:tcPr>
            <w:tcW w:type="dxa" w:w="1928"/>
          </w:tcPr>
          <w:p>
            <w:r>
              <w:rPr>
                <w:sz w:val="20"/>
              </w:rPr>
              <w:t>Nhấn vào "normative data" và "developmental"</w:t>
            </w:r>
          </w:p>
        </w:tc>
      </w:tr>
      <w:tr>
        <w:tc>
          <w:tcPr>
            <w:tcW w:type="dxa" w:w="454"/>
          </w:tcPr>
          <w:p>
            <w:r>
              <w:rPr>
                <w:sz w:val="20"/>
              </w:rPr>
              <w:t>B4</w:t>
            </w:r>
          </w:p>
        </w:tc>
        <w:tc>
          <w:tcPr>
            <w:tcW w:type="dxa" w:w="4819"/>
          </w:tcPr>
          <w:p>
            <w:r>
              <w:rPr>
                <w:sz w:val="20"/>
              </w:rPr>
              <w:t>Anxiety disorder subtypes among Vietnamese lower secondary students: A cross-sectional descriptive study of item-level patterns, gender, and grade trajectories</w:t>
              <w:br/>
              <w:t>(Các phân loại rối loạn lo âu ở học sinh trung học cơ sở Việt Nam: nghiên cứu mô tả cắt ngang về các mô hình mức độ mục, giới tính, và quỹ đạo theo khối lớp)</w:t>
            </w:r>
          </w:p>
        </w:tc>
        <w:tc>
          <w:tcPr>
            <w:tcW w:type="dxa" w:w="1417"/>
          </w:tcPr>
          <w:p>
            <w:r>
              <w:rPr>
                <w:sz w:val="20"/>
              </w:rPr>
              <w:t>Hang Thi Cong và cs. (VN)</w:t>
            </w:r>
          </w:p>
        </w:tc>
        <w:tc>
          <w:tcPr>
            <w:tcW w:type="dxa" w:w="1587"/>
          </w:tcPr>
          <w:p>
            <w:r>
              <w:rPr>
                <w:sz w:val="20"/>
              </w:rPr>
              <w:t>PLOS ONE (IF 2.6)</w:t>
            </w:r>
          </w:p>
        </w:tc>
        <w:tc>
          <w:tcPr>
            <w:tcW w:type="dxa" w:w="1928"/>
          </w:tcPr>
          <w:p>
            <w:r>
              <w:rPr>
                <w:sz w:val="20"/>
              </w:rPr>
              <w:t>Tổng hợp cả ba câu hỏi nghiên cứu trong tiêu đề — dài nhưng đầy đủ</w:t>
            </w:r>
          </w:p>
        </w:tc>
      </w:tr>
      <w:tr>
        <w:tc>
          <w:tcPr>
            <w:tcW w:type="dxa" w:w="454"/>
          </w:tcPr>
          <w:p>
            <w:r>
              <w:rPr>
                <w:sz w:val="20"/>
              </w:rPr>
              <w:t>B5</w:t>
            </w:r>
          </w:p>
        </w:tc>
        <w:tc>
          <w:tcPr>
            <w:tcW w:type="dxa" w:w="4819"/>
          </w:tcPr>
          <w:p>
            <w:r>
              <w:rPr>
                <w:sz w:val="20"/>
              </w:rPr>
              <w:t>Generalized, separation, and social anxiety symptoms among Vietnamese adolescents in Hanoi: A descriptive item-level analysis for screening tool development</w:t>
              <w:br/>
              <w:t>(Triệu chứng lo âu tổng quát, chia ly, và xã hội ở thanh thiếu niên Việt Nam tại Hà Nội: phân tích mức độ mục mô tả cho việc phát triển công cụ sàng lọc)</w:t>
            </w:r>
          </w:p>
        </w:tc>
        <w:tc>
          <w:tcPr>
            <w:tcW w:type="dxa" w:w="1417"/>
          </w:tcPr>
          <w:p>
            <w:r>
              <w:rPr>
                <w:sz w:val="20"/>
              </w:rPr>
              <w:t>Hang Thi Cong và cs. (VN)</w:t>
            </w:r>
          </w:p>
        </w:tc>
        <w:tc>
          <w:tcPr>
            <w:tcW w:type="dxa" w:w="1587"/>
          </w:tcPr>
          <w:p>
            <w:r>
              <w:rPr>
                <w:sz w:val="20"/>
              </w:rPr>
              <w:t>PLOS ONE (IF 2.6)</w:t>
            </w:r>
          </w:p>
        </w:tc>
        <w:tc>
          <w:tcPr>
            <w:tcW w:type="dxa" w:w="1928"/>
          </w:tcPr>
          <w:p>
            <w:r>
              <w:rPr>
                <w:sz w:val="20"/>
              </w:rPr>
              <w:t>Nhấn vào ứng dụng thực tiễn "screening tool"</w:t>
            </w:r>
          </w:p>
        </w:tc>
      </w:tr>
    </w:tbl>
    <w:p>
      <w:r>
        <w:br w:type="page"/>
      </w:r>
    </w:p>
    <w:p>
      <w:pPr>
        <w:spacing w:before="400" w:after="200"/>
        <w:jc w:val="center"/>
      </w:pPr>
      <w:r>
        <w:rPr>
          <w:rFonts w:ascii="Times New Roman" w:hAnsi="Times New Roman"/>
          <w:b/>
          <w:color w:val="1F4E79"/>
          <w:sz w:val="32"/>
        </w:rPr>
        <w:t>PHẦN 6 — KHUYẾN NGHỊ CỦA EM</w:t>
      </w:r>
    </w:p>
    <w:p>
      <w:pPr>
        <w:spacing w:before="280" w:after="120"/>
      </w:pPr>
      <w:r>
        <w:rPr>
          <w:rFonts w:ascii="Times New Roman" w:hAnsi="Times New Roman"/>
          <w:b/>
          <w:color w:val="2E74B5"/>
          <w:sz w:val="26"/>
        </w:rPr>
        <w:t>6.1 Đề xuất top picks cho nhóm cân nhắc</w:t>
      </w:r>
    </w:p>
    <w:p>
      <w:pPr>
        <w:spacing w:after="120"/>
        <w:ind w:firstLine="425"/>
        <w:jc w:val="both"/>
      </w:pPr>
      <w:r>
        <w:rPr>
          <w:rFonts w:ascii="Times New Roman" w:hAnsi="Times New Roman"/>
          <w:i w:val="0"/>
          <w:sz w:val="22"/>
        </w:rPr>
        <w:t>Sau khi phân tích kỹ các mẫu cấu trúc thành công của bài báo Q1 và Q3 từ các tác giả châu Á và châu Phi, em đưa ra khuyến nghị cụ thể cho từng bài.</w:t>
      </w:r>
    </w:p>
    <w:p>
      <w:pPr>
        <w:spacing w:before="160" w:after="60"/>
      </w:pPr>
      <w:r>
        <w:rPr>
          <w:rFonts w:ascii="Times New Roman" w:hAnsi="Times New Roman"/>
          <w:b/>
          <w:sz w:val="24"/>
        </w:rPr>
        <w:t>Đối với bài Q1</w:t>
      </w:r>
    </w:p>
    <w:p>
      <w:pPr>
        <w:spacing w:after="120"/>
        <w:ind w:firstLine="425"/>
        <w:jc w:val="both"/>
      </w:pPr>
      <w:r>
        <w:rPr>
          <w:rFonts w:ascii="Times New Roman" w:hAnsi="Times New Roman"/>
          <w:i w:val="0"/>
          <w:sz w:val="22"/>
        </w:rPr>
        <w:t>Em khuyến nghị thầy và đồng tác giả cân nhắc giữa hai phương án A1 và A4. Phương án A1 (giữ nguyên đề cương) có ưu điểm là cô đọng và bao quát cả ba điểm mới của bài: mô hình SEM tích hợp, các phân loại lo âu, và phương pháp hỗn hợp. Phương án A4 ("Multi-group SEM") thì gần với câu chuyện thành công của bài Rwanda 2024 trên Frontiers in Psychiatry (IF 3.2), có thể dễ được tạp chí chấp nhận hơn vì mẫu này đã có tiền lệ thành công.</w:t>
      </w:r>
    </w:p>
    <w:p>
      <w:pPr>
        <w:spacing w:after="120"/>
        <w:ind w:firstLine="425"/>
        <w:jc w:val="both"/>
      </w:pPr>
      <w:r>
        <w:rPr>
          <w:rFonts w:ascii="Times New Roman" w:hAnsi="Times New Roman"/>
          <w:i w:val="0"/>
          <w:sz w:val="22"/>
        </w:rPr>
        <w:t>Phương án A3 quá đặc thù — đặt phát hiện "bất biến giới" làm tâm điểm của tiêu đề có thể giới hạn phạm vi tham khảo của bài. Phương án A5 có rủi ro: cụm từ "Beyond" trong tiêu đề có thể bị reviewers đánh giá là "sensationalist" (giật gân), không phù hợp với phong cách học thuật của tạp chí Q1.</w:t>
      </w:r>
    </w:p>
    <w:p>
      <w:pPr>
        <w:spacing w:before="160" w:after="60"/>
      </w:pPr>
      <w:r>
        <w:rPr>
          <w:rFonts w:ascii="Times New Roman" w:hAnsi="Times New Roman"/>
          <w:b/>
          <w:sz w:val="24"/>
        </w:rPr>
        <w:t>Đối với bài Q3</w:t>
      </w:r>
    </w:p>
    <w:p>
      <w:pPr>
        <w:spacing w:after="120"/>
        <w:ind w:firstLine="425"/>
        <w:jc w:val="both"/>
      </w:pPr>
      <w:r>
        <w:rPr>
          <w:rFonts w:ascii="Times New Roman" w:hAnsi="Times New Roman"/>
          <w:i w:val="0"/>
          <w:sz w:val="22"/>
        </w:rPr>
        <w:t>Em khuyến nghị cân nhắc giữa phương án B2 và phương án B5. Phương án B2 ("Prevalence and item-level patterns") đúng với mẫu Q3 chuẩn của PLOS ONE, khớp với mẫu thành công của bài Bangladesh 2021. Phương án B5 nhấn mạnh ứng dụng thực tiễn — phát triển công cụ sàng lọc, một góc mà các reviewers của PLOS ONE thường đánh giá cao vì có giá trị áp dụng rõ rệt.</w:t>
      </w:r>
    </w:p>
    <w:p>
      <w:pPr>
        <w:spacing w:after="120"/>
        <w:ind w:firstLine="425"/>
        <w:jc w:val="both"/>
      </w:pPr>
      <w:r>
        <w:rPr>
          <w:rFonts w:ascii="Times New Roman" w:hAnsi="Times New Roman"/>
          <w:i w:val="0"/>
          <w:sz w:val="22"/>
        </w:rPr>
        <w:t>Phương án B1 (giữ nguyên đề cương) tuy được nhưng cụm "Manifestations and patterns" hơi mơ hồ — reviewers có thể đặt câu hỏi "manifestations gì cụ thể?". Cụm này không truyền tải rõ thông điệp về phân tích mức độ mục.</w:t>
      </w:r>
    </w:p>
    <w:p>
      <w:pPr>
        <w:spacing w:before="160" w:after="60"/>
      </w:pPr>
      <w:r>
        <w:rPr>
          <w:rFonts w:ascii="Times New Roman" w:hAnsi="Times New Roman"/>
          <w:b/>
          <w:sz w:val="24"/>
        </w:rPr>
        <w:t>Lưu ý quan trọng về chiến lược submission</w:t>
      </w:r>
    </w:p>
    <w:p>
      <w:pPr>
        <w:spacing w:after="120"/>
        <w:ind w:left="283"/>
      </w:pPr>
      <w:r>
        <w:rPr>
          <w:rFonts w:ascii="Times New Roman" w:hAnsi="Times New Roman"/>
          <w:b/>
          <w:color w:val="C00000"/>
          <w:sz w:val="22"/>
        </w:rPr>
        <w:t>⚠ PLOS ONE chấp nhận thực tế chỉ 30-35% (không phải 50% như em ghi trong bản v1). Đây vẫn dễ hơn nhiều tạp chí Q1 truyền thống, nhưng KHÔNG dễ như em nghĩ ban đầu. Cần đầu tư đúng mức vào bản draft trước khi submit, không thể trông cậy vào "PLOS ONE dễ chấp nhận".</w:t>
      </w:r>
    </w:p>
    <w:p>
      <w:pPr>
        <w:spacing w:before="280" w:after="120"/>
      </w:pPr>
      <w:r>
        <w:rPr>
          <w:rFonts w:ascii="Times New Roman" w:hAnsi="Times New Roman"/>
          <w:b/>
          <w:color w:val="2E74B5"/>
          <w:sz w:val="26"/>
        </w:rPr>
        <w:t>6.2 Các câu hỏi thảo luận cho nhóm</w:t>
      </w:r>
    </w:p>
    <w:p>
      <w:pPr>
        <w:spacing w:after="120"/>
        <w:ind w:firstLine="425"/>
        <w:jc w:val="both"/>
      </w:pPr>
      <w:r>
        <w:rPr>
          <w:rFonts w:ascii="Times New Roman" w:hAnsi="Times New Roman"/>
          <w:i w:val="0"/>
          <w:sz w:val="22"/>
        </w:rPr>
        <w:t>Ngoài việc chọn tên bài, em muốn đề xuất một số câu hỏi để nhóm cùng thảo luận và đạt sự đồng thuận về các quyết định liên quan đến phong cách trình bày của hai bài báo:</w:t>
      </w:r>
    </w:p>
    <w:p>
      <w:pPr>
        <w:spacing w:after="60"/>
        <w:ind w:left="283"/>
      </w:pPr>
      <w:r>
        <w:rPr>
          <w:rFonts w:ascii="Times New Roman" w:hAnsi="Times New Roman"/>
          <w:sz w:val="22"/>
        </w:rPr>
        <w:t>▸ Bài Q1 nên nhấn mạnh PHƯƠNG PHÁP (mô hình SEM tích hợp, phương pháp hỗn hợp) hay nhấn mạnh PHÁT HIỆN (bất biến giới của lo âu chia ly, các đường dẫn khác biệt)? Hai cách tiếp cận sẽ dẫn đến tiêu đề khác nhau rõ rệt.</w:t>
      </w:r>
    </w:p>
    <w:p>
      <w:pPr>
        <w:spacing w:after="60"/>
        <w:ind w:left="283"/>
      </w:pPr>
      <w:r>
        <w:rPr>
          <w:rFonts w:ascii="Times New Roman" w:hAnsi="Times New Roman"/>
          <w:sz w:val="22"/>
        </w:rPr>
        <w:t>▸ Có nên ghi rõ "Vietnam" hoặc "Hanoi" trong tiêu đề? Ưu điểm: reviewers thích vì biết rõ bối cảnh nghiên cứu. Nhược điểm: có thể giảm sức hút của bài đối với độc giả ngoài Việt Nam.</w:t>
      </w:r>
    </w:p>
    <w:p>
      <w:pPr>
        <w:spacing w:after="60"/>
        <w:ind w:left="283"/>
      </w:pPr>
      <w:r>
        <w:rPr>
          <w:rFonts w:ascii="Times New Roman" w:hAnsi="Times New Roman"/>
          <w:sz w:val="22"/>
        </w:rPr>
        <w:t>▸ Lựa chọn thuật ngữ tiếng Anh: "lower secondary school" (chuẩn của Bộ GD Việt Nam) vs "middle school" (Mỹ) vs "junior high" (Anh) vs "early adolescents" (tổng quát). Sự lựa chọn này có sự đánh đổi giữa tính cụ thể và tính phổ quát.</w:t>
      </w:r>
    </w:p>
    <w:p>
      <w:pPr>
        <w:spacing w:after="60"/>
        <w:ind w:left="283"/>
      </w:pPr>
      <w:r>
        <w:rPr>
          <w:rFonts w:ascii="Times New Roman" w:hAnsi="Times New Roman"/>
          <w:sz w:val="22"/>
        </w:rPr>
        <w:t>▸ "DSM-5 anxiety subtypes" (viết gọn) vs "generalized, separation, social anxiety" (liệt kê đầy đủ) — viết gọn ngắn hơn nhưng liệt kê đầy đủ thì rõ ràng hơn cho reviewers ngoài chuyên ngành.</w:t>
      </w:r>
    </w:p>
    <w:p>
      <w:pPr>
        <w:spacing w:after="60"/>
        <w:ind w:left="283"/>
      </w:pPr>
      <w:r>
        <w:rPr>
          <w:rFonts w:ascii="Times New Roman" w:hAnsi="Times New Roman"/>
          <w:sz w:val="22"/>
        </w:rPr>
        <w:t>▸ Hai tiêu đề Q1 và Q3 có nên có format TƯƠNG TỰ để dễ nhận diện cùng thuộc một chương trình nghiên cứu? Ví dụ cả hai kết thúc bằng "[...] among Vietnamese lower secondary school students"?</w:t>
      </w:r>
    </w:p>
    <w:p>
      <w:pPr>
        <w:spacing w:before="280" w:after="120"/>
      </w:pPr>
      <w:r>
        <w:rPr>
          <w:rFonts w:ascii="Times New Roman" w:hAnsi="Times New Roman"/>
          <w:b/>
          <w:color w:val="2E74B5"/>
          <w:sz w:val="26"/>
        </w:rPr>
        <w:t>6.3 Em xin ý kiến thầy + đồng tác giả</w:t>
      </w:r>
    </w:p>
    <w:p>
      <w:pPr>
        <w:spacing w:after="120"/>
        <w:ind w:firstLine="425"/>
        <w:jc w:val="both"/>
      </w:pPr>
      <w:r>
        <w:rPr>
          <w:rFonts w:ascii="Times New Roman" w:hAnsi="Times New Roman"/>
          <w:i/>
          <w:sz w:val="22"/>
        </w:rPr>
        <w:t>Em đã liệt kê 5 phương án cho Q1 (A1-A5) và 5 phương án cho Q3 (B1-B5) ở Phần 5. Thầy hướng dẫn và các đồng tác giả có thể:</w:t>
      </w:r>
    </w:p>
    <w:p>
      <w:pPr>
        <w:spacing w:after="60"/>
        <w:ind w:left="283"/>
      </w:pPr>
      <w:r>
        <w:rPr>
          <w:rFonts w:ascii="Times New Roman" w:hAnsi="Times New Roman"/>
          <w:sz w:val="22"/>
        </w:rPr>
        <w:t>▸ Chọn một phương án từ danh sách A1-A5 cho bài Q1 và một phương án từ B1-B5 cho bài Q3</w:t>
      </w:r>
    </w:p>
    <w:p>
      <w:pPr>
        <w:spacing w:after="60"/>
        <w:ind w:left="283"/>
      </w:pPr>
      <w:r>
        <w:rPr>
          <w:rFonts w:ascii="Times New Roman" w:hAnsi="Times New Roman"/>
          <w:sz w:val="22"/>
        </w:rPr>
        <w:t>▸ Hoặc đề xuất kết hợp hai phương án, hoặc sửa đổi từ một phương án có sẵn (ví dụ: "A1 nhưng đổi mixed-methods thành qualitative-quantitative")</w:t>
      </w:r>
    </w:p>
    <w:p>
      <w:pPr>
        <w:spacing w:after="60"/>
        <w:ind w:left="283"/>
      </w:pPr>
      <w:r>
        <w:rPr>
          <w:rFonts w:ascii="Times New Roman" w:hAnsi="Times New Roman"/>
          <w:sz w:val="22"/>
        </w:rPr>
        <w:t>▸ Hoặc đưa ra hướng tiêu đề hoàn toàn mới mà em chưa nghĩ đến</w:t>
      </w:r>
    </w:p>
    <w:p>
      <w:pPr>
        <w:spacing w:after="120"/>
        <w:ind w:firstLine="425"/>
        <w:jc w:val="both"/>
      </w:pPr>
      <w:r>
        <w:rPr>
          <w:rFonts w:ascii="Times New Roman" w:hAnsi="Times New Roman"/>
          <w:i/>
          <w:sz w:val="22"/>
        </w:rPr>
        <w:t>Em sẵn sàng tiếp nhận mọi phản hồi và sẽ điều chỉnh tiêu đề cuối cùng cho hai bài báo trong các phiên làm việc tiếp theo.</w:t>
      </w:r>
    </w:p>
    <w:p>
      <w:pPr>
        <w:spacing w:before="400" w:after="200"/>
        <w:jc w:val="center"/>
      </w:pPr>
      <w:r>
        <w:rPr>
          <w:rFonts w:ascii="Times New Roman" w:hAnsi="Times New Roman"/>
          <w:b/>
          <w:color w:val="1F4E79"/>
          <w:sz w:val="32"/>
        </w:rPr>
        <w:t>PHẦN 7 — DANH MỤC NGUỒN TRA CỨU VÀ XÁC THỰC METRICS</w:t>
      </w:r>
    </w:p>
    <w:p>
      <w:pPr>
        <w:spacing w:after="120"/>
        <w:jc w:val="both"/>
      </w:pPr>
      <w:r>
        <w:rPr>
          <w:rFonts w:ascii="Times New Roman" w:hAnsi="Times New Roman"/>
          <w:i w:val="0"/>
          <w:sz w:val="22"/>
        </w:rPr>
        <w:t>Tất cả các chỉ số tác động (Impact Factor) và xếp hạng quartile trong tài liệu này đã được xác thực với cơ sở dữ liệu sau (cập nhật JCR 2024, công bố tháng 6/2025):</w:t>
      </w:r>
    </w:p>
    <w:p>
      <w:pPr>
        <w:spacing w:before="280" w:after="120"/>
      </w:pPr>
      <w:r>
        <w:rPr>
          <w:rFonts w:ascii="Times New Roman" w:hAnsi="Times New Roman"/>
          <w:b/>
          <w:color w:val="2E74B5"/>
          <w:sz w:val="26"/>
        </w:rPr>
        <w:t>Cơ sở dữ liệu chính được sử dụng</w:t>
      </w:r>
    </w:p>
    <w:p>
      <w:pPr>
        <w:spacing w:after="60"/>
        <w:ind w:left="283"/>
      </w:pPr>
      <w:r>
        <w:rPr>
          <w:rFonts w:ascii="Times New Roman" w:hAnsi="Times New Roman"/>
          <w:sz w:val="22"/>
        </w:rPr>
        <w:t>▸ Journal Citation Reports (JCR) — Clarivate Analytics: nguồn chính thức cho Impact Factor 2024 (công bố 6/2025)</w:t>
      </w:r>
    </w:p>
    <w:p>
      <w:pPr>
        <w:spacing w:after="60"/>
        <w:ind w:left="283"/>
      </w:pPr>
      <w:r>
        <w:rPr>
          <w:rFonts w:ascii="Times New Roman" w:hAnsi="Times New Roman"/>
          <w:sz w:val="22"/>
        </w:rPr>
        <w:t>▸ SCImago Journal Rank (SJR) — bổ sung quartile theo cách phân loại của Scopus</w:t>
      </w:r>
    </w:p>
    <w:p>
      <w:pPr>
        <w:spacing w:after="60"/>
        <w:ind w:left="283"/>
      </w:pPr>
      <w:r>
        <w:rPr>
          <w:rFonts w:ascii="Times New Roman" w:hAnsi="Times New Roman"/>
          <w:sz w:val="22"/>
        </w:rPr>
        <w:t>▸ Web of Science (WoS) — bổ sung thông tin Q-rank và indexing</w:t>
      </w:r>
    </w:p>
    <w:p>
      <w:pPr>
        <w:spacing w:after="60"/>
        <w:ind w:left="283"/>
      </w:pPr>
      <w:r>
        <w:rPr>
          <w:rFonts w:ascii="Times New Roman" w:hAnsi="Times New Roman"/>
          <w:sz w:val="22"/>
        </w:rPr>
        <w:t>▸ Resurchify — tổng hợp thông tin journal metrics (verify với JCR)</w:t>
      </w:r>
    </w:p>
    <w:p>
      <w:pPr>
        <w:spacing w:before="280" w:after="120"/>
      </w:pPr>
      <w:r>
        <w:rPr>
          <w:rFonts w:ascii="Times New Roman" w:hAnsi="Times New Roman"/>
          <w:b/>
          <w:color w:val="2E74B5"/>
          <w:sz w:val="26"/>
        </w:rPr>
        <w:t>Các tạp chí quốc tế chính được tham khảo (IF JCR 2024)</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984"/>
          </w:tcPr>
          <w:p>
            <w:r>
              <w:rPr>
                <w:b/>
                <w:sz w:val="20"/>
              </w:rPr>
              <w:t>Tên tạp chí</w:t>
            </w:r>
          </w:p>
        </w:tc>
        <w:tc>
          <w:tcPr>
            <w:tcW w:type="dxa" w:w="1134"/>
          </w:tcPr>
          <w:p>
            <w:r>
              <w:rPr>
                <w:b/>
                <w:sz w:val="20"/>
              </w:rPr>
              <w:t>Q-rank</w:t>
            </w:r>
          </w:p>
        </w:tc>
        <w:tc>
          <w:tcPr>
            <w:tcW w:type="dxa" w:w="1020"/>
          </w:tcPr>
          <w:p>
            <w:r>
              <w:rPr>
                <w:b/>
                <w:sz w:val="20"/>
              </w:rPr>
              <w:t>IF 2024</w:t>
            </w:r>
          </w:p>
        </w:tc>
        <w:tc>
          <w:tcPr>
            <w:tcW w:type="dxa" w:w="1417"/>
          </w:tcPr>
          <w:p>
            <w:r>
              <w:rPr>
                <w:b/>
                <w:sz w:val="20"/>
              </w:rPr>
              <w:t>Publisher</w:t>
            </w:r>
          </w:p>
        </w:tc>
        <w:tc>
          <w:tcPr>
            <w:tcW w:type="dxa" w:w="4082"/>
          </w:tcPr>
          <w:p>
            <w:r>
              <w:rPr>
                <w:b/>
                <w:sz w:val="20"/>
              </w:rPr>
              <w:t>Ghi chú đặc biệt</w:t>
            </w:r>
          </w:p>
        </w:tc>
      </w:tr>
      <w:tr>
        <w:tc>
          <w:tcPr>
            <w:tcW w:type="dxa" w:w="1984"/>
          </w:tcPr>
          <w:p>
            <w:r>
              <w:rPr>
                <w:sz w:val="20"/>
              </w:rPr>
              <w:t>General Psychiatry</w:t>
            </w:r>
          </w:p>
        </w:tc>
        <w:tc>
          <w:tcPr>
            <w:tcW w:type="dxa" w:w="1134"/>
          </w:tcPr>
          <w:p>
            <w:r>
              <w:rPr>
                <w:sz w:val="20"/>
              </w:rPr>
              <w:t>Q1</w:t>
            </w:r>
          </w:p>
        </w:tc>
        <w:tc>
          <w:tcPr>
            <w:tcW w:type="dxa" w:w="1020"/>
          </w:tcPr>
          <w:p>
            <w:r>
              <w:rPr>
                <w:sz w:val="20"/>
              </w:rPr>
              <w:t>7.0</w:t>
            </w:r>
          </w:p>
        </w:tc>
        <w:tc>
          <w:tcPr>
            <w:tcW w:type="dxa" w:w="1417"/>
          </w:tcPr>
          <w:p>
            <w:r>
              <w:rPr>
                <w:sz w:val="20"/>
              </w:rPr>
              <w:t>BMJ</w:t>
            </w:r>
          </w:p>
        </w:tc>
        <w:tc>
          <w:tcPr>
            <w:tcW w:type="dxa" w:w="4082"/>
          </w:tcPr>
          <w:p>
            <w:r>
              <w:rPr>
                <w:sz w:val="20"/>
              </w:rPr>
              <w:t>Cao nhất trong nhóm — phân tích xu hướng dịch tễ</w:t>
            </w:r>
          </w:p>
        </w:tc>
      </w:tr>
      <w:tr>
        <w:tc>
          <w:tcPr>
            <w:tcW w:type="dxa" w:w="1984"/>
          </w:tcPr>
          <w:p>
            <w:r>
              <w:rPr>
                <w:sz w:val="20"/>
              </w:rPr>
              <w:t>Journal of Affective Disorders</w:t>
            </w:r>
          </w:p>
        </w:tc>
        <w:tc>
          <w:tcPr>
            <w:tcW w:type="dxa" w:w="1134"/>
          </w:tcPr>
          <w:p>
            <w:r>
              <w:rPr>
                <w:sz w:val="20"/>
              </w:rPr>
              <w:t>Q1</w:t>
            </w:r>
          </w:p>
        </w:tc>
        <w:tc>
          <w:tcPr>
            <w:tcW w:type="dxa" w:w="1020"/>
          </w:tcPr>
          <w:p>
            <w:r>
              <w:rPr>
                <w:sz w:val="20"/>
              </w:rPr>
              <w:t>5.42</w:t>
            </w:r>
          </w:p>
        </w:tc>
        <w:tc>
          <w:tcPr>
            <w:tcW w:type="dxa" w:w="1417"/>
          </w:tcPr>
          <w:p>
            <w:r>
              <w:rPr>
                <w:sz w:val="20"/>
              </w:rPr>
              <w:t>Elsevier</w:t>
            </w:r>
          </w:p>
        </w:tc>
        <w:tc>
          <w:tcPr>
            <w:tcW w:type="dxa" w:w="4082"/>
          </w:tcPr>
          <w:p>
            <w:r>
              <w:rPr>
                <w:sz w:val="20"/>
              </w:rPr>
              <w:t>Tập trung trầm cảm + lo âu</w:t>
            </w:r>
          </w:p>
        </w:tc>
      </w:tr>
      <w:tr>
        <w:tc>
          <w:tcPr>
            <w:tcW w:type="dxa" w:w="1984"/>
          </w:tcPr>
          <w:p>
            <w:r>
              <w:rPr>
                <w:sz w:val="20"/>
              </w:rPr>
              <w:t>Scientific Reports</w:t>
            </w:r>
          </w:p>
        </w:tc>
        <w:tc>
          <w:tcPr>
            <w:tcW w:type="dxa" w:w="1134"/>
          </w:tcPr>
          <w:p>
            <w:r>
              <w:rPr>
                <w:sz w:val="20"/>
              </w:rPr>
              <w:t>Q1</w:t>
            </w:r>
          </w:p>
        </w:tc>
        <w:tc>
          <w:tcPr>
            <w:tcW w:type="dxa" w:w="1020"/>
          </w:tcPr>
          <w:p>
            <w:r>
              <w:rPr>
                <w:sz w:val="20"/>
              </w:rPr>
              <w:t>3.9</w:t>
            </w:r>
          </w:p>
        </w:tc>
        <w:tc>
          <w:tcPr>
            <w:tcW w:type="dxa" w:w="1417"/>
          </w:tcPr>
          <w:p>
            <w:r>
              <w:rPr>
                <w:sz w:val="20"/>
              </w:rPr>
              <w:t>Nature Portfolio</w:t>
            </w:r>
          </w:p>
        </w:tc>
        <w:tc>
          <w:tcPr>
            <w:tcW w:type="dxa" w:w="4082"/>
          </w:tcPr>
          <w:p>
            <w:r>
              <w:rPr>
                <w:sz w:val="20"/>
              </w:rPr>
              <w:t>Open access, multi-discipline</w:t>
            </w:r>
          </w:p>
        </w:tc>
      </w:tr>
      <w:tr>
        <w:tc>
          <w:tcPr>
            <w:tcW w:type="dxa" w:w="1984"/>
          </w:tcPr>
          <w:p>
            <w:r>
              <w:rPr>
                <w:sz w:val="20"/>
              </w:rPr>
              <w:t>BMC Psychiatry</w:t>
            </w:r>
          </w:p>
        </w:tc>
        <w:tc>
          <w:tcPr>
            <w:tcW w:type="dxa" w:w="1134"/>
          </w:tcPr>
          <w:p>
            <w:r>
              <w:rPr>
                <w:sz w:val="20"/>
              </w:rPr>
              <w:t>Q1</w:t>
            </w:r>
          </w:p>
        </w:tc>
        <w:tc>
          <w:tcPr>
            <w:tcW w:type="dxa" w:w="1020"/>
          </w:tcPr>
          <w:p>
            <w:r>
              <w:rPr>
                <w:sz w:val="20"/>
              </w:rPr>
              <w:t>3.6</w:t>
            </w:r>
          </w:p>
        </w:tc>
        <w:tc>
          <w:tcPr>
            <w:tcW w:type="dxa" w:w="1417"/>
          </w:tcPr>
          <w:p>
            <w:r>
              <w:rPr>
                <w:sz w:val="20"/>
              </w:rPr>
              <w:t>BMC/Springer</w:t>
            </w:r>
          </w:p>
        </w:tc>
        <w:tc>
          <w:tcPr>
            <w:tcW w:type="dxa" w:w="4082"/>
          </w:tcPr>
          <w:p>
            <w:r>
              <w:rPr>
                <w:sz w:val="20"/>
              </w:rPr>
              <w:t>TẠP CHÍ MỤC TIÊU CHO BÀI Q1 CỦA NHÓM</w:t>
            </w:r>
          </w:p>
        </w:tc>
      </w:tr>
      <w:tr>
        <w:tc>
          <w:tcPr>
            <w:tcW w:type="dxa" w:w="1984"/>
          </w:tcPr>
          <w:p>
            <w:r>
              <w:rPr>
                <w:sz w:val="20"/>
              </w:rPr>
              <w:t>Frontiers in Psychiatry</w:t>
            </w:r>
          </w:p>
        </w:tc>
        <w:tc>
          <w:tcPr>
            <w:tcW w:type="dxa" w:w="1134"/>
          </w:tcPr>
          <w:p>
            <w:r>
              <w:rPr>
                <w:sz w:val="20"/>
              </w:rPr>
              <w:t>Q1</w:t>
            </w:r>
          </w:p>
        </w:tc>
        <w:tc>
          <w:tcPr>
            <w:tcW w:type="dxa" w:w="1020"/>
          </w:tcPr>
          <w:p>
            <w:r>
              <w:rPr>
                <w:sz w:val="20"/>
              </w:rPr>
              <w:t>3.2</w:t>
            </w:r>
          </w:p>
        </w:tc>
        <w:tc>
          <w:tcPr>
            <w:tcW w:type="dxa" w:w="1417"/>
          </w:tcPr>
          <w:p>
            <w:r>
              <w:rPr>
                <w:sz w:val="20"/>
              </w:rPr>
              <w:t>Frontiers</w:t>
            </w:r>
          </w:p>
        </w:tc>
        <w:tc>
          <w:tcPr>
            <w:tcW w:type="dxa" w:w="4082"/>
          </w:tcPr>
          <w:p>
            <w:r>
              <w:rPr>
                <w:sz w:val="20"/>
              </w:rPr>
              <w:t>Mẫu Rwanda-GAD 2024 thành công ở đây</w:t>
            </w:r>
          </w:p>
        </w:tc>
      </w:tr>
      <w:tr>
        <w:tc>
          <w:tcPr>
            <w:tcW w:type="dxa" w:w="1984"/>
          </w:tcPr>
          <w:p>
            <w:r>
              <w:rPr>
                <w:sz w:val="20"/>
              </w:rPr>
              <w:t>Frontiers in Psychology</w:t>
            </w:r>
          </w:p>
        </w:tc>
        <w:tc>
          <w:tcPr>
            <w:tcW w:type="dxa" w:w="1134"/>
          </w:tcPr>
          <w:p>
            <w:r>
              <w:rPr>
                <w:sz w:val="20"/>
              </w:rPr>
              <w:t>Q2</w:t>
            </w:r>
          </w:p>
        </w:tc>
        <w:tc>
          <w:tcPr>
            <w:tcW w:type="dxa" w:w="1020"/>
          </w:tcPr>
          <w:p>
            <w:r>
              <w:rPr>
                <w:sz w:val="20"/>
              </w:rPr>
              <w:t>2.9</w:t>
            </w:r>
          </w:p>
        </w:tc>
        <w:tc>
          <w:tcPr>
            <w:tcW w:type="dxa" w:w="1417"/>
          </w:tcPr>
          <w:p>
            <w:r>
              <w:rPr>
                <w:sz w:val="20"/>
              </w:rPr>
              <w:t>Frontiers</w:t>
            </w:r>
          </w:p>
        </w:tc>
        <w:tc>
          <w:tcPr>
            <w:tcW w:type="dxa" w:w="4082"/>
          </w:tcPr>
          <w:p>
            <w:r>
              <w:rPr>
                <w:sz w:val="20"/>
              </w:rPr>
              <w:t>Q2 — không phải Q1 như nhiều người tưởng</w:t>
            </w:r>
          </w:p>
        </w:tc>
      </w:tr>
      <w:tr>
        <w:tc>
          <w:tcPr>
            <w:tcW w:type="dxa" w:w="1984"/>
          </w:tcPr>
          <w:p>
            <w:r>
              <w:rPr>
                <w:sz w:val="20"/>
              </w:rPr>
              <w:t>PLOS ONE</w:t>
            </w:r>
          </w:p>
        </w:tc>
        <w:tc>
          <w:tcPr>
            <w:tcW w:type="dxa" w:w="1134"/>
          </w:tcPr>
          <w:p>
            <w:r>
              <w:rPr>
                <w:sz w:val="20"/>
              </w:rPr>
              <w:t>Q1/Q2</w:t>
            </w:r>
          </w:p>
        </w:tc>
        <w:tc>
          <w:tcPr>
            <w:tcW w:type="dxa" w:w="1020"/>
          </w:tcPr>
          <w:p>
            <w:r>
              <w:rPr>
                <w:sz w:val="20"/>
              </w:rPr>
              <w:t>2.6</w:t>
            </w:r>
          </w:p>
        </w:tc>
        <w:tc>
          <w:tcPr>
            <w:tcW w:type="dxa" w:w="1417"/>
          </w:tcPr>
          <w:p>
            <w:r>
              <w:rPr>
                <w:sz w:val="20"/>
              </w:rPr>
              <w:t>PLOS</w:t>
            </w:r>
          </w:p>
        </w:tc>
        <w:tc>
          <w:tcPr>
            <w:tcW w:type="dxa" w:w="4082"/>
          </w:tcPr>
          <w:p>
            <w:r>
              <w:rPr>
                <w:sz w:val="20"/>
              </w:rPr>
              <w:t>TẠP CHÍ MỤC TIÊU CHO BÀI Q3 — chấp nhận 30-35%</w:t>
            </w:r>
          </w:p>
        </w:tc>
      </w:tr>
      <w:tr>
        <w:tc>
          <w:tcPr>
            <w:tcW w:type="dxa" w:w="1984"/>
          </w:tcPr>
          <w:p>
            <w:r>
              <w:rPr>
                <w:sz w:val="20"/>
              </w:rPr>
              <w:t>PLOS Mental Health</w:t>
            </w:r>
          </w:p>
        </w:tc>
        <w:tc>
          <w:tcPr>
            <w:tcW w:type="dxa" w:w="1134"/>
          </w:tcPr>
          <w:p>
            <w:r>
              <w:rPr>
                <w:sz w:val="20"/>
              </w:rPr>
              <w:t>Chưa</w:t>
            </w:r>
          </w:p>
        </w:tc>
        <w:tc>
          <w:tcPr>
            <w:tcW w:type="dxa" w:w="1020"/>
          </w:tcPr>
          <w:p>
            <w:r>
              <w:rPr>
                <w:sz w:val="20"/>
              </w:rPr>
              <w:t>Chưa có IF</w:t>
            </w:r>
          </w:p>
        </w:tc>
        <w:tc>
          <w:tcPr>
            <w:tcW w:type="dxa" w:w="1417"/>
          </w:tcPr>
          <w:p>
            <w:r>
              <w:rPr>
                <w:sz w:val="20"/>
              </w:rPr>
              <w:t>PLOS</w:t>
            </w:r>
          </w:p>
        </w:tc>
        <w:tc>
          <w:tcPr>
            <w:tcW w:type="dxa" w:w="4082"/>
          </w:tcPr>
          <w:p>
            <w:r>
              <w:rPr>
                <w:sz w:val="20"/>
              </w:rPr>
              <w:t>Mới ra mắt 2024, indexed Scopus + PubMed</w:t>
            </w:r>
          </w:p>
        </w:tc>
      </w:tr>
      <w:tr>
        <w:tc>
          <w:tcPr>
            <w:tcW w:type="dxa" w:w="1984"/>
          </w:tcPr>
          <w:p>
            <w:r>
              <w:rPr>
                <w:sz w:val="20"/>
              </w:rPr>
              <w:t>Italian Journal of Medicine</w:t>
            </w:r>
          </w:p>
        </w:tc>
        <w:tc>
          <w:tcPr>
            <w:tcW w:type="dxa" w:w="1134"/>
          </w:tcPr>
          <w:p>
            <w:r>
              <w:rPr>
                <w:sz w:val="20"/>
              </w:rPr>
              <w:t>Q4</w:t>
            </w:r>
          </w:p>
        </w:tc>
        <w:tc>
          <w:tcPr>
            <w:tcW w:type="dxa" w:w="1020"/>
          </w:tcPr>
          <w:p>
            <w:r>
              <w:rPr>
                <w:sz w:val="20"/>
              </w:rPr>
              <w:t>0.19</w:t>
            </w:r>
          </w:p>
        </w:tc>
        <w:tc>
          <w:tcPr>
            <w:tcW w:type="dxa" w:w="1417"/>
          </w:tcPr>
          <w:p>
            <w:r>
              <w:rPr>
                <w:sz w:val="20"/>
              </w:rPr>
              <w:t>PAGEPress</w:t>
            </w:r>
          </w:p>
        </w:tc>
        <w:tc>
          <w:tcPr>
            <w:tcW w:type="dxa" w:w="4082"/>
          </w:tcPr>
          <w:p>
            <w:r>
              <w:rPr>
                <w:sz w:val="20"/>
              </w:rPr>
              <w:t>Q4 — chỉ tham khảo, không nên là benchmark</w:t>
            </w:r>
          </w:p>
        </w:tc>
      </w:tr>
    </w:tbl>
    <w:p>
      <w:r>
        <w:br w:type="page"/>
      </w:r>
    </w:p>
    <w:p>
      <w:pPr>
        <w:spacing w:before="360" w:after="200"/>
        <w:jc w:val="center"/>
      </w:pPr>
      <w:r>
        <w:rPr>
          <w:rFonts w:ascii="Times New Roman" w:hAnsi="Times New Roman"/>
          <w:b/>
          <w:color w:val="C00000"/>
          <w:sz w:val="32"/>
        </w:rPr>
        <w:t>ERRATA — CÁC SỬA SAU KHI AUDIT (01/06/2026 — sau khi file v2 đã tạo)</w:t>
      </w:r>
    </w:p>
    <w:p>
      <w:pPr>
        <w:spacing w:after="120"/>
        <w:ind w:firstLine="283"/>
        <w:jc w:val="both"/>
      </w:pPr>
      <w:r>
        <w:rPr>
          <w:rFonts w:ascii="Times New Roman" w:hAnsi="Times New Roman"/>
          <w:i w:val="0"/>
          <w:sz w:val="22"/>
        </w:rPr>
        <w:t>Sau khi tạo file v2, em đã kiểm tra lại từng paper bằng search trực tiếp trên PubMed, Crossref, và nature.com để verify tác giả, năm, và tạp chí. Quá trình audit phát hiện 6 lỗi cần sửa. Phần ERRATA này ghi nhận các lỗi đó để minh bạch và để người đọc tham khảo đúng thông tin.</w:t>
      </w:r>
    </w:p>
    <w:p>
      <w:pPr>
        <w:spacing w:before="240" w:after="120"/>
      </w:pPr>
      <w:r>
        <w:rPr>
          <w:rFonts w:ascii="Times New Roman" w:hAnsi="Times New Roman"/>
          <w:b/>
          <w:color w:val="C00000"/>
          <w:sz w:val="26"/>
        </w:rPr>
        <w:t>Lỗi 1 — Paper #1 (Phần 2.1, mục #1)</w:t>
      </w:r>
    </w:p>
    <w:p>
      <w:pPr>
        <w:spacing w:after="120"/>
        <w:jc w:val="both"/>
      </w:pPr>
      <w:r>
        <w:rPr>
          <w:rFonts w:ascii="Times New Roman" w:hAnsi="Times New Roman"/>
          <w:i w:val="0"/>
          <w:sz w:val="22"/>
        </w:rPr>
        <w:t>Em ghi: "Wang và cộng sự — Trung Quốc"</w:t>
      </w:r>
    </w:p>
    <w:p>
      <w:pPr>
        <w:spacing w:after="120"/>
        <w:jc w:val="both"/>
      </w:pPr>
      <w:r>
        <w:rPr>
          <w:rFonts w:ascii="Times New Roman" w:hAnsi="Times New Roman"/>
          <w:i/>
          <w:sz w:val="22"/>
        </w:rPr>
        <w:t>Đúng: Juan J, Li J, Wang X et al. (Wang chỉ là tác giả thứ 3, không phải đầu). Title gốc còn có "...in Chinese adolescent GIRLS" — mẫu chỉ là nữ giới, em đã ghi sót.</w:t>
      </w:r>
    </w:p>
    <w:p>
      <w:pPr>
        <w:spacing w:after="120"/>
        <w:jc w:val="both"/>
      </w:pPr>
      <w:r>
        <w:rPr>
          <w:rFonts w:ascii="Times New Roman" w:hAnsi="Times New Roman"/>
          <w:i/>
          <w:sz w:val="22"/>
        </w:rPr>
        <w:t>Citation đúng: Juan, J., Li, J., Wang, X. et al. Risk factors of depressive and anxiety symptoms in Chinese adolescent girls: a cross-sectional study. Sci Rep 15, 30891 (2025).</w:t>
      </w:r>
    </w:p>
    <w:p>
      <w:pPr>
        <w:spacing w:before="240" w:after="120"/>
      </w:pPr>
      <w:r>
        <w:rPr>
          <w:rFonts w:ascii="Times New Roman" w:hAnsi="Times New Roman"/>
          <w:b/>
          <w:color w:val="C00000"/>
          <w:sz w:val="26"/>
        </w:rPr>
        <w:t>Lỗi 2 — Paper #6 (Phần 2.1, mục #6)</w:t>
      </w:r>
    </w:p>
    <w:p>
      <w:pPr>
        <w:spacing w:after="120"/>
        <w:jc w:val="both"/>
      </w:pPr>
      <w:r>
        <w:rPr>
          <w:rFonts w:ascii="Times New Roman" w:hAnsi="Times New Roman"/>
          <w:i w:val="0"/>
          <w:sz w:val="22"/>
        </w:rPr>
        <w:t>Em ghi: "Tác giả Trung Quốc" + "2025"</w:t>
      </w:r>
    </w:p>
    <w:p>
      <w:pPr>
        <w:spacing w:after="120"/>
        <w:jc w:val="both"/>
      </w:pPr>
      <w:r>
        <w:rPr>
          <w:rFonts w:ascii="Times New Roman" w:hAnsi="Times New Roman"/>
          <w:i/>
          <w:sz w:val="22"/>
        </w:rPr>
        <w:t>Đúng: Aijun Zhu, Di Xue, Huaijie Yang, Yanfang Ren (China Three Gorges University, Yichang). Năm xuất bản thực sự là 16/01/2026, không phải 2025. n=3,673 thanh thiếu niên.</w:t>
      </w:r>
    </w:p>
    <w:p>
      <w:pPr>
        <w:spacing w:before="240" w:after="120"/>
      </w:pPr>
      <w:r>
        <w:rPr>
          <w:rFonts w:ascii="Times New Roman" w:hAnsi="Times New Roman"/>
          <w:b/>
          <w:color w:val="C00000"/>
          <w:sz w:val="26"/>
        </w:rPr>
        <w:t>Lỗi 3 — Paper #7 (Phần 2.1, mục #7) — NGHIÊM TRỌNG</w:t>
      </w:r>
    </w:p>
    <w:p>
      <w:pPr>
        <w:spacing w:after="120"/>
        <w:jc w:val="both"/>
      </w:pPr>
      <w:r>
        <w:rPr>
          <w:rFonts w:ascii="Times New Roman" w:hAnsi="Times New Roman"/>
          <w:i w:val="0"/>
          <w:sz w:val="22"/>
        </w:rPr>
        <w:t>Em ghi: dùng làm ví dụ Q1 cho "thanh thiếu niên"</w:t>
      </w:r>
    </w:p>
    <w:p>
      <w:pPr>
        <w:spacing w:after="120"/>
        <w:jc w:val="both"/>
      </w:pPr>
      <w:r>
        <w:rPr>
          <w:rFonts w:ascii="Times New Roman" w:hAnsi="Times New Roman"/>
          <w:i/>
          <w:sz w:val="22"/>
        </w:rPr>
        <w:t>Đúng: Mẫu nghiên cứu là 1,097 SINH VIÊN ĐẠI HỌC từ Hồ Nam (Hunan), Trung Quốc — KHÔNG phải adolescent (thanh thiếu niên). Paper này thực ra không nên có trong danh sách paper về adolescent.</w:t>
      </w:r>
    </w:p>
    <w:p>
      <w:pPr>
        <w:spacing w:after="120"/>
        <w:jc w:val="both"/>
      </w:pPr>
      <w:r>
        <w:rPr>
          <w:rFonts w:ascii="Times New Roman" w:hAnsi="Times New Roman"/>
          <w:i/>
          <w:sz w:val="22"/>
        </w:rPr>
        <w:t>Khuyến nghị: Xem Paper #7 chỉ như ví dụ mẫu cấu trúc title "moderated mediating model", không dùng nội dung tham khảo cho bài Q1 của nhóm.</w:t>
      </w:r>
    </w:p>
    <w:p>
      <w:pPr>
        <w:spacing w:before="240" w:after="120"/>
      </w:pPr>
      <w:r>
        <w:rPr>
          <w:rFonts w:ascii="Times New Roman" w:hAnsi="Times New Roman"/>
          <w:b/>
          <w:color w:val="C00000"/>
          <w:sz w:val="26"/>
        </w:rPr>
        <w:t>Lỗi 4 — Paper #9 (Phần 3.1, mục #9)</w:t>
      </w:r>
    </w:p>
    <w:p>
      <w:pPr>
        <w:spacing w:after="120"/>
        <w:jc w:val="both"/>
      </w:pPr>
      <w:r>
        <w:rPr>
          <w:rFonts w:ascii="Times New Roman" w:hAnsi="Times New Roman"/>
          <w:i w:val="0"/>
          <w:sz w:val="22"/>
        </w:rPr>
        <w:t>Em ghi: "Tác giả Việt Nam (Hà Nội)" + "PMC\n2023"</w:t>
      </w:r>
    </w:p>
    <w:p>
      <w:pPr>
        <w:spacing w:after="120"/>
        <w:jc w:val="both"/>
      </w:pPr>
      <w:r>
        <w:rPr>
          <w:rFonts w:ascii="Times New Roman" w:hAnsi="Times New Roman"/>
          <w:i/>
          <w:sz w:val="22"/>
        </w:rPr>
        <w:t>Đúng: Tran Minh Dien, Pham Thi Lan Chi, Pham Quang Duy, Le Ha Anh, Nguyen Thi Kim Ngan, Vu Thi Hoang Lan. n=5,325 HS THCS Hà Nội (10-17 tuổi). Journal cụ thể là BMC Public Health (em ghi chung "PMC").</w:t>
      </w:r>
    </w:p>
    <w:p>
      <w:pPr>
        <w:spacing w:after="120"/>
        <w:jc w:val="both"/>
      </w:pPr>
      <w:r>
        <w:rPr>
          <w:rFonts w:ascii="Times New Roman" w:hAnsi="Times New Roman"/>
          <w:i/>
          <w:sz w:val="22"/>
        </w:rPr>
        <w:t>Citation đúng: Tran MD, Pham TLC, Pham QD, et al. Prevalence of internet addiction and anxiety, and factors associated with the high level of anxiety among adolescents in Hanoi, Vietnam during the COVID-19 pandemic. BMC Public Health. 2023 Dec 6;23(1):2400.</w:t>
      </w:r>
    </w:p>
    <w:p>
      <w:pPr>
        <w:spacing w:before="240" w:after="120"/>
      </w:pPr>
      <w:r>
        <w:rPr>
          <w:rFonts w:ascii="Times New Roman" w:hAnsi="Times New Roman"/>
          <w:b/>
          <w:color w:val="C00000"/>
          <w:sz w:val="26"/>
        </w:rPr>
        <w:t>Lỗi 5 — Paper #13 (Phần 2.2, mục #13)</w:t>
      </w:r>
    </w:p>
    <w:p>
      <w:pPr>
        <w:spacing w:after="120"/>
        <w:jc w:val="both"/>
      </w:pPr>
      <w:r>
        <w:rPr>
          <w:rFonts w:ascii="Times New Roman" w:hAnsi="Times New Roman"/>
          <w:i w:val="0"/>
          <w:sz w:val="22"/>
        </w:rPr>
        <w:t>Em ghi: "Tác giả Ethiopia (n=1.407)" + "2023"</w:t>
      </w:r>
    </w:p>
    <w:p>
      <w:pPr>
        <w:spacing w:after="120"/>
        <w:jc w:val="both"/>
      </w:pPr>
      <w:r>
        <w:rPr>
          <w:rFonts w:ascii="Times New Roman" w:hAnsi="Times New Roman"/>
          <w:i/>
          <w:sz w:val="22"/>
        </w:rPr>
        <w:t>Đúng: Năm xuất bản thực sự là 10/04/2024, không phải 2023. Em đã nhầm với năm submit (2/2023). Tác giả đầu: Zenebe Abebe Gebreegziabher.</w:t>
      </w:r>
    </w:p>
    <w:p>
      <w:pPr>
        <w:spacing w:before="240" w:after="120"/>
      </w:pPr>
      <w:r>
        <w:rPr>
          <w:rFonts w:ascii="Times New Roman" w:hAnsi="Times New Roman"/>
          <w:b/>
          <w:color w:val="C00000"/>
          <w:sz w:val="26"/>
        </w:rPr>
        <w:t>Lỗi 6 — Paper #17 (Phần 2.2, mục #17)</w:t>
      </w:r>
    </w:p>
    <w:p>
      <w:pPr>
        <w:spacing w:after="120"/>
        <w:jc w:val="both"/>
      </w:pPr>
      <w:r>
        <w:rPr>
          <w:rFonts w:ascii="Times New Roman" w:hAnsi="Times New Roman"/>
          <w:i w:val="0"/>
          <w:sz w:val="22"/>
        </w:rPr>
        <w:t>Em ghi: "Tác giả Trung Quốc (lab Rwanda)"</w:t>
      </w:r>
    </w:p>
    <w:p>
      <w:pPr>
        <w:spacing w:after="120"/>
        <w:jc w:val="both"/>
      </w:pPr>
      <w:r>
        <w:rPr>
          <w:rFonts w:ascii="Times New Roman" w:hAnsi="Times New Roman"/>
          <w:i/>
          <w:sz w:val="22"/>
        </w:rPr>
        <w:t>Đúng: Lisa Cynthia Niwenahisemo, Su Hong, Li Kuang (từ Department of Psychiatry, The First Affiliated Hospital of Chongqing Medical University). Em ghi "lab Rwanda" không chính xác — họ là Chinese researchers nhưng sample là 1,813 HS trung học Kigali, Rwanda (12-17 tuổi).</w:t>
      </w:r>
    </w:p>
    <w:p>
      <w:pPr>
        <w:spacing w:before="240" w:after="120"/>
      </w:pPr>
      <w:r>
        <w:rPr>
          <w:rFonts w:ascii="Times New Roman" w:hAnsi="Times New Roman"/>
          <w:b/>
          <w:color w:val="C00000"/>
          <w:sz w:val="26"/>
        </w:rPr>
        <w:t>Tổng quan các lỗi</w:t>
      </w:r>
    </w:p>
    <w:p>
      <w:pPr>
        <w:spacing w:after="120"/>
        <w:ind w:firstLine="283"/>
        <w:jc w:val="both"/>
      </w:pPr>
      <w:r>
        <w:rPr>
          <w:rFonts w:ascii="Times New Roman" w:hAnsi="Times New Roman"/>
          <w:i/>
          <w:sz w:val="22"/>
        </w:rPr>
        <w:t>Trên tổng 33 paper được liệt kê, em phát hiện 6 paper có vấn đề về tác giả, năm xuất bản, hoặc đối tượng nghiên cứu (chiếm 18,2%). Ngoài ra, các chỉ số IF và acceptance rate đã được sửa trong bản v2 chính (so với bản v1 trước). Em đã build file v3 (ThamKhao_Titles_Q1Q3_AsiaChauPhi_TiengViet_v3_01062026.docx) tích hợp các sửa này vào nội dung chính.</w:t>
      </w:r>
    </w:p>
    <w:p>
      <w:pPr>
        <w:spacing w:after="120"/>
        <w:ind w:firstLine="283"/>
        <w:jc w:val="both"/>
      </w:pPr>
      <w:r>
        <w:rPr>
          <w:rFonts w:ascii="Times New Roman" w:hAnsi="Times New Roman"/>
          <w:i/>
          <w:sz w:val="22"/>
        </w:rPr>
        <w:t>Em xin lỗi vì các lỗi này và sẽ thận trọng hơn trong các phiên tới — luôn verify từng entry bằng search trực tiếp trên PubMed/Crossref trước khi đưa vào tài liệu gửi đi.</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