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color w:val="0070C0"/>
          <w:sz w:val="24"/>
        </w:rPr>
        <w:t>Tóm tắt: Social media use in adolescents (Nature Human Behaviour)</w:t>
      </w:r>
    </w:p>
    <w:p>
      <w:r>
        <w:rPr>
          <w:rFonts w:ascii="Times New Roman" w:hAnsi="Times New Roman"/>
          <w:b/>
          <w:color w:val="FF0000"/>
          <w:sz w:val="24"/>
        </w:rPr>
        <w:t>Tên công trình</w:t>
      </w:r>
    </w:p>
    <w:p>
      <w:r>
        <w:rPr>
          <w:rFonts w:ascii="Times New Roman" w:hAnsi="Times New Roman"/>
          <w:b w:val="0"/>
          <w:color w:val="0070C0"/>
          <w:sz w:val="24"/>
        </w:rPr>
        <w:t>Mạng xã hội ở VTN có/không rối loạn SKTT — UK n=3.340. Nature Human Behaviour, 9, 2025, pp. 1283–1299 (Q1, IF≈24,0). 21 trang.</w:t>
      </w:r>
    </w:p>
    <w:p>
      <w:r>
        <w:rPr>
          <w:rFonts w:ascii="Times New Roman" w:hAnsi="Times New Roman"/>
          <w:b/>
          <w:color w:val="FF0000"/>
          <w:sz w:val="24"/>
        </w:rPr>
        <w:t>Phát hiện chính</w:t>
      </w:r>
    </w:p>
    <w:p>
      <w:r>
        <w:rPr>
          <w:rFonts w:ascii="Times New Roman" w:hAnsi="Times New Roman"/>
          <w:b w:val="0"/>
          <w:color w:val="0070C0"/>
          <w:sz w:val="24"/>
        </w:rPr>
        <w:t>VTN có rối loạn SKTT dùng MXH nhiều hơn, ít hài lòng hơn. Chẩn đoán lâm sàng.</w:t>
      </w:r>
    </w:p>
    <w:p>
      <w:pPr>
        <w:pStyle w:val="Heading2"/>
      </w:pPr>
      <w:r>
        <w:rPr>
          <w:rFonts w:ascii="Times New Roman" w:hAnsi="Times New Roman"/>
          <w:color w:val="FF0000"/>
        </w:rPr>
        <w:t>Phản biện</w:t>
      </w:r>
    </w:p>
    <w:p>
      <w:r>
        <w:rPr>
          <w:rFonts w:ascii="Times New Roman" w:hAnsi="Times New Roman"/>
          <w:b w:val="0"/>
          <w:color w:val="0070C0"/>
          <w:sz w:val="24"/>
        </w:rPr>
        <w:t>Xem bản dịch chi tiết trong thư mục 03_Ban-dich/.</w:t>
      </w:r>
    </w:p>
    <w:p>
      <w:r>
        <w:rPr>
          <w:rFonts w:ascii="Times New Roman" w:hAnsi="Times New Roman"/>
          <w:b/>
          <w:sz w:val="24"/>
        </w:rPr>
        <w:t>Đánh giá: ⭐⭐⭐⭐⭐ Nature Q1 IF=24, mẫu quốc gia UK, chẩn đoán lâm sàng.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