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BẢNG TỔNG HỢP KHÁC BIỆT GIỚI TÍNH VỀ LO ÂU</w:t>
      </w:r>
    </w:p>
    <w:p>
      <w:pPr>
        <w:pStyle w:val="Heading2"/>
      </w:pPr>
      <w:r>
        <w:rPr>
          <w:rFonts w:ascii="Times New Roman" w:hAnsi="Times New Roman"/>
        </w:rPr>
        <w:t>So sánh 11 bài nghiên cứu — Phục vụ phần Thảo luận Đề cương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tcW w:w="453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#</w:t>
            </w:r>
          </w:p>
        </w:tc>
        <w:tc>
          <w:tcPr>
            <w:tcW w:type="dxa" w:w="997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Tác giả, năm</w:t>
            </w:r>
          </w:p>
        </w:tc>
        <w:tc>
          <w:tcPr>
            <w:tcW w:type="dxa" w:w="99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Quốc gia</w:t>
            </w:r>
          </w:p>
        </w:tc>
        <w:tc>
          <w:tcPr>
            <w:tcW w:type="dxa" w:w="997"/>
            <w:tcW w:w="102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99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Công cụ</w:t>
            </w:r>
          </w:p>
        </w:tc>
        <w:tc>
          <w:tcPr>
            <w:tcW w:type="dxa" w:w="99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 (%)</w:t>
            </w:r>
          </w:p>
        </w:tc>
        <w:tc>
          <w:tcPr>
            <w:tcW w:type="dxa" w:w="99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Nữ (%)</w:t>
            </w:r>
          </w:p>
        </w:tc>
        <w:tc>
          <w:tcPr>
            <w:tcW w:type="dxa" w:w="99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997"/>
            <w:tcW w:w="102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Hướng</w:t>
            </w:r>
          </w:p>
        </w:tc>
        <w:tc>
          <w:tcPr>
            <w:tcW w:type="dxa" w:w="997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Bối cảnh đặc thù</w:t>
            </w:r>
          </w:p>
        </w:tc>
      </w:tr>
      <w:tr>
        <w:tc>
          <w:tcPr>
            <w:tcW w:type="dxa" w:w="997"/>
            <w:tcW w:w="453" w:type="dxa"/>
          </w:tcPr>
          <w:p>
            <w:r/>
            <w:r>
              <w:rPr>
                <w:rFonts w:ascii="Times New Roman" w:hAnsi="Times New Roman"/>
                <w:sz w:val="16"/>
              </w:rPr>
              <w:t>01</w:t>
            </w:r>
          </w:p>
        </w:tc>
        <w:tc>
          <w:tcPr>
            <w:tcW w:type="dxa" w:w="997"/>
            <w:tcW w:w="1701" w:type="dxa"/>
          </w:tcPr>
          <w:p>
            <w:r/>
            <w:r>
              <w:rPr>
                <w:rFonts w:ascii="Times New Roman" w:hAnsi="Times New Roman"/>
                <w:sz w:val="16"/>
              </w:rPr>
              <w:t>Jenkins 2023</w:t>
            </w:r>
          </w:p>
        </w:tc>
        <w:tc>
          <w:tcPr>
            <w:tcW w:type="dxa" w:w="997"/>
            <w:tcW w:w="1417" w:type="dxa"/>
          </w:tcPr>
          <w:p>
            <w:r/>
            <w:r>
              <w:rPr>
                <w:rFonts w:ascii="Times New Roman" w:hAnsi="Times New Roman"/>
                <w:sz w:val="16"/>
              </w:rPr>
              <w:t>Hoa Kỳ (San Diego)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sz w:val="16"/>
              </w:rPr>
              <w:t>75</w:t>
            </w:r>
          </w:p>
        </w:tc>
        <w:tc>
          <w:tcPr>
            <w:tcW w:type="dxa" w:w="997"/>
            <w:tcW w:w="1134" w:type="dxa"/>
          </w:tcPr>
          <w:p>
            <w:r/>
            <w:r>
              <w:rPr>
                <w:rFonts w:ascii="Times New Roman" w:hAnsi="Times New Roman"/>
                <w:sz w:val="16"/>
              </w:rPr>
              <w:t>PHQ-9A</w:t>
              <w:br/>
              <w:t>GAD-10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0,002*</w:t>
              <w:br/>
              <w:t>0,016*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color w:val="0070C0"/>
                <w:sz w:val="16"/>
              </w:rPr>
              <w:t>Nữ &gt; Nam</w:t>
            </w:r>
          </w:p>
        </w:tc>
        <w:tc>
          <w:tcPr>
            <w:tcW w:type="dxa" w:w="997"/>
            <w:tcW w:w="2268" w:type="dxa"/>
          </w:tcPr>
          <w:p>
            <w:r/>
            <w:r>
              <w:rPr>
                <w:rFonts w:ascii="Times New Roman" w:hAnsi="Times New Roman"/>
                <w:sz w:val="16"/>
              </w:rPr>
              <w:t>Đa sắc tộc, THCS</w:t>
              <w:br/>
              <w:t>*PHQ-9A &amp; GAD-10</w:t>
            </w:r>
          </w:p>
        </w:tc>
      </w:tr>
      <w:tr>
        <w:tc>
          <w:tcPr>
            <w:tcW w:type="dxa" w:w="997"/>
            <w:tcW w:w="453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02</w:t>
            </w:r>
          </w:p>
        </w:tc>
        <w:tc>
          <w:tcPr>
            <w:tcW w:type="dxa" w:w="997"/>
            <w:tcW w:w="1701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Saikia 2023</w:t>
            </w:r>
          </w:p>
        </w:tc>
        <w:tc>
          <w:tcPr>
            <w:tcW w:type="dxa" w:w="997"/>
            <w:tcW w:w="1417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Ấn Độ</w:t>
              <w:br/>
              <w:t>(ĐB, Assam)</w:t>
            </w:r>
          </w:p>
        </w:tc>
        <w:tc>
          <w:tcPr>
            <w:tcW w:type="dxa" w:w="997"/>
            <w:tcW w:w="1020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997"/>
            <w:tcW w:w="1134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  <w:tc>
          <w:tcPr>
            <w:tcW w:type="dxa" w:w="997"/>
            <w:tcW w:w="850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30,0%</w:t>
            </w:r>
          </w:p>
        </w:tc>
        <w:tc>
          <w:tcPr>
            <w:tcW w:type="dxa" w:w="997"/>
            <w:tcW w:w="850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18,9%</w:t>
            </w:r>
          </w:p>
        </w:tc>
        <w:tc>
          <w:tcPr>
            <w:tcW w:type="dxa" w:w="997"/>
            <w:tcW w:w="850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0,049</w:t>
            </w:r>
          </w:p>
        </w:tc>
        <w:tc>
          <w:tcPr>
            <w:tcW w:type="dxa" w:w="997"/>
            <w:tcW w:w="1020" w:type="dxa"/>
            <w:shd w:fill="FFF2CC" w:val="clear"/>
          </w:tcPr>
          <w:p>
            <w:r/>
            <w:r>
              <w:rPr>
                <w:rFonts w:ascii="Times New Roman" w:hAnsi="Times New Roman"/>
                <w:b/>
                <w:color w:val="FF0000"/>
                <w:sz w:val="16"/>
              </w:rPr>
              <w:t>⚠️ NAM &gt; Nữ</w:t>
            </w:r>
          </w:p>
        </w:tc>
        <w:tc>
          <w:tcPr>
            <w:tcW w:type="dxa" w:w="997"/>
            <w:tcW w:w="2268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Văn hóa bộ lạc</w:t>
              <w:br/>
              <w:t>Đông Bắc Ấn Độ</w:t>
            </w:r>
          </w:p>
        </w:tc>
      </w:tr>
      <w:tr>
        <w:tc>
          <w:tcPr>
            <w:tcW w:type="dxa" w:w="997"/>
            <w:tcW w:w="453" w:type="dxa"/>
          </w:tcPr>
          <w:p>
            <w:r/>
            <w:r>
              <w:rPr>
                <w:rFonts w:ascii="Times New Roman" w:hAnsi="Times New Roman"/>
                <w:sz w:val="16"/>
              </w:rPr>
              <w:t>03</w:t>
            </w:r>
          </w:p>
        </w:tc>
        <w:tc>
          <w:tcPr>
            <w:tcW w:type="dxa" w:w="997"/>
            <w:tcW w:w="1701" w:type="dxa"/>
          </w:tcPr>
          <w:p>
            <w:r/>
            <w:r>
              <w:rPr>
                <w:rFonts w:ascii="Times New Roman" w:hAnsi="Times New Roman"/>
                <w:sz w:val="16"/>
              </w:rPr>
              <w:t>Mandaknalli</w:t>
              <w:br/>
              <w:t>2021</w:t>
            </w:r>
          </w:p>
        </w:tc>
        <w:tc>
          <w:tcPr>
            <w:tcW w:type="dxa" w:w="997"/>
            <w:tcW w:w="1417" w:type="dxa"/>
          </w:tcPr>
          <w:p>
            <w:r/>
            <w:r>
              <w:rPr>
                <w:rFonts w:ascii="Times New Roman" w:hAnsi="Times New Roman"/>
                <w:sz w:val="16"/>
              </w:rPr>
              <w:t>Ấn Độ</w:t>
              <w:br/>
              <w:t>(đô thị tự trị)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sz w:val="16"/>
              </w:rPr>
              <w:t>450</w:t>
            </w:r>
          </w:p>
        </w:tc>
        <w:tc>
          <w:tcPr>
            <w:tcW w:type="dxa" w:w="997"/>
            <w:tcW w:w="1134" w:type="dxa"/>
          </w:tcPr>
          <w:p>
            <w:r/>
            <w:r>
              <w:rPr>
                <w:rFonts w:ascii="Times New Roman" w:hAnsi="Times New Roman"/>
                <w:sz w:val="16"/>
              </w:rPr>
              <w:t>GAD-7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41,7%*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58,3%*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0,022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color w:val="0070C0"/>
                <w:sz w:val="16"/>
              </w:rPr>
              <w:t>Nữ &gt; Nam</w:t>
            </w:r>
          </w:p>
        </w:tc>
        <w:tc>
          <w:tcPr>
            <w:tcW w:type="dxa" w:w="997"/>
            <w:tcW w:w="2268" w:type="dxa"/>
          </w:tcPr>
          <w:p>
            <w:r/>
            <w:r>
              <w:rPr>
                <w:rFonts w:ascii="Times New Roman" w:hAnsi="Times New Roman"/>
                <w:sz w:val="16"/>
              </w:rPr>
              <w:t>*Trong nhóm lo âu</w:t>
              <w:br/>
              <w:t>(n=108)</w:t>
            </w:r>
          </w:p>
        </w:tc>
      </w:tr>
      <w:tr>
        <w:tc>
          <w:tcPr>
            <w:tcW w:type="dxa" w:w="997"/>
            <w:tcW w:w="453" w:type="dxa"/>
          </w:tcPr>
          <w:p>
            <w:r/>
            <w:r>
              <w:rPr>
                <w:rFonts w:ascii="Times New Roman" w:hAnsi="Times New Roman"/>
                <w:sz w:val="16"/>
              </w:rPr>
              <w:t>04</w:t>
            </w:r>
          </w:p>
        </w:tc>
        <w:tc>
          <w:tcPr>
            <w:tcW w:type="dxa" w:w="997"/>
            <w:tcW w:w="1701" w:type="dxa"/>
          </w:tcPr>
          <w:p>
            <w:r/>
            <w:r>
              <w:rPr>
                <w:rFonts w:ascii="Times New Roman" w:hAnsi="Times New Roman"/>
                <w:sz w:val="16"/>
              </w:rPr>
              <w:t>NSCH 2020</w:t>
            </w:r>
          </w:p>
        </w:tc>
        <w:tc>
          <w:tcPr>
            <w:tcW w:type="dxa" w:w="997"/>
            <w:tcW w:w="1417" w:type="dxa"/>
          </w:tcPr>
          <w:p>
            <w:r/>
            <w:r>
              <w:rPr>
                <w:rFonts w:ascii="Times New Roman" w:hAnsi="Times New Roman"/>
                <w:sz w:val="16"/>
              </w:rPr>
              <w:t>Hoa Kỳ</w:t>
              <w:br/>
              <w:t>(quốc gia)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sz w:val="16"/>
              </w:rPr>
              <w:t>55.162</w:t>
            </w:r>
          </w:p>
        </w:tc>
        <w:tc>
          <w:tcPr>
            <w:tcW w:type="dxa" w:w="997"/>
            <w:tcW w:w="1134" w:type="dxa"/>
          </w:tcPr>
          <w:p>
            <w:r/>
            <w:r>
              <w:rPr>
                <w:rFonts w:ascii="Times New Roman" w:hAnsi="Times New Roman"/>
                <w:sz w:val="16"/>
              </w:rPr>
              <w:t>Chẩn đoán</w:t>
              <w:br/>
              <w:t>lâm sàng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12,3%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20,1%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color w:val="0070C0"/>
                <w:sz w:val="16"/>
              </w:rPr>
              <w:t>Nữ &gt; Nam</w:t>
            </w:r>
          </w:p>
        </w:tc>
        <w:tc>
          <w:tcPr>
            <w:tcW w:type="dxa" w:w="997"/>
            <w:tcW w:w="2268" w:type="dxa"/>
          </w:tcPr>
          <w:p>
            <w:r/>
            <w:r>
              <w:rPr>
                <w:rFonts w:ascii="Times New Roman" w:hAnsi="Times New Roman"/>
                <w:sz w:val="16"/>
              </w:rPr>
              <w:t>Báo cáo cha mẹ</w:t>
              <w:br/>
              <w:t>chẩn đoán bác sĩ</w:t>
            </w:r>
          </w:p>
        </w:tc>
      </w:tr>
      <w:tr>
        <w:tc>
          <w:tcPr>
            <w:tcW w:type="dxa" w:w="997"/>
            <w:tcW w:w="453" w:type="dxa"/>
          </w:tcPr>
          <w:p>
            <w:r/>
            <w:r>
              <w:rPr>
                <w:rFonts w:ascii="Times New Roman" w:hAnsi="Times New Roman"/>
                <w:sz w:val="16"/>
              </w:rPr>
              <w:t>05</w:t>
            </w:r>
          </w:p>
        </w:tc>
        <w:tc>
          <w:tcPr>
            <w:tcW w:type="dxa" w:w="997"/>
            <w:tcW w:w="1701" w:type="dxa"/>
          </w:tcPr>
          <w:p>
            <w:r/>
            <w:r>
              <w:rPr>
                <w:rFonts w:ascii="Times New Roman" w:hAnsi="Times New Roman"/>
                <w:sz w:val="16"/>
              </w:rPr>
              <w:t>Alharbi 2019</w:t>
            </w:r>
          </w:p>
        </w:tc>
        <w:tc>
          <w:tcPr>
            <w:tcW w:type="dxa" w:w="997"/>
            <w:tcW w:w="1417" w:type="dxa"/>
          </w:tcPr>
          <w:p>
            <w:r/>
            <w:r>
              <w:rPr>
                <w:rFonts w:ascii="Times New Roman" w:hAnsi="Times New Roman"/>
                <w:sz w:val="16"/>
              </w:rPr>
              <w:t>Ả Rập Saudi</w:t>
              <w:br/>
              <w:t>(Qassim)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sz w:val="16"/>
              </w:rPr>
              <w:t>1.245</w:t>
            </w:r>
          </w:p>
        </w:tc>
        <w:tc>
          <w:tcPr>
            <w:tcW w:type="dxa" w:w="997"/>
            <w:tcW w:w="1134" w:type="dxa"/>
          </w:tcPr>
          <w:p>
            <w:r/>
            <w:r>
              <w:rPr>
                <w:rFonts w:ascii="Times New Roman" w:hAnsi="Times New Roman"/>
                <w:sz w:val="16"/>
              </w:rPr>
              <w:t>GAD-7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28,7%*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71,3%*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&lt;0,001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color w:val="0070C0"/>
                <w:sz w:val="16"/>
              </w:rPr>
              <w:t>Nữ &gt; Nam</w:t>
            </w:r>
          </w:p>
        </w:tc>
        <w:tc>
          <w:tcPr>
            <w:tcW w:type="dxa" w:w="997"/>
            <w:tcW w:w="2268" w:type="dxa"/>
          </w:tcPr>
          <w:p>
            <w:r/>
            <w:r>
              <w:rPr>
                <w:rFonts w:ascii="Times New Roman" w:hAnsi="Times New Roman"/>
                <w:sz w:val="16"/>
              </w:rPr>
              <w:t>*% trong nhóm</w:t>
              <w:br/>
              <w:t>lo âu nặng</w:t>
            </w:r>
          </w:p>
        </w:tc>
      </w:tr>
      <w:tr>
        <w:tc>
          <w:tcPr>
            <w:tcW w:type="dxa" w:w="997"/>
            <w:tcW w:w="453" w:type="dxa"/>
          </w:tcPr>
          <w:p>
            <w:r/>
            <w:r>
              <w:rPr>
                <w:rFonts w:ascii="Times New Roman" w:hAnsi="Times New Roman"/>
                <w:sz w:val="16"/>
              </w:rPr>
              <w:t>06</w:t>
            </w:r>
          </w:p>
        </w:tc>
        <w:tc>
          <w:tcPr>
            <w:tcW w:type="dxa" w:w="997"/>
            <w:tcW w:w="1701" w:type="dxa"/>
          </w:tcPr>
          <w:p>
            <w:r/>
            <w:r>
              <w:rPr>
                <w:rFonts w:ascii="Times New Roman" w:hAnsi="Times New Roman"/>
                <w:sz w:val="16"/>
              </w:rPr>
              <w:t>Nakie 2022</w:t>
            </w:r>
          </w:p>
        </w:tc>
        <w:tc>
          <w:tcPr>
            <w:tcW w:type="dxa" w:w="997"/>
            <w:tcW w:w="1417" w:type="dxa"/>
          </w:tcPr>
          <w:p>
            <w:r/>
            <w:r>
              <w:rPr>
                <w:rFonts w:ascii="Times New Roman" w:hAnsi="Times New Roman"/>
                <w:sz w:val="16"/>
              </w:rPr>
              <w:t>Ethiopia</w:t>
              <w:br/>
              <w:t>(Tây Bắc)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sz w:val="16"/>
              </w:rPr>
              <w:t>810</w:t>
            </w:r>
          </w:p>
        </w:tc>
        <w:tc>
          <w:tcPr>
            <w:tcW w:type="dxa" w:w="997"/>
            <w:tcW w:w="1134" w:type="dxa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AOR</w:t>
              <w:br/>
              <w:t>1,304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0,046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color w:val="0070C0"/>
                <w:sz w:val="16"/>
              </w:rPr>
              <w:t>Nữ &gt; Nam</w:t>
            </w:r>
          </w:p>
        </w:tc>
        <w:tc>
          <w:tcPr>
            <w:tcW w:type="dxa" w:w="997"/>
            <w:tcW w:w="2268" w:type="dxa"/>
          </w:tcPr>
          <w:p>
            <w:r/>
            <w:r>
              <w:rPr>
                <w:rFonts w:ascii="Times New Roman" w:hAnsi="Times New Roman"/>
                <w:sz w:val="16"/>
              </w:rPr>
              <w:t>AOR nữ vs nam</w:t>
              <w:br/>
              <w:t>cho trầm cảm</w:t>
            </w:r>
          </w:p>
        </w:tc>
      </w:tr>
      <w:tr>
        <w:tc>
          <w:tcPr>
            <w:tcW w:type="dxa" w:w="997"/>
            <w:tcW w:w="453" w:type="dxa"/>
          </w:tcPr>
          <w:p>
            <w:r/>
            <w:r>
              <w:rPr>
                <w:rFonts w:ascii="Times New Roman" w:hAnsi="Times New Roman"/>
                <w:sz w:val="16"/>
              </w:rPr>
              <w:t>07</w:t>
            </w:r>
          </w:p>
        </w:tc>
        <w:tc>
          <w:tcPr>
            <w:tcW w:type="dxa" w:w="997"/>
            <w:tcW w:w="1701" w:type="dxa"/>
          </w:tcPr>
          <w:p>
            <w:r/>
            <w:r>
              <w:rPr>
                <w:rFonts w:ascii="Times New Roman" w:hAnsi="Times New Roman"/>
                <w:sz w:val="16"/>
              </w:rPr>
              <w:t>Chen 2023</w:t>
            </w:r>
          </w:p>
        </w:tc>
        <w:tc>
          <w:tcPr>
            <w:tcW w:type="dxa" w:w="997"/>
            <w:tcW w:w="1417" w:type="dxa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  <w:br/>
              <w:t>(Tây, Tự Cống)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sz w:val="16"/>
              </w:rPr>
              <w:t>63.205</w:t>
            </w:r>
          </w:p>
        </w:tc>
        <w:tc>
          <w:tcPr>
            <w:tcW w:type="dxa" w:w="997"/>
            <w:tcW w:w="1134" w:type="dxa"/>
          </w:tcPr>
          <w:p>
            <w:r/>
            <w:r>
              <w:rPr>
                <w:rFonts w:ascii="Times New Roman" w:hAnsi="Times New Roman"/>
                <w:sz w:val="16"/>
              </w:rPr>
              <w:t>PHQ-9</w:t>
              <w:br/>
              <w:t>GAD-7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42%*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58%*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&lt;0,001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color w:val="0070C0"/>
                <w:sz w:val="16"/>
              </w:rPr>
              <w:t>Nữ &gt; Nam</w:t>
            </w:r>
          </w:p>
        </w:tc>
        <w:tc>
          <w:tcPr>
            <w:tcW w:type="dxa" w:w="997"/>
            <w:tcW w:w="2268" w:type="dxa"/>
          </w:tcPr>
          <w:p>
            <w:r/>
            <w:r>
              <w:rPr>
                <w:rFonts w:ascii="Times New Roman" w:hAnsi="Times New Roman"/>
                <w:sz w:val="16"/>
              </w:rPr>
              <w:t>*% trong nhóm</w:t>
              <w:br/>
              <w:t>căng thẳng TT</w:t>
              <w:br/>
              <w:t>OR nữ = 1,55</w:t>
            </w:r>
          </w:p>
        </w:tc>
      </w:tr>
      <w:tr>
        <w:tc>
          <w:tcPr>
            <w:tcW w:type="dxa" w:w="997"/>
            <w:tcW w:w="453" w:type="dxa"/>
          </w:tcPr>
          <w:p>
            <w:r/>
            <w:r>
              <w:rPr>
                <w:rFonts w:ascii="Times New Roman" w:hAnsi="Times New Roman"/>
                <w:sz w:val="16"/>
              </w:rPr>
              <w:t>08</w:t>
            </w:r>
          </w:p>
        </w:tc>
        <w:tc>
          <w:tcPr>
            <w:tcW w:type="dxa" w:w="997"/>
            <w:tcW w:w="1701" w:type="dxa"/>
          </w:tcPr>
          <w:p>
            <w:r/>
            <w:r>
              <w:rPr>
                <w:rFonts w:ascii="Times New Roman" w:hAnsi="Times New Roman"/>
                <w:sz w:val="16"/>
              </w:rPr>
              <w:t>Wen 2020</w:t>
            </w:r>
          </w:p>
        </w:tc>
        <w:tc>
          <w:tcPr>
            <w:tcW w:type="dxa" w:w="997"/>
            <w:tcW w:w="1417" w:type="dxa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  <w:br/>
              <w:t>(nông thôn</w:t>
              <w:br/>
              <w:t>Giang Tây)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sz w:val="16"/>
              </w:rPr>
              <w:t>900</w:t>
            </w:r>
          </w:p>
        </w:tc>
        <w:tc>
          <w:tcPr>
            <w:tcW w:type="dxa" w:w="997"/>
            <w:tcW w:w="1134" w:type="dxa"/>
          </w:tcPr>
          <w:p>
            <w:r/>
            <w:r>
              <w:rPr>
                <w:rFonts w:ascii="Times New Roman" w:hAnsi="Times New Roman"/>
                <w:sz w:val="16"/>
              </w:rPr>
              <w:t>MHT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36,8%*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63,2%*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&lt;0,001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color w:val="0070C0"/>
                <w:sz w:val="16"/>
              </w:rPr>
              <w:t>Nữ &gt; Nam</w:t>
            </w:r>
          </w:p>
        </w:tc>
        <w:tc>
          <w:tcPr>
            <w:tcW w:type="dxa" w:w="997"/>
            <w:tcW w:w="2268" w:type="dxa"/>
          </w:tcPr>
          <w:p>
            <w:r/>
            <w:r>
              <w:rPr>
                <w:rFonts w:ascii="Times New Roman" w:hAnsi="Times New Roman"/>
                <w:sz w:val="16"/>
              </w:rPr>
              <w:t>*% nhóm lo âu nặng</w:t>
              <w:br/>
              <w:t>OR nam = 0,262</w:t>
              <w:br/>
              <w:t>Nữ gấp ~4 lần</w:t>
            </w:r>
          </w:p>
        </w:tc>
      </w:tr>
      <w:tr>
        <w:tc>
          <w:tcPr>
            <w:tcW w:type="dxa" w:w="997"/>
            <w:tcW w:w="453" w:type="dxa"/>
          </w:tcPr>
          <w:p>
            <w:r/>
            <w:r>
              <w:rPr>
                <w:rFonts w:ascii="Times New Roman" w:hAnsi="Times New Roman"/>
                <w:sz w:val="16"/>
              </w:rPr>
              <w:t>09</w:t>
            </w:r>
          </w:p>
        </w:tc>
        <w:tc>
          <w:tcPr>
            <w:tcW w:type="dxa" w:w="997"/>
            <w:tcW w:w="1701" w:type="dxa"/>
          </w:tcPr>
          <w:p>
            <w:r/>
            <w:r>
              <w:rPr>
                <w:rFonts w:ascii="Times New Roman" w:hAnsi="Times New Roman"/>
                <w:sz w:val="16"/>
              </w:rPr>
              <w:t>Qiu 2022</w:t>
            </w:r>
          </w:p>
        </w:tc>
        <w:tc>
          <w:tcPr>
            <w:tcW w:type="dxa" w:w="997"/>
            <w:tcW w:w="1417" w:type="dxa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  <w:br/>
              <w:t>(Hợp Phì)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sz w:val="16"/>
              </w:rPr>
              <w:t>2.079</w:t>
            </w:r>
          </w:p>
        </w:tc>
        <w:tc>
          <w:tcPr>
            <w:tcW w:type="dxa" w:w="997"/>
            <w:tcW w:w="1134" w:type="dxa"/>
          </w:tcPr>
          <w:p>
            <w:r/>
            <w:r>
              <w:rPr>
                <w:rFonts w:ascii="Times New Roman" w:hAnsi="Times New Roman"/>
                <w:sz w:val="16"/>
              </w:rPr>
              <w:t>SAS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11,1%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17,5%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&lt;0,01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color w:val="0070C0"/>
                <w:sz w:val="16"/>
              </w:rPr>
              <w:t>Nữ &gt; Nam</w:t>
            </w:r>
          </w:p>
        </w:tc>
        <w:tc>
          <w:tcPr>
            <w:tcW w:type="dxa" w:w="997"/>
            <w:tcW w:w="2268" w:type="dxa"/>
          </w:tcPr>
          <w:p>
            <w:r/>
            <w:r>
              <w:rPr>
                <w:rFonts w:ascii="Times New Roman" w:hAnsi="Times New Roman"/>
                <w:sz w:val="16"/>
              </w:rPr>
              <w:t>CES-D &amp; SAS</w:t>
            </w:r>
          </w:p>
        </w:tc>
      </w:tr>
      <w:tr>
        <w:tc>
          <w:tcPr>
            <w:tcW w:type="dxa" w:w="997"/>
            <w:tcW w:w="453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997"/>
            <w:tcW w:w="1701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Xu 2021</w:t>
            </w:r>
          </w:p>
        </w:tc>
        <w:tc>
          <w:tcPr>
            <w:tcW w:type="dxa" w:w="997"/>
            <w:tcW w:w="1417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  <w:br/>
              <w:t>(Hà Nam)</w:t>
            </w:r>
          </w:p>
        </w:tc>
        <w:tc>
          <w:tcPr>
            <w:tcW w:type="dxa" w:w="997"/>
            <w:tcW w:w="1020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373.216</w:t>
            </w:r>
          </w:p>
        </w:tc>
        <w:tc>
          <w:tcPr>
            <w:tcW w:type="dxa" w:w="997"/>
            <w:tcW w:w="1134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GAD-7</w:t>
            </w:r>
          </w:p>
        </w:tc>
        <w:tc>
          <w:tcPr>
            <w:tcW w:type="dxa" w:w="997"/>
            <w:tcW w:w="850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10,11%</w:t>
            </w:r>
          </w:p>
        </w:tc>
        <w:tc>
          <w:tcPr>
            <w:tcW w:type="dxa" w:w="997"/>
            <w:tcW w:w="850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9,66%</w:t>
            </w:r>
          </w:p>
        </w:tc>
        <w:tc>
          <w:tcPr>
            <w:tcW w:type="dxa" w:w="997"/>
            <w:tcW w:w="850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&lt;0,001</w:t>
            </w:r>
          </w:p>
        </w:tc>
        <w:tc>
          <w:tcPr>
            <w:tcW w:type="dxa" w:w="997"/>
            <w:tcW w:w="1020" w:type="dxa"/>
            <w:shd w:fill="FFF2CC" w:val="clear"/>
          </w:tcPr>
          <w:p>
            <w:r/>
            <w:r>
              <w:rPr>
                <w:rFonts w:ascii="Times New Roman" w:hAnsi="Times New Roman"/>
                <w:b/>
                <w:color w:val="FF0000"/>
                <w:sz w:val="16"/>
              </w:rPr>
              <w:t>⚠️ NAM &gt; Nữ</w:t>
            </w:r>
          </w:p>
        </w:tc>
        <w:tc>
          <w:tcPr>
            <w:tcW w:type="dxa" w:w="997"/>
            <w:tcW w:w="2268" w:type="dxa"/>
            <w:shd w:fill="FFF2CC" w:val="clear"/>
          </w:tcPr>
          <w:p>
            <w:r/>
            <w:r>
              <w:rPr>
                <w:rFonts w:ascii="Times New Roman" w:hAnsi="Times New Roman"/>
                <w:sz w:val="16"/>
              </w:rPr>
              <w:t>COVID-19 đỉnh dịch</w:t>
              <w:br/>
              <w:t>02/2020, nông thôn</w:t>
              <w:br/>
              <w:t>OR nữ = 0,92 (BV)</w:t>
            </w:r>
          </w:p>
        </w:tc>
      </w:tr>
      <w:tr>
        <w:tc>
          <w:tcPr>
            <w:tcW w:type="dxa" w:w="997"/>
            <w:tcW w:w="453" w:type="dxa"/>
          </w:tcPr>
          <w:p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997"/>
            <w:tcW w:w="1701" w:type="dxa"/>
          </w:tcPr>
          <w:p>
            <w:r/>
            <w:r>
              <w:rPr>
                <w:rFonts w:ascii="Times New Roman" w:hAnsi="Times New Roman"/>
                <w:sz w:val="16"/>
              </w:rPr>
              <w:t>Bhardwaj 2020</w:t>
            </w:r>
          </w:p>
        </w:tc>
        <w:tc>
          <w:tcPr>
            <w:tcW w:type="dxa" w:w="997"/>
            <w:tcW w:w="1417" w:type="dxa"/>
          </w:tcPr>
          <w:p>
            <w:r/>
            <w:r>
              <w:rPr>
                <w:rFonts w:ascii="Times New Roman" w:hAnsi="Times New Roman"/>
                <w:sz w:val="16"/>
              </w:rPr>
              <w:t>Ấn Độ</w:t>
              <w:br/>
              <w:t>(Chandigarh)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sz w:val="16"/>
              </w:rPr>
              <w:t>288</w:t>
            </w:r>
          </w:p>
        </w:tc>
        <w:tc>
          <w:tcPr>
            <w:tcW w:type="dxa" w:w="997"/>
            <w:tcW w:w="1134" w:type="dxa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36,0%*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63,7%*</w:t>
            </w:r>
          </w:p>
        </w:tc>
        <w:tc>
          <w:tcPr>
            <w:tcW w:type="dxa" w:w="997"/>
            <w:tcW w:w="850" w:type="dxa"/>
          </w:tcPr>
          <w:p>
            <w:r/>
            <w:r>
              <w:rPr>
                <w:rFonts w:ascii="Times New Roman" w:hAnsi="Times New Roman"/>
                <w:sz w:val="16"/>
              </w:rPr>
              <w:t>&lt;0,001</w:t>
            </w:r>
          </w:p>
        </w:tc>
        <w:tc>
          <w:tcPr>
            <w:tcW w:type="dxa" w:w="997"/>
            <w:tcW w:w="1020" w:type="dxa"/>
          </w:tcPr>
          <w:p>
            <w:r/>
            <w:r>
              <w:rPr>
                <w:rFonts w:ascii="Times New Roman" w:hAnsi="Times New Roman"/>
                <w:color w:val="0070C0"/>
                <w:sz w:val="16"/>
              </w:rPr>
              <w:t>Nữ &gt; Nam</w:t>
            </w:r>
          </w:p>
        </w:tc>
        <w:tc>
          <w:tcPr>
            <w:tcW w:type="dxa" w:w="997"/>
            <w:tcW w:w="2268" w:type="dxa"/>
          </w:tcPr>
          <w:p>
            <w:r/>
            <w:r>
              <w:rPr>
                <w:rFonts w:ascii="Times New Roman" w:hAnsi="Times New Roman"/>
                <w:sz w:val="16"/>
              </w:rPr>
              <w:t>*Nặng+cực nặng</w:t>
              <w:br/>
              <w:t>Chênh lệch lớn nhất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PHÂN TÍCH TỔNG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 giới tính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bài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Bài cụ thể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Nữ &gt; Nam (phù hợp y văn)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8/11 (72,7%)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01, 03, 04, 05, 06, 07, 08, 09, 11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FF0000"/>
                <w:sz w:val="20"/>
              </w:rPr>
              <w:t>NAM &gt; Nữ (trái y văn)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2/11 (18,2%)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02 Saikia, 10 Xu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Không so sánh / không rõ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1/11 (9,1%)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(không có)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Tỷ lệ quốc tế (tham khảo)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Nữ &gt; Nam trong &gt;90% NC</w:t>
              <w:br/>
              <w:t>(McLean et al., 2011)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THẢO LUẬN — GỢI Ý CHO ĐỀ CƯƠNG</w:t>
      </w:r>
    </w:p>
    <w:p>
      <w:r>
        <w:rPr>
          <w:rFonts w:ascii="Times New Roman" w:hAnsi="Times New Roman"/>
          <w:b/>
          <w:color w:val="0070C0"/>
          <w:sz w:val="24"/>
        </w:rPr>
        <w:t>1. Xu hướng chung phù hợp y văn quốc tế</w:t>
      </w:r>
    </w:p>
    <w:p>
      <w:r>
        <w:rPr>
          <w:rFonts w:ascii="Times New Roman" w:hAnsi="Times New Roman"/>
          <w:sz w:val="22"/>
        </w:rPr>
        <w:t>8/11 bài (72,7%) cho thấy nữ &gt; nam về lo âu — phù hợp với tổng quan hệ thống của McLean et al. (2011) và Salk et al. (2017). Chênh lệch giới lớn nhất ở Bhardwaj 2020 (nữ 63,7% nặng+cực nặng vs nam 36,0%, P &lt; 0,001) và Wen 2020 (OR nam = 0,262, nữ gấp gần 4 lần).</w:t>
      </w:r>
    </w:p>
    <w:p>
      <w:r>
        <w:rPr>
          <w:rFonts w:ascii="Times New Roman" w:hAnsi="Times New Roman"/>
          <w:b/>
          <w:color w:val="0070C0"/>
          <w:sz w:val="24"/>
        </w:rPr>
        <w:t>2. Hai ngoại lệ quan trọng — nam &gt; nữ</w:t>
      </w:r>
    </w:p>
    <w:p>
      <w:r>
        <w:rPr>
          <w:rFonts w:ascii="Times New Roman" w:hAnsi="Times New Roman"/>
          <w:sz w:val="22"/>
        </w:rPr>
        <w:t>• Saikia 2023 (Ấn Độ, n=360): nam 30,0% &gt; nữ 18,9% (P = 0,049) — vùng Đông Bắc có văn hóa bộ lạc đặc thù. Tuy nhiên, P sát ngưỡng và các NC cùng khu vực (Kumar 2017, Nag 2019) cho thấy nữ &gt; nam.</w:t>
        <w:br/>
        <w:t>• Xu 2021 (Trung Quốc, n=373.216): nam 10,11% &gt; nữ 9,66% — chênh lệch rất nhỏ (0,45 điểm %), thu thập trong đỉnh dịch COVID-19 (02/2020). Bối cảnh khủng hoảng cấp tính có thể ảnh hưởng khác biệt giới.</w:t>
      </w:r>
    </w:p>
    <w:p>
      <w:r>
        <w:rPr>
          <w:rFonts w:ascii="Times New Roman" w:hAnsi="Times New Roman"/>
          <w:b/>
          <w:color w:val="0070C0"/>
          <w:sz w:val="24"/>
        </w:rPr>
        <w:t>3. Yếu tố giải thích ngoại lệ</w:t>
      </w:r>
    </w:p>
    <w:p>
      <w:r>
        <w:rPr>
          <w:rFonts w:ascii="Times New Roman" w:hAnsi="Times New Roman"/>
          <w:sz w:val="22"/>
        </w:rPr>
        <w:t>• Văn hóa bộ lạc: kỳ vọng nam giới khác biệt ở Đông Bắc Ấn Độ (Saikia).</w:t>
        <w:br/>
        <w:t>• COVID-19: bối cảnh khủng hoảng cấp tính, nông thôn thiếu thông tin → nam lo lắng hơn (Xu).</w:t>
        <w:br/>
        <w:t>• Phương pháp: DASS-21 vs GAD-7 có thể đo lường khía cạnh khác nhau của lo âu.</w:t>
        <w:br/>
        <w:t>• Cỡ mẫu: Saikia n=360 (nhỏ, P=0,049 sát ngưỡng) vs Xu n=373.216 (rất lớn nhưng chênh lệch nhỏ).</w:t>
      </w:r>
    </w:p>
    <w:p>
      <w:r>
        <w:rPr>
          <w:rFonts w:ascii="Times New Roman" w:hAnsi="Times New Roman"/>
          <w:b/>
          <w:color w:val="0070C0"/>
          <w:sz w:val="24"/>
        </w:rPr>
        <w:t>4. Hàm ý cho Đề tài tại Việt Nam</w:t>
      </w:r>
    </w:p>
    <w:p>
      <w:r>
        <w:rPr>
          <w:rFonts w:ascii="Times New Roman" w:hAnsi="Times New Roman"/>
          <w:sz w:val="22"/>
        </w:rPr>
        <w:t>• Cần kiểm tra xem bối cảnh Việt Nam (đặc biệt vùng dân tộc thiểu số) có ngoại lệ tương tự.</w:t>
        <w:br/>
        <w:t>• V-NAMHS 2022 không ghi nhận khác biệt giới rõ ràng — cần NC sâu hơn.</w:t>
        <w:br/>
        <w:t>• Hoa 2024 tại Hà Nội: nữ TB 1,74 &gt; nam 1,50 (P &lt; 0,01) — phù hợp xu hướng quốc tế.</w:t>
        <w:br/>
        <w:t>• Ngo Anh Vinh 2024 tại Lạng Sơn (dân tộc thiểu số): chưa phân tích giới chi tiết → GAP.</w:t>
      </w:r>
    </w:p>
    <w:p>
      <w:r>
        <w:rPr>
          <w:rFonts w:ascii="Times New Roman" w:hAnsi="Times New Roman"/>
          <w:b/>
          <w:color w:val="0070C0"/>
          <w:sz w:val="24"/>
        </w:rPr>
        <w:t>5. Khuyến nghị nghiên cứu tiếp theo</w:t>
      </w:r>
    </w:p>
    <w:p>
      <w:r>
        <w:rPr>
          <w:rFonts w:ascii="Times New Roman" w:hAnsi="Times New Roman"/>
          <w:sz w:val="22"/>
        </w:rPr>
        <w:t>• NC riêng về khác biệt giới ở thanh thiếu niên DTTS vùng cao Việt Nam.</w:t>
        <w:br/>
        <w:t>• So sánh THCS vs THPT về xu hướng giới (Chen 2023 cho thấy yếu tố khác nhau).</w:t>
        <w:br/>
        <w:t>• Phân tích theo loại lo âu: nữ có thể cao hơn về lo âu xã hội, nam cao hơn về lo âu thi cử.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