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spacing w:line="480" w:lineRule="auto"/>
        <w:jc w:val="center"/>
        <w:rPr>
          <w:b w:val="1"/>
          <w:bCs w:val="1"/>
          <w:outline w:val="0"/>
          <w:color w:val="2f5496"/>
          <w:sz w:val="32"/>
          <w:szCs w:val="32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>PHI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>Ế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>U T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>Ự ĐÁ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>NH GI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 xml:space="preserve">Á 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>B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:lang w:val="fr-FR"/>
          <w14:textFill>
            <w14:solidFill>
              <w14:srgbClr w14:val="2F5496"/>
            </w14:solidFill>
          </w14:textFill>
        </w:rPr>
        <w:t>À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I T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>Ậ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  <w:t xml:space="preserve">P 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CU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Ố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I K</w:t>
      </w:r>
      <w:r>
        <w:rPr>
          <w:b w:val="1"/>
          <w:bCs w:val="1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Ỳ</w:t>
      </w:r>
    </w:p>
    <w:p>
      <w:pPr>
        <w:pStyle w:val="Body A"/>
        <w:spacing w:line="480" w:lineRule="auto"/>
        <w:jc w:val="center"/>
        <w:rPr>
          <w:b w:val="1"/>
          <w:bCs w:val="1"/>
          <w:outline w:val="0"/>
          <w:color w:val="2f5496"/>
          <w:sz w:val="28"/>
          <w:szCs w:val="28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14:textFill>
            <w14:solidFill>
              <w14:srgbClr w14:val="2F5496"/>
            </w14:solidFill>
          </w14:textFill>
        </w:rPr>
        <w:t>Ậ</w:t>
      </w: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14:textFill>
            <w14:solidFill>
              <w14:srgbClr w14:val="2F5496"/>
            </w14:solidFill>
          </w14:textFill>
        </w:rPr>
        <w:t>P TR</w:t>
      </w: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14:textFill>
            <w14:solidFill>
              <w14:srgbClr w14:val="2F5496"/>
            </w14:solidFill>
          </w14:textFill>
        </w:rPr>
        <w:t>Ì</w:t>
      </w: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NH WEB V</w:t>
      </w: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:lang w:val="fr-FR"/>
          <w14:textFill>
            <w14:solidFill>
              <w14:srgbClr w14:val="2F5496"/>
            </w14:solidFill>
          </w14:textFill>
        </w:rPr>
        <w:t>À Ứ</w:t>
      </w: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NG D</w:t>
      </w: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14:textFill>
            <w14:solidFill>
              <w14:srgbClr w14:val="2F5496"/>
            </w14:solidFill>
          </w14:textFill>
        </w:rPr>
        <w:t>Ụ</w:t>
      </w:r>
      <w:r>
        <w:rPr>
          <w:b w:val="1"/>
          <w:bCs w:val="1"/>
          <w:outline w:val="0"/>
          <w:color w:val="2f5496"/>
          <w:sz w:val="28"/>
          <w:szCs w:val="28"/>
          <w:u w:color="2f5496"/>
          <w:rtl w:val="0"/>
          <w14:textFill>
            <w14:solidFill>
              <w14:srgbClr w14:val="2F5496"/>
            </w14:solidFill>
          </w14:textFill>
        </w:rPr>
        <w:t>NG - 503073</w:t>
      </w:r>
    </w:p>
    <w:p>
      <w:pPr>
        <w:pStyle w:val="Body A"/>
        <w:spacing w:line="480" w:lineRule="auto"/>
        <w:jc w:val="center"/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H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Ọ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C K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Ỳ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2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–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Ă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Ọ</w:t>
      </w:r>
      <w:r>
        <w:rPr>
          <w:outline w:val="0"/>
          <w:color w:val="2f549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 2020 - 2021</w:t>
      </w:r>
    </w:p>
    <w:p>
      <w:pPr>
        <w:pStyle w:val="Body A"/>
      </w:pPr>
    </w:p>
    <w:p>
      <w:pPr>
        <w:pStyle w:val="Body A"/>
        <w:rPr>
          <w:b w:val="1"/>
          <w:bCs w:val="1"/>
          <w:outline w:val="0"/>
          <w:color w:val="1f4e79"/>
          <w:u w:color="1f4e79"/>
          <w14:textFill>
            <w14:solidFill>
              <w14:srgbClr w14:val="1F4E79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1f4e79"/>
          <w:u w:color="1f4e79"/>
          <w:rtl w:val="0"/>
          <w:lang w:val="de-DE"/>
          <w14:textFill>
            <w14:solidFill>
              <w14:srgbClr w14:val="1F4E79"/>
            </w14:solidFill>
          </w14:textFill>
        </w:rPr>
        <w:t>I. TH</w:t>
      </w:r>
      <w:r>
        <w:rPr>
          <w:rFonts w:cs="Arial Unicode MS" w:eastAsia="Arial Unicode MS" w:hint="default"/>
          <w:b w:val="1"/>
          <w:bCs w:val="1"/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Ô</w:t>
      </w:r>
      <w:r>
        <w:rPr>
          <w:rFonts w:cs="Arial Unicode MS" w:eastAsia="Arial Unicode MS"/>
          <w:b w:val="1"/>
          <w:bCs w:val="1"/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NG TIN</w:t>
      </w:r>
    </w:p>
    <w:p>
      <w:pPr>
        <w:pStyle w:val="Body A"/>
        <w:jc w:val="both"/>
        <w:rPr>
          <w:outline w:val="0"/>
          <w:color w:val="1f4e79"/>
          <w:u w:color="1f4e79"/>
          <w14:textFill>
            <w14:solidFill>
              <w14:srgbClr w14:val="1F4E79"/>
            </w14:solidFill>
          </w14:textFill>
        </w:rPr>
      </w:pP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1.</w:t>
      </w:r>
      <w:r>
        <w:rPr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1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 xml:space="preserve"> Danh s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á</w:t>
      </w:r>
      <w:r>
        <w:rPr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ch th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à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nh vi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ê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n c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ủ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a nh</w:t>
      </w:r>
      <w:r>
        <w:rPr>
          <w:outline w:val="0"/>
          <w:color w:val="1f4e79"/>
          <w:u w:color="1f4e79"/>
          <w:rtl w:val="0"/>
          <w:lang w:val="es-ES_tradnl"/>
          <w14:textFill>
            <w14:solidFill>
              <w14:srgbClr w14:val="1F4E79"/>
            </w14:solidFill>
          </w14:textFill>
        </w:rPr>
        <w:t>ó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m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V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õ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ậ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t Duy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51702092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ồ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ng Thanh Minh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–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51702136</w:t>
      </w:r>
    </w:p>
    <w:p>
      <w:pPr>
        <w:pStyle w:val="Body A"/>
        <w:jc w:val="both"/>
        <w:rPr>
          <w:outline w:val="0"/>
          <w:color w:val="1f4e79"/>
          <w:u w:color="1f4e79"/>
          <w14:textFill>
            <w14:solidFill>
              <w14:srgbClr w14:val="1F4E79"/>
            </w14:solidFill>
          </w14:textFill>
        </w:rPr>
      </w:pPr>
    </w:p>
    <w:p>
      <w:pPr>
        <w:pStyle w:val="Body A"/>
        <w:jc w:val="both"/>
        <w:rPr>
          <w:outline w:val="0"/>
          <w:color w:val="1f4e79"/>
          <w:u w:color="1f4e79"/>
          <w14:textFill>
            <w14:solidFill>
              <w14:srgbClr w14:val="1F4E79"/>
            </w14:solidFill>
          </w14:textFill>
        </w:rPr>
      </w:pP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1.</w:t>
      </w:r>
      <w:r>
        <w:rPr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2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 xml:space="preserve"> </w:t>
      </w:r>
      <w:r>
        <w:rPr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Th</w:t>
      </w:r>
      <w:r>
        <w:rPr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ô</w:t>
      </w:r>
      <w:r>
        <w:rPr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ng tin website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Cung c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ấ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đầ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y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đủ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ô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ng tin gi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ố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ng nh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ư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ụ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 3 c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ủ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 readme.txt</w:t>
      </w:r>
    </w:p>
    <w:p>
      <w:pPr>
        <w:pStyle w:val="Body A"/>
        <w:jc w:val="both"/>
        <w:rPr>
          <w:outline w:val="0"/>
          <w:color w:val="1f4e79"/>
          <w:u w:color="1f4e79"/>
          <w14:textFill>
            <w14:solidFill>
              <w14:srgbClr w14:val="1F4E79"/>
            </w14:solidFill>
          </w14:textFill>
        </w:rPr>
      </w:pP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1.</w:t>
      </w:r>
      <w:r>
        <w:rPr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3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 xml:space="preserve"> C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á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c ghi ch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 xml:space="preserve">ú 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n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ế</w:t>
      </w:r>
      <w:r>
        <w:rPr>
          <w:outline w:val="0"/>
          <w:color w:val="1f4e79"/>
          <w:u w:color="1f4e79"/>
          <w:rtl w:val="0"/>
          <w:lang w:val="fr-FR"/>
          <w14:textFill>
            <w14:solidFill>
              <w14:srgbClr w14:val="1F4E79"/>
            </w14:solidFill>
          </w14:textFill>
        </w:rPr>
        <w:t>u c</w:t>
      </w:r>
      <w:r>
        <w:rPr>
          <w:outline w:val="0"/>
          <w:color w:val="1f4e79"/>
          <w:u w:color="1f4e79"/>
          <w:rtl w:val="0"/>
          <w:lang w:val="es-ES_tradnl"/>
          <w14:textFill>
            <w14:solidFill>
              <w14:srgbClr w14:val="1F4E79"/>
            </w14:solidFill>
          </w14:textFill>
        </w:rPr>
        <w:t>ó</w:t>
      </w:r>
      <w:r>
        <w:rPr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outline w:val="0"/>
          <w:color w:val="c00000"/>
          <w:rtl w:val="0"/>
          <w:lang w:val="en-US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ụ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i em kh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ô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ng th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ể đ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em style.css ra ngo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à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i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đượ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 v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ì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ó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nhi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ề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u m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à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r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ố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i qu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á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, v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ì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ỏ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ấ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 c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ả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d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ô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ù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ng 1 file th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ì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ớ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i l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ú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 mu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ố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 th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ê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 hay xo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á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g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ì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ì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ki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ế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 l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â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u l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ắ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 =&gt; d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ễ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b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ị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l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ỗ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i n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ê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 t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ụ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i em chia ra t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ừ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ng file css. Mong th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ầ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y th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ô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ng c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ả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m.</w:t>
      </w:r>
    </w:p>
    <w:p>
      <w:pPr>
        <w:pStyle w:val="List Paragraph"/>
        <w:numPr>
          <w:ilvl w:val="0"/>
          <w:numId w:val="4"/>
        </w:numPr>
        <w:jc w:val="both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Body A"/>
        <w:jc w:val="both"/>
        <w:rPr>
          <w:b w:val="1"/>
          <w:bCs w:val="1"/>
          <w:outline w:val="0"/>
          <w:color w:val="1f4e79"/>
          <w:u w:color="1f4e79"/>
          <w14:textFill>
            <w14:solidFill>
              <w14:srgbClr w14:val="1F4E79"/>
            </w14:solidFill>
          </w14:textFill>
        </w:rPr>
      </w:pPr>
    </w:p>
    <w:p>
      <w:pPr>
        <w:pStyle w:val="Body A"/>
        <w:jc w:val="both"/>
        <w:rPr>
          <w:b w:val="1"/>
          <w:bCs w:val="1"/>
          <w:outline w:val="0"/>
          <w:color w:val="1f4e79"/>
          <w:u w:color="1f4e79"/>
          <w14:textFill>
            <w14:solidFill>
              <w14:srgbClr w14:val="1F4E79"/>
            </w14:solidFill>
          </w14:textFill>
        </w:rPr>
      </w:pPr>
      <w:r>
        <w:rPr>
          <w:b w:val="1"/>
          <w:bCs w:val="1"/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II. T</w:t>
      </w:r>
      <w:r>
        <w:rPr>
          <w:b w:val="1"/>
          <w:bCs w:val="1"/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Ự ĐÁ</w:t>
      </w:r>
      <w:r>
        <w:rPr>
          <w:b w:val="1"/>
          <w:bCs w:val="1"/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NH GI</w:t>
      </w:r>
      <w:r>
        <w:rPr>
          <w:b w:val="1"/>
          <w:bCs w:val="1"/>
          <w:outline w:val="0"/>
          <w:color w:val="1f4e79"/>
          <w:u w:color="1f4e79"/>
          <w:rtl w:val="0"/>
          <w14:textFill>
            <w14:solidFill>
              <w14:srgbClr w14:val="1F4E79"/>
            </w14:solidFill>
          </w14:textFill>
        </w:rPr>
        <w:t>Á</w:t>
      </w:r>
    </w:p>
    <w:p>
      <w:pPr>
        <w:pStyle w:val="Body A"/>
        <w:jc w:val="both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Sinh vi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ê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 t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ự đá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nh gi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á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ph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ầ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 b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à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i l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à</w:t>
      </w:r>
      <w:r>
        <w:rPr>
          <w:outline w:val="0"/>
          <w:color w:val="c00000"/>
          <w:u w:color="c00000"/>
          <w:rtl w:val="0"/>
          <w:lang w:val="pt-PT"/>
          <w14:textFill>
            <w14:solidFill>
              <w14:srgbClr w14:val="C00000"/>
            </w14:solidFill>
          </w14:textFill>
        </w:rPr>
        <w:t>m c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ủ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a m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ì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nh v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à đá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nh d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ấ</w:t>
      </w:r>
      <w:r>
        <w:rPr>
          <w:outline w:val="0"/>
          <w:color w:val="c00000"/>
          <w:u w:color="c00000"/>
          <w:rtl w:val="0"/>
          <w:lang w:val="it-IT"/>
          <w14:textFill>
            <w14:solidFill>
              <w14:srgbClr w14:val="C00000"/>
            </w14:solidFill>
          </w14:textFill>
        </w:rPr>
        <w:t>u X v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à</w:t>
      </w:r>
      <w:r>
        <w:rPr>
          <w:outline w:val="0"/>
          <w:color w:val="c00000"/>
          <w:u w:color="c00000"/>
          <w:rtl w:val="0"/>
          <w:lang w:val="it-IT"/>
          <w14:textFill>
            <w14:solidFill>
              <w14:srgbClr w14:val="C00000"/>
            </w14:solidFill>
          </w14:textFill>
        </w:rPr>
        <w:t>o c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á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c thang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đ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i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ể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m t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ươ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ng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ứ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ng sau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đó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c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ộ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ng t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ổ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ng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đ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i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ể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m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ở </w:t>
      </w:r>
      <w:r>
        <w:rPr>
          <w:outline w:val="0"/>
          <w:color w:val="c00000"/>
          <w:u w:color="c00000"/>
          <w:rtl w:val="0"/>
          <w:lang w:val="it-IT"/>
          <w14:textFill>
            <w14:solidFill>
              <w14:srgbClr w14:val="C00000"/>
            </w14:solidFill>
          </w14:textFill>
        </w:rPr>
        <w:t>cu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ố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i b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ả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ng.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Ph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ầ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 n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à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o kh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ô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ng l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à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m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đượ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 th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ì để 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tr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ố</w:t>
      </w: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ng.</w:t>
      </w:r>
    </w:p>
    <w:p>
      <w:pPr>
        <w:pStyle w:val="Body A"/>
        <w:jc w:val="both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Th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ô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ng tin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đ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ang c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ó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trong b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ả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ng ch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ỉ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l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à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ph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ầ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 v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í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d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ụ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, sinh vi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ê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 x</w:t>
      </w:r>
      <w:r>
        <w:rPr>
          <w:outline w:val="0"/>
          <w:color w:val="c00000"/>
          <w:u w:color="c00000"/>
          <w:rtl w:val="0"/>
          <w:lang w:val="es-ES_tradnl"/>
          <w14:textFill>
            <w14:solidFill>
              <w14:srgbClr w14:val="C00000"/>
            </w14:solidFill>
          </w14:textFill>
        </w:rPr>
        <w:t>ó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a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đ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i v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à đ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i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ề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 n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ộ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i dung t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ự đá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nh gi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 xml:space="preserve">á 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c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ủ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a nh</w:t>
      </w:r>
      <w:r>
        <w:rPr>
          <w:outline w:val="0"/>
          <w:color w:val="c00000"/>
          <w:u w:color="c00000"/>
          <w:rtl w:val="0"/>
          <w:lang w:val="es-ES_tradnl"/>
          <w14:textFill>
            <w14:solidFill>
              <w14:srgbClr w14:val="C00000"/>
            </w14:solidFill>
          </w14:textFill>
        </w:rPr>
        <w:t>ó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m m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ì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nh v</w:t>
      </w:r>
      <w:r>
        <w:rPr>
          <w:outline w:val="0"/>
          <w:color w:val="c00000"/>
          <w:u w:color="c00000"/>
          <w:rtl w:val="0"/>
          <w14:textFill>
            <w14:solidFill>
              <w14:srgbClr w14:val="C00000"/>
            </w14:solidFill>
          </w14:textFill>
        </w:rPr>
        <w:t>à</w:t>
      </w:r>
      <w:r>
        <w:rPr>
          <w:outline w:val="0"/>
          <w:color w:val="c00000"/>
          <w:u w:color="c00000"/>
          <w:rtl w:val="0"/>
          <w:lang w:val="it-IT"/>
          <w14:textFill>
            <w14:solidFill>
              <w14:srgbClr w14:val="C00000"/>
            </w14:solidFill>
          </w14:textFill>
        </w:rPr>
        <w:t>o.</w:t>
      </w:r>
    </w:p>
    <w:p>
      <w:pPr>
        <w:pStyle w:val="Body A"/>
        <w:jc w:val="both"/>
        <w:rPr>
          <w:lang w:val="en-US"/>
        </w:rPr>
      </w:pPr>
    </w:p>
    <w:p>
      <w:pPr>
        <w:pStyle w:val="Body A"/>
        <w:jc w:val="both"/>
        <w:rPr>
          <w:lang w:val="en-US"/>
        </w:rPr>
      </w:pPr>
    </w:p>
    <w:tbl>
      <w:tblPr>
        <w:tblW w:w="143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4"/>
        <w:gridCol w:w="3850"/>
        <w:gridCol w:w="2282"/>
        <w:gridCol w:w="2282"/>
        <w:gridCol w:w="2709"/>
        <w:gridCol w:w="2282"/>
      </w:tblGrid>
      <w:tr>
        <w:tblPrEx>
          <w:shd w:val="clear" w:color="auto" w:fill="cdd4e9"/>
        </w:tblPrEx>
        <w:trPr>
          <w:trHeight w:val="703" w:hRule="atLeast"/>
        </w:trPr>
        <w:tc>
          <w:tcPr>
            <w:tcW w:type="dxa" w:w="9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STT</w:t>
            </w:r>
          </w:p>
        </w:tc>
        <w:tc>
          <w:tcPr>
            <w:tcW w:type="dxa" w:w="38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N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Ộ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I DUNG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lang w:val="en-US"/>
                <w14:textFill>
                  <w14:solidFill>
                    <w14:srgbClr w14:val="2F5496"/>
                  </w14:solidFill>
                </w14:textFill>
              </w:rPr>
              <w:br w:type="textWrapping"/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TI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Ê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U CH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Í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THANG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br w:type="textWrapping"/>
              <w:t>ĐÁ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NH GI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Á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1</w:t>
            </w:r>
          </w:p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2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404" w:hRule="atLeast"/>
        </w:trPr>
        <w:tc>
          <w:tcPr>
            <w:tcW w:type="dxa" w:w="9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8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Đ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I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Ể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M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 xml:space="preserve">0 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Đ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I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Ể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M</w:t>
            </w:r>
          </w:p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1/2 T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Ổ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 xml:space="preserve">NG 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Đ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I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Ể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M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TR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Ọ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 xml:space="preserve">N 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Đ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I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Ể</w:t>
            </w:r>
            <w:r>
              <w:rPr>
                <w:b w:val="1"/>
                <w:bCs w:val="1"/>
                <w:outline w:val="0"/>
                <w:color w:val="2f5496"/>
                <w:sz w:val="28"/>
                <w:szCs w:val="28"/>
                <w:u w:color="2f5496"/>
                <w:shd w:val="nil" w:color="auto" w:fill="auto"/>
                <w:rtl w:val="0"/>
                <w:lang w:val="en-US"/>
                <w14:textFill>
                  <w14:solidFill>
                    <w14:srgbClr w14:val="2F5496"/>
                  </w14:solidFill>
                </w14:textFill>
              </w:rPr>
              <w:t>M</w:t>
            </w:r>
          </w:p>
        </w:tc>
      </w:tr>
      <w:tr>
        <w:tblPrEx>
          <w:shd w:val="clear" w:color="auto" w:fill="cdd4e9"/>
        </w:tblPrEx>
        <w:trPr>
          <w:trHeight w:val="648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QU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Ả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 TR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Ị</w:t>
            </w:r>
          </w:p>
          <w:p>
            <w:pPr>
              <w:pStyle w:val="Body A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À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I KHO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Ả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Đă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k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ý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809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Đă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nh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ậ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968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ô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 ph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 m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ậ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kh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827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Đổ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ậ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kh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841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ậ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 nh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ậ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ô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tin c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969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 ti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ề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&amp; xem l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ị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ch s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521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XEM 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Ứ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NG D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Ụ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NG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065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Trang ch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ủ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: hi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ể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ị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ó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 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ắ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ể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lo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 v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danh s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ch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 di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ệ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trong 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ể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lo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đó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266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Danh s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ch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free 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 nhi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ề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258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Danh s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ch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mua nhi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ề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Xem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theo 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ừ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ể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lo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251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ì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 ki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115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Xem chi ti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m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ộ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258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Xem c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c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ù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ể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lo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 (khi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ang xem chi ti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m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ộ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n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đó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Xem c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c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ù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nh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tri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ể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n (khi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ang xem chi ti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m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ộ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n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đó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257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Mua v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675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Xem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đã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 ho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ặ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đã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mua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826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Đă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b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ì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nh lu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ậ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v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à đá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nh gi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521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NH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À 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PH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Á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 TRI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Ể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968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c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 l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developer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394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Qu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l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danh s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ch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Đă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m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ớ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837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Xem danh s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ch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đơ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521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QU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Ả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 TR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Ị 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VI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801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Ki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ể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 duy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ệ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ứ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ụ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815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Qu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l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ể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lo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1977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Qu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l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ã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 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ẻ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Th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ố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k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ê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ổ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ng quan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521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Y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U C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Ầ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U KH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Á</w:t>
            </w: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973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ữ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ệ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0.25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117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27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í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nh Responsive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837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Giao di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ệ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532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29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í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nh li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k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 c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ủ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 trang web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833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Tri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ể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 khai trang web online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0.5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b w:val="1"/>
                <w:bCs w:val="1"/>
                <w:outline w:val="0"/>
                <w:color w:val="c00000"/>
                <w:sz w:val="44"/>
                <w:szCs w:val="44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9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outline w:val="0"/>
                <w:color w:val="c00000"/>
                <w:sz w:val="28"/>
                <w:szCs w:val="2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 </w:t>
            </w:r>
          </w:p>
        </w:tc>
        <w:tc>
          <w:tcPr>
            <w:tcW w:type="dxa" w:w="2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rPr>
          <w:lang w:val="en-US"/>
        </w:rPr>
      </w:pPr>
    </w:p>
    <w:p>
      <w:pPr>
        <w:pStyle w:val="Body A"/>
        <w:widowControl w:val="0"/>
        <w:spacing w:line="240" w:lineRule="auto"/>
        <w:jc w:val="both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  <w:sz w:val="40"/>
          <w:szCs w:val="40"/>
        </w:rPr>
      </w:pPr>
    </w:p>
    <w:p>
      <w:pPr>
        <w:pStyle w:val="Body A"/>
      </w:pPr>
      <w:r>
        <w:rPr>
          <w:rFonts w:cs="Arial Unicode MS" w:eastAsia="Arial Unicode MS"/>
          <w:b w:val="1"/>
          <w:bCs w:val="1"/>
          <w:sz w:val="40"/>
          <w:szCs w:val="40"/>
          <w:rtl w:val="0"/>
        </w:rPr>
        <w:t>T</w:t>
      </w:r>
      <w:r>
        <w:rPr>
          <w:rFonts w:cs="Arial Unicode MS" w:eastAsia="Arial Unicode MS" w:hint="default"/>
          <w:b w:val="1"/>
          <w:bCs w:val="1"/>
          <w:sz w:val="40"/>
          <w:szCs w:val="40"/>
          <w:rtl w:val="0"/>
        </w:rPr>
        <w:t>Ổ</w:t>
      </w:r>
      <w:r>
        <w:rPr>
          <w:rFonts w:cs="Arial Unicode MS" w:eastAsia="Arial Unicode MS"/>
          <w:b w:val="1"/>
          <w:bCs w:val="1"/>
          <w:sz w:val="40"/>
          <w:szCs w:val="40"/>
          <w:rtl w:val="0"/>
          <w:lang w:val="en-US"/>
        </w:rPr>
        <w:t xml:space="preserve">NG </w:t>
      </w:r>
      <w:r>
        <w:rPr>
          <w:rFonts w:cs="Arial Unicode MS" w:eastAsia="Arial Unicode MS" w:hint="default"/>
          <w:b w:val="1"/>
          <w:bCs w:val="1"/>
          <w:sz w:val="40"/>
          <w:szCs w:val="40"/>
          <w:rtl w:val="0"/>
        </w:rPr>
        <w:t>Đ</w:t>
      </w:r>
      <w:r>
        <w:rPr>
          <w:rFonts w:cs="Arial Unicode MS" w:eastAsia="Arial Unicode MS"/>
          <w:b w:val="1"/>
          <w:bCs w:val="1"/>
          <w:sz w:val="40"/>
          <w:szCs w:val="40"/>
          <w:rtl w:val="0"/>
        </w:rPr>
        <w:t>I</w:t>
      </w:r>
      <w:r>
        <w:rPr>
          <w:rFonts w:cs="Arial Unicode MS" w:eastAsia="Arial Unicode MS" w:hint="default"/>
          <w:b w:val="1"/>
          <w:bCs w:val="1"/>
          <w:sz w:val="40"/>
          <w:szCs w:val="40"/>
          <w:rtl w:val="0"/>
        </w:rPr>
        <w:t>Ể</w:t>
      </w:r>
      <w:r>
        <w:rPr>
          <w:rFonts w:cs="Arial Unicode MS" w:eastAsia="Arial Unicode MS"/>
          <w:b w:val="1"/>
          <w:bCs w:val="1"/>
          <w:sz w:val="40"/>
          <w:szCs w:val="40"/>
          <w:rtl w:val="0"/>
        </w:rPr>
        <w:t>M T</w:t>
      </w:r>
      <w:r>
        <w:rPr>
          <w:rFonts w:cs="Arial Unicode MS" w:eastAsia="Arial Unicode MS" w:hint="default"/>
          <w:b w:val="1"/>
          <w:bCs w:val="1"/>
          <w:sz w:val="40"/>
          <w:szCs w:val="40"/>
          <w:rtl w:val="0"/>
        </w:rPr>
        <w:t>Ự ĐÁ</w:t>
      </w:r>
      <w:r>
        <w:rPr>
          <w:rFonts w:cs="Arial Unicode MS" w:eastAsia="Arial Unicode MS"/>
          <w:b w:val="1"/>
          <w:bCs w:val="1"/>
          <w:sz w:val="40"/>
          <w:szCs w:val="40"/>
          <w:rtl w:val="0"/>
        </w:rPr>
        <w:t>NH GI</w:t>
      </w:r>
      <w:r>
        <w:rPr>
          <w:rFonts w:cs="Arial Unicode MS" w:eastAsia="Arial Unicode MS" w:hint="default"/>
          <w:b w:val="1"/>
          <w:bCs w:val="1"/>
          <w:sz w:val="40"/>
          <w:szCs w:val="40"/>
          <w:rtl w:val="0"/>
        </w:rPr>
        <w:t>Á</w:t>
      </w:r>
      <w:r>
        <w:rPr>
          <w:rFonts w:cs="Arial Unicode MS" w:eastAsia="Arial Unicode MS"/>
          <w:b w:val="1"/>
          <w:bCs w:val="1"/>
          <w:sz w:val="40"/>
          <w:szCs w:val="40"/>
          <w:rtl w:val="0"/>
        </w:rPr>
        <w:t xml:space="preserve">: </w:t>
      </w:r>
      <w:r>
        <w:rPr>
          <w:rFonts w:cs="Arial Unicode MS" w:eastAsia="Arial Unicode MS"/>
          <w:b w:val="1"/>
          <w:bCs w:val="1"/>
          <w:outline w:val="0"/>
          <w:color w:val="c00000"/>
          <w:sz w:val="40"/>
          <w:szCs w:val="4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8.</w:t>
      </w:r>
      <w:r>
        <w:rPr>
          <w:rFonts w:cs="Arial Unicode MS" w:eastAsia="Arial Unicode MS"/>
          <w:b w:val="1"/>
          <w:bCs w:val="1"/>
          <w:outline w:val="0"/>
          <w:color w:val="c00000"/>
          <w:sz w:val="40"/>
          <w:szCs w:val="4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75</w:t>
      </w:r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  <w:lang w:val="en-US"/>
      </w:rPr>
      <w:t xml:space="preserve">Trang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