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9C8FB" w14:textId="2B597770" w:rsidR="000E1689" w:rsidRDefault="000E1689" w:rsidP="009E7932">
      <w:pPr>
        <w:ind w:right="-347"/>
        <w:jc w:val="center"/>
        <w:rPr>
          <w:b/>
          <w:sz w:val="40"/>
          <w:szCs w:val="40"/>
        </w:rPr>
      </w:pPr>
      <w:r>
        <w:rPr>
          <w:b/>
          <w:sz w:val="40"/>
          <w:szCs w:val="40"/>
        </w:rPr>
        <w:t xml:space="preserve">18. </w:t>
      </w:r>
    </w:p>
    <w:p w14:paraId="4490EA29" w14:textId="77777777" w:rsidR="00230D5E" w:rsidRPr="00350D96" w:rsidRDefault="00350D96" w:rsidP="009E7932">
      <w:pPr>
        <w:ind w:right="-347"/>
        <w:jc w:val="center"/>
        <w:rPr>
          <w:b/>
          <w:sz w:val="40"/>
          <w:szCs w:val="40"/>
        </w:rPr>
      </w:pPr>
      <w:r w:rsidRPr="00350D96">
        <w:rPr>
          <w:b/>
          <w:sz w:val="40"/>
          <w:szCs w:val="40"/>
        </w:rPr>
        <w:t>Phương pháp Bayes</w:t>
      </w:r>
    </w:p>
    <w:p w14:paraId="06740755" w14:textId="77777777" w:rsidR="00350D96" w:rsidRDefault="00350D96" w:rsidP="009E7932">
      <w:pPr>
        <w:ind w:right="-347"/>
      </w:pPr>
    </w:p>
    <w:p w14:paraId="10D4703A" w14:textId="77777777" w:rsidR="004C143E" w:rsidRDefault="004C143E" w:rsidP="009E7932">
      <w:pPr>
        <w:ind w:right="-347"/>
      </w:pPr>
    </w:p>
    <w:p w14:paraId="61107722" w14:textId="5BC3CD3B" w:rsidR="00957218" w:rsidRDefault="00350D96" w:rsidP="009E7932">
      <w:pPr>
        <w:ind w:right="-347"/>
      </w:pPr>
      <w:r>
        <w:t xml:space="preserve">Phương pháp phân tích dữ liệu cổ điển và phổ biến dựa vào lí thuyết </w:t>
      </w:r>
      <w:r w:rsidRPr="003C666A">
        <w:rPr>
          <w:i/>
        </w:rPr>
        <w:t xml:space="preserve">phản </w:t>
      </w:r>
      <w:r>
        <w:rPr>
          <w:i/>
        </w:rPr>
        <w:t>nghiệm</w:t>
      </w:r>
      <w:r>
        <w:t xml:space="preserve">, nhưng là một phương pháp có nhiều khiếm khuyết vốn đã được chỉ ra ngay từ khi phương pháp này ra đời vào khoảng 100 năm trước. </w:t>
      </w:r>
      <w:r w:rsidR="00957218">
        <w:t xml:space="preserve">Phương pháp thống kê cổ điển được tiến hành 3 bước:  </w:t>
      </w:r>
    </w:p>
    <w:p w14:paraId="4FB74F22" w14:textId="77777777" w:rsidR="00957218" w:rsidRDefault="00957218" w:rsidP="009E7932">
      <w:pPr>
        <w:ind w:right="-347"/>
      </w:pPr>
    </w:p>
    <w:p w14:paraId="4663A7E3" w14:textId="77777777" w:rsidR="00957218" w:rsidRDefault="00957218" w:rsidP="009E7932">
      <w:pPr>
        <w:numPr>
          <w:ilvl w:val="0"/>
          <w:numId w:val="3"/>
        </w:numPr>
        <w:ind w:right="-347"/>
      </w:pPr>
      <w:r>
        <w:t>Bước thứ nhất, phát biểu giả thuyết vô hiệu H0;</w:t>
      </w:r>
    </w:p>
    <w:p w14:paraId="782C95D0" w14:textId="77777777" w:rsidR="00957218" w:rsidRPr="00385C32" w:rsidRDefault="00957218" w:rsidP="009E7932">
      <w:pPr>
        <w:numPr>
          <w:ilvl w:val="0"/>
          <w:numId w:val="3"/>
        </w:numPr>
        <w:ind w:right="-347"/>
      </w:pPr>
      <w:r>
        <w:t xml:space="preserve">Bước thứ hai, thu thập dữ liệu </w:t>
      </w:r>
      <w:r>
        <w:rPr>
          <w:i/>
        </w:rPr>
        <w:t xml:space="preserve">D; </w:t>
      </w:r>
      <w:r>
        <w:t xml:space="preserve">và </w:t>
      </w:r>
    </w:p>
    <w:p w14:paraId="617C5169" w14:textId="77777777" w:rsidR="00957218" w:rsidRDefault="00957218" w:rsidP="009E7932">
      <w:pPr>
        <w:numPr>
          <w:ilvl w:val="0"/>
          <w:numId w:val="3"/>
        </w:numPr>
        <w:ind w:right="-347"/>
      </w:pPr>
      <w:r>
        <w:t xml:space="preserve">Bước thứ ba, ước tính xác suất </w:t>
      </w:r>
      <w:r w:rsidRPr="00A225EB">
        <w:rPr>
          <w:i/>
        </w:rPr>
        <w:t xml:space="preserve">D </w:t>
      </w:r>
      <w:r>
        <w:t xml:space="preserve">xảy ra nếu H0 là thật: </w:t>
      </w:r>
      <w:r w:rsidRPr="00385C32">
        <w:rPr>
          <w:i/>
        </w:rPr>
        <w:t>P</w:t>
      </w:r>
      <w:r>
        <w:t>(</w:t>
      </w:r>
      <w:r w:rsidRPr="00385C32">
        <w:rPr>
          <w:i/>
        </w:rPr>
        <w:t>D</w:t>
      </w:r>
      <w:r>
        <w:t xml:space="preserve"> | H0).</w:t>
      </w:r>
    </w:p>
    <w:p w14:paraId="794C04EE" w14:textId="77777777" w:rsidR="00957218" w:rsidRDefault="00957218" w:rsidP="009E7932">
      <w:pPr>
        <w:ind w:right="-347"/>
      </w:pPr>
    </w:p>
    <w:p w14:paraId="5F5EE377" w14:textId="4596B078" w:rsidR="00485C5D" w:rsidRDefault="00957218" w:rsidP="009E7932">
      <w:pPr>
        <w:ind w:right="-347"/>
      </w:pPr>
      <w:r>
        <w:t xml:space="preserve">Đó là qui trình chứng minh đảo ngược (proof by contradiction) hay còn gọi là </w:t>
      </w:r>
      <w:r w:rsidRPr="00385C32">
        <w:rPr>
          <w:i/>
        </w:rPr>
        <w:t>phản chứng</w:t>
      </w:r>
      <w:r>
        <w:t xml:space="preserve">.  Qui trình này có thể áp dụng trong toán học, nhưng khi ứng dụng vào khoa học thực nghiệm thì </w:t>
      </w:r>
      <w:r w:rsidR="00485C5D">
        <w:t xml:space="preserve">nhiều khi </w:t>
      </w:r>
      <w:r>
        <w:t xml:space="preserve">trở nên … vô duyên.  Trong </w:t>
      </w:r>
      <w:r w:rsidR="00485C5D">
        <w:t>khoa học thực nghiệm,</w:t>
      </w:r>
      <w:r>
        <w:t xml:space="preserve"> chúng ta muốn biết với dữ liệu thu thập được, xác suất giả thuyết  H0 </w:t>
      </w:r>
      <w:r w:rsidR="00485C5D">
        <w:t xml:space="preserve">đúng </w:t>
      </w:r>
      <w:r>
        <w:t xml:space="preserve">là bao nhiêu, chứ không ai lại đặt câu hỏi nếu giả thuyết H0 là đúng thì xác suất </w:t>
      </w:r>
      <w:r w:rsidRPr="00E02311">
        <w:rPr>
          <w:i/>
        </w:rPr>
        <w:t>D</w:t>
      </w:r>
      <w:r>
        <w:t xml:space="preserve"> xảy ra là bao nhiêu!  </w:t>
      </w:r>
    </w:p>
    <w:p w14:paraId="52349075" w14:textId="77777777" w:rsidR="00485C5D" w:rsidRDefault="00485C5D" w:rsidP="009E7932">
      <w:pPr>
        <w:ind w:right="-347"/>
      </w:pPr>
    </w:p>
    <w:p w14:paraId="527FF475" w14:textId="0D5170C5" w:rsidR="00B403F5" w:rsidRDefault="00485C5D" w:rsidP="009E7932">
      <w:pPr>
        <w:ind w:right="-347"/>
      </w:pPr>
      <w:r>
        <w:t>Có thể minh hoạ trường hợp trên qua vấn đề chẩn đoán và xét nghiệm trong y khoa. Phương pháp cổ điển hiện nay cũng giống như trả lời câu hỏi “</w:t>
      </w:r>
      <w:r w:rsidR="00957218" w:rsidRPr="00485C5D">
        <w:rPr>
          <w:i/>
        </w:rPr>
        <w:t>nếu tôi mắc bệnh thì xác suất kết quả xét nghiệm dương tính là bao nhiêu</w:t>
      </w:r>
      <w:r>
        <w:t>”. Nhưng trong thực tế, bệnh nhân muốn biết ngược lại: “</w:t>
      </w:r>
      <w:r>
        <w:rPr>
          <w:i/>
        </w:rPr>
        <w:t xml:space="preserve">nếu kết quả xét nghiệm là dương tính, xác suất mà tôi mắc bệnh là bao nhiêu?” </w:t>
      </w:r>
      <w:r w:rsidR="00957218">
        <w:t xml:space="preserve">Phương pháp phân tích cổ điển không thể trả lời câu hỏi </w:t>
      </w:r>
      <w:r>
        <w:t>sau</w:t>
      </w:r>
      <w:r w:rsidR="00B403F5">
        <w:t xml:space="preserve">. Trong vài năm gần đây, một phương pháp phân tích “mới” ra đời và đang dần trở thành phổ biến trong nghiên cứu khoa học, vì nó có thể trả lời câu hỏi mà chúng ta quan tâm: </w:t>
      </w:r>
      <w:r w:rsidR="00B403F5" w:rsidRPr="00B403F5">
        <w:rPr>
          <w:i/>
        </w:rPr>
        <w:t>với dữ liệu thực tế này, xác suất giả thuyết của tôi đúng là bao nhiêu</w:t>
      </w:r>
      <w:r w:rsidR="00B403F5">
        <w:t xml:space="preserve">? </w:t>
      </w:r>
    </w:p>
    <w:p w14:paraId="44CB074A" w14:textId="77777777" w:rsidR="00B403F5" w:rsidRDefault="00B403F5" w:rsidP="009E7932">
      <w:pPr>
        <w:ind w:right="-347"/>
      </w:pPr>
    </w:p>
    <w:p w14:paraId="2B4E0A28" w14:textId="15140E86" w:rsidR="00531C76" w:rsidRPr="000E1689" w:rsidRDefault="000E1689" w:rsidP="00531C76">
      <w:pPr>
        <w:ind w:right="-347"/>
        <w:rPr>
          <w:rFonts w:ascii="Arial" w:hAnsi="Arial" w:cs="Arial"/>
          <w:b/>
          <w:sz w:val="30"/>
          <w:szCs w:val="30"/>
        </w:rPr>
      </w:pPr>
      <w:r w:rsidRPr="000E1689">
        <w:rPr>
          <w:rFonts w:ascii="Arial" w:hAnsi="Arial" w:cs="Arial"/>
          <w:b/>
          <w:sz w:val="30"/>
          <w:szCs w:val="30"/>
        </w:rPr>
        <w:t xml:space="preserve">18.1  </w:t>
      </w:r>
      <w:r w:rsidR="00531C76" w:rsidRPr="000E1689">
        <w:rPr>
          <w:rFonts w:ascii="Arial" w:hAnsi="Arial" w:cs="Arial"/>
          <w:b/>
          <w:sz w:val="30"/>
          <w:szCs w:val="30"/>
        </w:rPr>
        <w:t xml:space="preserve">Giới thiệu khái niệm Bayes </w:t>
      </w:r>
    </w:p>
    <w:p w14:paraId="3F048423" w14:textId="77777777" w:rsidR="00531C76" w:rsidRDefault="00531C76" w:rsidP="009E7932">
      <w:pPr>
        <w:ind w:right="-347"/>
      </w:pPr>
    </w:p>
    <w:p w14:paraId="06179E24" w14:textId="08353CE0" w:rsidR="00B403F5" w:rsidRDefault="00B403F5" w:rsidP="009E7932">
      <w:pPr>
        <w:ind w:right="-347"/>
      </w:pPr>
      <w:r>
        <w:t xml:space="preserve">Nói là “mới” nhưng trong thực tế thì không mới, bởi vì cơ sở lí thuyết của phương pháp này đã ra đời từ thế kỉ 18.  Đó là suy luận theo trường phái Bayes (Bayesian inference) do Thomas Bayes đề xuất vào năm 1763 </w:t>
      </w:r>
      <w:r w:rsidRPr="00490ACF">
        <w:t>[</w:t>
      </w:r>
      <w:r w:rsidR="005E20AF">
        <w:t>1</w:t>
      </w:r>
      <w:r w:rsidRPr="00490ACF">
        <w:t>].</w:t>
      </w:r>
      <w:r>
        <w:t xml:space="preserve">  Thomas Bayes là một linh mục, nhưng cũng là một nhà toán học tài tử.  Tuy là “tài tử” nhưng di sản của ông để lại (chỉ một bài báo duy nhất) làm thay đổi cả thế giới khoa học, thay đổi cách suy nghĩ về sự bất định trong khoa học, và chỉ ra một phương pháp suy luận hoàn toàn logic.  Ngày nay, phương pháp Bayes được ứng dụng trong hầu hết tất cả lĩnh vực khoa học, kể cả trong công nghệ thông tin (ứng dụng Bayes trong việc ngăn chận những thư rác điện tử), tiên lượng kinh tế, phân tích các mối liên hệ xã hội, và lí giải qui trình suy nghĩ của con người. Ngày nay, suy luận theo trường phái Bayes được nhắc đến trên báo chí đại chúng chứ không chỉ trong báo khoa học.  Những tờ báo lớn như </w:t>
      </w:r>
      <w:r w:rsidRPr="00CB1AEA">
        <w:rPr>
          <w:i/>
        </w:rPr>
        <w:t>New York Times,</w:t>
      </w:r>
      <w:r>
        <w:t xml:space="preserve"> </w:t>
      </w:r>
      <w:r w:rsidRPr="00CB1AEA">
        <w:rPr>
          <w:i/>
        </w:rPr>
        <w:t>Economist</w:t>
      </w:r>
      <w:r>
        <w:t xml:space="preserve">, </w:t>
      </w:r>
      <w:r w:rsidRPr="00CB1AEA">
        <w:rPr>
          <w:i/>
        </w:rPr>
        <w:t>Guardian</w:t>
      </w:r>
      <w:r>
        <w:t>, v.v. đều thường xuyên nhắc đến phương pháp suy luận Bayes.</w:t>
      </w:r>
    </w:p>
    <w:p w14:paraId="531A8BD1" w14:textId="77777777" w:rsidR="00B403F5" w:rsidRDefault="00B403F5" w:rsidP="009E7932">
      <w:pPr>
        <w:ind w:right="-347"/>
      </w:pPr>
    </w:p>
    <w:p w14:paraId="617C482D" w14:textId="77777777" w:rsidR="00B403F5" w:rsidRDefault="00B403F5" w:rsidP="009E7932">
      <w:pPr>
        <w:ind w:right="-347"/>
      </w:pPr>
      <w:r>
        <w:t xml:space="preserve">Suy luận Bayes dựa vào định lí Bayes (Bayesian Theorem).  Có thể phát biểu định lí Bayes theo ngôn ngữ hàng ngày như sau: những gì chúng ta </w:t>
      </w:r>
      <w:r w:rsidRPr="00AE675D">
        <w:rPr>
          <w:i/>
        </w:rPr>
        <w:t>biết</w:t>
      </w:r>
      <w:r>
        <w:t xml:space="preserve"> là tổng hợp những </w:t>
      </w:r>
      <w:r>
        <w:lastRenderedPageBreak/>
        <w:t xml:space="preserve">gì chúng ta </w:t>
      </w:r>
      <w:r w:rsidRPr="00DD1AD5">
        <w:rPr>
          <w:i/>
        </w:rPr>
        <w:t>đã biết</w:t>
      </w:r>
      <w:r>
        <w:t xml:space="preserve"> cộng với </w:t>
      </w:r>
      <w:r w:rsidRPr="00DD1AD5">
        <w:rPr>
          <w:i/>
        </w:rPr>
        <w:t>chứng</w:t>
      </w:r>
      <w:r>
        <w:t xml:space="preserve"> </w:t>
      </w:r>
      <w:r w:rsidRPr="00DD1AD5">
        <w:rPr>
          <w:i/>
        </w:rPr>
        <w:t>cứ</w:t>
      </w:r>
      <w:r>
        <w:t xml:space="preserve"> thực tế.  Có thể nói rằng Định lí Bayes thể hiện cách suy nghĩ rất phổ biến của tất cả chúng ta: đó là chúng ta tiếp thu kiến thức một cách tích lũy.  </w:t>
      </w:r>
    </w:p>
    <w:p w14:paraId="60A67EC4" w14:textId="77777777" w:rsidR="00B403F5" w:rsidRDefault="00B403F5" w:rsidP="009E7932">
      <w:pPr>
        <w:ind w:right="-347"/>
      </w:pPr>
    </w:p>
    <w:p w14:paraId="37A1CFDE" w14:textId="17B71705" w:rsidR="00B403F5" w:rsidRDefault="009E7932" w:rsidP="009E7932">
      <w:pPr>
        <w:ind w:right="-347"/>
      </w:pPr>
      <w:r>
        <w:t xml:space="preserve">Để minh hoạ cho ý tưởng trên, chúng ta thử xem qua ví dụ sau đây. Giả dụ rằng chúng ta có số liệu về chiều cao (tính bằng cm) của 10 người như sau: </w:t>
      </w:r>
    </w:p>
    <w:p w14:paraId="6155DD33" w14:textId="77777777" w:rsidR="009E7932" w:rsidRDefault="009E7932" w:rsidP="009E7932">
      <w:pPr>
        <w:ind w:right="-347"/>
      </w:pPr>
    </w:p>
    <w:p w14:paraId="325DD598" w14:textId="4F4CEF0E" w:rsidR="009E7932" w:rsidRDefault="009E7932" w:rsidP="009E7932">
      <w:pPr>
        <w:ind w:right="-347"/>
        <w:jc w:val="center"/>
      </w:pPr>
      <w:r>
        <w:t>156, 158, 160, 162, 164, 166, 168, 170, 172, 175</w:t>
      </w:r>
    </w:p>
    <w:p w14:paraId="4410CA62" w14:textId="77777777" w:rsidR="009E7932" w:rsidRDefault="009E7932" w:rsidP="009E7932">
      <w:pPr>
        <w:ind w:right="-347"/>
      </w:pPr>
    </w:p>
    <w:p w14:paraId="5330DB08" w14:textId="72D82CAE" w:rsidR="009E7932" w:rsidRDefault="009E7932" w:rsidP="009E7932">
      <w:pPr>
        <w:ind w:right="-347"/>
      </w:pPr>
      <w:r>
        <w:t xml:space="preserve">Với số liệu trên, chúng ta có thể tính trị số trung bình là 165.1 cm. </w:t>
      </w:r>
    </w:p>
    <w:p w14:paraId="65FAD27C" w14:textId="77777777" w:rsidR="009E7932" w:rsidRDefault="009E7932" w:rsidP="009E7932">
      <w:pPr>
        <w:ind w:right="-347"/>
      </w:pPr>
    </w:p>
    <w:p w14:paraId="331A348F" w14:textId="07AB4468" w:rsidR="009E7932" w:rsidRDefault="009E7932" w:rsidP="009E7932">
      <w:pPr>
        <w:ind w:right="-347"/>
      </w:pPr>
      <w:r>
        <w:t xml:space="preserve">Nhưng nếu tôi biết rằng </w:t>
      </w:r>
      <w:r w:rsidR="00AE24B5">
        <w:t xml:space="preserve">số liệu đó được thu thập trên 670 người, và trong đó </w:t>
      </w:r>
      <w:r>
        <w:t xml:space="preserve">có 20 người với chiều cao 156 cm, 30 người với chiều cao 158 cm, 50 người có chiều cao 160 cm, v.v. (xem bảng dưới đây). Thì số trung bình bây giờ chắc chắn không phải là 165.1 cm, vì nó còn tuỳ thuộc vào thông tin về số đối tượng cho từng chiều cao. </w:t>
      </w:r>
    </w:p>
    <w:p w14:paraId="503B0E45" w14:textId="77777777" w:rsidR="009E7932" w:rsidRDefault="009E7932" w:rsidP="009E7932">
      <w:pPr>
        <w:ind w:right="-347"/>
      </w:pPr>
    </w:p>
    <w:p w14:paraId="0FD779BC" w14:textId="77777777" w:rsidR="00A07561" w:rsidRDefault="00A07561" w:rsidP="009E7932">
      <w:pPr>
        <w:ind w:right="-347"/>
      </w:pPr>
    </w:p>
    <w:tbl>
      <w:tblPr>
        <w:tblStyle w:val="TableGrid"/>
        <w:tblW w:w="0" w:type="auto"/>
        <w:tblInd w:w="534" w:type="dxa"/>
        <w:tblLook w:val="04A0" w:firstRow="1" w:lastRow="0" w:firstColumn="1" w:lastColumn="0" w:noHBand="0" w:noVBand="1"/>
      </w:tblPr>
      <w:tblGrid>
        <w:gridCol w:w="1595"/>
        <w:gridCol w:w="1381"/>
        <w:gridCol w:w="1318"/>
      </w:tblGrid>
      <w:tr w:rsidR="009E7932" w14:paraId="7B2EFDB6" w14:textId="77777777" w:rsidTr="009E7932">
        <w:tc>
          <w:tcPr>
            <w:tcW w:w="1595" w:type="dxa"/>
          </w:tcPr>
          <w:p w14:paraId="494B6508" w14:textId="532CF763" w:rsidR="009E7932" w:rsidRPr="009E7932" w:rsidRDefault="009E7932" w:rsidP="009E7932">
            <w:pPr>
              <w:ind w:right="-72"/>
              <w:rPr>
                <w:rFonts w:asciiTheme="minorHAnsi" w:hAnsiTheme="minorHAnsi"/>
                <w:b/>
                <w:sz w:val="24"/>
                <w:szCs w:val="24"/>
              </w:rPr>
            </w:pPr>
            <w:r w:rsidRPr="009E7932">
              <w:rPr>
                <w:rFonts w:asciiTheme="minorHAnsi" w:hAnsiTheme="minorHAnsi"/>
                <w:b/>
                <w:sz w:val="24"/>
                <w:szCs w:val="24"/>
              </w:rPr>
              <w:t xml:space="preserve">Chiều cao </w:t>
            </w:r>
          </w:p>
        </w:tc>
        <w:tc>
          <w:tcPr>
            <w:tcW w:w="1381" w:type="dxa"/>
          </w:tcPr>
          <w:p w14:paraId="6C6FCB9B" w14:textId="5CE54F97" w:rsidR="009E7932" w:rsidRPr="009E7932" w:rsidRDefault="009E7932" w:rsidP="009E7932">
            <w:pPr>
              <w:ind w:right="-108"/>
              <w:rPr>
                <w:rFonts w:asciiTheme="minorHAnsi" w:hAnsiTheme="minorHAnsi"/>
                <w:b/>
                <w:sz w:val="24"/>
                <w:szCs w:val="24"/>
              </w:rPr>
            </w:pPr>
            <w:r>
              <w:rPr>
                <w:rFonts w:asciiTheme="minorHAnsi" w:hAnsiTheme="minorHAnsi"/>
                <w:b/>
                <w:sz w:val="24"/>
                <w:szCs w:val="24"/>
              </w:rPr>
              <w:t xml:space="preserve">Số người </w:t>
            </w:r>
          </w:p>
        </w:tc>
        <w:tc>
          <w:tcPr>
            <w:tcW w:w="1318" w:type="dxa"/>
          </w:tcPr>
          <w:p w14:paraId="17E2E223" w14:textId="34DF73CC" w:rsidR="009E7932" w:rsidRPr="009E7932" w:rsidRDefault="009E7932" w:rsidP="009E7932">
            <w:pPr>
              <w:ind w:right="-347"/>
              <w:rPr>
                <w:rFonts w:asciiTheme="minorHAnsi" w:hAnsiTheme="minorHAnsi"/>
                <w:b/>
                <w:sz w:val="24"/>
                <w:szCs w:val="24"/>
              </w:rPr>
            </w:pPr>
            <w:r>
              <w:rPr>
                <w:rFonts w:asciiTheme="minorHAnsi" w:hAnsiTheme="minorHAnsi"/>
                <w:b/>
                <w:sz w:val="24"/>
                <w:szCs w:val="24"/>
              </w:rPr>
              <w:t xml:space="preserve">Xác suất  </w:t>
            </w:r>
          </w:p>
        </w:tc>
      </w:tr>
      <w:tr w:rsidR="009E7932" w:rsidRPr="009E7932" w14:paraId="2796113E" w14:textId="77777777" w:rsidTr="009E7932">
        <w:tc>
          <w:tcPr>
            <w:tcW w:w="1595" w:type="dxa"/>
          </w:tcPr>
          <w:p w14:paraId="54C81DEF" w14:textId="642B2D18"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156</w:t>
            </w:r>
          </w:p>
        </w:tc>
        <w:tc>
          <w:tcPr>
            <w:tcW w:w="1381" w:type="dxa"/>
          </w:tcPr>
          <w:p w14:paraId="1C314C8B" w14:textId="451E5884"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20 </w:t>
            </w:r>
          </w:p>
        </w:tc>
        <w:tc>
          <w:tcPr>
            <w:tcW w:w="1318" w:type="dxa"/>
          </w:tcPr>
          <w:p w14:paraId="2A52277F" w14:textId="25A9F710" w:rsidR="009E7932" w:rsidRPr="009E7932" w:rsidRDefault="009E7932" w:rsidP="009E7932">
            <w:pPr>
              <w:ind w:right="-347"/>
              <w:rPr>
                <w:rFonts w:asciiTheme="minorHAnsi" w:hAnsiTheme="minorHAnsi"/>
                <w:sz w:val="24"/>
                <w:szCs w:val="24"/>
              </w:rPr>
            </w:pPr>
            <w:r w:rsidRPr="009E7932">
              <w:rPr>
                <w:rFonts w:asciiTheme="minorHAnsi" w:hAnsiTheme="minorHAnsi"/>
                <w:sz w:val="24"/>
                <w:szCs w:val="24"/>
              </w:rPr>
              <w:t xml:space="preserve">0.030 </w:t>
            </w:r>
          </w:p>
        </w:tc>
      </w:tr>
      <w:tr w:rsidR="009E7932" w:rsidRPr="009E7932" w14:paraId="5127B737" w14:textId="77777777" w:rsidTr="009E7932">
        <w:tc>
          <w:tcPr>
            <w:tcW w:w="1595" w:type="dxa"/>
          </w:tcPr>
          <w:p w14:paraId="432030FE" w14:textId="676DD85E"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158</w:t>
            </w:r>
          </w:p>
        </w:tc>
        <w:tc>
          <w:tcPr>
            <w:tcW w:w="1381" w:type="dxa"/>
          </w:tcPr>
          <w:p w14:paraId="45046653" w14:textId="38368842"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30 </w:t>
            </w:r>
          </w:p>
        </w:tc>
        <w:tc>
          <w:tcPr>
            <w:tcW w:w="1318" w:type="dxa"/>
          </w:tcPr>
          <w:p w14:paraId="54D66720" w14:textId="0477F9FB" w:rsidR="009E7932" w:rsidRPr="009E7932" w:rsidRDefault="009E7932" w:rsidP="009E7932">
            <w:pPr>
              <w:ind w:right="-347"/>
              <w:rPr>
                <w:rFonts w:asciiTheme="minorHAnsi" w:hAnsiTheme="minorHAnsi"/>
                <w:sz w:val="24"/>
                <w:szCs w:val="24"/>
              </w:rPr>
            </w:pPr>
            <w:r w:rsidRPr="009E7932">
              <w:rPr>
                <w:rFonts w:asciiTheme="minorHAnsi" w:hAnsiTheme="minorHAnsi"/>
                <w:sz w:val="24"/>
                <w:szCs w:val="24"/>
              </w:rPr>
              <w:t xml:space="preserve">0.045 </w:t>
            </w:r>
          </w:p>
        </w:tc>
      </w:tr>
      <w:tr w:rsidR="009E7932" w:rsidRPr="009E7932" w14:paraId="4A51A399" w14:textId="77777777" w:rsidTr="009E7932">
        <w:tc>
          <w:tcPr>
            <w:tcW w:w="1595" w:type="dxa"/>
          </w:tcPr>
          <w:p w14:paraId="7BACAC84" w14:textId="7C128881"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160</w:t>
            </w:r>
          </w:p>
        </w:tc>
        <w:tc>
          <w:tcPr>
            <w:tcW w:w="1381" w:type="dxa"/>
          </w:tcPr>
          <w:p w14:paraId="2A63479B" w14:textId="1F1630AF"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50 </w:t>
            </w:r>
          </w:p>
        </w:tc>
        <w:tc>
          <w:tcPr>
            <w:tcW w:w="1318" w:type="dxa"/>
          </w:tcPr>
          <w:p w14:paraId="3DBEBE54" w14:textId="5134EBFA" w:rsidR="009E7932" w:rsidRPr="009E7932" w:rsidRDefault="009E7932" w:rsidP="009E7932">
            <w:pPr>
              <w:ind w:right="-347"/>
              <w:rPr>
                <w:rFonts w:asciiTheme="minorHAnsi" w:hAnsiTheme="minorHAnsi"/>
                <w:sz w:val="24"/>
                <w:szCs w:val="24"/>
              </w:rPr>
            </w:pPr>
            <w:r w:rsidRPr="009E7932">
              <w:rPr>
                <w:rFonts w:asciiTheme="minorHAnsi" w:hAnsiTheme="minorHAnsi"/>
                <w:sz w:val="24"/>
                <w:szCs w:val="24"/>
              </w:rPr>
              <w:t xml:space="preserve">0.075 </w:t>
            </w:r>
          </w:p>
        </w:tc>
      </w:tr>
      <w:tr w:rsidR="009E7932" w:rsidRPr="009E7932" w14:paraId="0DA35935" w14:textId="77777777" w:rsidTr="009E7932">
        <w:tc>
          <w:tcPr>
            <w:tcW w:w="1595" w:type="dxa"/>
          </w:tcPr>
          <w:p w14:paraId="38FE0E88" w14:textId="003DC829"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162</w:t>
            </w:r>
          </w:p>
        </w:tc>
        <w:tc>
          <w:tcPr>
            <w:tcW w:w="1381" w:type="dxa"/>
          </w:tcPr>
          <w:p w14:paraId="05804B1B" w14:textId="315661D9"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100 </w:t>
            </w:r>
          </w:p>
        </w:tc>
        <w:tc>
          <w:tcPr>
            <w:tcW w:w="1318" w:type="dxa"/>
            <w:vAlign w:val="bottom"/>
          </w:tcPr>
          <w:p w14:paraId="25CDFA2A" w14:textId="0AD949B5"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0.149</w:t>
            </w:r>
          </w:p>
        </w:tc>
      </w:tr>
      <w:tr w:rsidR="009E7932" w:rsidRPr="009E7932" w14:paraId="3A7069C6" w14:textId="77777777" w:rsidTr="009E7932">
        <w:tc>
          <w:tcPr>
            <w:tcW w:w="1595" w:type="dxa"/>
          </w:tcPr>
          <w:p w14:paraId="4EA1FFE0" w14:textId="5D3479B3"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 xml:space="preserve">164 </w:t>
            </w:r>
          </w:p>
        </w:tc>
        <w:tc>
          <w:tcPr>
            <w:tcW w:w="1381" w:type="dxa"/>
          </w:tcPr>
          <w:p w14:paraId="37E20200" w14:textId="21CDB867"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150 </w:t>
            </w:r>
          </w:p>
        </w:tc>
        <w:tc>
          <w:tcPr>
            <w:tcW w:w="1318" w:type="dxa"/>
            <w:vAlign w:val="bottom"/>
          </w:tcPr>
          <w:p w14:paraId="74739ABB" w14:textId="4CED596E"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0.224</w:t>
            </w:r>
          </w:p>
        </w:tc>
      </w:tr>
      <w:tr w:rsidR="009E7932" w:rsidRPr="009E7932" w14:paraId="76F951C7" w14:textId="77777777" w:rsidTr="009E7932">
        <w:tc>
          <w:tcPr>
            <w:tcW w:w="1595" w:type="dxa"/>
          </w:tcPr>
          <w:p w14:paraId="0596A933" w14:textId="412DB9B2"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 xml:space="preserve">166 </w:t>
            </w:r>
          </w:p>
        </w:tc>
        <w:tc>
          <w:tcPr>
            <w:tcW w:w="1381" w:type="dxa"/>
          </w:tcPr>
          <w:p w14:paraId="7FE5BBF3" w14:textId="31CB9A87"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130 </w:t>
            </w:r>
          </w:p>
        </w:tc>
        <w:tc>
          <w:tcPr>
            <w:tcW w:w="1318" w:type="dxa"/>
            <w:vAlign w:val="bottom"/>
          </w:tcPr>
          <w:p w14:paraId="2B6862D9" w14:textId="488C9F09"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0.194</w:t>
            </w:r>
          </w:p>
        </w:tc>
      </w:tr>
      <w:tr w:rsidR="009E7932" w:rsidRPr="009E7932" w14:paraId="37903916" w14:textId="77777777" w:rsidTr="009E7932">
        <w:tc>
          <w:tcPr>
            <w:tcW w:w="1595" w:type="dxa"/>
          </w:tcPr>
          <w:p w14:paraId="55C33C59" w14:textId="1239B896"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 xml:space="preserve">168 </w:t>
            </w:r>
          </w:p>
        </w:tc>
        <w:tc>
          <w:tcPr>
            <w:tcW w:w="1381" w:type="dxa"/>
          </w:tcPr>
          <w:p w14:paraId="3DEF0251" w14:textId="4A60364F"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100  </w:t>
            </w:r>
          </w:p>
        </w:tc>
        <w:tc>
          <w:tcPr>
            <w:tcW w:w="1318" w:type="dxa"/>
            <w:vAlign w:val="bottom"/>
          </w:tcPr>
          <w:p w14:paraId="1538AB0E" w14:textId="55BE0073"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0.149</w:t>
            </w:r>
          </w:p>
        </w:tc>
      </w:tr>
      <w:tr w:rsidR="009E7932" w:rsidRPr="009E7932" w14:paraId="0BE3508F" w14:textId="77777777" w:rsidTr="009E7932">
        <w:tc>
          <w:tcPr>
            <w:tcW w:w="1595" w:type="dxa"/>
          </w:tcPr>
          <w:p w14:paraId="4D9B1614" w14:textId="2A9644C2"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 xml:space="preserve">170 </w:t>
            </w:r>
          </w:p>
        </w:tc>
        <w:tc>
          <w:tcPr>
            <w:tcW w:w="1381" w:type="dxa"/>
          </w:tcPr>
          <w:p w14:paraId="51AAE1D2" w14:textId="68104BD7"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50 </w:t>
            </w:r>
          </w:p>
        </w:tc>
        <w:tc>
          <w:tcPr>
            <w:tcW w:w="1318" w:type="dxa"/>
            <w:vAlign w:val="bottom"/>
          </w:tcPr>
          <w:p w14:paraId="23A61CFE" w14:textId="75240FFE"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0.075</w:t>
            </w:r>
          </w:p>
        </w:tc>
      </w:tr>
      <w:tr w:rsidR="009E7932" w:rsidRPr="009E7932" w14:paraId="40C6014C" w14:textId="77777777" w:rsidTr="009E7932">
        <w:tc>
          <w:tcPr>
            <w:tcW w:w="1595" w:type="dxa"/>
          </w:tcPr>
          <w:p w14:paraId="52D930C7" w14:textId="072CA5EB"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 xml:space="preserve">172 </w:t>
            </w:r>
          </w:p>
        </w:tc>
        <w:tc>
          <w:tcPr>
            <w:tcW w:w="1381" w:type="dxa"/>
          </w:tcPr>
          <w:p w14:paraId="713113BD" w14:textId="543A5A76"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30 </w:t>
            </w:r>
          </w:p>
        </w:tc>
        <w:tc>
          <w:tcPr>
            <w:tcW w:w="1318" w:type="dxa"/>
            <w:vAlign w:val="bottom"/>
          </w:tcPr>
          <w:p w14:paraId="02CF2483" w14:textId="038689C6"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0.045</w:t>
            </w:r>
          </w:p>
        </w:tc>
      </w:tr>
      <w:tr w:rsidR="009E7932" w:rsidRPr="009E7932" w14:paraId="2D283B91" w14:textId="77777777" w:rsidTr="009E7932">
        <w:tc>
          <w:tcPr>
            <w:tcW w:w="1595" w:type="dxa"/>
          </w:tcPr>
          <w:p w14:paraId="355B6228" w14:textId="7B81FEF1" w:rsidR="009E7932" w:rsidRPr="009E7932" w:rsidRDefault="009E7932" w:rsidP="009E7932">
            <w:pPr>
              <w:ind w:right="-72"/>
              <w:rPr>
                <w:rFonts w:asciiTheme="minorHAnsi" w:hAnsiTheme="minorHAnsi"/>
                <w:sz w:val="24"/>
                <w:szCs w:val="24"/>
              </w:rPr>
            </w:pPr>
            <w:r w:rsidRPr="009E7932">
              <w:rPr>
                <w:rFonts w:asciiTheme="minorHAnsi" w:hAnsiTheme="minorHAnsi"/>
                <w:sz w:val="24"/>
                <w:szCs w:val="24"/>
              </w:rPr>
              <w:t xml:space="preserve">175 </w:t>
            </w:r>
          </w:p>
        </w:tc>
        <w:tc>
          <w:tcPr>
            <w:tcW w:w="1381" w:type="dxa"/>
          </w:tcPr>
          <w:p w14:paraId="0DD1651D" w14:textId="5DAD3529" w:rsidR="009E7932" w:rsidRPr="009E7932" w:rsidRDefault="009E7932" w:rsidP="009E7932">
            <w:pPr>
              <w:ind w:right="-347"/>
              <w:rPr>
                <w:rFonts w:asciiTheme="minorHAnsi" w:hAnsiTheme="minorHAnsi"/>
                <w:sz w:val="24"/>
                <w:szCs w:val="24"/>
              </w:rPr>
            </w:pPr>
            <w:r>
              <w:rPr>
                <w:rFonts w:asciiTheme="minorHAnsi" w:hAnsiTheme="minorHAnsi"/>
                <w:sz w:val="24"/>
                <w:szCs w:val="24"/>
              </w:rPr>
              <w:t xml:space="preserve">10 </w:t>
            </w:r>
          </w:p>
        </w:tc>
        <w:tc>
          <w:tcPr>
            <w:tcW w:w="1318" w:type="dxa"/>
            <w:vAlign w:val="bottom"/>
          </w:tcPr>
          <w:p w14:paraId="3520AF13" w14:textId="5B602634" w:rsidR="009E7932" w:rsidRPr="009E7932" w:rsidRDefault="009E7932" w:rsidP="009E7932">
            <w:pPr>
              <w:ind w:right="-347"/>
              <w:rPr>
                <w:rFonts w:asciiTheme="minorHAnsi" w:hAnsiTheme="minorHAnsi"/>
                <w:sz w:val="24"/>
                <w:szCs w:val="24"/>
              </w:rPr>
            </w:pPr>
            <w:r w:rsidRPr="009E7932">
              <w:rPr>
                <w:rFonts w:asciiTheme="minorHAnsi" w:hAnsiTheme="minorHAnsi"/>
                <w:color w:val="000000"/>
                <w:sz w:val="24"/>
                <w:szCs w:val="24"/>
              </w:rPr>
              <w:t>0.015</w:t>
            </w:r>
          </w:p>
        </w:tc>
      </w:tr>
      <w:tr w:rsidR="009E7932" w:rsidRPr="009E7932" w14:paraId="6E321664" w14:textId="77777777" w:rsidTr="009E7932">
        <w:tc>
          <w:tcPr>
            <w:tcW w:w="1595" w:type="dxa"/>
          </w:tcPr>
          <w:p w14:paraId="461D85FE" w14:textId="1291E8A0" w:rsidR="009E7932" w:rsidRPr="00AE24B5" w:rsidRDefault="009E7932" w:rsidP="009E7932">
            <w:pPr>
              <w:ind w:right="-72"/>
              <w:rPr>
                <w:rFonts w:asciiTheme="minorHAnsi" w:hAnsiTheme="minorHAnsi"/>
                <w:b/>
                <w:sz w:val="24"/>
                <w:szCs w:val="24"/>
              </w:rPr>
            </w:pPr>
            <w:r w:rsidRPr="00AE24B5">
              <w:rPr>
                <w:rFonts w:asciiTheme="minorHAnsi" w:hAnsiTheme="minorHAnsi"/>
                <w:b/>
                <w:sz w:val="24"/>
                <w:szCs w:val="24"/>
              </w:rPr>
              <w:t xml:space="preserve">Tổng </w:t>
            </w:r>
          </w:p>
        </w:tc>
        <w:tc>
          <w:tcPr>
            <w:tcW w:w="1381" w:type="dxa"/>
          </w:tcPr>
          <w:p w14:paraId="75AA4021" w14:textId="089A7FCD" w:rsidR="009E7932" w:rsidRPr="00AE24B5" w:rsidRDefault="00955023" w:rsidP="009E7932">
            <w:pPr>
              <w:ind w:right="-347"/>
              <w:rPr>
                <w:rFonts w:asciiTheme="minorHAnsi" w:hAnsiTheme="minorHAnsi"/>
                <w:b/>
                <w:sz w:val="24"/>
                <w:szCs w:val="24"/>
              </w:rPr>
            </w:pPr>
            <w:r w:rsidRPr="00AE24B5">
              <w:rPr>
                <w:rFonts w:asciiTheme="minorHAnsi" w:hAnsiTheme="minorHAnsi"/>
                <w:b/>
                <w:sz w:val="24"/>
                <w:szCs w:val="24"/>
              </w:rPr>
              <w:t>670</w:t>
            </w:r>
          </w:p>
        </w:tc>
        <w:tc>
          <w:tcPr>
            <w:tcW w:w="1318" w:type="dxa"/>
            <w:vAlign w:val="bottom"/>
          </w:tcPr>
          <w:p w14:paraId="1F6B308B" w14:textId="7EE6C691" w:rsidR="009E7932" w:rsidRPr="00AE24B5" w:rsidRDefault="00955023" w:rsidP="009E7932">
            <w:pPr>
              <w:ind w:right="-347"/>
              <w:rPr>
                <w:rFonts w:asciiTheme="minorHAnsi" w:hAnsiTheme="minorHAnsi"/>
                <w:b/>
                <w:color w:val="000000"/>
                <w:sz w:val="24"/>
                <w:szCs w:val="24"/>
              </w:rPr>
            </w:pPr>
            <w:r w:rsidRPr="00AE24B5">
              <w:rPr>
                <w:rFonts w:asciiTheme="minorHAnsi" w:hAnsiTheme="minorHAnsi"/>
                <w:b/>
                <w:color w:val="000000"/>
                <w:sz w:val="24"/>
                <w:szCs w:val="24"/>
              </w:rPr>
              <w:t>1.000</w:t>
            </w:r>
          </w:p>
        </w:tc>
      </w:tr>
    </w:tbl>
    <w:p w14:paraId="049F51ED" w14:textId="77777777" w:rsidR="009E7932" w:rsidRPr="009E7932" w:rsidRDefault="009E7932" w:rsidP="009E7932">
      <w:pPr>
        <w:ind w:right="-347"/>
      </w:pPr>
    </w:p>
    <w:p w14:paraId="6E5A1DE9" w14:textId="295B8569" w:rsidR="00B403F5" w:rsidRDefault="00A07561" w:rsidP="009E7932">
      <w:pPr>
        <w:ind w:right="-347"/>
      </w:pPr>
      <w:r>
        <w:t>Nếu chúng ta diễn tả số người bằng xác suất (cột 3 trong bảng trên), thì xác suất đó có thể xem như là một trọng số. Bây giờ, chiều cao trung bình có thể tính như là tổng tích số của chiều cao và trọng số:</w:t>
      </w:r>
    </w:p>
    <w:p w14:paraId="6F5043CB" w14:textId="77777777" w:rsidR="00240DDA" w:rsidRDefault="00240DDA" w:rsidP="009E7932">
      <w:pPr>
        <w:ind w:right="-347"/>
      </w:pPr>
    </w:p>
    <w:p w14:paraId="7545C139" w14:textId="6FCA37F4" w:rsidR="00240DDA" w:rsidRDefault="00240DDA" w:rsidP="009E7932">
      <w:pPr>
        <w:ind w:right="-347"/>
      </w:pPr>
      <w:r>
        <w:t>(156</w:t>
      </w:r>
      <w:r>
        <w:rPr>
          <w:rFonts w:ascii="Cambria" w:hAnsi="Cambria"/>
        </w:rPr>
        <w:t>×</w:t>
      </w:r>
      <w:r>
        <w:t>0.030) + (158</w:t>
      </w:r>
      <w:r>
        <w:rPr>
          <w:rFonts w:ascii="Cambria" w:hAnsi="Cambria"/>
        </w:rPr>
        <w:t>×</w:t>
      </w:r>
      <w:r>
        <w:t>0.045) + …. + (175</w:t>
      </w:r>
      <w:r>
        <w:rPr>
          <w:rFonts w:ascii="Cambria" w:hAnsi="Cambria"/>
        </w:rPr>
        <w:t>×</w:t>
      </w:r>
      <w:r>
        <w:t xml:space="preserve">0.015) = 164.85 </w:t>
      </w:r>
    </w:p>
    <w:p w14:paraId="751E6026" w14:textId="77777777" w:rsidR="00A07561" w:rsidRDefault="00A07561" w:rsidP="009E7932">
      <w:pPr>
        <w:ind w:right="-347"/>
      </w:pPr>
    </w:p>
    <w:tbl>
      <w:tblPr>
        <w:tblStyle w:val="TableGrid"/>
        <w:tblW w:w="0" w:type="auto"/>
        <w:tblInd w:w="534" w:type="dxa"/>
        <w:tblLook w:val="04A0" w:firstRow="1" w:lastRow="0" w:firstColumn="1" w:lastColumn="0" w:noHBand="0" w:noVBand="1"/>
      </w:tblPr>
      <w:tblGrid>
        <w:gridCol w:w="1595"/>
        <w:gridCol w:w="1381"/>
        <w:gridCol w:w="1318"/>
        <w:gridCol w:w="1318"/>
      </w:tblGrid>
      <w:tr w:rsidR="00A07561" w14:paraId="735CCF83" w14:textId="77777777" w:rsidTr="00F74AE6">
        <w:tc>
          <w:tcPr>
            <w:tcW w:w="1595" w:type="dxa"/>
          </w:tcPr>
          <w:p w14:paraId="4019941A" w14:textId="4B33165C" w:rsidR="00A07561" w:rsidRPr="009E7932" w:rsidRDefault="00A07561" w:rsidP="00240DDA">
            <w:pPr>
              <w:ind w:right="-72"/>
              <w:jc w:val="center"/>
              <w:rPr>
                <w:rFonts w:asciiTheme="minorHAnsi" w:hAnsiTheme="minorHAnsi"/>
                <w:b/>
                <w:sz w:val="24"/>
                <w:szCs w:val="24"/>
              </w:rPr>
            </w:pPr>
            <w:r w:rsidRPr="009E7932">
              <w:rPr>
                <w:rFonts w:asciiTheme="minorHAnsi" w:hAnsiTheme="minorHAnsi"/>
                <w:b/>
                <w:sz w:val="24"/>
                <w:szCs w:val="24"/>
              </w:rPr>
              <w:t xml:space="preserve">Chiều cao </w:t>
            </w:r>
            <w:r>
              <w:rPr>
                <w:rFonts w:asciiTheme="minorHAnsi" w:hAnsiTheme="minorHAnsi"/>
                <w:b/>
                <w:sz w:val="24"/>
                <w:szCs w:val="24"/>
              </w:rPr>
              <w:t>(</w:t>
            </w:r>
            <w:r w:rsidRPr="00A07561">
              <w:rPr>
                <w:rFonts w:asciiTheme="minorHAnsi" w:hAnsiTheme="minorHAnsi"/>
                <w:b/>
                <w:i/>
                <w:sz w:val="24"/>
                <w:szCs w:val="24"/>
              </w:rPr>
              <w:t>x</w:t>
            </w:r>
            <w:r w:rsidRPr="00A07561">
              <w:rPr>
                <w:rFonts w:asciiTheme="minorHAnsi" w:hAnsiTheme="minorHAnsi"/>
                <w:b/>
                <w:sz w:val="24"/>
                <w:szCs w:val="24"/>
                <w:vertAlign w:val="subscript"/>
              </w:rPr>
              <w:t>i</w:t>
            </w:r>
            <w:r>
              <w:rPr>
                <w:rFonts w:asciiTheme="minorHAnsi" w:hAnsiTheme="minorHAnsi"/>
                <w:b/>
                <w:sz w:val="24"/>
                <w:szCs w:val="24"/>
              </w:rPr>
              <w:t>)</w:t>
            </w:r>
          </w:p>
        </w:tc>
        <w:tc>
          <w:tcPr>
            <w:tcW w:w="1381" w:type="dxa"/>
          </w:tcPr>
          <w:p w14:paraId="30537E44" w14:textId="394BF535" w:rsidR="00A07561" w:rsidRPr="009E7932" w:rsidRDefault="00A07561" w:rsidP="00A07561">
            <w:pPr>
              <w:ind w:right="-108"/>
              <w:jc w:val="center"/>
              <w:rPr>
                <w:rFonts w:asciiTheme="minorHAnsi" w:hAnsiTheme="minorHAnsi"/>
                <w:b/>
                <w:sz w:val="24"/>
                <w:szCs w:val="24"/>
              </w:rPr>
            </w:pPr>
            <w:r>
              <w:rPr>
                <w:rFonts w:asciiTheme="minorHAnsi" w:hAnsiTheme="minorHAnsi"/>
                <w:b/>
                <w:sz w:val="24"/>
                <w:szCs w:val="24"/>
              </w:rPr>
              <w:t>Số người</w:t>
            </w:r>
          </w:p>
        </w:tc>
        <w:tc>
          <w:tcPr>
            <w:tcW w:w="1318" w:type="dxa"/>
          </w:tcPr>
          <w:p w14:paraId="60194DBE" w14:textId="0F8061C2" w:rsidR="00A07561" w:rsidRDefault="00A07561" w:rsidP="00240DDA">
            <w:pPr>
              <w:ind w:right="-66"/>
              <w:jc w:val="center"/>
              <w:rPr>
                <w:b/>
              </w:rPr>
            </w:pPr>
            <w:r>
              <w:rPr>
                <w:rFonts w:asciiTheme="minorHAnsi" w:hAnsiTheme="minorHAnsi"/>
                <w:b/>
                <w:sz w:val="24"/>
                <w:szCs w:val="24"/>
              </w:rPr>
              <w:t>Xác suất  (p</w:t>
            </w:r>
            <w:r w:rsidRPr="00A07561">
              <w:rPr>
                <w:rFonts w:asciiTheme="minorHAnsi" w:hAnsiTheme="minorHAnsi"/>
                <w:b/>
                <w:sz w:val="24"/>
                <w:szCs w:val="24"/>
                <w:vertAlign w:val="subscript"/>
              </w:rPr>
              <w:t>i</w:t>
            </w:r>
            <w:r>
              <w:rPr>
                <w:rFonts w:asciiTheme="minorHAnsi" w:hAnsiTheme="minorHAnsi"/>
                <w:b/>
                <w:sz w:val="24"/>
                <w:szCs w:val="24"/>
              </w:rPr>
              <w:t>)</w:t>
            </w:r>
          </w:p>
        </w:tc>
        <w:tc>
          <w:tcPr>
            <w:tcW w:w="1318" w:type="dxa"/>
          </w:tcPr>
          <w:p w14:paraId="3C8E669B" w14:textId="207E7667" w:rsidR="00A07561" w:rsidRPr="00A07561" w:rsidRDefault="00A07561" w:rsidP="00A07561">
            <w:pPr>
              <w:ind w:right="-24"/>
              <w:jc w:val="center"/>
              <w:rPr>
                <w:rFonts w:asciiTheme="minorHAnsi" w:hAnsiTheme="minorHAnsi"/>
                <w:b/>
                <w:sz w:val="24"/>
                <w:szCs w:val="24"/>
              </w:rPr>
            </w:pPr>
            <w:r>
              <w:rPr>
                <w:rFonts w:asciiTheme="minorHAnsi" w:hAnsiTheme="minorHAnsi"/>
                <w:b/>
                <w:sz w:val="24"/>
                <w:szCs w:val="24"/>
              </w:rPr>
              <w:t>x</w:t>
            </w:r>
            <w:r w:rsidRPr="00A07561">
              <w:rPr>
                <w:rFonts w:asciiTheme="minorHAnsi" w:hAnsiTheme="minorHAnsi"/>
                <w:b/>
                <w:sz w:val="24"/>
                <w:szCs w:val="24"/>
                <w:vertAlign w:val="subscript"/>
              </w:rPr>
              <w:t>i</w:t>
            </w:r>
            <w:r>
              <w:rPr>
                <w:rFonts w:asciiTheme="minorHAnsi" w:hAnsiTheme="minorHAnsi"/>
                <w:b/>
                <w:sz w:val="24"/>
                <w:szCs w:val="24"/>
              </w:rPr>
              <w:t xml:space="preserve"> * p</w:t>
            </w:r>
            <w:r w:rsidRPr="00A07561">
              <w:rPr>
                <w:rFonts w:asciiTheme="minorHAnsi" w:hAnsiTheme="minorHAnsi"/>
                <w:b/>
                <w:sz w:val="24"/>
                <w:szCs w:val="24"/>
                <w:vertAlign w:val="subscript"/>
              </w:rPr>
              <w:t>i</w:t>
            </w:r>
          </w:p>
        </w:tc>
      </w:tr>
      <w:tr w:rsidR="00A07561" w:rsidRPr="009E7932" w14:paraId="576B49EA" w14:textId="77777777" w:rsidTr="00F74AE6">
        <w:tc>
          <w:tcPr>
            <w:tcW w:w="1595" w:type="dxa"/>
          </w:tcPr>
          <w:p w14:paraId="4A91D671" w14:textId="77777777"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156</w:t>
            </w:r>
          </w:p>
        </w:tc>
        <w:tc>
          <w:tcPr>
            <w:tcW w:w="1381" w:type="dxa"/>
          </w:tcPr>
          <w:p w14:paraId="57DC7EA6" w14:textId="320AD1AD" w:rsidR="00A07561" w:rsidRPr="009E7932" w:rsidRDefault="00A07561" w:rsidP="00A07561">
            <w:pPr>
              <w:jc w:val="center"/>
              <w:rPr>
                <w:rFonts w:asciiTheme="minorHAnsi" w:hAnsiTheme="minorHAnsi"/>
                <w:sz w:val="24"/>
                <w:szCs w:val="24"/>
              </w:rPr>
            </w:pPr>
            <w:r>
              <w:rPr>
                <w:rFonts w:asciiTheme="minorHAnsi" w:hAnsiTheme="minorHAnsi"/>
                <w:sz w:val="24"/>
                <w:szCs w:val="24"/>
              </w:rPr>
              <w:t>20</w:t>
            </w:r>
          </w:p>
        </w:tc>
        <w:tc>
          <w:tcPr>
            <w:tcW w:w="1318" w:type="dxa"/>
          </w:tcPr>
          <w:p w14:paraId="3468BD0A" w14:textId="58744D84" w:rsidR="00A07561" w:rsidRPr="009E7932" w:rsidRDefault="00A07561" w:rsidP="00A07561">
            <w:pPr>
              <w:ind w:right="-66"/>
              <w:jc w:val="center"/>
            </w:pPr>
            <w:r w:rsidRPr="009E7932">
              <w:rPr>
                <w:rFonts w:asciiTheme="minorHAnsi" w:hAnsiTheme="minorHAnsi"/>
                <w:sz w:val="24"/>
                <w:szCs w:val="24"/>
              </w:rPr>
              <w:t>0.030</w:t>
            </w:r>
          </w:p>
        </w:tc>
        <w:tc>
          <w:tcPr>
            <w:tcW w:w="1318" w:type="dxa"/>
            <w:vAlign w:val="bottom"/>
          </w:tcPr>
          <w:p w14:paraId="183974D7" w14:textId="29079DDB" w:rsidR="00A07561" w:rsidRPr="00A07561" w:rsidRDefault="00A07561" w:rsidP="00A07561">
            <w:pPr>
              <w:ind w:right="-24"/>
              <w:jc w:val="right"/>
              <w:rPr>
                <w:rFonts w:asciiTheme="minorHAnsi" w:hAnsiTheme="minorHAnsi"/>
                <w:sz w:val="24"/>
                <w:szCs w:val="24"/>
              </w:rPr>
            </w:pPr>
            <w:r w:rsidRPr="00A07561">
              <w:rPr>
                <w:rFonts w:asciiTheme="minorHAnsi" w:hAnsiTheme="minorHAnsi"/>
                <w:color w:val="000000"/>
                <w:sz w:val="24"/>
                <w:szCs w:val="24"/>
              </w:rPr>
              <w:t>4.66</w:t>
            </w:r>
          </w:p>
        </w:tc>
      </w:tr>
      <w:tr w:rsidR="00A07561" w:rsidRPr="009E7932" w14:paraId="4F7EE385" w14:textId="77777777" w:rsidTr="00F74AE6">
        <w:tc>
          <w:tcPr>
            <w:tcW w:w="1595" w:type="dxa"/>
          </w:tcPr>
          <w:p w14:paraId="49FF87C0" w14:textId="77777777"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158</w:t>
            </w:r>
          </w:p>
        </w:tc>
        <w:tc>
          <w:tcPr>
            <w:tcW w:w="1381" w:type="dxa"/>
          </w:tcPr>
          <w:p w14:paraId="6B07A03F" w14:textId="641AACB7" w:rsidR="00A07561" w:rsidRPr="009E7932" w:rsidRDefault="00A07561" w:rsidP="00A07561">
            <w:pPr>
              <w:jc w:val="center"/>
              <w:rPr>
                <w:rFonts w:asciiTheme="minorHAnsi" w:hAnsiTheme="minorHAnsi"/>
                <w:sz w:val="24"/>
                <w:szCs w:val="24"/>
              </w:rPr>
            </w:pPr>
            <w:r>
              <w:rPr>
                <w:rFonts w:asciiTheme="minorHAnsi" w:hAnsiTheme="minorHAnsi"/>
                <w:sz w:val="24"/>
                <w:szCs w:val="24"/>
              </w:rPr>
              <w:t>30</w:t>
            </w:r>
          </w:p>
        </w:tc>
        <w:tc>
          <w:tcPr>
            <w:tcW w:w="1318" w:type="dxa"/>
          </w:tcPr>
          <w:p w14:paraId="0A934D30" w14:textId="00CEAB48" w:rsidR="00A07561" w:rsidRPr="009E7932" w:rsidRDefault="00A07561" w:rsidP="00A07561">
            <w:pPr>
              <w:ind w:right="-66"/>
              <w:jc w:val="center"/>
            </w:pPr>
            <w:r w:rsidRPr="009E7932">
              <w:rPr>
                <w:rFonts w:asciiTheme="minorHAnsi" w:hAnsiTheme="minorHAnsi"/>
                <w:sz w:val="24"/>
                <w:szCs w:val="24"/>
              </w:rPr>
              <w:t>0.045</w:t>
            </w:r>
          </w:p>
        </w:tc>
        <w:tc>
          <w:tcPr>
            <w:tcW w:w="1318" w:type="dxa"/>
            <w:vAlign w:val="bottom"/>
          </w:tcPr>
          <w:p w14:paraId="24E50CF6" w14:textId="243F99CD" w:rsidR="00A07561" w:rsidRPr="00A07561" w:rsidRDefault="00A07561" w:rsidP="00A07561">
            <w:pPr>
              <w:ind w:right="-24"/>
              <w:jc w:val="right"/>
              <w:rPr>
                <w:rFonts w:asciiTheme="minorHAnsi" w:hAnsiTheme="minorHAnsi"/>
                <w:sz w:val="24"/>
                <w:szCs w:val="24"/>
              </w:rPr>
            </w:pPr>
            <w:r w:rsidRPr="00A07561">
              <w:rPr>
                <w:rFonts w:asciiTheme="minorHAnsi" w:hAnsiTheme="minorHAnsi"/>
                <w:color w:val="000000"/>
                <w:sz w:val="24"/>
                <w:szCs w:val="24"/>
              </w:rPr>
              <w:t>7.07</w:t>
            </w:r>
          </w:p>
        </w:tc>
      </w:tr>
      <w:tr w:rsidR="00A07561" w:rsidRPr="009E7932" w14:paraId="7570CBAC" w14:textId="77777777" w:rsidTr="00F74AE6">
        <w:tc>
          <w:tcPr>
            <w:tcW w:w="1595" w:type="dxa"/>
          </w:tcPr>
          <w:p w14:paraId="51EB4C91" w14:textId="77777777"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160</w:t>
            </w:r>
          </w:p>
        </w:tc>
        <w:tc>
          <w:tcPr>
            <w:tcW w:w="1381" w:type="dxa"/>
          </w:tcPr>
          <w:p w14:paraId="4AE53C0E" w14:textId="6E60E4A2" w:rsidR="00A07561" w:rsidRPr="009E7932" w:rsidRDefault="00A07561" w:rsidP="00A07561">
            <w:pPr>
              <w:jc w:val="center"/>
              <w:rPr>
                <w:rFonts w:asciiTheme="minorHAnsi" w:hAnsiTheme="minorHAnsi"/>
                <w:sz w:val="24"/>
                <w:szCs w:val="24"/>
              </w:rPr>
            </w:pPr>
            <w:r>
              <w:rPr>
                <w:rFonts w:asciiTheme="minorHAnsi" w:hAnsiTheme="minorHAnsi"/>
                <w:sz w:val="24"/>
                <w:szCs w:val="24"/>
              </w:rPr>
              <w:t>50</w:t>
            </w:r>
          </w:p>
        </w:tc>
        <w:tc>
          <w:tcPr>
            <w:tcW w:w="1318" w:type="dxa"/>
          </w:tcPr>
          <w:p w14:paraId="66E75E7D" w14:textId="138D92F8" w:rsidR="00A07561" w:rsidRPr="009E7932" w:rsidRDefault="00A07561" w:rsidP="00A07561">
            <w:pPr>
              <w:ind w:right="-66"/>
              <w:jc w:val="center"/>
            </w:pPr>
            <w:r w:rsidRPr="009E7932">
              <w:rPr>
                <w:rFonts w:asciiTheme="minorHAnsi" w:hAnsiTheme="minorHAnsi"/>
                <w:sz w:val="24"/>
                <w:szCs w:val="24"/>
              </w:rPr>
              <w:t>0.075</w:t>
            </w:r>
          </w:p>
        </w:tc>
        <w:tc>
          <w:tcPr>
            <w:tcW w:w="1318" w:type="dxa"/>
            <w:vAlign w:val="bottom"/>
          </w:tcPr>
          <w:p w14:paraId="608E061E" w14:textId="36FC0CA3" w:rsidR="00A07561" w:rsidRPr="00A07561" w:rsidRDefault="00A07561" w:rsidP="00A07561">
            <w:pPr>
              <w:ind w:right="-24"/>
              <w:jc w:val="right"/>
              <w:rPr>
                <w:rFonts w:asciiTheme="minorHAnsi" w:hAnsiTheme="minorHAnsi"/>
                <w:sz w:val="24"/>
                <w:szCs w:val="24"/>
              </w:rPr>
            </w:pPr>
            <w:r w:rsidRPr="00A07561">
              <w:rPr>
                <w:rFonts w:asciiTheme="minorHAnsi" w:hAnsiTheme="minorHAnsi"/>
                <w:color w:val="000000"/>
                <w:sz w:val="24"/>
                <w:szCs w:val="24"/>
              </w:rPr>
              <w:t>11.94</w:t>
            </w:r>
          </w:p>
        </w:tc>
      </w:tr>
      <w:tr w:rsidR="00A07561" w:rsidRPr="009E7932" w14:paraId="7F3C87B4" w14:textId="77777777" w:rsidTr="00F74AE6">
        <w:tc>
          <w:tcPr>
            <w:tcW w:w="1595" w:type="dxa"/>
          </w:tcPr>
          <w:p w14:paraId="03428D69" w14:textId="77777777"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162</w:t>
            </w:r>
          </w:p>
        </w:tc>
        <w:tc>
          <w:tcPr>
            <w:tcW w:w="1381" w:type="dxa"/>
          </w:tcPr>
          <w:p w14:paraId="2B379571" w14:textId="16301A3C" w:rsidR="00A07561" w:rsidRPr="009E7932" w:rsidRDefault="00A07561" w:rsidP="00A07561">
            <w:pPr>
              <w:jc w:val="center"/>
              <w:rPr>
                <w:rFonts w:asciiTheme="minorHAnsi" w:hAnsiTheme="minorHAnsi"/>
                <w:sz w:val="24"/>
                <w:szCs w:val="24"/>
              </w:rPr>
            </w:pPr>
            <w:r>
              <w:rPr>
                <w:rFonts w:asciiTheme="minorHAnsi" w:hAnsiTheme="minorHAnsi"/>
                <w:sz w:val="24"/>
                <w:szCs w:val="24"/>
              </w:rPr>
              <w:t>100</w:t>
            </w:r>
          </w:p>
        </w:tc>
        <w:tc>
          <w:tcPr>
            <w:tcW w:w="1318" w:type="dxa"/>
            <w:vAlign w:val="bottom"/>
          </w:tcPr>
          <w:p w14:paraId="63EA55DA" w14:textId="44D8DE19" w:rsidR="00A07561" w:rsidRPr="009E7932" w:rsidRDefault="00A07561" w:rsidP="00A07561">
            <w:pPr>
              <w:ind w:right="-66"/>
              <w:jc w:val="center"/>
              <w:rPr>
                <w:color w:val="000000"/>
              </w:rPr>
            </w:pPr>
            <w:r w:rsidRPr="009E7932">
              <w:rPr>
                <w:rFonts w:asciiTheme="minorHAnsi" w:hAnsiTheme="minorHAnsi"/>
                <w:color w:val="000000"/>
                <w:sz w:val="24"/>
                <w:szCs w:val="24"/>
              </w:rPr>
              <w:t>0.149</w:t>
            </w:r>
          </w:p>
        </w:tc>
        <w:tc>
          <w:tcPr>
            <w:tcW w:w="1318" w:type="dxa"/>
            <w:vAlign w:val="bottom"/>
          </w:tcPr>
          <w:p w14:paraId="29CCCE70" w14:textId="7E7DA7C5"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24.18</w:t>
            </w:r>
          </w:p>
        </w:tc>
      </w:tr>
      <w:tr w:rsidR="00A07561" w:rsidRPr="009E7932" w14:paraId="38473868" w14:textId="77777777" w:rsidTr="00F74AE6">
        <w:tc>
          <w:tcPr>
            <w:tcW w:w="1595" w:type="dxa"/>
          </w:tcPr>
          <w:p w14:paraId="502F0318" w14:textId="01ED9AD2"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164</w:t>
            </w:r>
          </w:p>
        </w:tc>
        <w:tc>
          <w:tcPr>
            <w:tcW w:w="1381" w:type="dxa"/>
          </w:tcPr>
          <w:p w14:paraId="36968F8E" w14:textId="4E6B1B2E" w:rsidR="00A07561" w:rsidRPr="009E7932" w:rsidRDefault="00A07561" w:rsidP="00A07561">
            <w:pPr>
              <w:jc w:val="center"/>
              <w:rPr>
                <w:rFonts w:asciiTheme="minorHAnsi" w:hAnsiTheme="minorHAnsi"/>
                <w:sz w:val="24"/>
                <w:szCs w:val="24"/>
              </w:rPr>
            </w:pPr>
            <w:r>
              <w:rPr>
                <w:rFonts w:asciiTheme="minorHAnsi" w:hAnsiTheme="minorHAnsi"/>
                <w:sz w:val="24"/>
                <w:szCs w:val="24"/>
              </w:rPr>
              <w:t>150</w:t>
            </w:r>
          </w:p>
        </w:tc>
        <w:tc>
          <w:tcPr>
            <w:tcW w:w="1318" w:type="dxa"/>
            <w:vAlign w:val="bottom"/>
          </w:tcPr>
          <w:p w14:paraId="1C9FE719" w14:textId="4ECD45E4" w:rsidR="00A07561" w:rsidRPr="009E7932" w:rsidRDefault="00A07561" w:rsidP="00A07561">
            <w:pPr>
              <w:ind w:right="-66"/>
              <w:jc w:val="center"/>
              <w:rPr>
                <w:color w:val="000000"/>
              </w:rPr>
            </w:pPr>
            <w:r w:rsidRPr="009E7932">
              <w:rPr>
                <w:rFonts w:asciiTheme="minorHAnsi" w:hAnsiTheme="minorHAnsi"/>
                <w:color w:val="000000"/>
                <w:sz w:val="24"/>
                <w:szCs w:val="24"/>
              </w:rPr>
              <w:t>0.224</w:t>
            </w:r>
          </w:p>
        </w:tc>
        <w:tc>
          <w:tcPr>
            <w:tcW w:w="1318" w:type="dxa"/>
            <w:vAlign w:val="bottom"/>
          </w:tcPr>
          <w:p w14:paraId="0F6DABE7" w14:textId="359A399C"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36.72</w:t>
            </w:r>
          </w:p>
        </w:tc>
      </w:tr>
      <w:tr w:rsidR="00A07561" w:rsidRPr="009E7932" w14:paraId="3211B391" w14:textId="77777777" w:rsidTr="00F74AE6">
        <w:tc>
          <w:tcPr>
            <w:tcW w:w="1595" w:type="dxa"/>
          </w:tcPr>
          <w:p w14:paraId="1F4BB39E" w14:textId="13592423"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166</w:t>
            </w:r>
          </w:p>
        </w:tc>
        <w:tc>
          <w:tcPr>
            <w:tcW w:w="1381" w:type="dxa"/>
          </w:tcPr>
          <w:p w14:paraId="363672F7" w14:textId="7DFE9411" w:rsidR="00A07561" w:rsidRPr="009E7932" w:rsidRDefault="00A07561" w:rsidP="00A07561">
            <w:pPr>
              <w:jc w:val="center"/>
              <w:rPr>
                <w:rFonts w:asciiTheme="minorHAnsi" w:hAnsiTheme="minorHAnsi"/>
                <w:sz w:val="24"/>
                <w:szCs w:val="24"/>
              </w:rPr>
            </w:pPr>
            <w:r>
              <w:rPr>
                <w:rFonts w:asciiTheme="minorHAnsi" w:hAnsiTheme="minorHAnsi"/>
                <w:sz w:val="24"/>
                <w:szCs w:val="24"/>
              </w:rPr>
              <w:t>130</w:t>
            </w:r>
          </w:p>
        </w:tc>
        <w:tc>
          <w:tcPr>
            <w:tcW w:w="1318" w:type="dxa"/>
            <w:vAlign w:val="bottom"/>
          </w:tcPr>
          <w:p w14:paraId="42107DC2" w14:textId="33FF2062" w:rsidR="00A07561" w:rsidRPr="009E7932" w:rsidRDefault="00A07561" w:rsidP="00A07561">
            <w:pPr>
              <w:ind w:right="-66"/>
              <w:jc w:val="center"/>
              <w:rPr>
                <w:color w:val="000000"/>
              </w:rPr>
            </w:pPr>
            <w:r w:rsidRPr="009E7932">
              <w:rPr>
                <w:rFonts w:asciiTheme="minorHAnsi" w:hAnsiTheme="minorHAnsi"/>
                <w:color w:val="000000"/>
                <w:sz w:val="24"/>
                <w:szCs w:val="24"/>
              </w:rPr>
              <w:t>0.194</w:t>
            </w:r>
          </w:p>
        </w:tc>
        <w:tc>
          <w:tcPr>
            <w:tcW w:w="1318" w:type="dxa"/>
            <w:vAlign w:val="bottom"/>
          </w:tcPr>
          <w:p w14:paraId="2DC320CD" w14:textId="78A0F80D"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32.21</w:t>
            </w:r>
          </w:p>
        </w:tc>
      </w:tr>
      <w:tr w:rsidR="00A07561" w:rsidRPr="009E7932" w14:paraId="4AEB23DA" w14:textId="77777777" w:rsidTr="00F74AE6">
        <w:tc>
          <w:tcPr>
            <w:tcW w:w="1595" w:type="dxa"/>
          </w:tcPr>
          <w:p w14:paraId="6C22A0FB" w14:textId="5DCC0EE2"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168</w:t>
            </w:r>
          </w:p>
        </w:tc>
        <w:tc>
          <w:tcPr>
            <w:tcW w:w="1381" w:type="dxa"/>
          </w:tcPr>
          <w:p w14:paraId="0786BF30" w14:textId="2A8340A5" w:rsidR="00A07561" w:rsidRPr="009E7932" w:rsidRDefault="00A07561" w:rsidP="00A07561">
            <w:pPr>
              <w:jc w:val="center"/>
              <w:rPr>
                <w:rFonts w:asciiTheme="minorHAnsi" w:hAnsiTheme="minorHAnsi"/>
                <w:sz w:val="24"/>
                <w:szCs w:val="24"/>
              </w:rPr>
            </w:pPr>
            <w:r>
              <w:rPr>
                <w:rFonts w:asciiTheme="minorHAnsi" w:hAnsiTheme="minorHAnsi"/>
                <w:sz w:val="24"/>
                <w:szCs w:val="24"/>
              </w:rPr>
              <w:t>100</w:t>
            </w:r>
          </w:p>
        </w:tc>
        <w:tc>
          <w:tcPr>
            <w:tcW w:w="1318" w:type="dxa"/>
            <w:vAlign w:val="bottom"/>
          </w:tcPr>
          <w:p w14:paraId="0063186E" w14:textId="5D8A204C" w:rsidR="00A07561" w:rsidRPr="009E7932" w:rsidRDefault="00A07561" w:rsidP="00A07561">
            <w:pPr>
              <w:ind w:right="-66"/>
              <w:jc w:val="center"/>
              <w:rPr>
                <w:color w:val="000000"/>
              </w:rPr>
            </w:pPr>
            <w:r w:rsidRPr="009E7932">
              <w:rPr>
                <w:rFonts w:asciiTheme="minorHAnsi" w:hAnsiTheme="minorHAnsi"/>
                <w:color w:val="000000"/>
                <w:sz w:val="24"/>
                <w:szCs w:val="24"/>
              </w:rPr>
              <w:t>0.149</w:t>
            </w:r>
          </w:p>
        </w:tc>
        <w:tc>
          <w:tcPr>
            <w:tcW w:w="1318" w:type="dxa"/>
            <w:vAlign w:val="bottom"/>
          </w:tcPr>
          <w:p w14:paraId="4B425D34" w14:textId="5258F785"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25.07</w:t>
            </w:r>
          </w:p>
        </w:tc>
      </w:tr>
      <w:tr w:rsidR="00A07561" w:rsidRPr="009E7932" w14:paraId="7CA33D86" w14:textId="77777777" w:rsidTr="00F74AE6">
        <w:tc>
          <w:tcPr>
            <w:tcW w:w="1595" w:type="dxa"/>
          </w:tcPr>
          <w:p w14:paraId="39CB354B" w14:textId="7863DF78"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170</w:t>
            </w:r>
          </w:p>
        </w:tc>
        <w:tc>
          <w:tcPr>
            <w:tcW w:w="1381" w:type="dxa"/>
          </w:tcPr>
          <w:p w14:paraId="43C84295" w14:textId="0853C626" w:rsidR="00A07561" w:rsidRPr="009E7932" w:rsidRDefault="00A07561" w:rsidP="00A07561">
            <w:pPr>
              <w:jc w:val="center"/>
              <w:rPr>
                <w:rFonts w:asciiTheme="minorHAnsi" w:hAnsiTheme="minorHAnsi"/>
                <w:sz w:val="24"/>
                <w:szCs w:val="24"/>
              </w:rPr>
            </w:pPr>
            <w:r>
              <w:rPr>
                <w:rFonts w:asciiTheme="minorHAnsi" w:hAnsiTheme="minorHAnsi"/>
                <w:sz w:val="24"/>
                <w:szCs w:val="24"/>
              </w:rPr>
              <w:t>50</w:t>
            </w:r>
          </w:p>
        </w:tc>
        <w:tc>
          <w:tcPr>
            <w:tcW w:w="1318" w:type="dxa"/>
            <w:vAlign w:val="bottom"/>
          </w:tcPr>
          <w:p w14:paraId="27C48A89" w14:textId="1705F581" w:rsidR="00A07561" w:rsidRPr="009E7932" w:rsidRDefault="00A07561" w:rsidP="00A07561">
            <w:pPr>
              <w:ind w:right="-66"/>
              <w:jc w:val="center"/>
              <w:rPr>
                <w:color w:val="000000"/>
              </w:rPr>
            </w:pPr>
            <w:r w:rsidRPr="009E7932">
              <w:rPr>
                <w:rFonts w:asciiTheme="minorHAnsi" w:hAnsiTheme="minorHAnsi"/>
                <w:color w:val="000000"/>
                <w:sz w:val="24"/>
                <w:szCs w:val="24"/>
              </w:rPr>
              <w:t>0.075</w:t>
            </w:r>
          </w:p>
        </w:tc>
        <w:tc>
          <w:tcPr>
            <w:tcW w:w="1318" w:type="dxa"/>
            <w:vAlign w:val="bottom"/>
          </w:tcPr>
          <w:p w14:paraId="7C625DFB" w14:textId="3A1C7944"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12.69</w:t>
            </w:r>
          </w:p>
        </w:tc>
      </w:tr>
      <w:tr w:rsidR="00A07561" w:rsidRPr="009E7932" w14:paraId="55FF205C" w14:textId="77777777" w:rsidTr="00F74AE6">
        <w:tc>
          <w:tcPr>
            <w:tcW w:w="1595" w:type="dxa"/>
          </w:tcPr>
          <w:p w14:paraId="1D7C39FD" w14:textId="2A8109F6"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172</w:t>
            </w:r>
          </w:p>
        </w:tc>
        <w:tc>
          <w:tcPr>
            <w:tcW w:w="1381" w:type="dxa"/>
          </w:tcPr>
          <w:p w14:paraId="41C95F93" w14:textId="10E548DE" w:rsidR="00A07561" w:rsidRPr="009E7932" w:rsidRDefault="00A07561" w:rsidP="00A07561">
            <w:pPr>
              <w:jc w:val="center"/>
              <w:rPr>
                <w:rFonts w:asciiTheme="minorHAnsi" w:hAnsiTheme="minorHAnsi"/>
                <w:sz w:val="24"/>
                <w:szCs w:val="24"/>
              </w:rPr>
            </w:pPr>
            <w:r>
              <w:rPr>
                <w:rFonts w:asciiTheme="minorHAnsi" w:hAnsiTheme="minorHAnsi"/>
                <w:sz w:val="24"/>
                <w:szCs w:val="24"/>
              </w:rPr>
              <w:t>30</w:t>
            </w:r>
          </w:p>
        </w:tc>
        <w:tc>
          <w:tcPr>
            <w:tcW w:w="1318" w:type="dxa"/>
            <w:vAlign w:val="bottom"/>
          </w:tcPr>
          <w:p w14:paraId="31E89FD9" w14:textId="5AA80CEF" w:rsidR="00A07561" w:rsidRPr="009E7932" w:rsidRDefault="00A07561" w:rsidP="00A07561">
            <w:pPr>
              <w:ind w:right="-66"/>
              <w:jc w:val="center"/>
              <w:rPr>
                <w:color w:val="000000"/>
              </w:rPr>
            </w:pPr>
            <w:r w:rsidRPr="009E7932">
              <w:rPr>
                <w:rFonts w:asciiTheme="minorHAnsi" w:hAnsiTheme="minorHAnsi"/>
                <w:color w:val="000000"/>
                <w:sz w:val="24"/>
                <w:szCs w:val="24"/>
              </w:rPr>
              <w:t>0.045</w:t>
            </w:r>
          </w:p>
        </w:tc>
        <w:tc>
          <w:tcPr>
            <w:tcW w:w="1318" w:type="dxa"/>
            <w:vAlign w:val="bottom"/>
          </w:tcPr>
          <w:p w14:paraId="27ED9587" w14:textId="7164F845"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7.70</w:t>
            </w:r>
          </w:p>
        </w:tc>
      </w:tr>
      <w:tr w:rsidR="00A07561" w:rsidRPr="009E7932" w14:paraId="7B1F9F18" w14:textId="77777777" w:rsidTr="00F74AE6">
        <w:tc>
          <w:tcPr>
            <w:tcW w:w="1595" w:type="dxa"/>
          </w:tcPr>
          <w:p w14:paraId="37895339" w14:textId="3367F683" w:rsidR="00A07561" w:rsidRPr="009E7932" w:rsidRDefault="00A07561" w:rsidP="00240DDA">
            <w:pPr>
              <w:ind w:right="-72"/>
              <w:jc w:val="center"/>
              <w:rPr>
                <w:rFonts w:asciiTheme="minorHAnsi" w:hAnsiTheme="minorHAnsi"/>
                <w:sz w:val="24"/>
                <w:szCs w:val="24"/>
              </w:rPr>
            </w:pPr>
            <w:r w:rsidRPr="009E7932">
              <w:rPr>
                <w:rFonts w:asciiTheme="minorHAnsi" w:hAnsiTheme="minorHAnsi"/>
                <w:sz w:val="24"/>
                <w:szCs w:val="24"/>
              </w:rPr>
              <w:t>175</w:t>
            </w:r>
          </w:p>
        </w:tc>
        <w:tc>
          <w:tcPr>
            <w:tcW w:w="1381" w:type="dxa"/>
          </w:tcPr>
          <w:p w14:paraId="2A4A7778" w14:textId="472934CE" w:rsidR="00A07561" w:rsidRPr="009E7932" w:rsidRDefault="00A07561" w:rsidP="00A07561">
            <w:pPr>
              <w:jc w:val="center"/>
              <w:rPr>
                <w:rFonts w:asciiTheme="minorHAnsi" w:hAnsiTheme="minorHAnsi"/>
                <w:sz w:val="24"/>
                <w:szCs w:val="24"/>
              </w:rPr>
            </w:pPr>
            <w:r>
              <w:rPr>
                <w:rFonts w:asciiTheme="minorHAnsi" w:hAnsiTheme="minorHAnsi"/>
                <w:sz w:val="24"/>
                <w:szCs w:val="24"/>
              </w:rPr>
              <w:t>10</w:t>
            </w:r>
          </w:p>
        </w:tc>
        <w:tc>
          <w:tcPr>
            <w:tcW w:w="1318" w:type="dxa"/>
            <w:vAlign w:val="bottom"/>
          </w:tcPr>
          <w:p w14:paraId="42C62A5E" w14:textId="7C051A11" w:rsidR="00A07561" w:rsidRPr="009E7932" w:rsidRDefault="00A07561" w:rsidP="00A07561">
            <w:pPr>
              <w:ind w:right="-66"/>
              <w:jc w:val="center"/>
              <w:rPr>
                <w:color w:val="000000"/>
              </w:rPr>
            </w:pPr>
            <w:r w:rsidRPr="009E7932">
              <w:rPr>
                <w:rFonts w:asciiTheme="minorHAnsi" w:hAnsiTheme="minorHAnsi"/>
                <w:color w:val="000000"/>
                <w:sz w:val="24"/>
                <w:szCs w:val="24"/>
              </w:rPr>
              <w:t>0.015</w:t>
            </w:r>
          </w:p>
        </w:tc>
        <w:tc>
          <w:tcPr>
            <w:tcW w:w="1318" w:type="dxa"/>
            <w:vAlign w:val="bottom"/>
          </w:tcPr>
          <w:p w14:paraId="4862EB8B" w14:textId="499575B6" w:rsidR="00A07561" w:rsidRPr="00A07561" w:rsidRDefault="00A07561" w:rsidP="00A07561">
            <w:pPr>
              <w:ind w:right="-24"/>
              <w:jc w:val="right"/>
              <w:rPr>
                <w:rFonts w:asciiTheme="minorHAnsi" w:hAnsiTheme="minorHAnsi"/>
                <w:color w:val="000000"/>
                <w:sz w:val="24"/>
                <w:szCs w:val="24"/>
              </w:rPr>
            </w:pPr>
            <w:r w:rsidRPr="00A07561">
              <w:rPr>
                <w:rFonts w:asciiTheme="minorHAnsi" w:hAnsiTheme="minorHAnsi"/>
                <w:color w:val="000000"/>
                <w:sz w:val="24"/>
                <w:szCs w:val="24"/>
              </w:rPr>
              <w:t>2.61</w:t>
            </w:r>
          </w:p>
        </w:tc>
      </w:tr>
      <w:tr w:rsidR="00A07561" w:rsidRPr="009E7932" w14:paraId="147F3F87" w14:textId="77777777" w:rsidTr="00F74AE6">
        <w:tc>
          <w:tcPr>
            <w:tcW w:w="1595" w:type="dxa"/>
          </w:tcPr>
          <w:p w14:paraId="07275EFF" w14:textId="3668D8C1" w:rsidR="00A07561" w:rsidRPr="00AE24B5" w:rsidRDefault="00A07561" w:rsidP="00240DDA">
            <w:pPr>
              <w:ind w:right="-72"/>
              <w:jc w:val="center"/>
              <w:rPr>
                <w:rFonts w:asciiTheme="minorHAnsi" w:hAnsiTheme="minorHAnsi"/>
                <w:b/>
                <w:sz w:val="24"/>
                <w:szCs w:val="24"/>
              </w:rPr>
            </w:pPr>
            <w:r w:rsidRPr="00AE24B5">
              <w:rPr>
                <w:rFonts w:asciiTheme="minorHAnsi" w:hAnsiTheme="minorHAnsi"/>
                <w:b/>
                <w:sz w:val="24"/>
                <w:szCs w:val="24"/>
              </w:rPr>
              <w:lastRenderedPageBreak/>
              <w:t>Tổng</w:t>
            </w:r>
          </w:p>
        </w:tc>
        <w:tc>
          <w:tcPr>
            <w:tcW w:w="1381" w:type="dxa"/>
          </w:tcPr>
          <w:p w14:paraId="0C74191B" w14:textId="77777777" w:rsidR="00A07561" w:rsidRPr="00AE24B5" w:rsidRDefault="00A07561" w:rsidP="00A07561">
            <w:pPr>
              <w:jc w:val="center"/>
              <w:rPr>
                <w:rFonts w:asciiTheme="minorHAnsi" w:hAnsiTheme="minorHAnsi"/>
                <w:b/>
                <w:sz w:val="24"/>
                <w:szCs w:val="24"/>
              </w:rPr>
            </w:pPr>
            <w:r w:rsidRPr="00AE24B5">
              <w:rPr>
                <w:rFonts w:asciiTheme="minorHAnsi" w:hAnsiTheme="minorHAnsi"/>
                <w:b/>
                <w:sz w:val="24"/>
                <w:szCs w:val="24"/>
              </w:rPr>
              <w:t>670</w:t>
            </w:r>
          </w:p>
        </w:tc>
        <w:tc>
          <w:tcPr>
            <w:tcW w:w="1318" w:type="dxa"/>
            <w:vAlign w:val="bottom"/>
          </w:tcPr>
          <w:p w14:paraId="01C9E2B6" w14:textId="6AC5F7EF" w:rsidR="00A07561" w:rsidRPr="00AE24B5" w:rsidRDefault="00A07561" w:rsidP="00A07561">
            <w:pPr>
              <w:ind w:right="-66"/>
              <w:jc w:val="center"/>
              <w:rPr>
                <w:b/>
                <w:color w:val="000000"/>
              </w:rPr>
            </w:pPr>
            <w:r w:rsidRPr="00AE24B5">
              <w:rPr>
                <w:rFonts w:asciiTheme="minorHAnsi" w:hAnsiTheme="minorHAnsi"/>
                <w:b/>
                <w:color w:val="000000"/>
                <w:sz w:val="24"/>
                <w:szCs w:val="24"/>
              </w:rPr>
              <w:t>1.000</w:t>
            </w:r>
          </w:p>
        </w:tc>
        <w:tc>
          <w:tcPr>
            <w:tcW w:w="1318" w:type="dxa"/>
            <w:vAlign w:val="bottom"/>
          </w:tcPr>
          <w:p w14:paraId="299DFF0B" w14:textId="05D1B0B2" w:rsidR="00A07561" w:rsidRPr="00B97E3B" w:rsidRDefault="00A07561" w:rsidP="00A07561">
            <w:pPr>
              <w:ind w:right="-24"/>
              <w:jc w:val="right"/>
              <w:rPr>
                <w:rFonts w:asciiTheme="minorHAnsi" w:hAnsiTheme="minorHAnsi"/>
                <w:b/>
                <w:color w:val="000000"/>
                <w:sz w:val="24"/>
                <w:szCs w:val="24"/>
              </w:rPr>
            </w:pPr>
            <w:r w:rsidRPr="00B97E3B">
              <w:rPr>
                <w:rFonts w:asciiTheme="minorHAnsi" w:hAnsiTheme="minorHAnsi"/>
                <w:b/>
                <w:color w:val="000000"/>
                <w:sz w:val="24"/>
                <w:szCs w:val="24"/>
              </w:rPr>
              <w:t>164.85</w:t>
            </w:r>
          </w:p>
        </w:tc>
      </w:tr>
    </w:tbl>
    <w:p w14:paraId="3719E230" w14:textId="77777777" w:rsidR="00A07561" w:rsidRDefault="00A07561" w:rsidP="009E7932">
      <w:pPr>
        <w:ind w:right="-347"/>
      </w:pPr>
    </w:p>
    <w:p w14:paraId="3BD17B0F" w14:textId="7D7CA814" w:rsidR="00240DDA" w:rsidRDefault="00240DDA" w:rsidP="009E7932">
      <w:pPr>
        <w:ind w:right="-347"/>
      </w:pPr>
      <w:r>
        <w:t xml:space="preserve">Như vậy, </w:t>
      </w:r>
      <w:r w:rsidR="00F74AE6">
        <w:t xml:space="preserve">chiều cao trung bình bây giờ chính xác là 164.85 cm, chứ không phải 165.1 cm. </w:t>
      </w:r>
    </w:p>
    <w:p w14:paraId="2988BB0D" w14:textId="77777777" w:rsidR="00F74AE6" w:rsidRDefault="00F74AE6" w:rsidP="009E7932">
      <w:pPr>
        <w:ind w:right="-347"/>
      </w:pPr>
    </w:p>
    <w:p w14:paraId="32490D9D" w14:textId="772EE7EE" w:rsidR="00F74AE6" w:rsidRDefault="00F74AE6" w:rsidP="009E7932">
      <w:pPr>
        <w:ind w:right="-347"/>
      </w:pPr>
      <w:r>
        <w:t xml:space="preserve">Ví dụ trên đây cho thấy kết quả phân tích có thể thay đổi khi chúng ta có thông tin. Trong trường hợp 1, chúng ta không có thông tin nào khác là 10 giá trị chiều cao, và chỉ có thể dựa vào đó để tính giá trị trung bình. Nhưng trong trường hợp 2, chúng ta có thông tin tiền định về phân bố của chiều cao trong cộng đồng, nên số trung bình chính xác hơn.  </w:t>
      </w:r>
    </w:p>
    <w:p w14:paraId="627FA4B1" w14:textId="77777777" w:rsidR="005F4FC6" w:rsidRDefault="005F4FC6" w:rsidP="009E7932">
      <w:pPr>
        <w:ind w:right="-347"/>
      </w:pPr>
    </w:p>
    <w:p w14:paraId="55DE1303" w14:textId="0E1E96B9" w:rsidR="005F4FC6" w:rsidRDefault="002C1DA1" w:rsidP="009E7932">
      <w:pPr>
        <w:ind w:right="-347"/>
      </w:pPr>
      <w:r>
        <w:t xml:space="preserve">Suy luận Bayes có thể phát biểu một cách đơn giản như sau: </w:t>
      </w:r>
    </w:p>
    <w:p w14:paraId="6F263967" w14:textId="77777777" w:rsidR="002C1DA1" w:rsidRDefault="002C1DA1" w:rsidP="009E7932">
      <w:pPr>
        <w:ind w:right="-347"/>
      </w:pPr>
    </w:p>
    <w:p w14:paraId="2EE5B223" w14:textId="5C106D69" w:rsidR="002C1DA1" w:rsidRPr="002C1DA1" w:rsidRDefault="002C1DA1" w:rsidP="002C1DA1">
      <w:pPr>
        <w:ind w:right="-347"/>
        <w:jc w:val="center"/>
        <w:rPr>
          <w:b/>
        </w:rPr>
      </w:pPr>
      <w:r>
        <w:rPr>
          <w:b/>
        </w:rPr>
        <w:t>[</w:t>
      </w:r>
      <w:r w:rsidRPr="002C1DA1">
        <w:rPr>
          <w:b/>
        </w:rPr>
        <w:t>Thông tin đang có</w:t>
      </w:r>
      <w:r>
        <w:rPr>
          <w:b/>
        </w:rPr>
        <w:t>]</w:t>
      </w:r>
      <w:r w:rsidRPr="002C1DA1">
        <w:rPr>
          <w:b/>
        </w:rPr>
        <w:t xml:space="preserve"> * </w:t>
      </w:r>
      <w:r>
        <w:rPr>
          <w:b/>
        </w:rPr>
        <w:t>[</w:t>
      </w:r>
      <w:r w:rsidRPr="002C1DA1">
        <w:rPr>
          <w:b/>
        </w:rPr>
        <w:t>Thông tin trước đây</w:t>
      </w:r>
      <w:r>
        <w:rPr>
          <w:b/>
        </w:rPr>
        <w:t>]</w:t>
      </w:r>
      <w:r w:rsidRPr="002C1DA1">
        <w:rPr>
          <w:b/>
        </w:rPr>
        <w:t xml:space="preserve"> = </w:t>
      </w:r>
      <w:r>
        <w:rPr>
          <w:b/>
        </w:rPr>
        <w:t>[</w:t>
      </w:r>
      <w:r w:rsidRPr="002C1DA1">
        <w:rPr>
          <w:b/>
        </w:rPr>
        <w:t>Thông tin mớ</w:t>
      </w:r>
      <w:r>
        <w:rPr>
          <w:b/>
        </w:rPr>
        <w:t xml:space="preserve">i] </w:t>
      </w:r>
    </w:p>
    <w:p w14:paraId="43152501" w14:textId="77777777" w:rsidR="00F74AE6" w:rsidRDefault="00F74AE6" w:rsidP="009E7932">
      <w:pPr>
        <w:ind w:right="-347"/>
      </w:pPr>
    </w:p>
    <w:p w14:paraId="707A560E" w14:textId="77777777" w:rsidR="002C1DA1" w:rsidRDefault="002C1DA1" w:rsidP="009E7932">
      <w:pPr>
        <w:ind w:right="-347"/>
      </w:pPr>
      <w:r>
        <w:t xml:space="preserve">Trong ví dụ trên, thông tin đang có là 10 giá trị về chiều cao; thông tin trước đây chính là xác suất phân bố của từng chiều cao; và thông tin mới là tích số của hai thông tin đang có và thông tin trước đây. </w:t>
      </w:r>
    </w:p>
    <w:p w14:paraId="4688FC84" w14:textId="77777777" w:rsidR="002C1DA1" w:rsidRDefault="002C1DA1" w:rsidP="009E7932">
      <w:pPr>
        <w:ind w:right="-347"/>
      </w:pPr>
    </w:p>
    <w:p w14:paraId="0FD49A08" w14:textId="44534461" w:rsidR="002C1DA1" w:rsidRDefault="002C1DA1" w:rsidP="002C1DA1">
      <w:pPr>
        <w:ind w:right="-347"/>
      </w:pPr>
      <w:r>
        <w:t xml:space="preserve">Như nói trên, suy luận Bayes dựa vào định lí Bayes. Định lí Bayes dĩ nhiên cũng có thể mô tả một cách đơn giản qua xác suất.  Gọi </w:t>
      </w:r>
      <w:r w:rsidRPr="00273CE0">
        <w:rPr>
          <w:i/>
        </w:rPr>
        <w:t xml:space="preserve">H </w:t>
      </w:r>
      <w:r>
        <w:t xml:space="preserve">là giả thuyết, và </w:t>
      </w:r>
      <w:r w:rsidRPr="00273CE0">
        <w:rPr>
          <w:i/>
        </w:rPr>
        <w:t>D</w:t>
      </w:r>
      <w:r>
        <w:t xml:space="preserve"> là dữ liệu thực tế, Định lí Bayes phát biểu rằng xác suất </w:t>
      </w:r>
      <w:r w:rsidRPr="00273CE0">
        <w:rPr>
          <w:i/>
        </w:rPr>
        <w:t xml:space="preserve">H </w:t>
      </w:r>
      <w:r>
        <w:t xml:space="preserve">với điều kiện </w:t>
      </w:r>
      <w:r w:rsidRPr="00273CE0">
        <w:rPr>
          <w:i/>
        </w:rPr>
        <w:t xml:space="preserve">D </w:t>
      </w:r>
      <w:r>
        <w:t xml:space="preserve">xảy ra – kí hiệu </w:t>
      </w:r>
      <w:r w:rsidRPr="00EC6DDB">
        <w:rPr>
          <w:i/>
        </w:rPr>
        <w:t>P</w:t>
      </w:r>
      <w:r>
        <w:t>(</w:t>
      </w:r>
      <w:r w:rsidRPr="00EC6DDB">
        <w:rPr>
          <w:i/>
        </w:rPr>
        <w:t xml:space="preserve">H </w:t>
      </w:r>
      <w:r w:rsidRPr="0005078B">
        <w:t>|</w:t>
      </w:r>
      <w:r w:rsidRPr="00EC6DDB">
        <w:rPr>
          <w:i/>
        </w:rPr>
        <w:t xml:space="preserve"> D</w:t>
      </w:r>
      <w:r>
        <w:t xml:space="preserve">) –  là: </w:t>
      </w:r>
    </w:p>
    <w:p w14:paraId="49730F36" w14:textId="5E1B5984" w:rsidR="00545CC4" w:rsidRDefault="00545CC4" w:rsidP="002C1DA1">
      <w:pPr>
        <w:ind w:right="-347"/>
      </w:pPr>
    </w:p>
    <w:p w14:paraId="5A46010E" w14:textId="370456AD" w:rsidR="00545CC4" w:rsidRDefault="005634B0" w:rsidP="00545CC4">
      <w:pPr>
        <w:ind w:right="-347"/>
        <w:jc w:val="center"/>
      </w:pPr>
      <m:oMathPara>
        <m:oMath>
          <m:r>
            <w:rPr>
              <w:rFonts w:ascii="Cambria Math" w:hAnsi="Cambria Math"/>
            </w:rPr>
            <m:t>P</m:t>
          </m:r>
          <m:d>
            <m:dPr>
              <m:ctrlPr>
                <w:rPr>
                  <w:rFonts w:ascii="Cambria Math" w:hAnsi="Cambria Math"/>
                  <w:i/>
                </w:rPr>
              </m:ctrlPr>
            </m:dPr>
            <m:e>
              <m:r>
                <w:rPr>
                  <w:rFonts w:ascii="Cambria Math" w:hAnsi="Cambria Math"/>
                </w:rPr>
                <m:t>H | 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 | H</m:t>
                  </m:r>
                </m:e>
              </m:d>
              <m:r>
                <w:rPr>
                  <w:rFonts w:ascii="Cambria Math" w:hAnsi="Cambria Math"/>
                </w:rPr>
                <m:t>×P(H)</m:t>
              </m:r>
            </m:num>
            <m:den>
              <m:r>
                <w:rPr>
                  <w:rFonts w:ascii="Cambria Math" w:hAnsi="Cambria Math"/>
                </w:rPr>
                <m:t>P(D)</m:t>
              </m:r>
            </m:den>
          </m:f>
        </m:oMath>
      </m:oMathPara>
    </w:p>
    <w:p w14:paraId="6A25CDAA" w14:textId="77777777" w:rsidR="002C1DA1" w:rsidRDefault="002C1DA1" w:rsidP="002C1DA1">
      <w:pPr>
        <w:ind w:right="-347"/>
      </w:pPr>
    </w:p>
    <w:p w14:paraId="474FEBC4" w14:textId="3520AF8B" w:rsidR="002C1DA1" w:rsidRDefault="002C1DA1" w:rsidP="002C1DA1">
      <w:pPr>
        <w:ind w:right="-347"/>
        <w:jc w:val="center"/>
      </w:pPr>
    </w:p>
    <w:p w14:paraId="6014A574" w14:textId="77777777" w:rsidR="002C1DA1" w:rsidRDefault="002C1DA1" w:rsidP="002C1DA1">
      <w:pPr>
        <w:ind w:right="-347"/>
      </w:pPr>
      <w:r>
        <w:t xml:space="preserve">Trong đó </w:t>
      </w:r>
    </w:p>
    <w:p w14:paraId="131C3886" w14:textId="77777777" w:rsidR="002C1DA1" w:rsidRDefault="002C1DA1" w:rsidP="002C1DA1">
      <w:pPr>
        <w:ind w:right="-347"/>
      </w:pPr>
    </w:p>
    <w:p w14:paraId="3CB116F1" w14:textId="11DFB4CD" w:rsidR="002C1DA1" w:rsidRDefault="002C1DA1" w:rsidP="002C1DA1">
      <w:pPr>
        <w:numPr>
          <w:ilvl w:val="0"/>
          <w:numId w:val="1"/>
        </w:numPr>
        <w:ind w:right="-347"/>
      </w:pPr>
      <w:r w:rsidRPr="00AF2E62">
        <w:rPr>
          <w:i/>
        </w:rPr>
        <w:t>P</w:t>
      </w:r>
      <w:r>
        <w:t>(</w:t>
      </w:r>
      <w:r w:rsidRPr="00AF2E62">
        <w:rPr>
          <w:i/>
        </w:rPr>
        <w:t>H</w:t>
      </w:r>
      <w:r>
        <w:t xml:space="preserve">) là xác suất giả thuyết trước khi làm thí nghiệm; và </w:t>
      </w:r>
    </w:p>
    <w:p w14:paraId="70C9E01C" w14:textId="3272725C" w:rsidR="002C1DA1" w:rsidRDefault="002C1DA1" w:rsidP="002C1DA1">
      <w:pPr>
        <w:numPr>
          <w:ilvl w:val="0"/>
          <w:numId w:val="1"/>
        </w:numPr>
        <w:ind w:right="-347"/>
      </w:pPr>
      <w:r w:rsidRPr="00EC6DDB">
        <w:rPr>
          <w:i/>
        </w:rPr>
        <w:t>P</w:t>
      </w:r>
      <w:r>
        <w:t>(</w:t>
      </w:r>
      <w:r>
        <w:rPr>
          <w:i/>
        </w:rPr>
        <w:t>D</w:t>
      </w:r>
      <w:r w:rsidRPr="00EC6DDB">
        <w:rPr>
          <w:i/>
        </w:rPr>
        <w:t xml:space="preserve"> </w:t>
      </w:r>
      <w:r w:rsidRPr="0005078B">
        <w:t>|</w:t>
      </w:r>
      <w:r w:rsidRPr="00EC6DDB">
        <w:rPr>
          <w:i/>
        </w:rPr>
        <w:t xml:space="preserve"> </w:t>
      </w:r>
      <w:r>
        <w:rPr>
          <w:i/>
        </w:rPr>
        <w:t>H</w:t>
      </w:r>
      <w:r>
        <w:t xml:space="preserve">) là xác suất dữ liệu xảy ra với điều kiện giả thuyết </w:t>
      </w:r>
      <w:r w:rsidRPr="00EC6DDB">
        <w:rPr>
          <w:i/>
        </w:rPr>
        <w:t>H</w:t>
      </w:r>
      <w:r>
        <w:rPr>
          <w:i/>
        </w:rPr>
        <w:t xml:space="preserve"> </w:t>
      </w:r>
      <w:r>
        <w:t>là đúng;</w:t>
      </w:r>
    </w:p>
    <w:p w14:paraId="0BA773BB" w14:textId="5522BE99" w:rsidR="002C1DA1" w:rsidRDefault="002C1DA1" w:rsidP="002C1DA1">
      <w:pPr>
        <w:numPr>
          <w:ilvl w:val="0"/>
          <w:numId w:val="1"/>
        </w:numPr>
        <w:ind w:right="-347"/>
      </w:pPr>
      <w:r w:rsidRPr="00AF2E62">
        <w:rPr>
          <w:i/>
        </w:rPr>
        <w:t>P</w:t>
      </w:r>
      <w:r>
        <w:t>(</w:t>
      </w:r>
      <w:r w:rsidRPr="00AF2E62">
        <w:rPr>
          <w:i/>
        </w:rPr>
        <w:t>D</w:t>
      </w:r>
      <w:r>
        <w:t>) là phân bố của dữ liệu</w:t>
      </w:r>
      <w:r w:rsidR="00737596">
        <w:t>, có thể xem là một hằng số</w:t>
      </w:r>
      <w:r>
        <w:t xml:space="preserve">.  </w:t>
      </w:r>
    </w:p>
    <w:p w14:paraId="10FB86E3" w14:textId="77777777" w:rsidR="002C1DA1" w:rsidRDefault="002C1DA1" w:rsidP="009E7932">
      <w:pPr>
        <w:ind w:right="-347"/>
      </w:pPr>
    </w:p>
    <w:p w14:paraId="29830916" w14:textId="41FB290F" w:rsidR="002F788B" w:rsidRDefault="002F788B" w:rsidP="002F788B">
      <w:pPr>
        <w:ind w:right="-347"/>
        <w:rPr>
          <w:rFonts w:ascii="Cambria" w:hAnsi="Cambria"/>
        </w:rPr>
      </w:pPr>
      <w:r>
        <w:t xml:space="preserve">Thay vì dùng H như là một giả thuyết, chúng ta có thể thay H bằng </w:t>
      </w:r>
      <w:r>
        <w:rPr>
          <w:rFonts w:ascii="Cambria" w:hAnsi="Cambria"/>
        </w:rPr>
        <w:t>θ như là một thông số chúng ta muốn biết. Trường pháp cổ điển hay frequentist (tần số) xem θ là cố định, nhưng trường phái Bayes xem θ có một phân bố riêng, và do đó, không cố định.  Chúng ta cũng có thể viết theo ngôn ngữ của hàm số:</w:t>
      </w:r>
    </w:p>
    <w:p w14:paraId="5B62FBD0" w14:textId="77777777" w:rsidR="005634B0" w:rsidRDefault="005634B0" w:rsidP="002F788B">
      <w:pPr>
        <w:ind w:right="-347"/>
        <w:rPr>
          <w:rFonts w:ascii="Cambria" w:hAnsi="Cambria"/>
        </w:rPr>
      </w:pPr>
    </w:p>
    <w:p w14:paraId="75DD1799" w14:textId="266C19CF" w:rsidR="005634B0" w:rsidRDefault="005634B0" w:rsidP="005634B0">
      <w:pPr>
        <w:ind w:right="-347"/>
        <w:jc w:val="center"/>
      </w:pPr>
      <m:oMathPara>
        <m:oMath>
          <m:r>
            <w:rPr>
              <w:rFonts w:ascii="Cambria Math" w:hAnsi="Cambria Math"/>
            </w:rPr>
            <m:t>f</m:t>
          </m:r>
          <m:d>
            <m:dPr>
              <m:ctrlPr>
                <w:rPr>
                  <w:rFonts w:ascii="Cambria Math" w:hAnsi="Cambria Math"/>
                  <w:i/>
                </w:rPr>
              </m:ctrlPr>
            </m:dPr>
            <m:e>
              <m:r>
                <w:rPr>
                  <w:rFonts w:ascii="Cambria Math" w:hAnsi="Cambria Math"/>
                </w:rPr>
                <m:t>θ | D</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 | θ</m:t>
                  </m:r>
                </m:e>
              </m:d>
              <m:r>
                <w:rPr>
                  <w:rFonts w:ascii="Cambria Math" w:hAnsi="Cambria Math"/>
                </w:rPr>
                <m:t>×f(θ)</m:t>
              </m:r>
            </m:num>
            <m:den>
              <m:r>
                <w:rPr>
                  <w:rFonts w:ascii="Cambria Math" w:hAnsi="Cambria Math"/>
                </w:rPr>
                <m:t>f(D)</m:t>
              </m:r>
            </m:den>
          </m:f>
        </m:oMath>
      </m:oMathPara>
    </w:p>
    <w:p w14:paraId="085A6E03" w14:textId="77777777" w:rsidR="002F788B" w:rsidRDefault="002F788B" w:rsidP="005634B0">
      <w:pPr>
        <w:ind w:right="-347"/>
        <w:jc w:val="center"/>
        <w:rPr>
          <w:rFonts w:ascii="Cambria" w:hAnsi="Cambria"/>
        </w:rPr>
      </w:pPr>
    </w:p>
    <w:p w14:paraId="467EAFEA" w14:textId="77777777" w:rsidR="002F788B" w:rsidRDefault="002F788B" w:rsidP="009E7932">
      <w:pPr>
        <w:ind w:right="-347"/>
      </w:pPr>
    </w:p>
    <w:p w14:paraId="052F84D2" w14:textId="7E391E0D" w:rsidR="002F788B" w:rsidRDefault="006331A7" w:rsidP="009E7932">
      <w:pPr>
        <w:ind w:right="-347"/>
      </w:pPr>
      <w:r>
        <w:t>hay</w:t>
      </w:r>
    </w:p>
    <w:p w14:paraId="7042E789" w14:textId="7958D218" w:rsidR="006331A7" w:rsidRDefault="00BD5F1E" w:rsidP="00BD5F1E">
      <w:pPr>
        <w:ind w:right="-347"/>
        <w:jc w:val="center"/>
      </w:pPr>
      <m:oMathPara>
        <m:oMath>
          <m:r>
            <w:rPr>
              <w:rFonts w:ascii="Cambria Math" w:hAnsi="Cambria Math"/>
            </w:rPr>
            <m:t>f</m:t>
          </m:r>
          <m:d>
            <m:dPr>
              <m:ctrlPr>
                <w:rPr>
                  <w:rFonts w:ascii="Cambria Math" w:hAnsi="Cambria Math"/>
                  <w:i/>
                </w:rPr>
              </m:ctrlPr>
            </m:dPr>
            <m:e>
              <m:r>
                <w:rPr>
                  <w:rFonts w:ascii="Cambria Math" w:hAnsi="Cambria Math"/>
                </w:rPr>
                <m:t>θ | D</m:t>
              </m:r>
            </m:e>
          </m:d>
          <m:r>
            <w:rPr>
              <w:rFonts w:ascii="Cambria Math" w:hAnsi="Cambria Math"/>
            </w:rPr>
            <m:t>∝</m:t>
          </m:r>
          <m: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D | θ</m:t>
              </m:r>
            </m:e>
          </m:d>
          <m:r>
            <w:rPr>
              <w:rFonts w:ascii="Cambria Math" w:hAnsi="Cambria Math"/>
            </w:rPr>
            <m:t>×f(θ)</m:t>
          </m:r>
        </m:oMath>
      </m:oMathPara>
    </w:p>
    <w:p w14:paraId="0B07137B" w14:textId="77777777" w:rsidR="002F788B" w:rsidRDefault="002F788B" w:rsidP="009E7932">
      <w:pPr>
        <w:ind w:right="-347"/>
      </w:pPr>
    </w:p>
    <w:p w14:paraId="02A2FCB2" w14:textId="5FA437FD" w:rsidR="002C1DA1" w:rsidRDefault="002C1DA1" w:rsidP="009E7932">
      <w:pPr>
        <w:ind w:right="-347"/>
      </w:pPr>
      <w:r>
        <w:t xml:space="preserve">Một cách khác để phát biểu Định lí Bayes là: </w:t>
      </w:r>
    </w:p>
    <w:p w14:paraId="76100532" w14:textId="77777777" w:rsidR="002C1DA1" w:rsidRDefault="002C1DA1" w:rsidP="009E7932">
      <w:pPr>
        <w:ind w:right="-347"/>
      </w:pPr>
    </w:p>
    <w:p w14:paraId="3A04C33F" w14:textId="17C25CB7" w:rsidR="002C1DA1" w:rsidRDefault="002C1DA1" w:rsidP="002C1DA1">
      <w:pPr>
        <w:ind w:right="-347"/>
        <w:jc w:val="center"/>
      </w:pPr>
      <w:r>
        <w:t xml:space="preserve">Likelihood </w:t>
      </w:r>
      <w:r>
        <w:rPr>
          <w:rFonts w:ascii="Cambria" w:hAnsi="Cambria"/>
        </w:rPr>
        <w:t xml:space="preserve">× </w:t>
      </w:r>
      <w:r w:rsidR="00710FAF">
        <w:rPr>
          <w:rFonts w:ascii="Cambria" w:hAnsi="Cambria"/>
        </w:rPr>
        <w:t xml:space="preserve">Prior Probability of Hypothesis </w:t>
      </w:r>
      <w:r>
        <w:rPr>
          <w:rFonts w:ascii="Cambria" w:hAnsi="Cambria"/>
        </w:rPr>
        <w:t xml:space="preserve">= </w:t>
      </w:r>
      <w:r w:rsidR="00710FAF">
        <w:rPr>
          <w:rFonts w:ascii="Cambria" w:hAnsi="Cambria"/>
        </w:rPr>
        <w:t>Posterior Probability of Hypothesis</w:t>
      </w:r>
    </w:p>
    <w:p w14:paraId="3D0DF6F3" w14:textId="77777777" w:rsidR="002C1DA1" w:rsidRDefault="002C1DA1" w:rsidP="009E7932">
      <w:pPr>
        <w:ind w:right="-347"/>
      </w:pPr>
    </w:p>
    <w:p w14:paraId="5C99EB1A" w14:textId="77777777" w:rsidR="00710FAF" w:rsidRDefault="002C1DA1" w:rsidP="009E7932">
      <w:pPr>
        <w:ind w:right="-347"/>
      </w:pPr>
      <w:r>
        <w:lastRenderedPageBreak/>
        <w:t xml:space="preserve">Trong đó, </w:t>
      </w:r>
    </w:p>
    <w:p w14:paraId="773D1C13" w14:textId="77777777" w:rsidR="0037691E" w:rsidRDefault="0037691E" w:rsidP="009E7932">
      <w:pPr>
        <w:ind w:right="-347"/>
      </w:pPr>
    </w:p>
    <w:p w14:paraId="3C4D26AB" w14:textId="035B87A3" w:rsidR="00710FAF" w:rsidRDefault="002C1DA1" w:rsidP="00710FAF">
      <w:pPr>
        <w:pStyle w:val="ListParagraph"/>
        <w:numPr>
          <w:ilvl w:val="0"/>
          <w:numId w:val="10"/>
        </w:numPr>
        <w:ind w:right="-347"/>
      </w:pPr>
      <w:r>
        <w:t>Likelihood = P(D | H)</w:t>
      </w:r>
      <w:r w:rsidR="00710FAF">
        <w:t xml:space="preserve">, </w:t>
      </w:r>
      <w:r w:rsidR="006331A7">
        <w:t xml:space="preserve">hay </w:t>
      </w:r>
      <w:r w:rsidR="006331A7" w:rsidRPr="006331A7">
        <w:rPr>
          <w:i/>
        </w:rPr>
        <w:t>f</w:t>
      </w:r>
      <w:r w:rsidR="006331A7">
        <w:t xml:space="preserve">(D | </w:t>
      </w:r>
      <w:r w:rsidR="006331A7">
        <w:rPr>
          <w:rFonts w:ascii="Cambria" w:hAnsi="Cambria"/>
        </w:rPr>
        <w:t>θ</w:t>
      </w:r>
      <w:r w:rsidR="006331A7">
        <w:t xml:space="preserve">), </w:t>
      </w:r>
      <w:r w:rsidR="00710FAF" w:rsidRPr="006331A7">
        <w:t>tức</w:t>
      </w:r>
      <w:r w:rsidR="00710FAF">
        <w:t xml:space="preserve"> phân bố của dữ liệu;</w:t>
      </w:r>
    </w:p>
    <w:p w14:paraId="08AFD9A0" w14:textId="530FBA16" w:rsidR="00710FAF" w:rsidRDefault="00710FAF" w:rsidP="00710FAF">
      <w:pPr>
        <w:pStyle w:val="ListParagraph"/>
        <w:numPr>
          <w:ilvl w:val="0"/>
          <w:numId w:val="9"/>
        </w:numPr>
        <w:ind w:right="-347"/>
        <w:rPr>
          <w:rFonts w:ascii="Cambria" w:hAnsi="Cambria"/>
        </w:rPr>
      </w:pPr>
      <w:r w:rsidRPr="00710FAF">
        <w:rPr>
          <w:rFonts w:ascii="Cambria" w:hAnsi="Cambria"/>
        </w:rPr>
        <w:t>Prior Probability of Hypothesis</w:t>
      </w:r>
      <w:r>
        <w:rPr>
          <w:rFonts w:ascii="Cambria" w:hAnsi="Cambria"/>
        </w:rPr>
        <w:t xml:space="preserve"> = P(H)</w:t>
      </w:r>
      <w:r w:rsidR="006331A7">
        <w:rPr>
          <w:rFonts w:ascii="Cambria" w:hAnsi="Cambria"/>
        </w:rPr>
        <w:t xml:space="preserve"> hay </w:t>
      </w:r>
      <w:r w:rsidR="006331A7">
        <w:rPr>
          <w:rFonts w:ascii="Cambria" w:hAnsi="Cambria"/>
          <w:i/>
        </w:rPr>
        <w:t>f</w:t>
      </w:r>
      <w:r w:rsidR="006331A7">
        <w:rPr>
          <w:rFonts w:ascii="Cambria" w:hAnsi="Cambria"/>
        </w:rPr>
        <w:t>(θ)</w:t>
      </w:r>
      <w:r>
        <w:rPr>
          <w:rFonts w:ascii="Cambria" w:hAnsi="Cambria"/>
        </w:rPr>
        <w:t>, có thể xem là</w:t>
      </w:r>
      <w:r w:rsidRPr="00710FAF">
        <w:rPr>
          <w:rFonts w:ascii="Cambria" w:hAnsi="Cambria"/>
          <w:b/>
          <w:i/>
        </w:rPr>
        <w:t xml:space="preserve"> xác suất tiền định</w:t>
      </w:r>
      <w:r>
        <w:rPr>
          <w:rFonts w:ascii="Cambria" w:hAnsi="Cambria"/>
        </w:rPr>
        <w:t>;</w:t>
      </w:r>
    </w:p>
    <w:p w14:paraId="681F74B0" w14:textId="6EB2CEDB" w:rsidR="002C1DA1" w:rsidRPr="00710FAF" w:rsidRDefault="00710FAF" w:rsidP="00710FAF">
      <w:pPr>
        <w:pStyle w:val="ListParagraph"/>
        <w:numPr>
          <w:ilvl w:val="0"/>
          <w:numId w:val="9"/>
        </w:numPr>
        <w:ind w:right="-347"/>
        <w:rPr>
          <w:rFonts w:ascii="Cambria" w:hAnsi="Cambria"/>
        </w:rPr>
      </w:pPr>
      <w:r w:rsidRPr="00710FAF">
        <w:rPr>
          <w:rFonts w:ascii="Cambria" w:hAnsi="Cambria"/>
        </w:rPr>
        <w:t>Posterior Probability of Hypothesis = P(H | D)</w:t>
      </w:r>
      <w:r>
        <w:rPr>
          <w:rFonts w:ascii="Cambria" w:hAnsi="Cambria"/>
        </w:rPr>
        <w:t xml:space="preserve">, </w:t>
      </w:r>
      <w:r w:rsidR="006331A7">
        <w:rPr>
          <w:rFonts w:ascii="Cambria" w:hAnsi="Cambria"/>
        </w:rPr>
        <w:t xml:space="preserve">hay </w:t>
      </w:r>
      <w:r w:rsidR="006331A7" w:rsidRPr="006331A7">
        <w:rPr>
          <w:rFonts w:ascii="Cambria" w:hAnsi="Cambria"/>
          <w:i/>
        </w:rPr>
        <w:t>f</w:t>
      </w:r>
      <w:r w:rsidR="006331A7">
        <w:rPr>
          <w:rFonts w:ascii="Cambria" w:hAnsi="Cambria"/>
        </w:rPr>
        <w:t xml:space="preserve">(θ | D), </w:t>
      </w:r>
      <w:r w:rsidRPr="006331A7">
        <w:rPr>
          <w:rFonts w:ascii="Cambria" w:hAnsi="Cambria"/>
        </w:rPr>
        <w:t>có</w:t>
      </w:r>
      <w:r>
        <w:rPr>
          <w:rFonts w:ascii="Cambria" w:hAnsi="Cambria"/>
        </w:rPr>
        <w:t xml:space="preserve"> thể xem là </w:t>
      </w:r>
      <w:r w:rsidRPr="00710FAF">
        <w:rPr>
          <w:rFonts w:ascii="Cambria" w:hAnsi="Cambria"/>
          <w:b/>
          <w:i/>
        </w:rPr>
        <w:t xml:space="preserve">xác suất </w:t>
      </w:r>
      <w:r>
        <w:rPr>
          <w:rFonts w:ascii="Cambria" w:hAnsi="Cambria"/>
          <w:b/>
          <w:i/>
        </w:rPr>
        <w:t>hậu</w:t>
      </w:r>
      <w:r w:rsidRPr="00710FAF">
        <w:rPr>
          <w:rFonts w:ascii="Cambria" w:hAnsi="Cambria"/>
          <w:b/>
          <w:i/>
        </w:rPr>
        <w:t xml:space="preserve"> định</w:t>
      </w:r>
      <w:r w:rsidRPr="00710FAF">
        <w:rPr>
          <w:rFonts w:ascii="Cambria" w:hAnsi="Cambria"/>
        </w:rPr>
        <w:t xml:space="preserve">. </w:t>
      </w:r>
    </w:p>
    <w:p w14:paraId="0E172B79" w14:textId="77777777" w:rsidR="00710FAF" w:rsidRDefault="00710FAF" w:rsidP="009E7932">
      <w:pPr>
        <w:ind w:right="-347"/>
        <w:rPr>
          <w:rFonts w:ascii="Cambria" w:hAnsi="Cambria"/>
        </w:rPr>
      </w:pPr>
    </w:p>
    <w:p w14:paraId="0C9923E4" w14:textId="77777777" w:rsidR="004F105E" w:rsidRDefault="004F105E" w:rsidP="005F4FC6">
      <w:pPr>
        <w:ind w:right="-347"/>
      </w:pPr>
    </w:p>
    <w:p w14:paraId="2C0ED31C" w14:textId="64F0CC8C" w:rsidR="005F4FC6" w:rsidRDefault="005F4FC6" w:rsidP="005F4FC6">
      <w:pPr>
        <w:ind w:right="-347"/>
      </w:pPr>
      <w:r>
        <w:t xml:space="preserve">Nhìn qua định lí trên, chúng ta thấy suy luận Bayes có 3 thông tin.  Thông tin thứ nhất là thông tin mà chúng ta muốn biết, thuật ngữ tiếng Anh gọi là </w:t>
      </w:r>
      <w:r w:rsidRPr="00222183">
        <w:rPr>
          <w:i/>
        </w:rPr>
        <w:t>posterior information</w:t>
      </w:r>
      <w:r>
        <w:rPr>
          <w:i/>
        </w:rPr>
        <w:t xml:space="preserve"> – </w:t>
      </w:r>
      <w:r>
        <w:t xml:space="preserve">thông tin hậu định.  Thông tin thứ hai là thông tin chúng ta đã biết, tiếng Anh là </w:t>
      </w:r>
      <w:r w:rsidRPr="00222183">
        <w:rPr>
          <w:i/>
        </w:rPr>
        <w:t>prior information</w:t>
      </w:r>
      <w:r>
        <w:t xml:space="preserve"> – thông tin tiền định.  Và, thông tin thứ ba là thông tin thực tế, thuật ngữ tiếng Anh là </w:t>
      </w:r>
      <w:r w:rsidRPr="00AF2E62">
        <w:rPr>
          <w:i/>
        </w:rPr>
        <w:t>likelihood</w:t>
      </w:r>
      <w:r>
        <w:rPr>
          <w:i/>
        </w:rPr>
        <w:t xml:space="preserve">. </w:t>
      </w:r>
      <w:r>
        <w:t>Ở đây, “thông tin” có nghĩa là xác suất</w:t>
      </w:r>
      <w:r w:rsidR="00D202CF">
        <w:t xml:space="preserve"> hay phân bố</w:t>
      </w:r>
      <w:r>
        <w:t xml:space="preserve">. </w:t>
      </w:r>
    </w:p>
    <w:p w14:paraId="4FC5A453" w14:textId="77777777" w:rsidR="005F4FC6" w:rsidRDefault="005F4FC6" w:rsidP="005F4FC6">
      <w:pPr>
        <w:ind w:right="-347"/>
      </w:pPr>
    </w:p>
    <w:p w14:paraId="66100D20" w14:textId="77777777" w:rsidR="004C143E" w:rsidRDefault="004C143E" w:rsidP="009E7932">
      <w:pPr>
        <w:ind w:right="-347"/>
      </w:pPr>
    </w:p>
    <w:p w14:paraId="2210B5FD" w14:textId="01B6473B" w:rsidR="00CA56C1" w:rsidRPr="000E1689" w:rsidRDefault="000E1689" w:rsidP="009E7932">
      <w:pPr>
        <w:ind w:right="-347"/>
        <w:rPr>
          <w:rFonts w:ascii="Arial" w:hAnsi="Arial" w:cs="Arial"/>
          <w:b/>
          <w:sz w:val="30"/>
          <w:szCs w:val="30"/>
        </w:rPr>
      </w:pPr>
      <w:r w:rsidRPr="000E1689">
        <w:rPr>
          <w:rFonts w:ascii="Arial" w:hAnsi="Arial" w:cs="Arial"/>
          <w:b/>
          <w:sz w:val="30"/>
          <w:szCs w:val="30"/>
        </w:rPr>
        <w:t xml:space="preserve">18.2  </w:t>
      </w:r>
      <w:r w:rsidR="00CA56C1" w:rsidRPr="000E1689">
        <w:rPr>
          <w:rFonts w:ascii="Arial" w:hAnsi="Arial" w:cs="Arial"/>
          <w:b/>
          <w:sz w:val="30"/>
          <w:szCs w:val="30"/>
        </w:rPr>
        <w:t xml:space="preserve">Ứng dụng phương pháp Bayes I: Ước tính một tỉ lệ </w:t>
      </w:r>
    </w:p>
    <w:p w14:paraId="223DE7BE" w14:textId="77777777" w:rsidR="007B2AD4" w:rsidRDefault="007B2AD4" w:rsidP="009E7932">
      <w:pPr>
        <w:ind w:right="-347"/>
      </w:pPr>
    </w:p>
    <w:p w14:paraId="34425E8F" w14:textId="44A5C83B" w:rsidR="00AC7C56" w:rsidRDefault="00AC7C56" w:rsidP="009E7932">
      <w:pPr>
        <w:ind w:right="-347"/>
      </w:pPr>
      <w:r>
        <w:t xml:space="preserve">Một cuộc </w:t>
      </w:r>
      <w:r w:rsidR="00E150DF">
        <w:t xml:space="preserve">điều tra dịch tễ học trong một quần thể 1500 người cho thấy tỉ lệ loãng xương là 25%. </w:t>
      </w:r>
      <w:r w:rsidR="007E09E2">
        <w:t>C</w:t>
      </w:r>
      <w:r>
        <w:t xml:space="preserve">húng ta sẽ </w:t>
      </w:r>
      <w:r w:rsidR="00E150DF">
        <w:t xml:space="preserve">diễn giải </w:t>
      </w:r>
      <w:r>
        <w:t>tỉ lệ này có nghĩa gì – qua lăng kính lí thuyết Bayes</w:t>
      </w:r>
      <w:r w:rsidR="00E150DF">
        <w:t xml:space="preserve">. </w:t>
      </w:r>
      <w:r w:rsidR="00286F1F">
        <w:t>Dĩ nhiên, nếu cuộc điều tra được lặp lại ở một quần thể khác, tỉ lệ có thể không phải là 25% nhưng là một con số khác, có thể thấp hơn, nhưng cũng có thể cao hơn 25%.  Do đó, thông số tỉ lệ loãng xương,</w:t>
      </w:r>
      <w:r w:rsidR="00286F1F" w:rsidRPr="00286F1F">
        <w:rPr>
          <w:rFonts w:ascii="Cambria" w:hAnsi="Cambria"/>
        </w:rPr>
        <w:t xml:space="preserve"> </w:t>
      </w:r>
      <w:r w:rsidR="00286F1F">
        <w:rPr>
          <w:rFonts w:ascii="Cambria" w:hAnsi="Cambria"/>
        </w:rPr>
        <w:t>θ,</w:t>
      </w:r>
      <w:r w:rsidR="00286F1F">
        <w:t xml:space="preserve"> cần phải xem như là một phân bố. Để phân tích theo phương pháp </w:t>
      </w:r>
      <w:r>
        <w:t xml:space="preserve">Bayes, </w:t>
      </w:r>
      <w:r w:rsidR="00286F1F">
        <w:t xml:space="preserve">chúng ta cần thông tin tiền định.  </w:t>
      </w:r>
      <w:r w:rsidR="000C721D">
        <w:t>Thông tin tiền định phải được mô tả bằng một luật xác suất.</w:t>
      </w:r>
    </w:p>
    <w:p w14:paraId="71326B2A" w14:textId="77777777" w:rsidR="00AC7C56" w:rsidRDefault="00AC7C56" w:rsidP="009E7932">
      <w:pPr>
        <w:ind w:right="-347"/>
      </w:pPr>
    </w:p>
    <w:p w14:paraId="31D6E5BE" w14:textId="4EB9E8C7" w:rsidR="00286F1F" w:rsidRDefault="00286F1F" w:rsidP="009E7932">
      <w:pPr>
        <w:ind w:right="-347"/>
      </w:pPr>
      <w:r>
        <w:t xml:space="preserve">Chúng ta có thể tưởng tượng tỉ lệ loãng xương có thể dao động trong khoảng 1% đến 100%. </w:t>
      </w:r>
      <w:r w:rsidR="00561CE6">
        <w:t>Đơn giản nhất là mỗi tỉ lệ có xác suất tiền định như nhau, còn gọ</w:t>
      </w:r>
      <w:r w:rsidR="007B40D5">
        <w:t xml:space="preserve">i là uniform distribution. Nói cách khác, xác suất có tỉ lệ loãng xương 1% cũng bằng với xác suất có tỉ lệ loãng xương 100%.  Chúng ta biết rằng xác suất tiền định này không hợp lí, vì không có cộng đồng nào có tỉ lệ loãng xương 1% hay 100%. </w:t>
      </w:r>
    </w:p>
    <w:p w14:paraId="28A052CE" w14:textId="77777777" w:rsidR="000C721D" w:rsidRDefault="000C721D" w:rsidP="000C721D">
      <w:pPr>
        <w:ind w:right="-347"/>
      </w:pPr>
    </w:p>
    <w:tbl>
      <w:tblPr>
        <w:tblStyle w:val="TableGrid"/>
        <w:tblW w:w="3778" w:type="dxa"/>
        <w:tblInd w:w="1008" w:type="dxa"/>
        <w:tblLook w:val="01E0" w:firstRow="1" w:lastRow="1" w:firstColumn="1" w:lastColumn="1" w:noHBand="0" w:noVBand="0"/>
      </w:tblPr>
      <w:tblGrid>
        <w:gridCol w:w="1935"/>
        <w:gridCol w:w="1843"/>
      </w:tblGrid>
      <w:tr w:rsidR="000C721D" w14:paraId="55CEB38A" w14:textId="77777777" w:rsidTr="00561CE6">
        <w:tc>
          <w:tcPr>
            <w:tcW w:w="1935" w:type="dxa"/>
          </w:tcPr>
          <w:p w14:paraId="29957258" w14:textId="0F594055" w:rsidR="000C721D" w:rsidRPr="00BC55CB" w:rsidRDefault="000C721D" w:rsidP="000C721D">
            <w:pPr>
              <w:jc w:val="center"/>
              <w:rPr>
                <w:rFonts w:asciiTheme="minorHAnsi" w:hAnsiTheme="minorHAnsi"/>
                <w:sz w:val="24"/>
                <w:szCs w:val="24"/>
              </w:rPr>
            </w:pPr>
            <w:r w:rsidRPr="00BC55CB">
              <w:rPr>
                <w:rFonts w:asciiTheme="minorHAnsi" w:hAnsiTheme="minorHAnsi"/>
                <w:sz w:val="24"/>
                <w:szCs w:val="24"/>
              </w:rPr>
              <w:t xml:space="preserve">Tỉ lệ </w:t>
            </w:r>
            <w:r>
              <w:rPr>
                <w:rFonts w:asciiTheme="minorHAnsi" w:hAnsiTheme="minorHAnsi"/>
                <w:sz w:val="24"/>
                <w:szCs w:val="24"/>
              </w:rPr>
              <w:t xml:space="preserve">loãng xương </w:t>
            </w:r>
          </w:p>
        </w:tc>
        <w:tc>
          <w:tcPr>
            <w:tcW w:w="1843" w:type="dxa"/>
          </w:tcPr>
          <w:p w14:paraId="655054B6" w14:textId="1D2A669D" w:rsidR="000C721D" w:rsidRPr="00BC55CB" w:rsidRDefault="000C721D" w:rsidP="00561CE6">
            <w:pPr>
              <w:ind w:right="-108"/>
              <w:jc w:val="center"/>
              <w:rPr>
                <w:rFonts w:asciiTheme="minorHAnsi" w:hAnsiTheme="minorHAnsi"/>
                <w:sz w:val="24"/>
                <w:szCs w:val="24"/>
              </w:rPr>
            </w:pPr>
            <w:r>
              <w:rPr>
                <w:rFonts w:asciiTheme="minorHAnsi" w:hAnsiTheme="minorHAnsi"/>
                <w:sz w:val="24"/>
                <w:szCs w:val="24"/>
              </w:rPr>
              <w:t xml:space="preserve">Xác suất </w:t>
            </w:r>
            <w:r w:rsidR="00561CE6">
              <w:rPr>
                <w:rFonts w:asciiTheme="minorHAnsi" w:hAnsiTheme="minorHAnsi"/>
                <w:sz w:val="24"/>
                <w:szCs w:val="24"/>
              </w:rPr>
              <w:t>tiền định (uniform distribution)</w:t>
            </w:r>
          </w:p>
        </w:tc>
      </w:tr>
      <w:tr w:rsidR="000C721D" w14:paraId="403E01A3" w14:textId="77777777" w:rsidTr="00561CE6">
        <w:tc>
          <w:tcPr>
            <w:tcW w:w="1935" w:type="dxa"/>
          </w:tcPr>
          <w:p w14:paraId="75CAA4C6" w14:textId="77777777" w:rsidR="000C721D" w:rsidRPr="00BC55CB" w:rsidRDefault="000C721D" w:rsidP="00561CE6">
            <w:pPr>
              <w:jc w:val="center"/>
              <w:rPr>
                <w:rFonts w:asciiTheme="minorHAnsi" w:hAnsiTheme="minorHAnsi"/>
                <w:sz w:val="24"/>
                <w:szCs w:val="24"/>
              </w:rPr>
            </w:pPr>
            <w:r w:rsidRPr="00BC55CB">
              <w:rPr>
                <w:rFonts w:asciiTheme="minorHAnsi" w:hAnsiTheme="minorHAnsi"/>
                <w:sz w:val="24"/>
                <w:szCs w:val="24"/>
              </w:rPr>
              <w:t>1%</w:t>
            </w:r>
          </w:p>
        </w:tc>
        <w:tc>
          <w:tcPr>
            <w:tcW w:w="1843" w:type="dxa"/>
          </w:tcPr>
          <w:p w14:paraId="7A20327E" w14:textId="5292D82D" w:rsidR="000C721D" w:rsidRPr="00BC55CB" w:rsidRDefault="00561CE6" w:rsidP="00561CE6">
            <w:pPr>
              <w:ind w:right="-108"/>
              <w:jc w:val="center"/>
              <w:rPr>
                <w:rFonts w:asciiTheme="minorHAnsi" w:hAnsiTheme="minorHAnsi"/>
                <w:sz w:val="24"/>
                <w:szCs w:val="24"/>
              </w:rPr>
            </w:pPr>
            <w:r>
              <w:rPr>
                <w:rFonts w:asciiTheme="minorHAnsi" w:hAnsiTheme="minorHAnsi"/>
                <w:sz w:val="24"/>
                <w:szCs w:val="24"/>
              </w:rPr>
              <w:t xml:space="preserve">0.01 </w:t>
            </w:r>
          </w:p>
        </w:tc>
      </w:tr>
      <w:tr w:rsidR="000C721D" w14:paraId="4EEFF564" w14:textId="77777777" w:rsidTr="00561CE6">
        <w:tc>
          <w:tcPr>
            <w:tcW w:w="1935" w:type="dxa"/>
          </w:tcPr>
          <w:p w14:paraId="25D1996A" w14:textId="77777777" w:rsidR="000C721D" w:rsidRPr="00BC55CB" w:rsidRDefault="000C721D" w:rsidP="00561CE6">
            <w:pPr>
              <w:jc w:val="center"/>
              <w:rPr>
                <w:rFonts w:asciiTheme="minorHAnsi" w:hAnsiTheme="minorHAnsi"/>
                <w:sz w:val="24"/>
                <w:szCs w:val="24"/>
              </w:rPr>
            </w:pPr>
            <w:r w:rsidRPr="00BC55CB">
              <w:rPr>
                <w:rFonts w:asciiTheme="minorHAnsi" w:hAnsiTheme="minorHAnsi"/>
                <w:sz w:val="24"/>
                <w:szCs w:val="24"/>
              </w:rPr>
              <w:t>2%</w:t>
            </w:r>
          </w:p>
        </w:tc>
        <w:tc>
          <w:tcPr>
            <w:tcW w:w="1843" w:type="dxa"/>
          </w:tcPr>
          <w:p w14:paraId="74F7511F" w14:textId="0DB86438" w:rsidR="000C721D" w:rsidRPr="00BC55CB" w:rsidRDefault="007B40D5" w:rsidP="00561CE6">
            <w:pPr>
              <w:ind w:right="-108"/>
              <w:jc w:val="center"/>
              <w:rPr>
                <w:rFonts w:asciiTheme="minorHAnsi" w:hAnsiTheme="minorHAnsi"/>
                <w:sz w:val="24"/>
                <w:szCs w:val="24"/>
              </w:rPr>
            </w:pPr>
            <w:r>
              <w:rPr>
                <w:rFonts w:asciiTheme="minorHAnsi" w:hAnsiTheme="minorHAnsi"/>
                <w:sz w:val="24"/>
                <w:szCs w:val="24"/>
              </w:rPr>
              <w:t xml:space="preserve">0.01 </w:t>
            </w:r>
          </w:p>
        </w:tc>
      </w:tr>
      <w:tr w:rsidR="000C721D" w14:paraId="29FC6B25" w14:textId="77777777" w:rsidTr="00561CE6">
        <w:tc>
          <w:tcPr>
            <w:tcW w:w="1935" w:type="dxa"/>
          </w:tcPr>
          <w:p w14:paraId="66A5E327" w14:textId="77777777" w:rsidR="000C721D" w:rsidRPr="00BC55CB" w:rsidRDefault="000C721D" w:rsidP="00561CE6">
            <w:pPr>
              <w:jc w:val="center"/>
              <w:rPr>
                <w:rFonts w:asciiTheme="minorHAnsi" w:hAnsiTheme="minorHAnsi"/>
                <w:sz w:val="24"/>
                <w:szCs w:val="24"/>
              </w:rPr>
            </w:pPr>
            <w:r w:rsidRPr="00BC55CB">
              <w:rPr>
                <w:rFonts w:asciiTheme="minorHAnsi" w:hAnsiTheme="minorHAnsi"/>
                <w:sz w:val="24"/>
                <w:szCs w:val="24"/>
              </w:rPr>
              <w:t>3%</w:t>
            </w:r>
          </w:p>
        </w:tc>
        <w:tc>
          <w:tcPr>
            <w:tcW w:w="1843" w:type="dxa"/>
          </w:tcPr>
          <w:p w14:paraId="0508499B" w14:textId="08D33B45" w:rsidR="000C721D" w:rsidRPr="00BC55CB" w:rsidRDefault="007B40D5" w:rsidP="00561CE6">
            <w:pPr>
              <w:ind w:right="-108"/>
              <w:jc w:val="center"/>
              <w:rPr>
                <w:rFonts w:asciiTheme="minorHAnsi" w:hAnsiTheme="minorHAnsi"/>
                <w:sz w:val="24"/>
                <w:szCs w:val="24"/>
              </w:rPr>
            </w:pPr>
            <w:r>
              <w:rPr>
                <w:rFonts w:asciiTheme="minorHAnsi" w:hAnsiTheme="minorHAnsi"/>
                <w:sz w:val="24"/>
                <w:szCs w:val="24"/>
              </w:rPr>
              <w:t xml:space="preserve">0.01 </w:t>
            </w:r>
          </w:p>
        </w:tc>
      </w:tr>
      <w:tr w:rsidR="000C721D" w14:paraId="190B8CD9" w14:textId="77777777" w:rsidTr="00561CE6">
        <w:tc>
          <w:tcPr>
            <w:tcW w:w="1935" w:type="dxa"/>
          </w:tcPr>
          <w:p w14:paraId="53A727E2" w14:textId="77777777" w:rsidR="000C721D" w:rsidRPr="00BC55CB" w:rsidRDefault="000C721D" w:rsidP="00561CE6">
            <w:pPr>
              <w:jc w:val="center"/>
              <w:rPr>
                <w:rFonts w:asciiTheme="minorHAnsi" w:hAnsiTheme="minorHAnsi"/>
                <w:sz w:val="24"/>
                <w:szCs w:val="24"/>
              </w:rPr>
            </w:pPr>
            <w:r w:rsidRPr="00BC55CB">
              <w:rPr>
                <w:rFonts w:asciiTheme="minorHAnsi" w:hAnsiTheme="minorHAnsi"/>
                <w:sz w:val="24"/>
                <w:szCs w:val="24"/>
              </w:rPr>
              <w:t>…</w:t>
            </w:r>
          </w:p>
        </w:tc>
        <w:tc>
          <w:tcPr>
            <w:tcW w:w="1843" w:type="dxa"/>
          </w:tcPr>
          <w:p w14:paraId="4EB1E0D8" w14:textId="53D6768A" w:rsidR="000C721D" w:rsidRPr="00BC55CB" w:rsidRDefault="007B40D5" w:rsidP="00561CE6">
            <w:pPr>
              <w:ind w:right="-108"/>
              <w:jc w:val="center"/>
              <w:rPr>
                <w:rFonts w:asciiTheme="minorHAnsi" w:hAnsiTheme="minorHAnsi"/>
                <w:sz w:val="24"/>
                <w:szCs w:val="24"/>
              </w:rPr>
            </w:pPr>
            <w:r>
              <w:rPr>
                <w:rFonts w:asciiTheme="minorHAnsi" w:hAnsiTheme="minorHAnsi"/>
                <w:sz w:val="24"/>
                <w:szCs w:val="24"/>
              </w:rPr>
              <w:t xml:space="preserve">… </w:t>
            </w:r>
          </w:p>
        </w:tc>
      </w:tr>
      <w:tr w:rsidR="000C721D" w14:paraId="26E5FE1F" w14:textId="77777777" w:rsidTr="00561CE6">
        <w:tc>
          <w:tcPr>
            <w:tcW w:w="1935" w:type="dxa"/>
          </w:tcPr>
          <w:p w14:paraId="6B271428" w14:textId="77777777" w:rsidR="000C721D" w:rsidRPr="00BC55CB" w:rsidRDefault="000C721D" w:rsidP="00561CE6">
            <w:pPr>
              <w:jc w:val="center"/>
              <w:rPr>
                <w:rFonts w:asciiTheme="minorHAnsi" w:hAnsiTheme="minorHAnsi"/>
                <w:sz w:val="24"/>
                <w:szCs w:val="24"/>
              </w:rPr>
            </w:pPr>
            <w:r w:rsidRPr="00BC55CB">
              <w:rPr>
                <w:rFonts w:asciiTheme="minorHAnsi" w:hAnsiTheme="minorHAnsi"/>
                <w:sz w:val="24"/>
                <w:szCs w:val="24"/>
              </w:rPr>
              <w:t>100%</w:t>
            </w:r>
          </w:p>
        </w:tc>
        <w:tc>
          <w:tcPr>
            <w:tcW w:w="1843" w:type="dxa"/>
          </w:tcPr>
          <w:p w14:paraId="553D2CA1" w14:textId="66488D16" w:rsidR="000C721D" w:rsidRPr="00BC55CB" w:rsidRDefault="007B40D5" w:rsidP="00561CE6">
            <w:pPr>
              <w:ind w:right="-108"/>
              <w:jc w:val="center"/>
              <w:rPr>
                <w:rFonts w:asciiTheme="minorHAnsi" w:hAnsiTheme="minorHAnsi"/>
                <w:sz w:val="24"/>
                <w:szCs w:val="24"/>
              </w:rPr>
            </w:pPr>
            <w:r>
              <w:rPr>
                <w:rFonts w:asciiTheme="minorHAnsi" w:hAnsiTheme="minorHAnsi"/>
                <w:sz w:val="24"/>
                <w:szCs w:val="24"/>
              </w:rPr>
              <w:t xml:space="preserve">0.01 </w:t>
            </w:r>
          </w:p>
        </w:tc>
      </w:tr>
    </w:tbl>
    <w:p w14:paraId="42514165" w14:textId="77777777" w:rsidR="00AC7C56" w:rsidRDefault="00AC7C56" w:rsidP="009E7932">
      <w:pPr>
        <w:ind w:right="-347"/>
      </w:pPr>
    </w:p>
    <w:p w14:paraId="424694E3" w14:textId="77777777" w:rsidR="00AC7C56" w:rsidRDefault="00AC7C56" w:rsidP="009E7932">
      <w:pPr>
        <w:ind w:right="-347"/>
      </w:pPr>
    </w:p>
    <w:p w14:paraId="28CA9019" w14:textId="02F54CD4" w:rsidR="00AC7C56" w:rsidRDefault="00AC7C56" w:rsidP="009E7932">
      <w:pPr>
        <w:ind w:right="-347"/>
      </w:pPr>
      <w:r>
        <w:t xml:space="preserve">Một luật phân bố </w:t>
      </w:r>
      <w:r w:rsidR="000C721D">
        <w:t xml:space="preserve">rất </w:t>
      </w:r>
      <w:r>
        <w:t xml:space="preserve">có ích </w:t>
      </w:r>
      <w:r w:rsidR="000C721D">
        <w:t>để mô tả thông tin tiền định là luật phân bố</w:t>
      </w:r>
      <w:r>
        <w:t xml:space="preserve"> beta (beta distribution).  Luật phân bố beta có 2 thông số, tạm gọi là </w:t>
      </w:r>
      <w:r>
        <w:rPr>
          <w:i/>
        </w:rPr>
        <w:t xml:space="preserve">a </w:t>
      </w:r>
      <w:r>
        <w:t xml:space="preserve">và </w:t>
      </w:r>
      <w:r>
        <w:rPr>
          <w:i/>
        </w:rPr>
        <w:t xml:space="preserve">b, </w:t>
      </w:r>
      <w:r>
        <w:t xml:space="preserve">và được định nghĩa như sau: </w:t>
      </w:r>
    </w:p>
    <w:p w14:paraId="7E06DB6E" w14:textId="77777777" w:rsidR="00AC7C56" w:rsidRDefault="00AC7C56" w:rsidP="009E7932">
      <w:pPr>
        <w:ind w:right="-347"/>
      </w:pPr>
    </w:p>
    <w:p w14:paraId="681D0EAF" w14:textId="77777777" w:rsidR="00AC7C56" w:rsidRDefault="008A3038" w:rsidP="009E7932">
      <w:pPr>
        <w:ind w:right="-347"/>
        <w:jc w:val="center"/>
      </w:pPr>
      <w:r w:rsidRPr="00C04197">
        <w:rPr>
          <w:noProof/>
          <w:position w:val="-28"/>
        </w:rPr>
        <w:object w:dxaOrig="3260" w:dyaOrig="660" w14:anchorId="785E1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163.15pt;height:33.2pt;mso-width-percent:0;mso-height-percent:0;mso-width-percent:0;mso-height-percent:0" o:ole="">
            <v:imagedata r:id="rId5" o:title=""/>
          </v:shape>
          <o:OLEObject Type="Embed" ProgID="Equation.3" ShapeID="_x0000_i1030" DrawAspect="Content" ObjectID="_1649445427" r:id="rId6"/>
        </w:object>
      </w:r>
    </w:p>
    <w:p w14:paraId="3DC93600" w14:textId="401C9A89" w:rsidR="00AC7C56" w:rsidRDefault="00AC7C56" w:rsidP="009E7932">
      <w:pPr>
        <w:ind w:right="-347"/>
        <w:jc w:val="center"/>
      </w:pPr>
    </w:p>
    <w:p w14:paraId="2461442D" w14:textId="3A4C8CA3" w:rsidR="004C3D4E" w:rsidRDefault="00AF110D" w:rsidP="009E7932">
      <w:pPr>
        <w:ind w:right="-347"/>
        <w:jc w:val="center"/>
      </w:pPr>
      <m:oMathPara>
        <m:oMath>
          <m:r>
            <w:rPr>
              <w:rFonts w:ascii="Cambria Math" w:hAnsi="Cambria Math"/>
            </w:rPr>
            <m:t>P</m:t>
          </m:r>
          <m:d>
            <m:dPr>
              <m:ctrlPr>
                <w:rPr>
                  <w:rFonts w:ascii="Cambria Math" w:hAnsi="Cambria Math"/>
                  <w:i/>
                </w:rPr>
              </m:ctrlPr>
            </m:dPr>
            <m:e>
              <m:r>
                <w:rPr>
                  <w:rFonts w:ascii="Cambria Math" w:hAnsi="Cambria Math"/>
                </w:rPr>
                <m:t>x | a, b</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a+b</m:t>
                  </m:r>
                </m:e>
              </m:d>
            </m:num>
            <m:den>
              <m:r>
                <m:rPr>
                  <m:sty m:val="p"/>
                </m:rPr>
                <w:rPr>
                  <w:rFonts w:ascii="Cambria Math" w:hAnsi="Cambria Math"/>
                </w:rPr>
                <m:t>Γ</m:t>
              </m:r>
              <m:d>
                <m:dPr>
                  <m:ctrlPr>
                    <w:rPr>
                      <w:rFonts w:ascii="Cambria Math" w:hAnsi="Cambria Math"/>
                      <w:i/>
                    </w:rPr>
                  </m:ctrlPr>
                </m:dPr>
                <m:e>
                  <m:r>
                    <w:rPr>
                      <w:rFonts w:ascii="Cambria Math" w:hAnsi="Cambria Math"/>
                    </w:rPr>
                    <m:t>a</m:t>
                  </m:r>
                </m:e>
              </m:d>
              <m:r>
                <m:rPr>
                  <m:sty m:val="p"/>
                </m:rPr>
                <w:rPr>
                  <w:rFonts w:ascii="Cambria Math" w:hAnsi="Cambria Math"/>
                </w:rPr>
                <m:t>Γ</m:t>
              </m:r>
              <m:d>
                <m:dPr>
                  <m:ctrlPr>
                    <w:rPr>
                      <w:rFonts w:ascii="Cambria Math" w:hAnsi="Cambria Math"/>
                      <w:i/>
                    </w:rPr>
                  </m:ctrlPr>
                </m:dPr>
                <m:e>
                  <m:r>
                    <w:rPr>
                      <w:rFonts w:ascii="Cambria Math" w:hAnsi="Cambria Math"/>
                    </w:rPr>
                    <m:t>b</m:t>
                  </m:r>
                </m:e>
              </m:d>
            </m:den>
          </m:f>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oMath>
      </m:oMathPara>
    </w:p>
    <w:p w14:paraId="50FAC9CD" w14:textId="77777777" w:rsidR="004C3D4E" w:rsidRDefault="004C3D4E" w:rsidP="009E7932">
      <w:pPr>
        <w:ind w:right="-347"/>
        <w:jc w:val="center"/>
      </w:pPr>
    </w:p>
    <w:p w14:paraId="3E524D67" w14:textId="550363B2" w:rsidR="00AC7C56" w:rsidRDefault="00AC7C56" w:rsidP="009E7932">
      <w:pPr>
        <w:ind w:right="-347"/>
      </w:pPr>
      <w:r>
        <w:t xml:space="preserve">Trong đó </w:t>
      </w:r>
      <w:r w:rsidRPr="00DD1CCE">
        <w:rPr>
          <w:i/>
        </w:rPr>
        <w:t>P</w:t>
      </w:r>
      <w:r>
        <w:t>(</w:t>
      </w:r>
      <w:r w:rsidRPr="00DD1CCE">
        <w:rPr>
          <w:i/>
        </w:rPr>
        <w:t>x</w:t>
      </w:r>
      <w:r>
        <w:t xml:space="preserve"> | </w:t>
      </w:r>
      <w:r w:rsidRPr="00DD1CCE">
        <w:rPr>
          <w:i/>
        </w:rPr>
        <w:t>a, b</w:t>
      </w:r>
      <w:r>
        <w:t xml:space="preserve">) là xác suất của giá trị </w:t>
      </w:r>
      <w:r>
        <w:rPr>
          <w:i/>
        </w:rPr>
        <w:t xml:space="preserve">x </w:t>
      </w:r>
      <w:r>
        <w:t xml:space="preserve">xác định bởi 2 thông số </w:t>
      </w:r>
      <w:r w:rsidRPr="00DD1CCE">
        <w:rPr>
          <w:i/>
        </w:rPr>
        <w:t>a</w:t>
      </w:r>
      <w:r>
        <w:t xml:space="preserve"> và </w:t>
      </w:r>
      <w:r w:rsidRPr="00DD1CCE">
        <w:rPr>
          <w:i/>
        </w:rPr>
        <w:t>b</w:t>
      </w:r>
      <w:r>
        <w:t xml:space="preserve">.  </w:t>
      </w:r>
      <w:r>
        <w:rPr>
          <w:rFonts w:ascii="Symbol" w:hAnsi="Symbol"/>
        </w:rPr>
        <w:t></w:t>
      </w:r>
      <w:r>
        <w:t xml:space="preserve">(a+b) và </w:t>
      </w:r>
      <w:r>
        <w:rPr>
          <w:rFonts w:ascii="Symbol" w:hAnsi="Symbol"/>
        </w:rPr>
        <w:t></w:t>
      </w:r>
      <w:r>
        <w:t xml:space="preserve">(a), </w:t>
      </w:r>
      <w:r>
        <w:rPr>
          <w:rFonts w:ascii="Symbol" w:hAnsi="Symbol"/>
        </w:rPr>
        <w:t></w:t>
      </w:r>
      <w:r>
        <w:t>(b) là luật phân bố</w:t>
      </w:r>
      <w:r w:rsidR="004C4484">
        <w:t xml:space="preserve"> gamma.  </w:t>
      </w:r>
      <w:r>
        <w:t xml:space="preserve">Theo lí thuyết xác suất, số trung bình và phương sai của phân bố beta với hai thông số </w:t>
      </w:r>
      <w:r>
        <w:rPr>
          <w:i/>
        </w:rPr>
        <w:t xml:space="preserve">a </w:t>
      </w:r>
      <w:r>
        <w:t xml:space="preserve">và </w:t>
      </w:r>
      <w:r>
        <w:rPr>
          <w:i/>
        </w:rPr>
        <w:t xml:space="preserve">b </w:t>
      </w:r>
      <w:r>
        <w:t xml:space="preserve">là: </w:t>
      </w:r>
    </w:p>
    <w:p w14:paraId="76704507" w14:textId="77777777" w:rsidR="00AC7C56" w:rsidRDefault="00AC7C56" w:rsidP="009E7932">
      <w:pPr>
        <w:ind w:right="-347"/>
      </w:pPr>
    </w:p>
    <w:p w14:paraId="4C150ADD" w14:textId="246419BC" w:rsidR="00AC7C56" w:rsidRDefault="00AC7C56" w:rsidP="009E7932">
      <w:pPr>
        <w:ind w:right="-347"/>
      </w:pPr>
      <w:r>
        <w:t>Trung bình:</w:t>
      </w:r>
    </w:p>
    <w:p w14:paraId="5E4E9AB9" w14:textId="63116A41" w:rsidR="00AC7C56" w:rsidRDefault="00AF110D" w:rsidP="00AF110D">
      <w:pPr>
        <w:ind w:right="-347"/>
        <w:jc w:val="center"/>
      </w:pPr>
      <m:oMath>
        <m:r>
          <w:rPr>
            <w:rFonts w:ascii="Cambria Math" w:hAnsi="Cambria Math"/>
          </w:rPr>
          <m:t>m=</m:t>
        </m:r>
        <m:f>
          <m:fPr>
            <m:ctrlPr>
              <w:rPr>
                <w:rFonts w:ascii="Cambria Math" w:hAnsi="Cambria Math"/>
                <w:i/>
              </w:rPr>
            </m:ctrlPr>
          </m:fPr>
          <m:num>
            <m:r>
              <w:rPr>
                <w:rFonts w:ascii="Cambria Math" w:hAnsi="Cambria Math"/>
              </w:rPr>
              <m:t>a</m:t>
            </m:r>
          </m:num>
          <m:den>
            <m:r>
              <w:rPr>
                <w:rFonts w:ascii="Cambria Math" w:hAnsi="Cambria Math"/>
              </w:rPr>
              <m:t>a+b</m:t>
            </m:r>
          </m:den>
        </m:f>
      </m:oMath>
      <w:r w:rsidR="00AC7C56">
        <w:tab/>
      </w:r>
      <w:r w:rsidR="00AC7C56">
        <w:tab/>
        <w:t>[1]</w:t>
      </w:r>
    </w:p>
    <w:p w14:paraId="08928E44" w14:textId="77777777" w:rsidR="00AC7C56" w:rsidRDefault="00AC7C56" w:rsidP="009E7932">
      <w:pPr>
        <w:ind w:right="-347"/>
      </w:pPr>
    </w:p>
    <w:p w14:paraId="79687F1F" w14:textId="25BC253B" w:rsidR="00AC7C56" w:rsidRDefault="00AC7C56" w:rsidP="009E7932">
      <w:pPr>
        <w:ind w:right="-347"/>
      </w:pPr>
      <w:r>
        <w:t>và phương sai:</w:t>
      </w:r>
    </w:p>
    <w:p w14:paraId="38E1BFD9" w14:textId="21CBD982" w:rsidR="00AC7C56" w:rsidRDefault="00AF110D" w:rsidP="009E7932">
      <w:pPr>
        <w:ind w:right="-347"/>
        <w:jc w:val="center"/>
      </w:pPr>
      <m:oMath>
        <m:r>
          <w:rPr>
            <w:rFonts w:ascii="Cambria Math" w:hAnsi="Cambria Math"/>
          </w:rPr>
          <m:t>v=</m:t>
        </m:r>
        <m:f>
          <m:fPr>
            <m:ctrlPr>
              <w:rPr>
                <w:rFonts w:ascii="Cambria Math" w:hAnsi="Cambria Math"/>
                <w:i/>
              </w:rPr>
            </m:ctrlPr>
          </m:fPr>
          <m:num>
            <m:r>
              <w:rPr>
                <w:rFonts w:ascii="Cambria Math" w:hAnsi="Cambria Math"/>
              </w:rPr>
              <m:t>ab</m:t>
            </m:r>
          </m:num>
          <m:den>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(a+b-1)</m:t>
            </m:r>
          </m:den>
        </m:f>
      </m:oMath>
      <w:r w:rsidR="00AC7C56">
        <w:tab/>
      </w:r>
      <w:r w:rsidR="00AC7C56">
        <w:tab/>
        <w:t>[2]</w:t>
      </w:r>
    </w:p>
    <w:p w14:paraId="4789BDC6" w14:textId="77777777" w:rsidR="00AC7C56" w:rsidRDefault="00AC7C56" w:rsidP="009E7932">
      <w:pPr>
        <w:ind w:right="-347"/>
      </w:pPr>
    </w:p>
    <w:p w14:paraId="0A423BE2" w14:textId="2E26193B" w:rsidR="00AC7C56" w:rsidRDefault="00AC7C56" w:rsidP="009E7932">
      <w:pPr>
        <w:ind w:right="-347"/>
      </w:pPr>
      <w:r>
        <w:t xml:space="preserve">hoặc: </w:t>
      </w:r>
    </w:p>
    <w:p w14:paraId="06A2A934" w14:textId="77777777" w:rsidR="00AF110D" w:rsidRDefault="00AF110D" w:rsidP="00AF110D">
      <w:pPr>
        <w:ind w:right="-347"/>
        <w:jc w:val="center"/>
      </w:pPr>
    </w:p>
    <w:p w14:paraId="2A00169C" w14:textId="1706669D" w:rsidR="00AC7C56" w:rsidRDefault="00AF110D" w:rsidP="009E7932">
      <w:pPr>
        <w:ind w:right="-347"/>
      </w:pPr>
      <m:oMathPara>
        <m:oMath>
          <m:r>
            <w:rPr>
              <w:rFonts w:ascii="Cambria Math" w:hAnsi="Cambria Math"/>
            </w:rPr>
            <m:t>v=</m:t>
          </m:r>
          <m:f>
            <m:fPr>
              <m:ctrlPr>
                <w:rPr>
                  <w:rFonts w:ascii="Cambria Math" w:hAnsi="Cambria Math"/>
                  <w:i/>
                </w:rPr>
              </m:ctrlPr>
            </m:fPr>
            <m:num>
              <m:r>
                <w:rPr>
                  <w:rFonts w:ascii="Cambria Math" w:hAnsi="Cambria Math"/>
                </w:rPr>
                <m:t>m(1-m)</m:t>
              </m:r>
            </m:num>
            <m:den>
              <m:r>
                <w:rPr>
                  <w:rFonts w:ascii="Cambria Math" w:hAnsi="Cambria Math"/>
                </w:rPr>
                <m:t>(a+b-1)</m:t>
              </m:r>
            </m:den>
          </m:f>
        </m:oMath>
      </m:oMathPara>
    </w:p>
    <w:p w14:paraId="478BE0EF" w14:textId="77777777" w:rsidR="00AC7C56" w:rsidRDefault="00AC7C56" w:rsidP="009E7932">
      <w:pPr>
        <w:ind w:right="-347"/>
      </w:pPr>
    </w:p>
    <w:p w14:paraId="767ADA4B" w14:textId="77777777" w:rsidR="007B40D5" w:rsidRDefault="00AC7C56" w:rsidP="007B40D5">
      <w:pPr>
        <w:ind w:right="-347"/>
      </w:pPr>
      <w:r>
        <w:t xml:space="preserve">Chúng ta cần ước tính hai thông số </w:t>
      </w:r>
      <w:r w:rsidRPr="007E013E">
        <w:rPr>
          <w:i/>
        </w:rPr>
        <w:t>a</w:t>
      </w:r>
      <w:r>
        <w:t xml:space="preserve"> và </w:t>
      </w:r>
      <w:r w:rsidRPr="007E013E">
        <w:rPr>
          <w:i/>
        </w:rPr>
        <w:t>b</w:t>
      </w:r>
      <w:r>
        <w:t xml:space="preserve">.  </w:t>
      </w:r>
      <w:r w:rsidR="007B40D5">
        <w:t xml:space="preserve">Chúng ta biết rằng nhiều nghiên cứu trước đây cho thấy tỉ lệ loãng xương thường dao động trong khoảng 20% đến 35%, rất ít quần thể nào có tỉ lệ loãng xương thấp hơn 20% hay cao hơn 35%. Dựa vào dữ liệu này, chúng ta có thể suy luận rằng tỉ lệ loãng xương trung bình là khoảng 27%, </w:t>
      </w:r>
    </w:p>
    <w:p w14:paraId="69283A21" w14:textId="77777777" w:rsidR="007B40D5" w:rsidRDefault="007B40D5" w:rsidP="007B40D5">
      <w:pPr>
        <w:ind w:right="-347"/>
      </w:pPr>
    </w:p>
    <w:p w14:paraId="1BCE2FED" w14:textId="63BFAE5D" w:rsidR="007B40D5" w:rsidRPr="007B40D5" w:rsidRDefault="007B40D5" w:rsidP="007B40D5">
      <w:pPr>
        <w:ind w:right="-347"/>
        <w:jc w:val="center"/>
      </w:pPr>
      <w:r>
        <w:rPr>
          <w:i/>
        </w:rPr>
        <w:t xml:space="preserve">m </w:t>
      </w:r>
      <w:r w:rsidRPr="007B40D5">
        <w:t>=</w:t>
      </w:r>
      <w:r>
        <w:t xml:space="preserve"> 0.27 </w:t>
      </w:r>
    </w:p>
    <w:p w14:paraId="54174566" w14:textId="77777777" w:rsidR="007B40D5" w:rsidRDefault="007B40D5" w:rsidP="009E7932">
      <w:pPr>
        <w:ind w:right="-347"/>
      </w:pPr>
    </w:p>
    <w:p w14:paraId="2B772128" w14:textId="77777777" w:rsidR="007B40D5" w:rsidRDefault="00AC7C56" w:rsidP="009E7932">
      <w:pPr>
        <w:ind w:right="-347"/>
      </w:pPr>
      <w:r w:rsidRPr="00A6591B">
        <w:t>và khoảng tin cậy 9</w:t>
      </w:r>
      <w:r w:rsidR="007B40D5">
        <w:t xml:space="preserve">5% là từ 20% đến 35%, và do đó </w:t>
      </w:r>
      <w:r w:rsidRPr="00A6591B">
        <w:t>độ</w:t>
      </w:r>
      <w:r>
        <w:t xml:space="preserve"> lệch chuẩn là </w:t>
      </w:r>
    </w:p>
    <w:p w14:paraId="6C5A382D" w14:textId="77777777" w:rsidR="007B40D5" w:rsidRDefault="007B40D5" w:rsidP="009E7932">
      <w:pPr>
        <w:ind w:right="-347"/>
      </w:pPr>
    </w:p>
    <w:p w14:paraId="65800A48" w14:textId="5284A153" w:rsidR="007B40D5" w:rsidRDefault="00AC7C56" w:rsidP="007B40D5">
      <w:pPr>
        <w:ind w:right="-347"/>
        <w:jc w:val="center"/>
      </w:pPr>
      <w:r>
        <w:rPr>
          <w:i/>
        </w:rPr>
        <w:t>s =</w:t>
      </w:r>
      <w:r w:rsidR="007B40D5">
        <w:t xml:space="preserve"> (0.35 – 0.25) / 2 = 0.05 </w:t>
      </w:r>
    </w:p>
    <w:p w14:paraId="29151D90" w14:textId="77777777" w:rsidR="007B40D5" w:rsidRDefault="007B40D5" w:rsidP="007B40D5">
      <w:pPr>
        <w:ind w:right="-347"/>
        <w:jc w:val="center"/>
      </w:pPr>
    </w:p>
    <w:p w14:paraId="5C40FA1A" w14:textId="747AC4B7" w:rsidR="00AC7C56" w:rsidRDefault="00AC7C56" w:rsidP="007B40D5">
      <w:pPr>
        <w:ind w:right="-347"/>
      </w:pPr>
      <w:r>
        <w:t xml:space="preserve">hay </w:t>
      </w:r>
      <w:r>
        <w:rPr>
          <w:i/>
        </w:rPr>
        <w:t xml:space="preserve">v = </w:t>
      </w:r>
      <w:r w:rsidR="007B40D5">
        <w:t>(</w:t>
      </w:r>
      <w:r>
        <w:t>0.0</w:t>
      </w:r>
      <w:r w:rsidR="007B40D5">
        <w:t>5)</w:t>
      </w:r>
      <w:r w:rsidR="007B40D5" w:rsidRPr="007B40D5">
        <w:rPr>
          <w:vertAlign w:val="superscript"/>
        </w:rPr>
        <w:t>2</w:t>
      </w:r>
      <w:r w:rsidR="007B40D5">
        <w:t xml:space="preserve"> = 0.025</w:t>
      </w:r>
      <w:r>
        <w:t>.  Dựa vào hai công thức trên và sau vài thao tác đại số, chúng ta có:</w:t>
      </w:r>
    </w:p>
    <w:p w14:paraId="43C7AA03" w14:textId="77777777" w:rsidR="00AC7C56" w:rsidRDefault="00AC7C56" w:rsidP="009E7932">
      <w:pPr>
        <w:ind w:right="-347"/>
      </w:pPr>
    </w:p>
    <w:p w14:paraId="5DD20483" w14:textId="1AD9E4A0" w:rsidR="00AC7C56" w:rsidRDefault="00AC7C56" w:rsidP="009E7932">
      <w:pPr>
        <w:ind w:right="-347"/>
        <w:jc w:val="center"/>
      </w:pPr>
      <w:r w:rsidRPr="007E013E">
        <w:rPr>
          <w:i/>
        </w:rPr>
        <w:t>a + b</w:t>
      </w:r>
      <w:r>
        <w:t xml:space="preserve"> = </w:t>
      </w:r>
      <w:r w:rsidR="00D73C79">
        <w:t>[</w:t>
      </w:r>
      <w:r w:rsidRPr="007E013E">
        <w:rPr>
          <w:i/>
        </w:rPr>
        <w:t>m</w:t>
      </w:r>
      <w:r>
        <w:t xml:space="preserve">(1 – </w:t>
      </w:r>
      <w:r w:rsidRPr="007E013E">
        <w:rPr>
          <w:i/>
        </w:rPr>
        <w:t>m</w:t>
      </w:r>
      <w:r>
        <w:t>)/</w:t>
      </w:r>
      <w:r w:rsidRPr="007E013E">
        <w:rPr>
          <w:i/>
        </w:rPr>
        <w:t>s</w:t>
      </w:r>
      <w:r w:rsidRPr="007E013E">
        <w:rPr>
          <w:vertAlign w:val="superscript"/>
        </w:rPr>
        <w:t>2</w:t>
      </w:r>
      <w:r w:rsidR="00D73C79" w:rsidRPr="00D73C79">
        <w:t>]</w:t>
      </w:r>
      <w:r>
        <w:t xml:space="preserve"> – 1</w:t>
      </w:r>
    </w:p>
    <w:p w14:paraId="5D04041C" w14:textId="77777777" w:rsidR="00AC7C56" w:rsidRDefault="00AC7C56" w:rsidP="009E7932">
      <w:pPr>
        <w:ind w:right="-347"/>
        <w:jc w:val="center"/>
      </w:pPr>
    </w:p>
    <w:p w14:paraId="4D62F09C" w14:textId="77777777" w:rsidR="007B40D5" w:rsidRDefault="00AC7C56" w:rsidP="009E7932">
      <w:pPr>
        <w:ind w:right="-347"/>
      </w:pPr>
      <w:r>
        <w:t xml:space="preserve">Thay thế </w:t>
      </w:r>
      <w:r>
        <w:rPr>
          <w:i/>
        </w:rPr>
        <w:t xml:space="preserve">m = </w:t>
      </w:r>
      <w:r w:rsidR="007B40D5">
        <w:t>0.27</w:t>
      </w:r>
      <w:r>
        <w:t xml:space="preserve"> và </w:t>
      </w:r>
      <w:r>
        <w:rPr>
          <w:i/>
        </w:rPr>
        <w:t xml:space="preserve">v = </w:t>
      </w:r>
      <w:r>
        <w:t>0.</w:t>
      </w:r>
      <w:r w:rsidR="007B40D5">
        <w:t>025</w:t>
      </w:r>
      <w:r>
        <w:t xml:space="preserve">, chúng ta có </w:t>
      </w:r>
    </w:p>
    <w:p w14:paraId="3600528C" w14:textId="77777777" w:rsidR="007B40D5" w:rsidRDefault="007B40D5" w:rsidP="009E7932">
      <w:pPr>
        <w:ind w:right="-347"/>
      </w:pPr>
    </w:p>
    <w:p w14:paraId="32F54151" w14:textId="00565063" w:rsidR="007B40D5" w:rsidRDefault="00AC7C56" w:rsidP="00D73C79">
      <w:pPr>
        <w:ind w:right="-347"/>
        <w:jc w:val="center"/>
      </w:pPr>
      <w:r w:rsidRPr="007E013E">
        <w:rPr>
          <w:i/>
        </w:rPr>
        <w:t>a</w:t>
      </w:r>
      <w:r>
        <w:t xml:space="preserve"> + </w:t>
      </w:r>
      <w:r w:rsidRPr="007E013E">
        <w:rPr>
          <w:i/>
        </w:rPr>
        <w:t>b</w:t>
      </w:r>
      <w:r>
        <w:t xml:space="preserve"> = </w:t>
      </w:r>
      <w:r w:rsidR="00D73C79">
        <w:t xml:space="preserve">6.884 </w:t>
      </w:r>
    </w:p>
    <w:p w14:paraId="7E1E7CEF" w14:textId="2E5CA366" w:rsidR="00AC7C56" w:rsidRDefault="00AC7C56" w:rsidP="007B40D5">
      <w:pPr>
        <w:ind w:right="-347"/>
      </w:pPr>
      <w:r>
        <w:t>Nhưng [1] cho biết</w:t>
      </w:r>
    </w:p>
    <w:p w14:paraId="72ABEA10" w14:textId="77777777" w:rsidR="00AC7C56" w:rsidRDefault="00AC7C56" w:rsidP="009E7932">
      <w:pPr>
        <w:ind w:right="-347"/>
      </w:pPr>
    </w:p>
    <w:p w14:paraId="483F50C9" w14:textId="77777777" w:rsidR="00AC7C56" w:rsidRDefault="00AC7C56" w:rsidP="009E7932">
      <w:pPr>
        <w:ind w:right="-347"/>
        <w:jc w:val="center"/>
      </w:pPr>
      <w:r>
        <w:rPr>
          <w:i/>
        </w:rPr>
        <w:t>a = m</w:t>
      </w:r>
      <w:r w:rsidRPr="007E013E">
        <w:t>(</w:t>
      </w:r>
      <w:r w:rsidRPr="007E013E">
        <w:rPr>
          <w:i/>
        </w:rPr>
        <w:t>a</w:t>
      </w:r>
      <w:r>
        <w:t xml:space="preserve"> + </w:t>
      </w:r>
      <w:r w:rsidRPr="007E013E">
        <w:rPr>
          <w:i/>
        </w:rPr>
        <w:t>b</w:t>
      </w:r>
      <w:r>
        <w:t>)</w:t>
      </w:r>
    </w:p>
    <w:p w14:paraId="400B1B4B" w14:textId="77777777" w:rsidR="00AC7C56" w:rsidRDefault="00AC7C56" w:rsidP="009E7932">
      <w:pPr>
        <w:ind w:right="-347"/>
      </w:pPr>
    </w:p>
    <w:p w14:paraId="37051BBA" w14:textId="77777777" w:rsidR="00561CE6" w:rsidRDefault="00561CE6" w:rsidP="009E7932">
      <w:pPr>
        <w:ind w:right="-347"/>
      </w:pPr>
    </w:p>
    <w:p w14:paraId="0522D1C9" w14:textId="77BCCA07" w:rsidR="00AC7C56" w:rsidRDefault="00AC7C56" w:rsidP="009E7932">
      <w:pPr>
        <w:ind w:right="-347"/>
      </w:pPr>
      <w:r>
        <w:t xml:space="preserve">Thay thế </w:t>
      </w:r>
      <w:r>
        <w:rPr>
          <w:i/>
        </w:rPr>
        <w:t xml:space="preserve">m </w:t>
      </w:r>
      <w:r>
        <w:t xml:space="preserve">và a+b vào phương trình trên, chúng ta có </w:t>
      </w:r>
      <w:r>
        <w:rPr>
          <w:i/>
        </w:rPr>
        <w:t xml:space="preserve">a = </w:t>
      </w:r>
      <w:r w:rsidR="000A2AAC">
        <w:t>0.27*</w:t>
      </w:r>
      <w:r w:rsidR="00D73C79">
        <w:t xml:space="preserve">6.884 = </w:t>
      </w:r>
      <w:r w:rsidR="000A2AAC">
        <w:t>1.86</w:t>
      </w:r>
      <w:r>
        <w:t xml:space="preserve">, và </w:t>
      </w:r>
      <w:r>
        <w:rPr>
          <w:i/>
        </w:rPr>
        <w:t xml:space="preserve">b = </w:t>
      </w:r>
      <w:r w:rsidR="00D73C79">
        <w:t xml:space="preserve">6.884 – </w:t>
      </w:r>
      <w:r w:rsidR="00BF27E3">
        <w:t>1.86</w:t>
      </w:r>
      <w:r>
        <w:t xml:space="preserve"> = </w:t>
      </w:r>
      <w:r w:rsidR="00FA0B27">
        <w:t>5.024</w:t>
      </w:r>
      <w:r>
        <w:t xml:space="preserve">. </w:t>
      </w:r>
    </w:p>
    <w:p w14:paraId="23D6AEB7" w14:textId="77777777" w:rsidR="00AC7C56" w:rsidRDefault="00AC7C56" w:rsidP="009E7932">
      <w:pPr>
        <w:ind w:right="-347"/>
      </w:pPr>
    </w:p>
    <w:p w14:paraId="7DF959C6" w14:textId="71BA401D" w:rsidR="00AC7C56" w:rsidRDefault="00AC7C56" w:rsidP="009E7932">
      <w:pPr>
        <w:ind w:right="-347"/>
        <w:jc w:val="center"/>
      </w:pPr>
      <w:r w:rsidRPr="008E3B32">
        <w:rPr>
          <w:rFonts w:ascii="Symbol" w:hAnsi="Symbol"/>
        </w:rPr>
        <w:t></w:t>
      </w:r>
      <w:r w:rsidR="001D7D4E">
        <w:t xml:space="preserve"> ~ Beta(</w:t>
      </w:r>
      <w:r w:rsidR="00D73C79">
        <w:t>1.86</w:t>
      </w:r>
      <w:r>
        <w:t xml:space="preserve">, </w:t>
      </w:r>
      <w:r w:rsidR="00D73C79">
        <w:t>5.024</w:t>
      </w:r>
      <w:r>
        <w:t xml:space="preserve">) </w:t>
      </w:r>
    </w:p>
    <w:p w14:paraId="61F60314" w14:textId="77777777" w:rsidR="00AC7C56" w:rsidRDefault="00AC7C56" w:rsidP="009E7932">
      <w:pPr>
        <w:ind w:right="-347"/>
      </w:pPr>
    </w:p>
    <w:p w14:paraId="35E103BD" w14:textId="73CE493C" w:rsidR="00AC7C56" w:rsidRDefault="00AC7C56" w:rsidP="009E7932">
      <w:pPr>
        <w:ind w:right="-347"/>
      </w:pPr>
      <w:r>
        <w:t>Chúng ta có thể thể hiện phân bố này bằng R (</w:t>
      </w:r>
      <w:r w:rsidRPr="00C351EB">
        <w:rPr>
          <w:b/>
        </w:rPr>
        <w:t xml:space="preserve">Biểu đồ </w:t>
      </w:r>
      <w:r w:rsidR="00D73C79">
        <w:rPr>
          <w:b/>
        </w:rPr>
        <w:t>1</w:t>
      </w:r>
      <w:r>
        <w:t xml:space="preserve">):  </w:t>
      </w:r>
    </w:p>
    <w:p w14:paraId="14592B9A" w14:textId="77777777" w:rsidR="00AC7C56" w:rsidRPr="00A6591B" w:rsidRDefault="00AC7C56" w:rsidP="009E7932">
      <w:pPr>
        <w:ind w:right="-347"/>
      </w:pPr>
    </w:p>
    <w:p w14:paraId="3BEA606D" w14:textId="4D67989C" w:rsidR="00AC7C56" w:rsidRDefault="00AC7C56" w:rsidP="009E7932">
      <w:pPr>
        <w:autoSpaceDE w:val="0"/>
        <w:autoSpaceDN w:val="0"/>
        <w:adjustRightInd w:val="0"/>
        <w:ind w:right="-347"/>
        <w:rPr>
          <w:rFonts w:ascii="Courier New" w:hAnsi="Courier New" w:cs="Courier New"/>
          <w:iCs/>
          <w:sz w:val="22"/>
          <w:szCs w:val="22"/>
        </w:rPr>
      </w:pPr>
      <w:r w:rsidRPr="0042747B">
        <w:rPr>
          <w:rFonts w:ascii="Courier New" w:hAnsi="Courier New" w:cs="Courier New"/>
          <w:iCs/>
          <w:sz w:val="22"/>
          <w:szCs w:val="22"/>
        </w:rPr>
        <w:t>curve(dbeta(x,</w:t>
      </w:r>
      <w:r>
        <w:rPr>
          <w:rFonts w:ascii="Courier New" w:hAnsi="Courier New" w:cs="Courier New"/>
          <w:iCs/>
          <w:sz w:val="22"/>
          <w:szCs w:val="22"/>
        </w:rPr>
        <w:t xml:space="preserve"> </w:t>
      </w:r>
      <w:r w:rsidR="00D73C79">
        <w:rPr>
          <w:rFonts w:ascii="Courier New" w:hAnsi="Courier New" w:cs="Courier New"/>
          <w:iCs/>
          <w:sz w:val="22"/>
          <w:szCs w:val="22"/>
        </w:rPr>
        <w:t>1.86</w:t>
      </w:r>
      <w:r>
        <w:rPr>
          <w:rFonts w:ascii="Courier New" w:hAnsi="Courier New" w:cs="Courier New"/>
          <w:iCs/>
          <w:sz w:val="22"/>
          <w:szCs w:val="22"/>
        </w:rPr>
        <w:t xml:space="preserve">, </w:t>
      </w:r>
      <w:r w:rsidR="00D73C79">
        <w:rPr>
          <w:rFonts w:ascii="Courier New" w:hAnsi="Courier New" w:cs="Courier New"/>
          <w:iCs/>
          <w:sz w:val="22"/>
          <w:szCs w:val="22"/>
        </w:rPr>
        <w:t>5.024</w:t>
      </w:r>
      <w:r>
        <w:rPr>
          <w:rFonts w:ascii="Courier New" w:hAnsi="Courier New" w:cs="Courier New"/>
          <w:iCs/>
          <w:sz w:val="22"/>
          <w:szCs w:val="22"/>
        </w:rPr>
        <w:t>), from=0, to=1</w:t>
      </w:r>
      <w:r w:rsidRPr="0042747B">
        <w:rPr>
          <w:rFonts w:ascii="Courier New" w:hAnsi="Courier New" w:cs="Courier New"/>
          <w:iCs/>
          <w:sz w:val="22"/>
          <w:szCs w:val="22"/>
        </w:rPr>
        <w:t>,</w:t>
      </w:r>
      <w:r>
        <w:rPr>
          <w:rFonts w:ascii="Courier New" w:hAnsi="Courier New" w:cs="Courier New"/>
          <w:iCs/>
          <w:sz w:val="22"/>
          <w:szCs w:val="22"/>
        </w:rPr>
        <w:t xml:space="preserve"> </w:t>
      </w:r>
      <w:r w:rsidRPr="0042747B">
        <w:rPr>
          <w:rFonts w:ascii="Courier New" w:hAnsi="Courier New" w:cs="Courier New"/>
          <w:iCs/>
          <w:sz w:val="22"/>
          <w:szCs w:val="22"/>
        </w:rPr>
        <w:t>ylab="</w:t>
      </w:r>
      <w:r>
        <w:rPr>
          <w:rFonts w:ascii="Courier New" w:hAnsi="Courier New" w:cs="Courier New"/>
          <w:iCs/>
          <w:sz w:val="22"/>
          <w:szCs w:val="22"/>
        </w:rPr>
        <w:t>Xac suat</w:t>
      </w:r>
      <w:r w:rsidRPr="0042747B">
        <w:rPr>
          <w:rFonts w:ascii="Courier New" w:hAnsi="Courier New" w:cs="Courier New"/>
          <w:iCs/>
          <w:sz w:val="22"/>
          <w:szCs w:val="22"/>
        </w:rPr>
        <w:t>",</w:t>
      </w:r>
      <w:r>
        <w:rPr>
          <w:rFonts w:ascii="Courier New" w:hAnsi="Courier New" w:cs="Courier New"/>
          <w:iCs/>
          <w:sz w:val="22"/>
          <w:szCs w:val="22"/>
        </w:rPr>
        <w:t xml:space="preserve"> xlab="Ti le </w:t>
      </w:r>
      <w:r w:rsidR="00D73C79">
        <w:rPr>
          <w:rFonts w:ascii="Courier New" w:hAnsi="Courier New" w:cs="Courier New"/>
          <w:iCs/>
          <w:sz w:val="22"/>
          <w:szCs w:val="22"/>
        </w:rPr>
        <w:t>loang xuong</w:t>
      </w:r>
      <w:r>
        <w:rPr>
          <w:rFonts w:ascii="Courier New" w:hAnsi="Courier New" w:cs="Courier New"/>
          <w:iCs/>
          <w:sz w:val="22"/>
          <w:szCs w:val="22"/>
        </w:rPr>
        <w:t xml:space="preserve">", </w:t>
      </w:r>
      <w:r w:rsidRPr="0042747B">
        <w:rPr>
          <w:rFonts w:ascii="Courier New" w:hAnsi="Courier New" w:cs="Courier New"/>
          <w:iCs/>
          <w:sz w:val="22"/>
          <w:szCs w:val="22"/>
        </w:rPr>
        <w:t>lty=1,</w:t>
      </w:r>
      <w:r>
        <w:rPr>
          <w:rFonts w:ascii="Courier New" w:hAnsi="Courier New" w:cs="Courier New"/>
          <w:iCs/>
          <w:sz w:val="22"/>
          <w:szCs w:val="22"/>
        </w:rPr>
        <w:t xml:space="preserve"> lwd=2</w:t>
      </w:r>
      <w:r w:rsidRPr="0042747B">
        <w:rPr>
          <w:rFonts w:ascii="Courier New" w:hAnsi="Courier New" w:cs="Courier New"/>
          <w:iCs/>
          <w:sz w:val="22"/>
          <w:szCs w:val="22"/>
        </w:rPr>
        <w:t>)</w:t>
      </w:r>
    </w:p>
    <w:p w14:paraId="29821941" w14:textId="77777777" w:rsidR="00AC7C56" w:rsidRDefault="00AC7C56" w:rsidP="009E7932">
      <w:pPr>
        <w:ind w:right="-347"/>
      </w:pPr>
    </w:p>
    <w:tbl>
      <w:tblPr>
        <w:tblStyle w:val="TableGrid"/>
        <w:tblW w:w="7740" w:type="dxa"/>
        <w:tblInd w:w="288" w:type="dxa"/>
        <w:tblLook w:val="01E0" w:firstRow="1" w:lastRow="1" w:firstColumn="1" w:lastColumn="1" w:noHBand="0" w:noVBand="0"/>
      </w:tblPr>
      <w:tblGrid>
        <w:gridCol w:w="7740"/>
      </w:tblGrid>
      <w:tr w:rsidR="00AC7C56" w14:paraId="14F08B7E" w14:textId="77777777" w:rsidTr="00AC7C56">
        <w:tc>
          <w:tcPr>
            <w:tcW w:w="7740" w:type="dxa"/>
          </w:tcPr>
          <w:p w14:paraId="7F0F9C6A" w14:textId="6CE7B93A" w:rsidR="00AC7C56" w:rsidRPr="008F4831" w:rsidRDefault="00D73C79" w:rsidP="009E7932">
            <w:pPr>
              <w:ind w:right="-347"/>
              <w:jc w:val="center"/>
            </w:pPr>
            <w:r>
              <w:rPr>
                <w:noProof/>
              </w:rPr>
              <w:drawing>
                <wp:inline distT="0" distB="0" distL="0" distR="0" wp14:anchorId="68DEA444" wp14:editId="44B0152D">
                  <wp:extent cx="4551128" cy="439093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1128" cy="4390931"/>
                          </a:xfrm>
                          <a:prstGeom prst="rect">
                            <a:avLst/>
                          </a:prstGeom>
                          <a:noFill/>
                          <a:ln>
                            <a:noFill/>
                          </a:ln>
                        </pic:spPr>
                      </pic:pic>
                    </a:graphicData>
                  </a:graphic>
                </wp:inline>
              </w:drawing>
            </w:r>
          </w:p>
        </w:tc>
      </w:tr>
      <w:tr w:rsidR="00AC7C56" w14:paraId="62072E79" w14:textId="77777777" w:rsidTr="00AC7C56">
        <w:tc>
          <w:tcPr>
            <w:tcW w:w="7740" w:type="dxa"/>
          </w:tcPr>
          <w:p w14:paraId="6B241359" w14:textId="32956857" w:rsidR="00AC7C56" w:rsidRPr="005E20AF" w:rsidRDefault="00AC7C56" w:rsidP="00D73C79">
            <w:pPr>
              <w:rPr>
                <w:rFonts w:asciiTheme="minorHAnsi" w:hAnsiTheme="minorHAnsi"/>
                <w:sz w:val="24"/>
                <w:szCs w:val="24"/>
              </w:rPr>
            </w:pPr>
            <w:r w:rsidRPr="005E20AF">
              <w:rPr>
                <w:rFonts w:asciiTheme="minorHAnsi" w:hAnsiTheme="minorHAnsi"/>
                <w:b/>
                <w:sz w:val="24"/>
                <w:szCs w:val="24"/>
              </w:rPr>
              <w:t xml:space="preserve">Biểu đồ </w:t>
            </w:r>
            <w:r w:rsidR="00D73C79" w:rsidRPr="005E20AF">
              <w:rPr>
                <w:rFonts w:asciiTheme="minorHAnsi" w:hAnsiTheme="minorHAnsi"/>
                <w:b/>
                <w:sz w:val="24"/>
                <w:szCs w:val="24"/>
              </w:rPr>
              <w:t>1</w:t>
            </w:r>
            <w:r w:rsidRPr="005E20AF">
              <w:rPr>
                <w:rFonts w:asciiTheme="minorHAnsi" w:hAnsiTheme="minorHAnsi"/>
                <w:sz w:val="24"/>
                <w:szCs w:val="24"/>
              </w:rPr>
              <w:t>.  Phân bố thông tin tiền định beta(</w:t>
            </w:r>
            <w:r w:rsidR="00D73C79" w:rsidRPr="005E20AF">
              <w:rPr>
                <w:rFonts w:asciiTheme="minorHAnsi" w:hAnsiTheme="minorHAnsi"/>
                <w:sz w:val="24"/>
                <w:szCs w:val="24"/>
              </w:rPr>
              <w:t>1.86, 5.024</w:t>
            </w:r>
            <w:r w:rsidRPr="005E20AF">
              <w:rPr>
                <w:rFonts w:asciiTheme="minorHAnsi" w:hAnsiTheme="minorHAnsi"/>
                <w:sz w:val="24"/>
                <w:szCs w:val="24"/>
              </w:rPr>
              <w:t xml:space="preserve">). Trục hoành là tỉ lệ </w:t>
            </w:r>
            <w:r w:rsidR="00D73C79" w:rsidRPr="005E20AF">
              <w:rPr>
                <w:rFonts w:asciiTheme="minorHAnsi" w:hAnsiTheme="minorHAnsi"/>
                <w:sz w:val="24"/>
                <w:szCs w:val="24"/>
              </w:rPr>
              <w:t xml:space="preserve">loãng xương, dao động </w:t>
            </w:r>
            <w:r w:rsidRPr="005E20AF">
              <w:rPr>
                <w:rFonts w:asciiTheme="minorHAnsi" w:hAnsiTheme="minorHAnsi"/>
                <w:sz w:val="24"/>
                <w:szCs w:val="24"/>
              </w:rPr>
              <w:t>0 đến 1; trục tung là xác suất</w:t>
            </w:r>
            <w:r w:rsidR="001D7D4E" w:rsidRPr="005E20AF">
              <w:rPr>
                <w:rFonts w:asciiTheme="minorHAnsi" w:hAnsiTheme="minorHAnsi"/>
                <w:sz w:val="24"/>
                <w:szCs w:val="24"/>
              </w:rPr>
              <w:t xml:space="preserve"> tiền định</w:t>
            </w:r>
            <w:r w:rsidRPr="005E20AF">
              <w:rPr>
                <w:rFonts w:asciiTheme="minorHAnsi" w:hAnsiTheme="minorHAnsi"/>
                <w:sz w:val="24"/>
                <w:szCs w:val="24"/>
              </w:rPr>
              <w:t xml:space="preserve"> cho từng tỉ lệ. </w:t>
            </w:r>
            <w:r w:rsidR="0038132C" w:rsidRPr="005E20AF">
              <w:rPr>
                <w:rFonts w:asciiTheme="minorHAnsi" w:hAnsiTheme="minorHAnsi"/>
                <w:sz w:val="24"/>
                <w:szCs w:val="24"/>
              </w:rPr>
              <w:t xml:space="preserve">Biểu đồ giả định rằng tỉ lệ trung bình là 27%, rất ít quần thể có tỉ lệ dưới 20% hay trên 35%.  </w:t>
            </w:r>
          </w:p>
        </w:tc>
      </w:tr>
    </w:tbl>
    <w:p w14:paraId="488EBC96" w14:textId="77777777" w:rsidR="00AC7C56" w:rsidRDefault="00AC7C56" w:rsidP="009E7932">
      <w:pPr>
        <w:ind w:right="-347"/>
      </w:pPr>
    </w:p>
    <w:p w14:paraId="26E59E29" w14:textId="77777777" w:rsidR="00AC7C56" w:rsidRDefault="00AC7C56" w:rsidP="009E7932">
      <w:pPr>
        <w:ind w:right="-347"/>
      </w:pPr>
    </w:p>
    <w:p w14:paraId="51F1524D" w14:textId="77777777" w:rsidR="00AC7C56" w:rsidRPr="008A297D" w:rsidRDefault="00AC7C56" w:rsidP="009E7932">
      <w:pPr>
        <w:ind w:right="-347"/>
        <w:rPr>
          <w:b/>
        </w:rPr>
      </w:pPr>
      <w:r w:rsidRPr="008A297D">
        <w:rPr>
          <w:b/>
        </w:rPr>
        <w:t xml:space="preserve">Dữ liệu thực tế </w:t>
      </w:r>
    </w:p>
    <w:p w14:paraId="31EF31C9" w14:textId="77777777" w:rsidR="00AC7C56" w:rsidRDefault="00AC7C56" w:rsidP="009E7932">
      <w:pPr>
        <w:ind w:right="-347"/>
      </w:pPr>
    </w:p>
    <w:p w14:paraId="4055AF61" w14:textId="21EA564B" w:rsidR="00AC7C56" w:rsidRDefault="00AC7C56" w:rsidP="009E7932">
      <w:pPr>
        <w:ind w:right="-347"/>
      </w:pPr>
      <w:r>
        <w:t xml:space="preserve">Số liệu thực tế là con số </w:t>
      </w:r>
      <w:r w:rsidR="001B39A7">
        <w:t>25</w:t>
      </w:r>
      <w:r>
        <w:t xml:space="preserve">% </w:t>
      </w:r>
      <w:r w:rsidR="001B39A7">
        <w:t>tỉ lệ loãng xương</w:t>
      </w:r>
      <w:r>
        <w:t xml:space="preserve">. </w:t>
      </w:r>
      <w:r w:rsidR="001B39A7">
        <w:t xml:space="preserve">Đây là một </w:t>
      </w:r>
      <w:r>
        <w:t xml:space="preserve">biến nhị phân, nên chúng ta có thể giả định rằng biến này tuân theo luật phân phổi nhị phân (binomial distribution).  </w:t>
      </w:r>
    </w:p>
    <w:p w14:paraId="32360165" w14:textId="77777777" w:rsidR="00AC7C56" w:rsidRDefault="00AC7C56" w:rsidP="009E7932">
      <w:pPr>
        <w:ind w:right="-347"/>
      </w:pPr>
    </w:p>
    <w:p w14:paraId="5CE03B68" w14:textId="414D6356" w:rsidR="00AC7C56" w:rsidRDefault="00AC7C56" w:rsidP="009E7932">
      <w:pPr>
        <w:ind w:right="-347"/>
      </w:pPr>
      <w:r>
        <w:t xml:space="preserve">Gọi </w:t>
      </w:r>
      <w:r>
        <w:rPr>
          <w:i/>
        </w:rPr>
        <w:t xml:space="preserve">n </w:t>
      </w:r>
      <w:r>
        <w:t xml:space="preserve">là số người được hỏi, </w:t>
      </w:r>
      <w:r>
        <w:rPr>
          <w:i/>
        </w:rPr>
        <w:t xml:space="preserve">k </w:t>
      </w:r>
      <w:r>
        <w:t xml:space="preserve">là số người trả lời </w:t>
      </w:r>
      <w:r w:rsidR="001B39A7">
        <w:t>loãng xương (yes)</w:t>
      </w:r>
      <w:r>
        <w:t xml:space="preserve">, luật phân </w:t>
      </w:r>
      <w:r w:rsidR="001B39A7">
        <w:t>bố</w:t>
      </w:r>
      <w:r>
        <w:t xml:space="preserve"> nhị phân phát biểu rằng xác suất có </w:t>
      </w:r>
      <w:r>
        <w:rPr>
          <w:i/>
        </w:rPr>
        <w:t xml:space="preserve">k </w:t>
      </w:r>
      <w:r>
        <w:t xml:space="preserve">người trả lời </w:t>
      </w:r>
      <w:r w:rsidRPr="00B6243F">
        <w:rPr>
          <w:i/>
        </w:rPr>
        <w:t>yes</w:t>
      </w:r>
      <w:r>
        <w:t xml:space="preserve"> với tỉ lệ trả lời yes (kí hiệu </w:t>
      </w:r>
      <w:r w:rsidRPr="00D97B9E">
        <w:rPr>
          <w:rFonts w:ascii="Symbol" w:hAnsi="Symbol"/>
        </w:rPr>
        <w:t></w:t>
      </w:r>
      <w:r>
        <w:t>) là:</w:t>
      </w:r>
    </w:p>
    <w:p w14:paraId="50E8B894" w14:textId="77777777" w:rsidR="00AF110D" w:rsidRDefault="00AF110D" w:rsidP="009E7932">
      <w:pPr>
        <w:ind w:right="-347"/>
      </w:pPr>
    </w:p>
    <w:p w14:paraId="2153FC12" w14:textId="242E45D7" w:rsidR="00AC7C56" w:rsidRDefault="00D163D9" w:rsidP="000C4E99">
      <w:pPr>
        <w:ind w:right="-347"/>
        <w:jc w:val="center"/>
      </w:pPr>
      <m:oMathPara>
        <m:oMath>
          <m:r>
            <w:rPr>
              <w:rFonts w:ascii="Cambria Math" w:hAnsi="Cambria Math"/>
            </w:rPr>
            <m:t>P</m:t>
          </m:r>
          <m:d>
            <m:dPr>
              <m:ctrlPr>
                <w:rPr>
                  <w:rFonts w:ascii="Cambria Math" w:hAnsi="Cambria Math"/>
                  <w:i/>
                </w:rPr>
              </m:ctrlPr>
            </m:dPr>
            <m:e>
              <m:r>
                <w:rPr>
                  <w:rFonts w:ascii="Cambria Math" w:hAnsi="Cambria Math"/>
                </w:rPr>
                <m:t>k;n, θ</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θ</m:t>
              </m:r>
            </m:e>
            <m:sup>
              <m:r>
                <w:rPr>
                  <w:rFonts w:ascii="Cambria Math" w:hAnsi="Cambria Math"/>
                </w:rPr>
                <m:t>k</m:t>
              </m:r>
            </m:sup>
          </m:sSup>
          <m:sSup>
            <m:sSupPr>
              <m:ctrlPr>
                <w:rPr>
                  <w:rFonts w:ascii="Cambria Math" w:hAnsi="Cambria Math"/>
                  <w:i/>
                </w:rPr>
              </m:ctrlPr>
            </m:sSupPr>
            <m:e>
              <m:r>
                <w:rPr>
                  <w:rFonts w:ascii="Cambria Math" w:hAnsi="Cambria Math"/>
                </w:rPr>
                <m:t>(1-θ)</m:t>
              </m:r>
            </m:e>
            <m:sup>
              <m:r>
                <w:rPr>
                  <w:rFonts w:ascii="Cambria Math" w:hAnsi="Cambria Math"/>
                </w:rPr>
                <m:t>n-k</m:t>
              </m:r>
            </m:sup>
          </m:sSup>
        </m:oMath>
      </m:oMathPara>
    </w:p>
    <w:p w14:paraId="03F0EC66" w14:textId="77777777" w:rsidR="00AC7C56" w:rsidRDefault="00AC7C56" w:rsidP="009E7932">
      <w:pPr>
        <w:ind w:right="-347"/>
      </w:pPr>
      <w:r>
        <w:lastRenderedPageBreak/>
        <w:t xml:space="preserve">Nói theo ngôn ngữ xác suất, </w:t>
      </w:r>
      <w:r w:rsidRPr="008E3B32">
        <w:rPr>
          <w:i/>
        </w:rPr>
        <w:t>k</w:t>
      </w:r>
      <w:r>
        <w:t xml:space="preserve"> phân bố theo luật phân bố nhị phân: </w:t>
      </w:r>
    </w:p>
    <w:p w14:paraId="4CA9A785" w14:textId="77777777" w:rsidR="00AC7C56" w:rsidRDefault="00AC7C56" w:rsidP="009E7932">
      <w:pPr>
        <w:ind w:right="-347"/>
      </w:pPr>
    </w:p>
    <w:p w14:paraId="238C8870" w14:textId="77777777" w:rsidR="00AC7C56" w:rsidRDefault="00AC7C56" w:rsidP="009E7932">
      <w:pPr>
        <w:ind w:right="-347"/>
        <w:jc w:val="center"/>
      </w:pPr>
      <w:r w:rsidRPr="008E3B32">
        <w:rPr>
          <w:i/>
        </w:rPr>
        <w:t>k</w:t>
      </w:r>
      <w:r>
        <w:t xml:space="preserve"> ~ Bin(</w:t>
      </w:r>
      <w:r w:rsidRPr="008E3B32">
        <w:rPr>
          <w:rFonts w:ascii="Symbol" w:hAnsi="Symbol"/>
        </w:rPr>
        <w:t></w:t>
      </w:r>
      <w:r>
        <w:t xml:space="preserve">, </w:t>
      </w:r>
      <w:r>
        <w:rPr>
          <w:i/>
        </w:rPr>
        <w:t>n</w:t>
      </w:r>
      <w:r>
        <w:t>)</w:t>
      </w:r>
    </w:p>
    <w:p w14:paraId="615AF279" w14:textId="77777777" w:rsidR="00AC7C56" w:rsidRDefault="00AC7C56" w:rsidP="009E7932">
      <w:pPr>
        <w:ind w:right="-347"/>
      </w:pPr>
    </w:p>
    <w:p w14:paraId="3483B4F8" w14:textId="56E2FF8E" w:rsidR="00AC7C56" w:rsidRDefault="00AC7C56" w:rsidP="009E7932">
      <w:pPr>
        <w:ind w:right="-347"/>
      </w:pPr>
      <w:r>
        <w:t xml:space="preserve">Thuật ngữ Bayes đề cập đến phân bố trên là “likelihood” – khả dĩ.  Chúng ta </w:t>
      </w:r>
      <w:r w:rsidR="00A27A7C">
        <w:t xml:space="preserve">biết rằng có 1500 </w:t>
      </w:r>
      <w:r>
        <w:t xml:space="preserve">người được hỏi (tức </w:t>
      </w:r>
      <w:r>
        <w:rPr>
          <w:i/>
        </w:rPr>
        <w:t>n</w:t>
      </w:r>
      <w:r w:rsidR="00A27A7C">
        <w:rPr>
          <w:i/>
        </w:rPr>
        <w:t xml:space="preserve"> = </w:t>
      </w:r>
      <w:r w:rsidR="00A27A7C">
        <w:t>1500</w:t>
      </w:r>
      <w:r w:rsidR="00414D9E">
        <w:t>)</w:t>
      </w:r>
      <w:r w:rsidR="00BC6607">
        <w:t>, và với tỉ lệ 25%, chúng ta biết rằng có 375 người loãng xương</w:t>
      </w:r>
      <w:r>
        <w:t xml:space="preserve">. </w:t>
      </w:r>
    </w:p>
    <w:p w14:paraId="3BC25726" w14:textId="77777777" w:rsidR="00AC7C56" w:rsidRDefault="00AC7C56" w:rsidP="009E7932">
      <w:pPr>
        <w:ind w:right="-347"/>
      </w:pPr>
    </w:p>
    <w:p w14:paraId="29962A77" w14:textId="77777777" w:rsidR="00AC7C56" w:rsidRPr="008A297D" w:rsidRDefault="00AC7C56" w:rsidP="009E7932">
      <w:pPr>
        <w:ind w:right="-347"/>
        <w:rPr>
          <w:b/>
        </w:rPr>
      </w:pPr>
      <w:r>
        <w:rPr>
          <w:b/>
        </w:rPr>
        <w:t>Thông tin hậu định (posterior information)</w:t>
      </w:r>
    </w:p>
    <w:p w14:paraId="00E7F306" w14:textId="77777777" w:rsidR="00AC7C56" w:rsidRDefault="00AC7C56" w:rsidP="009E7932">
      <w:pPr>
        <w:ind w:right="-347"/>
      </w:pPr>
    </w:p>
    <w:p w14:paraId="5D62CDD9" w14:textId="77777777" w:rsidR="00AC7C56" w:rsidRDefault="00AC7C56" w:rsidP="009E7932">
      <w:pPr>
        <w:ind w:right="-347"/>
      </w:pPr>
      <w:r>
        <w:t xml:space="preserve">Theo Định lí Bayes, thông tin hậu định là tích số của thông tin tiền định và likelihood.  Nói cách khác: </w:t>
      </w:r>
    </w:p>
    <w:p w14:paraId="327FDF2B" w14:textId="77777777" w:rsidR="00AC7C56" w:rsidRDefault="00AC7C56" w:rsidP="009E7932">
      <w:pPr>
        <w:ind w:right="-347"/>
      </w:pPr>
    </w:p>
    <w:p w14:paraId="6EA131AF" w14:textId="77777777" w:rsidR="00AC7C56" w:rsidRDefault="00AC7C56" w:rsidP="009E7932">
      <w:pPr>
        <w:ind w:right="-347"/>
        <w:jc w:val="center"/>
      </w:pPr>
      <w:r>
        <w:t>Posterior = Prior × Likelihood</w:t>
      </w:r>
    </w:p>
    <w:p w14:paraId="38FC0833" w14:textId="77777777" w:rsidR="00AC7C56" w:rsidRDefault="00AC7C56" w:rsidP="009E7932">
      <w:pPr>
        <w:ind w:right="-347"/>
      </w:pPr>
    </w:p>
    <w:p w14:paraId="37D36FA9" w14:textId="77777777" w:rsidR="00AC7C56" w:rsidRDefault="00AC7C56" w:rsidP="009E7932">
      <w:pPr>
        <w:ind w:right="-347"/>
      </w:pPr>
      <w:r>
        <w:t xml:space="preserve">Chúng ta có: </w:t>
      </w:r>
    </w:p>
    <w:p w14:paraId="456F65C9" w14:textId="77777777" w:rsidR="00AC7C56" w:rsidRDefault="00AC7C56" w:rsidP="009E7932">
      <w:pPr>
        <w:ind w:right="-347"/>
      </w:pPr>
    </w:p>
    <w:p w14:paraId="5DA09D1F" w14:textId="32385EA5" w:rsidR="00AC7C56" w:rsidRDefault="00AC7C56" w:rsidP="009E7932">
      <w:pPr>
        <w:ind w:left="720" w:right="-347" w:firstLine="720"/>
      </w:pPr>
      <w:r>
        <w:t>Prior</w:t>
      </w:r>
      <w:r w:rsidR="00D163D9">
        <w:t xml:space="preserve">  </w:t>
      </w:r>
      <m:oMath>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a-1</m:t>
            </m:r>
          </m:sup>
        </m:sSup>
        <m:sSup>
          <m:sSupPr>
            <m:ctrlPr>
              <w:rPr>
                <w:rFonts w:ascii="Cambria Math" w:hAnsi="Cambria Math"/>
                <w:i/>
              </w:rPr>
            </m:ctrlPr>
          </m:sSupPr>
          <m:e>
            <m:r>
              <w:rPr>
                <w:rFonts w:ascii="Cambria Math" w:hAnsi="Cambria Math"/>
              </w:rPr>
              <m:t>(1-θ)</m:t>
            </m:r>
          </m:e>
          <m:sup>
            <m:r>
              <w:rPr>
                <w:rFonts w:ascii="Cambria Math" w:hAnsi="Cambria Math"/>
              </w:rPr>
              <m:t>b-1</m:t>
            </m:r>
          </m:sup>
        </m:sSup>
      </m:oMath>
      <w:r>
        <w:t xml:space="preserve">, trong đó </w:t>
      </w:r>
      <w:r w:rsidRPr="00AC196B">
        <w:rPr>
          <w:i/>
        </w:rPr>
        <w:t>a</w:t>
      </w:r>
      <w:r>
        <w:t xml:space="preserve"> = </w:t>
      </w:r>
      <w:r w:rsidR="00BC6607" w:rsidRPr="00D73C79">
        <w:t>1.86</w:t>
      </w:r>
      <w:r>
        <w:t xml:space="preserve">, </w:t>
      </w:r>
      <w:r w:rsidRPr="00AC196B">
        <w:rPr>
          <w:i/>
        </w:rPr>
        <w:t>b</w:t>
      </w:r>
      <w:r>
        <w:t xml:space="preserve"> = </w:t>
      </w:r>
      <w:r w:rsidR="00BC6607" w:rsidRPr="00D73C79">
        <w:t>5.024</w:t>
      </w:r>
      <w:r>
        <w:t xml:space="preserve">. </w:t>
      </w:r>
    </w:p>
    <w:p w14:paraId="75B88493" w14:textId="1CC404FB" w:rsidR="00AC7C56" w:rsidRPr="00AC196B" w:rsidRDefault="00AC7C56" w:rsidP="009E7932">
      <w:pPr>
        <w:ind w:left="720" w:right="-347" w:firstLine="720"/>
        <w:rPr>
          <w:i/>
        </w:rPr>
      </w:pPr>
      <w:r>
        <w:t xml:space="preserve">Likelihood </w:t>
      </w:r>
      <w:r w:rsidR="00D163D9">
        <w:t xml:space="preserve"> </w:t>
      </w:r>
      <m:oMath>
        <m:sSup>
          <m:sSupPr>
            <m:ctrlPr>
              <w:rPr>
                <w:rFonts w:ascii="Cambria Math" w:hAnsi="Cambria Math"/>
                <w:i/>
              </w:rPr>
            </m:ctrlPr>
          </m:sSupPr>
          <m:e>
            <m:r>
              <w:rPr>
                <w:rFonts w:ascii="Cambria Math" w:hAnsi="Cambria Math"/>
              </w:rPr>
              <m:t>∝θ</m:t>
            </m:r>
          </m:e>
          <m:sup>
            <m:r>
              <w:rPr>
                <w:rFonts w:ascii="Cambria Math" w:hAnsi="Cambria Math"/>
              </w:rPr>
              <m:t>k</m:t>
            </m:r>
          </m:sup>
        </m:sSup>
        <m:sSup>
          <m:sSupPr>
            <m:ctrlPr>
              <w:rPr>
                <w:rFonts w:ascii="Cambria Math" w:hAnsi="Cambria Math"/>
                <w:i/>
              </w:rPr>
            </m:ctrlPr>
          </m:sSupPr>
          <m:e>
            <m:r>
              <w:rPr>
                <w:rFonts w:ascii="Cambria Math" w:hAnsi="Cambria Math"/>
              </w:rPr>
              <m:t>(1-θ)</m:t>
            </m:r>
          </m:e>
          <m:sup>
            <m:r>
              <w:rPr>
                <w:rFonts w:ascii="Cambria Math" w:hAnsi="Cambria Math"/>
              </w:rPr>
              <m:t>n-k</m:t>
            </m:r>
          </m:sup>
        </m:sSup>
      </m:oMath>
      <w:r>
        <w:t xml:space="preserve">; trong đó, </w:t>
      </w:r>
      <w:r>
        <w:rPr>
          <w:i/>
        </w:rPr>
        <w:t xml:space="preserve">k = </w:t>
      </w:r>
      <w:r w:rsidR="00BC6607">
        <w:t>375</w:t>
      </w:r>
      <w:r>
        <w:t xml:space="preserve"> và </w:t>
      </w:r>
      <w:r>
        <w:rPr>
          <w:i/>
        </w:rPr>
        <w:t xml:space="preserve">n </w:t>
      </w:r>
      <w:r w:rsidRPr="00AC196B">
        <w:t xml:space="preserve">= </w:t>
      </w:r>
      <w:r w:rsidR="00BC6607">
        <w:t>1500</w:t>
      </w:r>
      <w:r w:rsidRPr="00AC196B">
        <w:t>.</w:t>
      </w:r>
    </w:p>
    <w:p w14:paraId="42C30532" w14:textId="77777777" w:rsidR="00AC7C56" w:rsidRDefault="00AC7C56" w:rsidP="009E7932">
      <w:pPr>
        <w:ind w:left="720" w:right="-347" w:firstLine="720"/>
      </w:pPr>
    </w:p>
    <w:p w14:paraId="4EAB2A80" w14:textId="4DF8B977" w:rsidR="00AC7C56" w:rsidRDefault="00AC7C56" w:rsidP="009E7932">
      <w:pPr>
        <w:ind w:right="-347"/>
      </w:pPr>
      <w:r>
        <w:t>Do đó,</w:t>
      </w:r>
      <w:r w:rsidRPr="006F6880">
        <w:t xml:space="preserve"> </w:t>
      </w:r>
      <w:r>
        <w:t xml:space="preserve">posterior </w:t>
      </w:r>
      <m:oMath>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a-1</m:t>
            </m:r>
          </m:sup>
        </m:sSup>
        <m:sSup>
          <m:sSupPr>
            <m:ctrlPr>
              <w:rPr>
                <w:rFonts w:ascii="Cambria Math" w:hAnsi="Cambria Math"/>
                <w:i/>
              </w:rPr>
            </m:ctrlPr>
          </m:sSupPr>
          <m:e>
            <m:r>
              <w:rPr>
                <w:rFonts w:ascii="Cambria Math" w:hAnsi="Cambria Math"/>
              </w:rPr>
              <m:t>(1-θ)</m:t>
            </m:r>
          </m:e>
          <m:sup>
            <m:r>
              <w:rPr>
                <w:rFonts w:ascii="Cambria Math" w:hAnsi="Cambria Math"/>
              </w:rPr>
              <m:t>b-1</m:t>
            </m:r>
          </m:sup>
        </m:sSup>
        <m:sSup>
          <m:sSupPr>
            <m:ctrlPr>
              <w:rPr>
                <w:rFonts w:ascii="Cambria Math" w:hAnsi="Cambria Math"/>
                <w:i/>
              </w:rPr>
            </m:ctrlPr>
          </m:sSupPr>
          <m:e>
            <m:r>
              <w:rPr>
                <w:rFonts w:ascii="Cambria Math" w:hAnsi="Cambria Math"/>
              </w:rPr>
              <m:t>θ</m:t>
            </m:r>
          </m:e>
          <m:sup>
            <m:r>
              <w:rPr>
                <w:rFonts w:ascii="Cambria Math" w:hAnsi="Cambria Math"/>
              </w:rPr>
              <m:t>k</m:t>
            </m:r>
          </m:sup>
        </m:sSup>
        <m:sSup>
          <m:sSupPr>
            <m:ctrlPr>
              <w:rPr>
                <w:rFonts w:ascii="Cambria Math" w:hAnsi="Cambria Math"/>
                <w:i/>
              </w:rPr>
            </m:ctrlPr>
          </m:sSupPr>
          <m:e>
            <m:r>
              <w:rPr>
                <w:rFonts w:ascii="Cambria Math" w:hAnsi="Cambria Math"/>
              </w:rPr>
              <m:t>(1-θ)</m:t>
            </m:r>
          </m:e>
          <m:sup>
            <m:r>
              <w:rPr>
                <w:rFonts w:ascii="Cambria Math" w:hAnsi="Cambria Math"/>
              </w:rPr>
              <m:t>n-k</m:t>
            </m:r>
          </m:sup>
        </m:sSup>
      </m:oMath>
      <w:r>
        <w:t xml:space="preserve">.  Vài thao tác đại số, chúng ta có: </w:t>
      </w:r>
    </w:p>
    <w:p w14:paraId="178A5A74" w14:textId="77777777" w:rsidR="00AC7C56" w:rsidRDefault="00AC7C56" w:rsidP="009E7932">
      <w:pPr>
        <w:ind w:right="-347"/>
      </w:pPr>
    </w:p>
    <w:p w14:paraId="6412EC71" w14:textId="4D2C6ADF" w:rsidR="00D163D9" w:rsidRDefault="00AC7C56" w:rsidP="009E7932">
      <w:pPr>
        <w:ind w:right="-347"/>
      </w:pPr>
      <w:r>
        <w:tab/>
      </w:r>
      <w:r>
        <w:tab/>
        <w:t>Posterior</w:t>
      </w:r>
      <w:r w:rsidR="00D163D9">
        <w:t xml:space="preserve"> </w:t>
      </w:r>
      <m:oMath>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a+k-1</m:t>
            </m:r>
          </m:sup>
        </m:sSup>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b+n-k-1</m:t>
            </m:r>
          </m:sup>
        </m:sSup>
        <m:r>
          <w:rPr>
            <w:rFonts w:ascii="Cambria Math" w:hAnsi="Cambria Math"/>
          </w:rPr>
          <m:t xml:space="preserve"> </m:t>
        </m:r>
      </m:oMath>
    </w:p>
    <w:p w14:paraId="01014268" w14:textId="77777777" w:rsidR="00D163D9" w:rsidRDefault="00D163D9" w:rsidP="009E7932">
      <w:pPr>
        <w:ind w:right="-347"/>
      </w:pPr>
    </w:p>
    <w:p w14:paraId="74C102E4" w14:textId="7FA743C1" w:rsidR="00AC7C56" w:rsidRDefault="00AC7C56" w:rsidP="009E7932">
      <w:pPr>
        <w:ind w:right="-347"/>
      </w:pPr>
      <w:r>
        <w:t xml:space="preserve">Tức là, thông số </w:t>
      </w:r>
      <w:r w:rsidRPr="006F6880">
        <w:rPr>
          <w:rFonts w:ascii="Symbol" w:hAnsi="Symbol"/>
        </w:rPr>
        <w:t></w:t>
      </w:r>
      <w:r>
        <w:t xml:space="preserve"> (hậu định) tuân theo luật phân phối beta!  Khi luật phân bố tiền định và hậu định có cùng luật phân bố, thuật ngữ Bayes gọi là </w:t>
      </w:r>
      <w:r w:rsidRPr="006F6880">
        <w:rPr>
          <w:i/>
        </w:rPr>
        <w:t>conjugated</w:t>
      </w:r>
      <w:r>
        <w:t xml:space="preserve">.  Chúng ta có thể sử dụng R để thể hiện thông tin hậu định như sau: </w:t>
      </w:r>
    </w:p>
    <w:p w14:paraId="2B98E110" w14:textId="77777777" w:rsidR="00AC7C56" w:rsidRDefault="00AC7C56" w:rsidP="009E7932">
      <w:pPr>
        <w:ind w:right="-347"/>
      </w:pPr>
    </w:p>
    <w:p w14:paraId="22FEDC96" w14:textId="35C6B3B4" w:rsidR="00AC7C56" w:rsidRPr="008F4831" w:rsidRDefault="00AC7C56" w:rsidP="009E7932">
      <w:pPr>
        <w:autoSpaceDE w:val="0"/>
        <w:autoSpaceDN w:val="0"/>
        <w:adjustRightInd w:val="0"/>
        <w:ind w:right="-347"/>
        <w:rPr>
          <w:rFonts w:ascii="Courier New" w:hAnsi="Courier New" w:cs="Courier New"/>
          <w:iCs/>
          <w:sz w:val="22"/>
          <w:szCs w:val="22"/>
        </w:rPr>
      </w:pPr>
      <w:r w:rsidRPr="008F4831">
        <w:rPr>
          <w:rFonts w:ascii="Courier New" w:hAnsi="Courier New" w:cs="Courier New"/>
          <w:iCs/>
          <w:sz w:val="22"/>
          <w:szCs w:val="22"/>
        </w:rPr>
        <w:t>a=</w:t>
      </w:r>
      <w:r w:rsidR="003C0A88">
        <w:rPr>
          <w:rFonts w:ascii="Courier New" w:hAnsi="Courier New" w:cs="Courier New"/>
          <w:sz w:val="22"/>
          <w:szCs w:val="22"/>
        </w:rPr>
        <w:t>1.86</w:t>
      </w:r>
      <w:r w:rsidRPr="008F4831">
        <w:rPr>
          <w:rFonts w:ascii="Courier New" w:hAnsi="Courier New" w:cs="Courier New"/>
          <w:iCs/>
          <w:sz w:val="22"/>
          <w:szCs w:val="22"/>
        </w:rPr>
        <w:t>; b=</w:t>
      </w:r>
      <w:r w:rsidR="003C0A88">
        <w:rPr>
          <w:rFonts w:ascii="Courier New" w:hAnsi="Courier New" w:cs="Courier New"/>
          <w:sz w:val="22"/>
          <w:szCs w:val="22"/>
        </w:rPr>
        <w:t>5.024</w:t>
      </w:r>
      <w:r w:rsidRPr="008F4831">
        <w:rPr>
          <w:rFonts w:ascii="Courier New" w:hAnsi="Courier New" w:cs="Courier New"/>
          <w:iCs/>
          <w:sz w:val="22"/>
          <w:szCs w:val="22"/>
        </w:rPr>
        <w:t>; n=</w:t>
      </w:r>
      <w:r w:rsidR="003C0A88">
        <w:rPr>
          <w:rFonts w:ascii="Courier New" w:hAnsi="Courier New" w:cs="Courier New"/>
          <w:iCs/>
          <w:sz w:val="22"/>
          <w:szCs w:val="22"/>
        </w:rPr>
        <w:t>1500; k=0.25</w:t>
      </w:r>
      <w:r w:rsidRPr="008F4831">
        <w:rPr>
          <w:rFonts w:ascii="Courier New" w:hAnsi="Courier New" w:cs="Courier New"/>
          <w:iCs/>
          <w:sz w:val="22"/>
          <w:szCs w:val="22"/>
        </w:rPr>
        <w:t>*</w:t>
      </w:r>
      <w:r w:rsidR="003C0A88">
        <w:rPr>
          <w:rFonts w:ascii="Courier New" w:hAnsi="Courier New" w:cs="Courier New"/>
          <w:iCs/>
          <w:sz w:val="22"/>
          <w:szCs w:val="22"/>
        </w:rPr>
        <w:t>1500</w:t>
      </w:r>
    </w:p>
    <w:p w14:paraId="26611BB1" w14:textId="0DE25304" w:rsidR="00AC7C56" w:rsidRPr="008F4831" w:rsidRDefault="00AC7C56" w:rsidP="009E7932">
      <w:pPr>
        <w:autoSpaceDE w:val="0"/>
        <w:autoSpaceDN w:val="0"/>
        <w:adjustRightInd w:val="0"/>
        <w:ind w:right="-347"/>
        <w:rPr>
          <w:rFonts w:ascii="Courier New" w:hAnsi="Courier New" w:cs="Courier New"/>
          <w:iCs/>
          <w:sz w:val="22"/>
          <w:szCs w:val="22"/>
        </w:rPr>
      </w:pPr>
      <w:r w:rsidRPr="008F4831">
        <w:rPr>
          <w:rFonts w:ascii="Courier New" w:hAnsi="Courier New" w:cs="Courier New"/>
          <w:iCs/>
          <w:sz w:val="22"/>
          <w:szCs w:val="22"/>
        </w:rPr>
        <w:t>curve(dbeta(x, a+k-1, b+n-k-1), from=0</w:t>
      </w:r>
      <w:r w:rsidR="001378C8">
        <w:rPr>
          <w:rFonts w:ascii="Courier New" w:hAnsi="Courier New" w:cs="Courier New"/>
          <w:iCs/>
          <w:sz w:val="22"/>
          <w:szCs w:val="22"/>
        </w:rPr>
        <w:t>.2</w:t>
      </w:r>
      <w:r w:rsidRPr="008F4831">
        <w:rPr>
          <w:rFonts w:ascii="Courier New" w:hAnsi="Courier New" w:cs="Courier New"/>
          <w:iCs/>
          <w:sz w:val="22"/>
          <w:szCs w:val="22"/>
        </w:rPr>
        <w:t>, to=</w:t>
      </w:r>
      <w:r w:rsidR="001378C8">
        <w:rPr>
          <w:rFonts w:ascii="Courier New" w:hAnsi="Courier New" w:cs="Courier New"/>
          <w:iCs/>
          <w:sz w:val="22"/>
          <w:szCs w:val="22"/>
        </w:rPr>
        <w:t>0.30</w:t>
      </w:r>
      <w:r w:rsidRPr="008F4831">
        <w:rPr>
          <w:rFonts w:ascii="Courier New" w:hAnsi="Courier New" w:cs="Courier New"/>
          <w:iCs/>
          <w:sz w:val="22"/>
          <w:szCs w:val="22"/>
        </w:rPr>
        <w:t xml:space="preserve">, xlab="Ti le </w:t>
      </w:r>
      <w:r w:rsidR="003C0A88">
        <w:rPr>
          <w:rFonts w:ascii="Courier New" w:hAnsi="Courier New" w:cs="Courier New"/>
          <w:iCs/>
          <w:sz w:val="22"/>
          <w:szCs w:val="22"/>
        </w:rPr>
        <w:t>loang xuong</w:t>
      </w:r>
      <w:r w:rsidR="003C0A88" w:rsidRPr="008F4831">
        <w:rPr>
          <w:rFonts w:ascii="Courier New" w:hAnsi="Courier New" w:cs="Courier New"/>
          <w:iCs/>
          <w:sz w:val="22"/>
          <w:szCs w:val="22"/>
        </w:rPr>
        <w:t xml:space="preserve"> </w:t>
      </w:r>
      <w:r w:rsidRPr="008F4831">
        <w:rPr>
          <w:rFonts w:ascii="Courier New" w:hAnsi="Courier New" w:cs="Courier New"/>
          <w:iCs/>
          <w:sz w:val="22"/>
          <w:szCs w:val="22"/>
        </w:rPr>
        <w:t>", ylab="Xac suat", lty=1, lwd=4)</w:t>
      </w:r>
    </w:p>
    <w:p w14:paraId="76702DCA" w14:textId="77777777" w:rsidR="00AC7C56" w:rsidRDefault="00AC7C56" w:rsidP="009E7932">
      <w:pPr>
        <w:autoSpaceDE w:val="0"/>
        <w:autoSpaceDN w:val="0"/>
        <w:adjustRightInd w:val="0"/>
        <w:ind w:right="-347"/>
        <w:rPr>
          <w:rFonts w:ascii="Courier New" w:hAnsi="Courier New" w:cs="Courier New"/>
          <w:iCs/>
          <w:sz w:val="22"/>
          <w:szCs w:val="22"/>
        </w:rPr>
      </w:pPr>
    </w:p>
    <w:tbl>
      <w:tblPr>
        <w:tblStyle w:val="TableGrid"/>
        <w:tblW w:w="7740" w:type="dxa"/>
        <w:tblInd w:w="288" w:type="dxa"/>
        <w:tblLook w:val="01E0" w:firstRow="1" w:lastRow="1" w:firstColumn="1" w:lastColumn="1" w:noHBand="0" w:noVBand="0"/>
      </w:tblPr>
      <w:tblGrid>
        <w:gridCol w:w="7740"/>
      </w:tblGrid>
      <w:tr w:rsidR="00AC7C56" w14:paraId="459FB21C" w14:textId="77777777" w:rsidTr="00AC7C56">
        <w:tc>
          <w:tcPr>
            <w:tcW w:w="7740" w:type="dxa"/>
          </w:tcPr>
          <w:p w14:paraId="48998C14" w14:textId="139D6FCD" w:rsidR="00AC7C56" w:rsidRPr="008F4831" w:rsidRDefault="001378C8" w:rsidP="009E7932">
            <w:pPr>
              <w:ind w:right="-347"/>
              <w:jc w:val="center"/>
            </w:pPr>
            <w:r>
              <w:rPr>
                <w:noProof/>
              </w:rPr>
              <w:lastRenderedPageBreak/>
              <w:drawing>
                <wp:inline distT="0" distB="0" distL="0" distR="0" wp14:anchorId="07D1FF79" wp14:editId="71C7A8A3">
                  <wp:extent cx="4888865" cy="47167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8865" cy="4716780"/>
                          </a:xfrm>
                          <a:prstGeom prst="rect">
                            <a:avLst/>
                          </a:prstGeom>
                          <a:noFill/>
                          <a:ln>
                            <a:noFill/>
                          </a:ln>
                        </pic:spPr>
                      </pic:pic>
                    </a:graphicData>
                  </a:graphic>
                </wp:inline>
              </w:drawing>
            </w:r>
          </w:p>
        </w:tc>
      </w:tr>
      <w:tr w:rsidR="00AC7C56" w14:paraId="54132272" w14:textId="77777777" w:rsidTr="00AC7C56">
        <w:tc>
          <w:tcPr>
            <w:tcW w:w="7740" w:type="dxa"/>
          </w:tcPr>
          <w:p w14:paraId="1A80A3A8" w14:textId="5ED30667" w:rsidR="00AC7C56" w:rsidRPr="00A06CC5" w:rsidRDefault="00AC7C56" w:rsidP="008848CC">
            <w:pPr>
              <w:ind w:right="-347"/>
              <w:rPr>
                <w:rFonts w:asciiTheme="minorHAnsi" w:hAnsiTheme="minorHAnsi" w:cs="Courier New"/>
                <w:sz w:val="22"/>
                <w:szCs w:val="22"/>
              </w:rPr>
            </w:pPr>
            <w:r w:rsidRPr="00A06CC5">
              <w:rPr>
                <w:rFonts w:asciiTheme="minorHAnsi" w:hAnsiTheme="minorHAnsi" w:cs="Courier New"/>
                <w:b/>
                <w:sz w:val="22"/>
                <w:szCs w:val="22"/>
              </w:rPr>
              <w:t xml:space="preserve">Biểu đồ </w:t>
            </w:r>
            <w:r w:rsidR="008848CC">
              <w:rPr>
                <w:rFonts w:asciiTheme="minorHAnsi" w:hAnsiTheme="minorHAnsi" w:cs="Courier New"/>
                <w:b/>
                <w:sz w:val="22"/>
                <w:szCs w:val="22"/>
              </w:rPr>
              <w:t>2</w:t>
            </w:r>
            <w:r w:rsidRPr="00A06CC5">
              <w:rPr>
                <w:rFonts w:asciiTheme="minorHAnsi" w:hAnsiTheme="minorHAnsi" w:cs="Courier New"/>
                <w:sz w:val="22"/>
                <w:szCs w:val="22"/>
              </w:rPr>
              <w:t>.  Phân bố thông tin hậu định</w:t>
            </w:r>
          </w:p>
        </w:tc>
      </w:tr>
    </w:tbl>
    <w:p w14:paraId="7D1D5503" w14:textId="77777777" w:rsidR="00AC7C56" w:rsidRDefault="00AC7C56" w:rsidP="009E7932">
      <w:pPr>
        <w:autoSpaceDE w:val="0"/>
        <w:autoSpaceDN w:val="0"/>
        <w:adjustRightInd w:val="0"/>
        <w:ind w:right="-347"/>
        <w:rPr>
          <w:rFonts w:ascii="Courier New" w:hAnsi="Courier New" w:cs="Courier New"/>
          <w:iCs/>
          <w:sz w:val="22"/>
          <w:szCs w:val="22"/>
        </w:rPr>
      </w:pPr>
    </w:p>
    <w:p w14:paraId="69535FFB" w14:textId="77777777" w:rsidR="00AC7C56" w:rsidRDefault="00AC7C56" w:rsidP="009E7932">
      <w:pPr>
        <w:ind w:right="-347"/>
      </w:pPr>
    </w:p>
    <w:p w14:paraId="3E95FED2" w14:textId="0E7BC6CE" w:rsidR="00AC7C56" w:rsidRDefault="00AC7C56" w:rsidP="009E7932">
      <w:pPr>
        <w:ind w:right="-347"/>
      </w:pPr>
      <w:r>
        <w:t xml:space="preserve">Biểu đồ trên cho thấy tỉ lệ </w:t>
      </w:r>
      <w:r w:rsidR="00DF6C1F">
        <w:t xml:space="preserve">loãng xương (sau khi đã </w:t>
      </w:r>
      <w:r w:rsidR="00484B9B">
        <w:t>điều chỉnh cho thông tin tiền định) là ~25%</w:t>
      </w:r>
      <w:r>
        <w:t xml:space="preserve">. </w:t>
      </w:r>
      <w:r w:rsidR="00B13F77">
        <w:t xml:space="preserve">Dĩ nhiên, xác suất hậu định chịu ảnh hưởng xác suất tiền định, và điều này cho thấy cần phải cẩn thận trong việc chọn luật phân bố cho xác suất tiền định trong phân tích Bayes. </w:t>
      </w:r>
    </w:p>
    <w:p w14:paraId="6BD269CA" w14:textId="77777777" w:rsidR="00B13F77" w:rsidRDefault="00B13F77" w:rsidP="009E7932">
      <w:pPr>
        <w:ind w:right="-347"/>
      </w:pPr>
    </w:p>
    <w:p w14:paraId="3D290A5C" w14:textId="77777777" w:rsidR="00B13F77" w:rsidRDefault="00B13F77" w:rsidP="009E7932">
      <w:pPr>
        <w:ind w:right="-347"/>
      </w:pPr>
    </w:p>
    <w:p w14:paraId="23EFBB13" w14:textId="0270CB27" w:rsidR="00CA56C1" w:rsidRPr="000E1689" w:rsidRDefault="000E1689" w:rsidP="009E7932">
      <w:pPr>
        <w:ind w:right="-347"/>
        <w:rPr>
          <w:rFonts w:ascii="Arial" w:hAnsi="Arial" w:cs="Arial"/>
          <w:b/>
          <w:sz w:val="30"/>
          <w:szCs w:val="30"/>
        </w:rPr>
      </w:pPr>
      <w:r w:rsidRPr="000E1689">
        <w:rPr>
          <w:rFonts w:ascii="Arial" w:hAnsi="Arial" w:cs="Arial"/>
          <w:b/>
          <w:sz w:val="30"/>
          <w:szCs w:val="30"/>
        </w:rPr>
        <w:t xml:space="preserve">18.3  </w:t>
      </w:r>
      <w:r w:rsidR="00CA56C1" w:rsidRPr="000E1689">
        <w:rPr>
          <w:rFonts w:ascii="Arial" w:hAnsi="Arial" w:cs="Arial"/>
          <w:b/>
          <w:sz w:val="30"/>
          <w:szCs w:val="30"/>
        </w:rPr>
        <w:t xml:space="preserve">Ứng dụng phương pháp Bayes II: So sánh hai tỉ lệ </w:t>
      </w:r>
    </w:p>
    <w:p w14:paraId="1B5D8194" w14:textId="77777777" w:rsidR="00AC7C56" w:rsidRDefault="00AC7C56" w:rsidP="009E7932">
      <w:pPr>
        <w:ind w:right="-347"/>
      </w:pPr>
    </w:p>
    <w:p w14:paraId="6D40C296" w14:textId="707DBFCE" w:rsidR="00AC7C56" w:rsidRDefault="00385554" w:rsidP="009E7932">
      <w:pPr>
        <w:ind w:right="-347"/>
      </w:pPr>
      <w:r>
        <w:t xml:space="preserve">Bảng số liệu dưới đây thể hiện số bệnh nhân bị tai biến trong một nghiên cứu gồm 2 nhóm (tạm gọi là nhóm A và nhóm B). </w:t>
      </w:r>
      <w:r w:rsidR="00DB4A2D">
        <w:t xml:space="preserve">Nhóm 1 có tỉ lệ tai biến là 55% (11/20), và nhóm 2 là 25% (5/20). </w:t>
      </w:r>
    </w:p>
    <w:p w14:paraId="4B3E1DEB" w14:textId="77777777" w:rsidR="00385554" w:rsidRDefault="00385554" w:rsidP="009E7932">
      <w:pPr>
        <w:ind w:right="-347"/>
      </w:pPr>
    </w:p>
    <w:tbl>
      <w:tblPr>
        <w:tblStyle w:val="TableGrid"/>
        <w:tblW w:w="0" w:type="auto"/>
        <w:tblInd w:w="534" w:type="dxa"/>
        <w:tblLook w:val="04A0" w:firstRow="1" w:lastRow="0" w:firstColumn="1" w:lastColumn="0" w:noHBand="0" w:noVBand="1"/>
      </w:tblPr>
      <w:tblGrid>
        <w:gridCol w:w="1595"/>
        <w:gridCol w:w="1665"/>
        <w:gridCol w:w="1843"/>
      </w:tblGrid>
      <w:tr w:rsidR="00385554" w:rsidRPr="009E7932" w14:paraId="19314812" w14:textId="77777777" w:rsidTr="00385554">
        <w:tc>
          <w:tcPr>
            <w:tcW w:w="1595" w:type="dxa"/>
          </w:tcPr>
          <w:p w14:paraId="1B1B0CB2" w14:textId="261AFA92" w:rsidR="00385554" w:rsidRPr="009E7932" w:rsidRDefault="00385554" w:rsidP="00385554">
            <w:pPr>
              <w:ind w:right="-72"/>
              <w:rPr>
                <w:rFonts w:asciiTheme="minorHAnsi" w:hAnsiTheme="minorHAnsi"/>
                <w:b/>
                <w:sz w:val="24"/>
                <w:szCs w:val="24"/>
              </w:rPr>
            </w:pPr>
            <w:r>
              <w:rPr>
                <w:rFonts w:asciiTheme="minorHAnsi" w:hAnsiTheme="minorHAnsi"/>
                <w:b/>
                <w:sz w:val="24"/>
                <w:szCs w:val="24"/>
              </w:rPr>
              <w:t xml:space="preserve">Nhóm </w:t>
            </w:r>
            <w:r w:rsidRPr="009E7932">
              <w:rPr>
                <w:rFonts w:asciiTheme="minorHAnsi" w:hAnsiTheme="minorHAnsi"/>
                <w:b/>
                <w:sz w:val="24"/>
                <w:szCs w:val="24"/>
              </w:rPr>
              <w:t xml:space="preserve"> </w:t>
            </w:r>
          </w:p>
        </w:tc>
        <w:tc>
          <w:tcPr>
            <w:tcW w:w="1665" w:type="dxa"/>
          </w:tcPr>
          <w:p w14:paraId="77C2D957" w14:textId="24D221EF" w:rsidR="00385554" w:rsidRPr="009E7932" w:rsidRDefault="00385554" w:rsidP="00385554">
            <w:pPr>
              <w:ind w:right="-108"/>
              <w:jc w:val="center"/>
              <w:rPr>
                <w:rFonts w:asciiTheme="minorHAnsi" w:hAnsiTheme="minorHAnsi"/>
                <w:b/>
                <w:sz w:val="24"/>
                <w:szCs w:val="24"/>
              </w:rPr>
            </w:pPr>
            <w:r>
              <w:rPr>
                <w:rFonts w:asciiTheme="minorHAnsi" w:hAnsiTheme="minorHAnsi"/>
                <w:b/>
                <w:sz w:val="24"/>
                <w:szCs w:val="24"/>
              </w:rPr>
              <w:t>Số bị tai biến</w:t>
            </w:r>
          </w:p>
        </w:tc>
        <w:tc>
          <w:tcPr>
            <w:tcW w:w="1843" w:type="dxa"/>
          </w:tcPr>
          <w:p w14:paraId="0918D85E" w14:textId="2C6C8B58" w:rsidR="00385554" w:rsidRPr="009E7932" w:rsidRDefault="00385554" w:rsidP="00385554">
            <w:pPr>
              <w:ind w:right="-66"/>
              <w:jc w:val="center"/>
              <w:rPr>
                <w:rFonts w:asciiTheme="minorHAnsi" w:hAnsiTheme="minorHAnsi"/>
                <w:b/>
                <w:sz w:val="24"/>
                <w:szCs w:val="24"/>
              </w:rPr>
            </w:pPr>
            <w:r>
              <w:rPr>
                <w:rFonts w:asciiTheme="minorHAnsi" w:hAnsiTheme="minorHAnsi"/>
                <w:b/>
                <w:sz w:val="24"/>
                <w:szCs w:val="24"/>
              </w:rPr>
              <w:t>Số không bị tai biến</w:t>
            </w:r>
          </w:p>
        </w:tc>
      </w:tr>
      <w:tr w:rsidR="00385554" w:rsidRPr="009E7932" w14:paraId="40FA9C0F" w14:textId="77777777" w:rsidTr="00385554">
        <w:tc>
          <w:tcPr>
            <w:tcW w:w="1595" w:type="dxa"/>
          </w:tcPr>
          <w:p w14:paraId="12A69DAE" w14:textId="5794F4B8" w:rsidR="00385554" w:rsidRPr="009E7932" w:rsidRDefault="00385554" w:rsidP="00385554">
            <w:pPr>
              <w:ind w:right="-72"/>
              <w:rPr>
                <w:rFonts w:asciiTheme="minorHAnsi" w:hAnsiTheme="minorHAnsi"/>
                <w:sz w:val="24"/>
                <w:szCs w:val="24"/>
              </w:rPr>
            </w:pPr>
            <w:r>
              <w:rPr>
                <w:rFonts w:asciiTheme="minorHAnsi" w:hAnsiTheme="minorHAnsi"/>
                <w:sz w:val="24"/>
                <w:szCs w:val="24"/>
              </w:rPr>
              <w:t>A</w:t>
            </w:r>
          </w:p>
        </w:tc>
        <w:tc>
          <w:tcPr>
            <w:tcW w:w="1665" w:type="dxa"/>
          </w:tcPr>
          <w:p w14:paraId="1CFBC619" w14:textId="5B2A6750" w:rsidR="00385554" w:rsidRPr="009E7932" w:rsidRDefault="00385554" w:rsidP="00385554">
            <w:pPr>
              <w:ind w:right="-347"/>
              <w:jc w:val="center"/>
              <w:rPr>
                <w:rFonts w:asciiTheme="minorHAnsi" w:hAnsiTheme="minorHAnsi"/>
                <w:sz w:val="24"/>
                <w:szCs w:val="24"/>
              </w:rPr>
            </w:pPr>
            <w:r>
              <w:rPr>
                <w:rFonts w:asciiTheme="minorHAnsi" w:hAnsiTheme="minorHAnsi"/>
                <w:sz w:val="24"/>
                <w:szCs w:val="24"/>
              </w:rPr>
              <w:t>11</w:t>
            </w:r>
          </w:p>
        </w:tc>
        <w:tc>
          <w:tcPr>
            <w:tcW w:w="1843" w:type="dxa"/>
          </w:tcPr>
          <w:p w14:paraId="01EB752B" w14:textId="04CA58AF" w:rsidR="00385554" w:rsidRPr="009E7932" w:rsidRDefault="00385554" w:rsidP="00385554">
            <w:pPr>
              <w:ind w:right="-66"/>
              <w:jc w:val="center"/>
              <w:rPr>
                <w:rFonts w:asciiTheme="minorHAnsi" w:hAnsiTheme="minorHAnsi"/>
                <w:sz w:val="24"/>
                <w:szCs w:val="24"/>
              </w:rPr>
            </w:pPr>
            <w:r>
              <w:rPr>
                <w:rFonts w:asciiTheme="minorHAnsi" w:hAnsiTheme="minorHAnsi"/>
                <w:sz w:val="24"/>
                <w:szCs w:val="24"/>
              </w:rPr>
              <w:t>9</w:t>
            </w:r>
          </w:p>
        </w:tc>
      </w:tr>
      <w:tr w:rsidR="00385554" w:rsidRPr="009E7932" w14:paraId="73AA3918" w14:textId="77777777" w:rsidTr="00385554">
        <w:tc>
          <w:tcPr>
            <w:tcW w:w="1595" w:type="dxa"/>
          </w:tcPr>
          <w:p w14:paraId="6941B015" w14:textId="3FE1E7A9" w:rsidR="00385554" w:rsidRPr="009E7932" w:rsidRDefault="00385554" w:rsidP="00385554">
            <w:pPr>
              <w:ind w:right="-72"/>
              <w:rPr>
                <w:rFonts w:asciiTheme="minorHAnsi" w:hAnsiTheme="minorHAnsi"/>
                <w:sz w:val="24"/>
                <w:szCs w:val="24"/>
              </w:rPr>
            </w:pPr>
            <w:r>
              <w:rPr>
                <w:rFonts w:asciiTheme="minorHAnsi" w:hAnsiTheme="minorHAnsi"/>
                <w:sz w:val="24"/>
                <w:szCs w:val="24"/>
              </w:rPr>
              <w:t>B</w:t>
            </w:r>
          </w:p>
        </w:tc>
        <w:tc>
          <w:tcPr>
            <w:tcW w:w="1665" w:type="dxa"/>
          </w:tcPr>
          <w:p w14:paraId="180D1529" w14:textId="61B8E546" w:rsidR="00385554" w:rsidRPr="009E7932" w:rsidRDefault="00385554" w:rsidP="00385554">
            <w:pPr>
              <w:ind w:right="-347"/>
              <w:jc w:val="center"/>
              <w:rPr>
                <w:rFonts w:asciiTheme="minorHAnsi" w:hAnsiTheme="minorHAnsi"/>
                <w:sz w:val="24"/>
                <w:szCs w:val="24"/>
              </w:rPr>
            </w:pPr>
            <w:r>
              <w:rPr>
                <w:rFonts w:asciiTheme="minorHAnsi" w:hAnsiTheme="minorHAnsi"/>
                <w:sz w:val="24"/>
                <w:szCs w:val="24"/>
              </w:rPr>
              <w:t>5</w:t>
            </w:r>
          </w:p>
        </w:tc>
        <w:tc>
          <w:tcPr>
            <w:tcW w:w="1843" w:type="dxa"/>
          </w:tcPr>
          <w:p w14:paraId="48F17F37" w14:textId="0D409503" w:rsidR="00385554" w:rsidRPr="009E7932" w:rsidRDefault="00385554" w:rsidP="00385554">
            <w:pPr>
              <w:ind w:right="-66"/>
              <w:jc w:val="center"/>
              <w:rPr>
                <w:rFonts w:asciiTheme="minorHAnsi" w:hAnsiTheme="minorHAnsi"/>
                <w:sz w:val="24"/>
                <w:szCs w:val="24"/>
              </w:rPr>
            </w:pPr>
            <w:r>
              <w:rPr>
                <w:rFonts w:asciiTheme="minorHAnsi" w:hAnsiTheme="minorHAnsi"/>
                <w:sz w:val="24"/>
                <w:szCs w:val="24"/>
              </w:rPr>
              <w:t>15</w:t>
            </w:r>
          </w:p>
        </w:tc>
      </w:tr>
    </w:tbl>
    <w:p w14:paraId="290E91F8" w14:textId="77777777" w:rsidR="00385554" w:rsidRDefault="00385554" w:rsidP="009E7932">
      <w:pPr>
        <w:ind w:right="-347"/>
      </w:pPr>
    </w:p>
    <w:p w14:paraId="2561A8B9" w14:textId="34020B29" w:rsidR="006C0F67" w:rsidRDefault="00385554" w:rsidP="006C0F67">
      <w:pPr>
        <w:ind w:right="-347"/>
      </w:pPr>
      <w:r>
        <w:lastRenderedPageBreak/>
        <w:t xml:space="preserve">Câu hỏi nghiên cứu là hai nhóm có cùng nguy cơ bị tai biến? </w:t>
      </w:r>
      <w:r w:rsidR="009E7932" w:rsidRPr="00110E67">
        <w:t>Gọi X ∼ Binomial(</w:t>
      </w:r>
      <w:r w:rsidR="009E7932" w:rsidRPr="00035EFC">
        <w:rPr>
          <w:i/>
        </w:rPr>
        <w:t>n</w:t>
      </w:r>
      <w:r w:rsidR="009E7932" w:rsidRPr="00110E67">
        <w:rPr>
          <w:vertAlign w:val="subscript"/>
        </w:rPr>
        <w:t>1</w:t>
      </w:r>
      <w:r w:rsidR="009E7932" w:rsidRPr="00110E67">
        <w:t xml:space="preserve">, </w:t>
      </w:r>
      <w:r w:rsidR="009E7932" w:rsidRPr="00035EFC">
        <w:rPr>
          <w:i/>
        </w:rPr>
        <w:t>p</w:t>
      </w:r>
      <w:r w:rsidR="009E7932" w:rsidRPr="00110E67">
        <w:rPr>
          <w:vertAlign w:val="subscript"/>
        </w:rPr>
        <w:t>1</w:t>
      </w:r>
      <w:r w:rsidR="009E7932" w:rsidRPr="00110E67">
        <w:t xml:space="preserve">) </w:t>
      </w:r>
      <w:r>
        <w:t>và</w:t>
      </w:r>
      <w:r w:rsidR="009E7932" w:rsidRPr="00110E67">
        <w:t xml:space="preserve"> </w:t>
      </w:r>
      <w:r w:rsidR="009E7932" w:rsidRPr="00035EFC">
        <w:rPr>
          <w:i/>
        </w:rPr>
        <w:t>p</w:t>
      </w:r>
      <w:r w:rsidR="009E7932" w:rsidRPr="00110E67">
        <w:rPr>
          <w:vertAlign w:val="subscript"/>
        </w:rPr>
        <w:t>1</w:t>
      </w:r>
      <w:r w:rsidR="009E7932" w:rsidRPr="00110E67">
        <w:t xml:space="preserve"> = X / </w:t>
      </w:r>
      <w:r w:rsidR="009E7932" w:rsidRPr="00035EFC">
        <w:rPr>
          <w:i/>
        </w:rPr>
        <w:t>n</w:t>
      </w:r>
      <w:r w:rsidR="009E7932" w:rsidRPr="00110E67">
        <w:rPr>
          <w:vertAlign w:val="subscript"/>
        </w:rPr>
        <w:t>1</w:t>
      </w:r>
      <w:r>
        <w:t xml:space="preserve">, và </w:t>
      </w:r>
      <w:r w:rsidR="009E7932" w:rsidRPr="00110E67">
        <w:t>Y ∼ Binomial(</w:t>
      </w:r>
      <w:r w:rsidR="009E7932" w:rsidRPr="00035EFC">
        <w:rPr>
          <w:i/>
        </w:rPr>
        <w:t>n</w:t>
      </w:r>
      <w:r w:rsidR="009E7932" w:rsidRPr="00110E67">
        <w:rPr>
          <w:vertAlign w:val="subscript"/>
        </w:rPr>
        <w:t>2</w:t>
      </w:r>
      <w:r w:rsidR="009E7932" w:rsidRPr="00110E67">
        <w:t xml:space="preserve">, </w:t>
      </w:r>
      <w:r w:rsidR="009E7932" w:rsidRPr="00035EFC">
        <w:rPr>
          <w:i/>
        </w:rPr>
        <w:t>p</w:t>
      </w:r>
      <w:r w:rsidR="009E7932" w:rsidRPr="00110E67">
        <w:rPr>
          <w:vertAlign w:val="subscript"/>
        </w:rPr>
        <w:t>2</w:t>
      </w:r>
      <w:r w:rsidR="009E7932" w:rsidRPr="00110E67">
        <w:t xml:space="preserve">) </w:t>
      </w:r>
      <w:r>
        <w:t>và</w:t>
      </w:r>
      <w:r w:rsidR="009E7932" w:rsidRPr="00110E67">
        <w:t xml:space="preserve"> </w:t>
      </w:r>
      <w:r w:rsidR="009E7932" w:rsidRPr="00035EFC">
        <w:rPr>
          <w:i/>
        </w:rPr>
        <w:t>p</w:t>
      </w:r>
      <w:r w:rsidR="009E7932" w:rsidRPr="00110E67">
        <w:rPr>
          <w:vertAlign w:val="subscript"/>
        </w:rPr>
        <w:t>2</w:t>
      </w:r>
      <w:r w:rsidR="009E7932" w:rsidRPr="00110E67">
        <w:t xml:space="preserve"> = Y / </w:t>
      </w:r>
      <w:r w:rsidR="009E7932" w:rsidRPr="00035EFC">
        <w:rPr>
          <w:i/>
        </w:rPr>
        <w:t>n</w:t>
      </w:r>
      <w:r w:rsidR="009E7932" w:rsidRPr="00110E67">
        <w:rPr>
          <w:vertAlign w:val="subscript"/>
        </w:rPr>
        <w:t>2</w:t>
      </w:r>
      <w:r>
        <w:t xml:space="preserve">. </w:t>
      </w:r>
      <w:r w:rsidR="006C0F67">
        <w:t xml:space="preserve"> </w:t>
      </w:r>
      <w:r w:rsidR="00035EFC">
        <w:t xml:space="preserve">Chúng ta muốn biết phân bố của </w:t>
      </w:r>
      <w:r w:rsidR="00035EFC" w:rsidRPr="00035EFC">
        <w:rPr>
          <w:i/>
        </w:rPr>
        <w:t>p</w:t>
      </w:r>
      <w:r w:rsidR="00035EFC" w:rsidRPr="00035EFC">
        <w:rPr>
          <w:vertAlign w:val="subscript"/>
        </w:rPr>
        <w:t>1</w:t>
      </w:r>
      <w:r w:rsidR="00035EFC">
        <w:t xml:space="preserve"> – </w:t>
      </w:r>
      <w:r w:rsidR="00035EFC" w:rsidRPr="00035EFC">
        <w:rPr>
          <w:i/>
        </w:rPr>
        <w:t>p</w:t>
      </w:r>
      <w:r w:rsidR="00035EFC" w:rsidRPr="00035EFC">
        <w:rPr>
          <w:vertAlign w:val="subscript"/>
        </w:rPr>
        <w:t>2</w:t>
      </w:r>
      <w:r w:rsidR="00035EFC">
        <w:t xml:space="preserve"> ra sao. </w:t>
      </w:r>
    </w:p>
    <w:p w14:paraId="4913AFE0" w14:textId="77777777" w:rsidR="006C0F67" w:rsidRDefault="006C0F67" w:rsidP="006C0F67">
      <w:pPr>
        <w:ind w:right="-347"/>
      </w:pPr>
    </w:p>
    <w:p w14:paraId="0A278041" w14:textId="1124D835" w:rsidR="009E7932" w:rsidRDefault="009E7932" w:rsidP="006C0F67">
      <w:pPr>
        <w:ind w:right="-347"/>
      </w:pPr>
      <w:r w:rsidRPr="00110E67">
        <w:t>Thông tin tiền định cho μ</w:t>
      </w:r>
      <w:r w:rsidRPr="00110E67">
        <w:rPr>
          <w:vertAlign w:val="subscript"/>
        </w:rPr>
        <w:t>1</w:t>
      </w:r>
      <w:r w:rsidRPr="00110E67">
        <w:t xml:space="preserve"> và μ</w:t>
      </w:r>
      <w:r w:rsidRPr="00110E67">
        <w:rPr>
          <w:vertAlign w:val="subscript"/>
        </w:rPr>
        <w:t>2</w:t>
      </w:r>
      <w:r w:rsidRPr="00110E67">
        <w:t>: Beta(</w:t>
      </w:r>
      <w:r w:rsidR="006C0F67">
        <w:t>a</w:t>
      </w:r>
      <w:r w:rsidRPr="00110E67">
        <w:rPr>
          <w:vertAlign w:val="subscript"/>
        </w:rPr>
        <w:t>1</w:t>
      </w:r>
      <w:r w:rsidRPr="00110E67">
        <w:t xml:space="preserve">, </w:t>
      </w:r>
      <w:r w:rsidR="006C0F67">
        <w:t>b</w:t>
      </w:r>
      <w:r w:rsidRPr="00110E67">
        <w:rPr>
          <w:vertAlign w:val="subscript"/>
        </w:rPr>
        <w:t>1</w:t>
      </w:r>
      <w:r w:rsidRPr="00110E67">
        <w:t>) và Beta(</w:t>
      </w:r>
      <w:r w:rsidR="006C0F67">
        <w:t>a</w:t>
      </w:r>
      <w:r w:rsidRPr="00110E67">
        <w:rPr>
          <w:vertAlign w:val="subscript"/>
        </w:rPr>
        <w:t>2</w:t>
      </w:r>
      <w:r w:rsidRPr="00110E67">
        <w:t xml:space="preserve">, </w:t>
      </w:r>
      <w:r w:rsidR="006C0F67">
        <w:t>b</w:t>
      </w:r>
      <w:r w:rsidRPr="00110E67">
        <w:rPr>
          <w:vertAlign w:val="subscript"/>
        </w:rPr>
        <w:t>2</w:t>
      </w:r>
      <w:r w:rsidR="006C0F67">
        <w:t xml:space="preserve">).  </w:t>
      </w:r>
      <w:r w:rsidRPr="00110E67">
        <w:t xml:space="preserve">Thông tin hậu định: </w:t>
      </w:r>
    </w:p>
    <w:p w14:paraId="0DC9E31C" w14:textId="77777777" w:rsidR="006C0F67" w:rsidRPr="00110E67" w:rsidRDefault="006C0F67" w:rsidP="006C0F67">
      <w:pPr>
        <w:ind w:right="-347"/>
      </w:pPr>
    </w:p>
    <w:p w14:paraId="52BF5064" w14:textId="354B644F" w:rsidR="00110E67" w:rsidRDefault="008A3038" w:rsidP="006C0F67">
      <w:pPr>
        <w:ind w:right="-347"/>
        <w:jc w:val="center"/>
      </w:pPr>
      <w:r w:rsidRPr="00716292">
        <w:rPr>
          <w:noProof/>
          <w:position w:val="-14"/>
        </w:rPr>
        <w:object w:dxaOrig="4640" w:dyaOrig="440" w14:anchorId="720D08B4">
          <v:shape id="_x0000_i1029" type="#_x0000_t75" alt="" style="width:231.75pt;height:21.95pt;mso-width-percent:0;mso-height-percent:0;mso-width-percent:0;mso-height-percent:0" o:ole="">
            <v:imagedata r:id="rId9" o:title=""/>
          </v:shape>
          <o:OLEObject Type="Embed" ProgID="Equation.3" ShapeID="_x0000_i1029" DrawAspect="Content" ObjectID="_1649445428" r:id="rId10"/>
        </w:object>
      </w:r>
    </w:p>
    <w:p w14:paraId="2853FC13" w14:textId="77777777" w:rsidR="006C0F67" w:rsidRDefault="006C0F67" w:rsidP="009E7932">
      <w:pPr>
        <w:ind w:right="-347"/>
      </w:pPr>
    </w:p>
    <w:p w14:paraId="0DF2D231" w14:textId="007A4061" w:rsidR="006C0F67" w:rsidRDefault="006C0F67" w:rsidP="009E7932">
      <w:pPr>
        <w:ind w:right="-347"/>
      </w:pPr>
      <w:r>
        <w:t xml:space="preserve">Chúng ta có thể triển khai bằng R như sau: </w:t>
      </w:r>
      <w:r>
        <w:br/>
      </w:r>
    </w:p>
    <w:p w14:paraId="4D72E4EF" w14:textId="42D5A21F" w:rsidR="00035EFC" w:rsidRPr="00035EFC" w:rsidRDefault="00035EFC" w:rsidP="009E7932">
      <w:pPr>
        <w:ind w:right="-347"/>
        <w:rPr>
          <w:rFonts w:ascii="Courier New" w:hAnsi="Courier New" w:cs="Courier New"/>
          <w:b/>
        </w:rPr>
      </w:pPr>
      <w:r w:rsidRPr="00035EFC">
        <w:rPr>
          <w:rFonts w:ascii="Courier New" w:hAnsi="Courier New" w:cs="Courier New"/>
          <w:b/>
        </w:rPr>
        <w:t xml:space="preserve">#nhập dữ liệu </w:t>
      </w:r>
    </w:p>
    <w:p w14:paraId="2FCD7904" w14:textId="77777777" w:rsidR="00110E67" w:rsidRPr="006C0F67" w:rsidRDefault="00110E67" w:rsidP="009E7932">
      <w:pPr>
        <w:ind w:right="-347"/>
        <w:rPr>
          <w:rFonts w:ascii="Courier New" w:hAnsi="Courier New" w:cs="Courier New"/>
          <w:sz w:val="22"/>
          <w:szCs w:val="22"/>
        </w:rPr>
      </w:pPr>
      <w:r w:rsidRPr="006C0F67">
        <w:rPr>
          <w:rFonts w:ascii="Courier New" w:hAnsi="Courier New" w:cs="Courier New"/>
          <w:b/>
          <w:bCs/>
          <w:sz w:val="22"/>
          <w:szCs w:val="22"/>
          <w:lang w:val="sv-SE"/>
        </w:rPr>
        <w:t xml:space="preserve">x = 11; n1 = 20; alpha1 = 1; beta1 = 1 </w:t>
      </w:r>
    </w:p>
    <w:p w14:paraId="78A85AA7" w14:textId="77777777" w:rsidR="00110E67" w:rsidRPr="006C0F67" w:rsidRDefault="00110E67" w:rsidP="009E7932">
      <w:pPr>
        <w:ind w:right="-347"/>
        <w:rPr>
          <w:rFonts w:ascii="Courier New" w:hAnsi="Courier New" w:cs="Courier New"/>
          <w:sz w:val="22"/>
          <w:szCs w:val="22"/>
        </w:rPr>
      </w:pPr>
      <w:r w:rsidRPr="006C0F67">
        <w:rPr>
          <w:rFonts w:ascii="Courier New" w:hAnsi="Courier New" w:cs="Courier New"/>
          <w:b/>
          <w:bCs/>
          <w:sz w:val="22"/>
          <w:szCs w:val="22"/>
          <w:lang w:val="sv-SE"/>
        </w:rPr>
        <w:t>y = 5;  n2 = 20; alpha2 = 1; beta2 = 1</w:t>
      </w:r>
    </w:p>
    <w:p w14:paraId="18B949E5" w14:textId="77777777" w:rsidR="00035EFC" w:rsidRDefault="00035EFC" w:rsidP="009E7932">
      <w:pPr>
        <w:ind w:right="-347"/>
        <w:rPr>
          <w:rFonts w:ascii="Courier New" w:hAnsi="Courier New" w:cs="Courier New"/>
          <w:b/>
          <w:bCs/>
          <w:sz w:val="22"/>
          <w:szCs w:val="22"/>
          <w:lang w:val="sv-SE"/>
        </w:rPr>
      </w:pPr>
    </w:p>
    <w:p w14:paraId="17548660" w14:textId="1DF28238" w:rsidR="00035EFC" w:rsidRDefault="00035EFC" w:rsidP="009E7932">
      <w:pPr>
        <w:ind w:right="-347"/>
        <w:rPr>
          <w:rFonts w:ascii="Courier New" w:hAnsi="Courier New" w:cs="Courier New"/>
          <w:b/>
          <w:bCs/>
          <w:sz w:val="22"/>
          <w:szCs w:val="22"/>
          <w:lang w:val="sv-SE"/>
        </w:rPr>
      </w:pPr>
      <w:r>
        <w:rPr>
          <w:rFonts w:ascii="Courier New" w:hAnsi="Courier New" w:cs="Courier New"/>
          <w:b/>
          <w:bCs/>
          <w:sz w:val="22"/>
          <w:szCs w:val="22"/>
          <w:lang w:val="sv-SE"/>
        </w:rPr>
        <w:t xml:space="preserve"># mô phỏng 10000 giá trị của phân bố beta cho p1 và p2 </w:t>
      </w:r>
    </w:p>
    <w:p w14:paraId="0237BE20" w14:textId="2A52AFF3" w:rsidR="00110E67" w:rsidRPr="006C0F67" w:rsidRDefault="00110E67" w:rsidP="009E7932">
      <w:pPr>
        <w:ind w:right="-347"/>
        <w:rPr>
          <w:rFonts w:ascii="Courier New" w:hAnsi="Courier New" w:cs="Courier New"/>
          <w:b/>
          <w:bCs/>
          <w:sz w:val="22"/>
          <w:szCs w:val="22"/>
          <w:lang w:val="sv-SE"/>
        </w:rPr>
      </w:pPr>
      <w:r w:rsidRPr="006C0F67">
        <w:rPr>
          <w:rFonts w:ascii="Courier New" w:hAnsi="Courier New" w:cs="Courier New"/>
          <w:b/>
          <w:bCs/>
          <w:sz w:val="22"/>
          <w:szCs w:val="22"/>
          <w:lang w:val="sv-SE"/>
        </w:rPr>
        <w:t>p1 = rbeta(1000</w:t>
      </w:r>
      <w:r w:rsidR="00035EFC">
        <w:rPr>
          <w:rFonts w:ascii="Courier New" w:hAnsi="Courier New" w:cs="Courier New"/>
          <w:b/>
          <w:bCs/>
          <w:sz w:val="22"/>
          <w:szCs w:val="22"/>
          <w:lang w:val="sv-SE"/>
        </w:rPr>
        <w:t>0</w:t>
      </w:r>
      <w:r w:rsidRPr="006C0F67">
        <w:rPr>
          <w:rFonts w:ascii="Courier New" w:hAnsi="Courier New" w:cs="Courier New"/>
          <w:b/>
          <w:bCs/>
          <w:sz w:val="22"/>
          <w:szCs w:val="22"/>
          <w:lang w:val="sv-SE"/>
        </w:rPr>
        <w:t xml:space="preserve">, x + alpha1, n1 - x + beta1) </w:t>
      </w:r>
    </w:p>
    <w:p w14:paraId="325E1074" w14:textId="4134BB05" w:rsidR="00110E67" w:rsidRPr="006C0F67" w:rsidRDefault="00110E67" w:rsidP="009E7932">
      <w:pPr>
        <w:ind w:right="-347"/>
        <w:rPr>
          <w:rFonts w:ascii="Courier New" w:hAnsi="Courier New" w:cs="Courier New"/>
          <w:b/>
          <w:bCs/>
          <w:sz w:val="22"/>
          <w:szCs w:val="22"/>
          <w:lang w:val="sv-SE"/>
        </w:rPr>
      </w:pPr>
      <w:r w:rsidRPr="006C0F67">
        <w:rPr>
          <w:rFonts w:ascii="Courier New" w:hAnsi="Courier New" w:cs="Courier New"/>
          <w:b/>
          <w:bCs/>
          <w:sz w:val="22"/>
          <w:szCs w:val="22"/>
          <w:lang w:val="sv-SE"/>
        </w:rPr>
        <w:t>p2 = rbeta(1000</w:t>
      </w:r>
      <w:r w:rsidR="00035EFC">
        <w:rPr>
          <w:rFonts w:ascii="Courier New" w:hAnsi="Courier New" w:cs="Courier New"/>
          <w:b/>
          <w:bCs/>
          <w:sz w:val="22"/>
          <w:szCs w:val="22"/>
          <w:lang w:val="sv-SE"/>
        </w:rPr>
        <w:t>0</w:t>
      </w:r>
      <w:r w:rsidRPr="006C0F67">
        <w:rPr>
          <w:rFonts w:ascii="Courier New" w:hAnsi="Courier New" w:cs="Courier New"/>
          <w:b/>
          <w:bCs/>
          <w:sz w:val="22"/>
          <w:szCs w:val="22"/>
          <w:lang w:val="sv-SE"/>
        </w:rPr>
        <w:t xml:space="preserve">, y + alpha2, n2 - y + beta2) </w:t>
      </w:r>
    </w:p>
    <w:p w14:paraId="7B7A520A" w14:textId="77777777" w:rsidR="00035EFC" w:rsidRDefault="00035EFC" w:rsidP="009E7932">
      <w:pPr>
        <w:ind w:right="-347"/>
        <w:rPr>
          <w:rFonts w:ascii="Courier New" w:hAnsi="Courier New" w:cs="Courier New"/>
          <w:b/>
          <w:bCs/>
          <w:sz w:val="22"/>
          <w:szCs w:val="22"/>
          <w:lang w:val="sv-SE"/>
        </w:rPr>
      </w:pPr>
    </w:p>
    <w:p w14:paraId="7A346AC8" w14:textId="54BE22AC" w:rsidR="00035EFC" w:rsidRDefault="00035EFC" w:rsidP="009E7932">
      <w:pPr>
        <w:ind w:right="-347"/>
        <w:rPr>
          <w:rFonts w:ascii="Courier New" w:hAnsi="Courier New" w:cs="Courier New"/>
          <w:b/>
          <w:bCs/>
          <w:sz w:val="22"/>
          <w:szCs w:val="22"/>
          <w:lang w:val="sv-SE"/>
        </w:rPr>
      </w:pPr>
      <w:r>
        <w:rPr>
          <w:rFonts w:ascii="Courier New" w:hAnsi="Courier New" w:cs="Courier New"/>
          <w:b/>
          <w:bCs/>
          <w:sz w:val="22"/>
          <w:szCs w:val="22"/>
          <w:lang w:val="sv-SE"/>
        </w:rPr>
        <w:t xml:space="preserve"># tính hiệu số p2-p1 và vẽ biểu đồ </w:t>
      </w:r>
    </w:p>
    <w:p w14:paraId="6DAAAE74" w14:textId="47F1832D" w:rsidR="00110E67" w:rsidRPr="006C0F67" w:rsidRDefault="00110E67" w:rsidP="009E7932">
      <w:pPr>
        <w:ind w:right="-347"/>
        <w:rPr>
          <w:rFonts w:ascii="Courier New" w:hAnsi="Courier New" w:cs="Courier New"/>
          <w:sz w:val="22"/>
          <w:szCs w:val="22"/>
        </w:rPr>
      </w:pPr>
      <w:r w:rsidRPr="006C0F67">
        <w:rPr>
          <w:rFonts w:ascii="Courier New" w:hAnsi="Courier New" w:cs="Courier New"/>
          <w:b/>
          <w:bCs/>
          <w:sz w:val="22"/>
          <w:szCs w:val="22"/>
          <w:lang w:val="sv-SE"/>
        </w:rPr>
        <w:t xml:space="preserve">rd = p2 - p1 </w:t>
      </w:r>
    </w:p>
    <w:p w14:paraId="47F386A9" w14:textId="77777777" w:rsidR="00110E67" w:rsidRPr="006C0F67" w:rsidRDefault="00110E67" w:rsidP="009E7932">
      <w:pPr>
        <w:ind w:right="-347"/>
        <w:rPr>
          <w:rFonts w:ascii="Courier New" w:hAnsi="Courier New" w:cs="Courier New"/>
          <w:sz w:val="22"/>
          <w:szCs w:val="22"/>
        </w:rPr>
      </w:pPr>
      <w:r w:rsidRPr="006C0F67">
        <w:rPr>
          <w:rFonts w:ascii="Courier New" w:hAnsi="Courier New" w:cs="Courier New"/>
          <w:b/>
          <w:bCs/>
          <w:sz w:val="22"/>
          <w:szCs w:val="22"/>
          <w:lang w:val="sv-SE"/>
        </w:rPr>
        <w:t xml:space="preserve">plot(density(rd)) </w:t>
      </w:r>
    </w:p>
    <w:p w14:paraId="6481D83C" w14:textId="77777777" w:rsidR="00110E67" w:rsidRDefault="00110E67" w:rsidP="009E7932">
      <w:pPr>
        <w:ind w:right="-347"/>
        <w:rPr>
          <w:rFonts w:ascii="Courier New" w:hAnsi="Courier New" w:cs="Courier New"/>
          <w:b/>
          <w:bCs/>
          <w:sz w:val="22"/>
          <w:szCs w:val="22"/>
          <w:lang w:val="sv-SE"/>
        </w:rPr>
      </w:pPr>
      <w:r w:rsidRPr="006C0F67">
        <w:rPr>
          <w:rFonts w:ascii="Courier New" w:hAnsi="Courier New" w:cs="Courier New"/>
          <w:b/>
          <w:bCs/>
          <w:sz w:val="22"/>
          <w:szCs w:val="22"/>
          <w:lang w:val="sv-SE"/>
        </w:rPr>
        <w:t xml:space="preserve">quantile(rd, c(.025, 0.5, 0.975)) </w:t>
      </w:r>
    </w:p>
    <w:p w14:paraId="6837FAE9" w14:textId="77777777" w:rsidR="00D75566" w:rsidRDefault="00D75566" w:rsidP="009E7932">
      <w:pPr>
        <w:ind w:right="-347"/>
        <w:rPr>
          <w:rFonts w:ascii="Courier New" w:hAnsi="Courier New" w:cs="Courier New"/>
          <w:b/>
          <w:bCs/>
          <w:sz w:val="22"/>
          <w:szCs w:val="22"/>
          <w:lang w:val="sv-SE"/>
        </w:rPr>
      </w:pPr>
    </w:p>
    <w:p w14:paraId="48C355DF" w14:textId="4D0F8FF7" w:rsidR="00D75566" w:rsidRDefault="00D75566" w:rsidP="009E7932">
      <w:pPr>
        <w:ind w:right="-347"/>
        <w:rPr>
          <w:rFonts w:ascii="Courier New" w:hAnsi="Courier New" w:cs="Courier New"/>
          <w:b/>
          <w:bCs/>
          <w:sz w:val="22"/>
          <w:szCs w:val="22"/>
          <w:lang w:val="sv-SE"/>
        </w:rPr>
      </w:pPr>
      <w:r>
        <w:rPr>
          <w:rFonts w:ascii="Courier New" w:hAnsi="Courier New" w:cs="Courier New"/>
          <w:b/>
          <w:bCs/>
          <w:noProof/>
          <w:sz w:val="22"/>
          <w:szCs w:val="22"/>
        </w:rPr>
        <w:drawing>
          <wp:inline distT="0" distB="0" distL="0" distR="0" wp14:anchorId="76B74F81" wp14:editId="11D842B7">
            <wp:extent cx="4035020" cy="389299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5020" cy="3892990"/>
                    </a:xfrm>
                    <a:prstGeom prst="rect">
                      <a:avLst/>
                    </a:prstGeom>
                    <a:noFill/>
                    <a:ln>
                      <a:noFill/>
                    </a:ln>
                  </pic:spPr>
                </pic:pic>
              </a:graphicData>
            </a:graphic>
          </wp:inline>
        </w:drawing>
      </w:r>
    </w:p>
    <w:p w14:paraId="08C23465" w14:textId="77777777" w:rsidR="00D75566" w:rsidRDefault="00D75566" w:rsidP="009E7932">
      <w:pPr>
        <w:ind w:right="-347"/>
        <w:rPr>
          <w:rFonts w:ascii="Courier New" w:hAnsi="Courier New" w:cs="Courier New"/>
          <w:b/>
          <w:bCs/>
          <w:sz w:val="22"/>
          <w:szCs w:val="22"/>
          <w:lang w:val="sv-SE"/>
        </w:rPr>
      </w:pPr>
    </w:p>
    <w:p w14:paraId="46A1AFE2" w14:textId="77777777" w:rsidR="00D75566" w:rsidRDefault="00D75566" w:rsidP="009E7932">
      <w:pPr>
        <w:ind w:right="-347"/>
        <w:rPr>
          <w:rFonts w:ascii="Courier New" w:hAnsi="Courier New" w:cs="Courier New"/>
          <w:b/>
          <w:bCs/>
          <w:sz w:val="22"/>
          <w:szCs w:val="22"/>
          <w:lang w:val="sv-SE"/>
        </w:rPr>
      </w:pPr>
    </w:p>
    <w:p w14:paraId="0F29EF17" w14:textId="77777777" w:rsidR="00D75566" w:rsidRPr="00D75566" w:rsidRDefault="00D75566" w:rsidP="00D75566">
      <w:pPr>
        <w:ind w:right="-347"/>
        <w:rPr>
          <w:rFonts w:ascii="Courier New" w:hAnsi="Courier New" w:cs="Courier New"/>
          <w:b/>
          <w:sz w:val="22"/>
          <w:szCs w:val="22"/>
        </w:rPr>
      </w:pPr>
      <w:r w:rsidRPr="00D75566">
        <w:rPr>
          <w:rFonts w:ascii="Courier New" w:hAnsi="Courier New" w:cs="Courier New"/>
          <w:b/>
          <w:sz w:val="22"/>
          <w:szCs w:val="22"/>
        </w:rPr>
        <w:t xml:space="preserve">&gt; quantile(rd, c(.025, 0.5, 0.975)) </w:t>
      </w:r>
    </w:p>
    <w:p w14:paraId="56C5EEB7" w14:textId="77777777" w:rsidR="00D75566" w:rsidRPr="00D75566" w:rsidRDefault="00D75566" w:rsidP="00D75566">
      <w:pPr>
        <w:ind w:right="-347"/>
        <w:rPr>
          <w:rFonts w:ascii="Courier New" w:hAnsi="Courier New" w:cs="Courier New"/>
          <w:sz w:val="22"/>
          <w:szCs w:val="22"/>
        </w:rPr>
      </w:pPr>
      <w:r w:rsidRPr="00D75566">
        <w:rPr>
          <w:rFonts w:ascii="Courier New" w:hAnsi="Courier New" w:cs="Courier New"/>
          <w:sz w:val="22"/>
          <w:szCs w:val="22"/>
        </w:rPr>
        <w:t xml:space="preserve">        2.5%          50%        97.5% </w:t>
      </w:r>
    </w:p>
    <w:p w14:paraId="43E558E1" w14:textId="0263C684" w:rsidR="00D75566" w:rsidRPr="006C0F67" w:rsidRDefault="00D75566" w:rsidP="00D75566">
      <w:pPr>
        <w:ind w:right="-347"/>
        <w:rPr>
          <w:rFonts w:ascii="Courier New" w:hAnsi="Courier New" w:cs="Courier New"/>
          <w:sz w:val="22"/>
          <w:szCs w:val="22"/>
        </w:rPr>
      </w:pPr>
      <w:r w:rsidRPr="00D75566">
        <w:rPr>
          <w:rFonts w:ascii="Courier New" w:hAnsi="Courier New" w:cs="Courier New"/>
          <w:sz w:val="22"/>
          <w:szCs w:val="22"/>
        </w:rPr>
        <w:t>-0.538766742 -0.273079884  0.009308546</w:t>
      </w:r>
    </w:p>
    <w:p w14:paraId="576EDD55" w14:textId="77777777" w:rsidR="00110E67" w:rsidRDefault="00110E67" w:rsidP="009E7932">
      <w:pPr>
        <w:ind w:right="-347"/>
      </w:pPr>
    </w:p>
    <w:p w14:paraId="233436A7" w14:textId="55F4D972" w:rsidR="00DB4A2D" w:rsidRDefault="00DB4A2D" w:rsidP="009E7932">
      <w:pPr>
        <w:ind w:right="-347"/>
      </w:pPr>
      <w:r>
        <w:lastRenderedPageBreak/>
        <w:t xml:space="preserve">Kết quả trên cho thấy nhóm 2 có tỉ lệ tai biến thấp hơn nhóm 1 khoảng 27%, nhưng khoảng tin cậy 95% dao động trong khoảng </w:t>
      </w:r>
      <w:r w:rsidR="00B347FB">
        <w:t xml:space="preserve">0% đến 54%. </w:t>
      </w:r>
      <w:r w:rsidR="007A12C9">
        <w:t xml:space="preserve"> Chúng ta cũng có thể tính xác suất nhóm 2 thấp hơn nhóm 1 bằng hàm </w:t>
      </w:r>
      <w:r w:rsidR="007A12C9" w:rsidRPr="007A12C9">
        <w:rPr>
          <w:rFonts w:ascii="Courier New" w:hAnsi="Courier New" w:cs="Courier New"/>
        </w:rPr>
        <w:t>table(p2&lt;p1),</w:t>
      </w:r>
      <w:r w:rsidR="007A12C9">
        <w:t xml:space="preserve"> và kết quả là 97.3%. Tương tự, xác suất mà nhóm 2 thấp hơn nhóm 1 ít nhất là 5% là 94.3% (</w:t>
      </w:r>
      <w:r w:rsidR="007A12C9" w:rsidRPr="007A12C9">
        <w:rPr>
          <w:rFonts w:ascii="Courier New" w:hAnsi="Courier New" w:cs="Courier New"/>
        </w:rPr>
        <w:t>table((p2+0.05)&lt;p1))</w:t>
      </w:r>
    </w:p>
    <w:p w14:paraId="56CF8B1B" w14:textId="77777777" w:rsidR="00110E67" w:rsidRDefault="00110E67" w:rsidP="009E7932">
      <w:pPr>
        <w:ind w:right="-347"/>
      </w:pPr>
    </w:p>
    <w:p w14:paraId="76357C16" w14:textId="77777777" w:rsidR="00B02978" w:rsidRDefault="00B02978" w:rsidP="00B02978">
      <w:pPr>
        <w:ind w:right="-347"/>
        <w:rPr>
          <w:b/>
          <w:sz w:val="30"/>
          <w:szCs w:val="30"/>
        </w:rPr>
      </w:pPr>
    </w:p>
    <w:p w14:paraId="640B7CB0" w14:textId="7DE1008C" w:rsidR="00B02978" w:rsidRPr="000E1689" w:rsidRDefault="000E1689" w:rsidP="00B02978">
      <w:pPr>
        <w:ind w:right="-347"/>
        <w:rPr>
          <w:rFonts w:ascii="Arial" w:hAnsi="Arial" w:cs="Arial"/>
          <w:b/>
          <w:sz w:val="30"/>
          <w:szCs w:val="30"/>
        </w:rPr>
      </w:pPr>
      <w:r w:rsidRPr="000E1689">
        <w:rPr>
          <w:rFonts w:ascii="Arial" w:hAnsi="Arial" w:cs="Arial"/>
          <w:b/>
          <w:sz w:val="30"/>
          <w:szCs w:val="30"/>
        </w:rPr>
        <w:t>18.</w:t>
      </w:r>
      <w:r>
        <w:rPr>
          <w:rFonts w:ascii="Arial" w:hAnsi="Arial" w:cs="Arial"/>
          <w:b/>
          <w:sz w:val="30"/>
          <w:szCs w:val="30"/>
        </w:rPr>
        <w:t>4</w:t>
      </w:r>
      <w:r w:rsidRPr="000E1689">
        <w:rPr>
          <w:rFonts w:ascii="Arial" w:hAnsi="Arial" w:cs="Arial"/>
          <w:b/>
          <w:sz w:val="30"/>
          <w:szCs w:val="30"/>
        </w:rPr>
        <w:t xml:space="preserve">  </w:t>
      </w:r>
      <w:r w:rsidR="00B02978" w:rsidRPr="000E1689">
        <w:rPr>
          <w:rFonts w:ascii="Arial" w:hAnsi="Arial" w:cs="Arial"/>
          <w:b/>
          <w:sz w:val="30"/>
          <w:szCs w:val="30"/>
        </w:rPr>
        <w:t xml:space="preserve">Ứng dụng phương pháp Bayes III: Một số trung bình  </w:t>
      </w:r>
    </w:p>
    <w:p w14:paraId="0C53AF37" w14:textId="77777777" w:rsidR="00AC7C56" w:rsidRDefault="00AC7C56" w:rsidP="009E7932">
      <w:pPr>
        <w:autoSpaceDE w:val="0"/>
        <w:autoSpaceDN w:val="0"/>
        <w:adjustRightInd w:val="0"/>
        <w:ind w:right="-347"/>
        <w:rPr>
          <w:rFonts w:ascii="Courier New" w:hAnsi="Courier New" w:cs="Courier New"/>
          <w:iCs/>
          <w:sz w:val="22"/>
          <w:szCs w:val="22"/>
        </w:rPr>
      </w:pPr>
    </w:p>
    <w:p w14:paraId="3E0D3AE9" w14:textId="21F906E9" w:rsidR="00B02978" w:rsidRDefault="00B02978" w:rsidP="00B02978">
      <w:r w:rsidRPr="009B7688">
        <w:t>Chúng ta thử xem qua một trường hợp lâm sàng sau đây:</w:t>
      </w:r>
      <w:r>
        <w:rPr>
          <w:b/>
        </w:rPr>
        <w:t xml:space="preserve"> </w:t>
      </w:r>
      <w:r>
        <w:t>Nam bệnh nhân, 60 tuổi, sức khỏe bình thường, BMI 23 kg/m</w:t>
      </w:r>
      <w:r w:rsidRPr="00E91C28">
        <w:rPr>
          <w:vertAlign w:val="superscript"/>
        </w:rPr>
        <w:t>2</w:t>
      </w:r>
      <w:r>
        <w:t xml:space="preserve">, không có tiền căn gia đình với bệnh tiểu đường. Tuy nhiên kết quả xét nghiệm glucose trong máu là </w:t>
      </w:r>
      <w:r w:rsidRPr="00D61D31">
        <w:rPr>
          <w:rFonts w:cs="Tahoma"/>
        </w:rPr>
        <w:t>12</w:t>
      </w:r>
      <w:r>
        <w:rPr>
          <w:rFonts w:cs="Tahoma"/>
        </w:rPr>
        <w:t>7</w:t>
      </w:r>
      <w:r w:rsidRPr="003B23D2">
        <w:rPr>
          <w:rFonts w:cs="Tahoma"/>
        </w:rPr>
        <w:t xml:space="preserve"> </w:t>
      </w:r>
      <w:r w:rsidRPr="00D61D31">
        <w:rPr>
          <w:rFonts w:cs="Tahoma"/>
        </w:rPr>
        <w:t>mg/dL</w:t>
      </w:r>
      <w:r>
        <w:t>. Theo tiêu chuẩn, ông được chẩn đoán là tiểu đườ</w:t>
      </w:r>
      <w:r w:rsidR="0051554E">
        <w:t>ng, nhưng ông nghi ngờ</w:t>
      </w:r>
      <w:r>
        <w:t xml:space="preserve">.  Ông muốn biết nguy cơ thật mình mắc bệnh tiểu đường. Phân tích Bayes có thể giúp gì bác sĩ để nói chuyện với bệnh nhân? </w:t>
      </w:r>
    </w:p>
    <w:p w14:paraId="1C99D643" w14:textId="77777777" w:rsidR="00B02978" w:rsidRDefault="00B02978" w:rsidP="00B02978"/>
    <w:p w14:paraId="54BD851B" w14:textId="77777777" w:rsidR="00B02978" w:rsidRDefault="00B02978" w:rsidP="00B02978">
      <w:r>
        <w:t xml:space="preserve">Trường hợp trên rất tiêu biểu trong lâm sàng.  Trước một xét nghiệm sinh hóa với kết quả “dương tính”, và biết rằng phương pháp xét nghiệm có những hạn chế về độ chính xác, người bác sĩ cũng như bệnh nhân muốn biết khả năng mình mắc bệnh là cao hay thấp. Vấn đề càng khó hơn khi kết quả xét nghiệm gần ngưỡng chẩn đoán bệnh (như glucose trên đây), người thầy thuốc phân vân không biết nên ra chẩn đoán mắc bệnh hay không mắc bệnh, bởi vì ai cũng biết rằng bất cứ xét nghiệm nào cũng không hoàn hảo.  May mắn thay, phân tích Bayes có thể trả lời câu hỏi khả năng bệnh nhân mắc bệnh tiểu đường là bao nhiêu. </w:t>
      </w:r>
    </w:p>
    <w:p w14:paraId="2CFAC40C" w14:textId="77777777" w:rsidR="00B02978" w:rsidRDefault="00B02978" w:rsidP="00B02978"/>
    <w:p w14:paraId="68D360C7" w14:textId="7BC54BAD" w:rsidR="00B02978" w:rsidRDefault="00B02978" w:rsidP="00B02978">
      <w:r>
        <w:t xml:space="preserve">Có 3 yếu tố trong </w:t>
      </w:r>
      <w:r w:rsidR="004904B2">
        <w:t>suy luận Bayes</w:t>
      </w:r>
      <w:r>
        <w:t xml:space="preserve">: đó là </w:t>
      </w:r>
      <w:r>
        <w:rPr>
          <w:i/>
        </w:rPr>
        <w:t xml:space="preserve">posterior probability, prior probability, </w:t>
      </w:r>
      <w:r>
        <w:t xml:space="preserve">và </w:t>
      </w:r>
      <w:r>
        <w:rPr>
          <w:i/>
        </w:rPr>
        <w:t>likelihood</w:t>
      </w:r>
      <w:r>
        <w:t xml:space="preserve"> mà tôi đã đề cập </w:t>
      </w:r>
      <w:r w:rsidR="004904B2">
        <w:t xml:space="preserve">trong phần trên.  </w:t>
      </w:r>
      <w:r>
        <w:t>Chúng ta thử xét qua 3 thông tin trong công thức trên một cách chi tiết hơn như sau:</w:t>
      </w:r>
    </w:p>
    <w:p w14:paraId="1034902E" w14:textId="77777777" w:rsidR="00B02978" w:rsidRDefault="00B02978" w:rsidP="00B02978"/>
    <w:p w14:paraId="4B8BFF0A" w14:textId="77777777" w:rsidR="00B02978" w:rsidRDefault="00B02978" w:rsidP="00B02978">
      <w:r w:rsidRPr="00BE5580">
        <w:rPr>
          <w:b/>
        </w:rPr>
        <w:t>Thông tin tiền định</w:t>
      </w:r>
      <w:r>
        <w:t xml:space="preserve"> là sự phân bố về nồng độ glucose trong cộng đồng.  Hai thông số để phản ảnh một phân bố là số trung bình và độ lệch chuẩn (hay phương sai).  Nghiên cứu của chúng tôi [chưa công bố] trong cộng đồng người Việt cho thấy ở nam 60 tuổi, nồng độ glucose trung bình là 105 mg/dL và độ lệch chuẩn là 29.32 mg/dL.  Gọi hai thông số này là: </w:t>
      </w:r>
    </w:p>
    <w:p w14:paraId="54C403AA" w14:textId="77777777" w:rsidR="00B02978" w:rsidRDefault="00B02978" w:rsidP="00B02978"/>
    <w:p w14:paraId="7ECD7336" w14:textId="77777777" w:rsidR="00B02978" w:rsidRDefault="00B02978" w:rsidP="00B02978">
      <w:pPr>
        <w:jc w:val="center"/>
      </w:pPr>
      <w:r>
        <w:rPr>
          <w:i/>
        </w:rPr>
        <w:t>m</w:t>
      </w:r>
      <w:r w:rsidRPr="00290974">
        <w:rPr>
          <w:vertAlign w:val="subscript"/>
        </w:rPr>
        <w:t>0</w:t>
      </w:r>
      <w:r>
        <w:t xml:space="preserve"> = 105 và </w:t>
      </w:r>
      <w:r>
        <w:rPr>
          <w:i/>
        </w:rPr>
        <w:t>s</w:t>
      </w:r>
      <w:r w:rsidRPr="00290974">
        <w:rPr>
          <w:vertAlign w:val="subscript"/>
        </w:rPr>
        <w:t>0</w:t>
      </w:r>
      <w:r>
        <w:t xml:space="preserve"> = 29.32</w:t>
      </w:r>
    </w:p>
    <w:p w14:paraId="2AC9D262" w14:textId="77777777" w:rsidR="00B02978" w:rsidRDefault="00B02978" w:rsidP="00B02978"/>
    <w:p w14:paraId="1B98C582" w14:textId="77777777" w:rsidR="00B02978" w:rsidRDefault="00B02978" w:rsidP="00B02978">
      <w:r>
        <w:t>Đo lường nồng độ glucose trong máu không phải hoàn toàn chính xác.  Chúng ta biết rằng nồng độ glucose trong máu dao động trong mỗi cá nhân ngay trong điều kiện bình thường.  Chẳng hạn như trường hợp dưới đây, khi bệnh nhân được đo glucose 5 lần liên tục trong 5 ngày, và kết quả như sau (</w:t>
      </w:r>
      <w:r w:rsidRPr="00D61D31">
        <w:rPr>
          <w:rFonts w:cs="Tahoma"/>
        </w:rPr>
        <w:t>mg/dL</w:t>
      </w:r>
      <w:r>
        <w:rPr>
          <w:rFonts w:cs="Tahoma"/>
        </w:rPr>
        <w:t>)</w:t>
      </w:r>
      <w:r>
        <w:t xml:space="preserve">: </w:t>
      </w:r>
    </w:p>
    <w:p w14:paraId="4EDDBFC7" w14:textId="77777777" w:rsidR="00B02978" w:rsidRDefault="00B02978" w:rsidP="00B02978">
      <w:pPr>
        <w:jc w:val="both"/>
      </w:pPr>
    </w:p>
    <w:p w14:paraId="2C130DEF" w14:textId="77777777" w:rsidR="00B02978" w:rsidRDefault="00B02978" w:rsidP="00B02978">
      <w:pPr>
        <w:jc w:val="center"/>
      </w:pPr>
      <w:r>
        <w:t>127,  124,  125,  120,  126</w:t>
      </w:r>
    </w:p>
    <w:p w14:paraId="720A5F17" w14:textId="77777777" w:rsidR="00B02978" w:rsidRDefault="00B02978" w:rsidP="00B02978"/>
    <w:p w14:paraId="12EEEA52" w14:textId="2ECD10D6" w:rsidR="00B02978" w:rsidRDefault="00B02978" w:rsidP="00B02978">
      <w:r>
        <w:t xml:space="preserve">Nếu chỉ dựa vào kết quả ngày thứ nhất và ngày thứ năm, cá nhân này được phân vào nhóm tiểu đường (vì nồng độ glucose cao hơn hay bằng 126 mg/dL).  Nhưng nếu dựa vào kết quả ngày thứ hai, thứ ba và thứ tư thì cá nhân không được chẩn đoán tiểu đường.  Đây là một tình trạng bất định rất phổ biến trong lâm sàng và </w:t>
      </w:r>
      <w:r>
        <w:lastRenderedPageBreak/>
        <w:t xml:space="preserve">chẩn đoán.  Khác với sự bất định trong chẩn đoán ung thư vú (khi độ chính xác được định lượng bằng độ nhạy, độ đặc hiệu hay tỉ lệ dương tính giả), sự bất định trong các đo lường mang tính liên tục (continuous variable) như nồng độ glucose được định lượng bằng hệ số tin cậy mà thuật ngữ tiếng Anh là </w:t>
      </w:r>
      <w:r w:rsidRPr="003B23D2">
        <w:rPr>
          <w:i/>
        </w:rPr>
        <w:t>coefficient of reliability</w:t>
      </w:r>
      <w:r>
        <w:t xml:space="preserve">.  </w:t>
      </w:r>
    </w:p>
    <w:p w14:paraId="72A01418" w14:textId="77777777" w:rsidR="00B02978" w:rsidRDefault="00B02978" w:rsidP="00B02978"/>
    <w:p w14:paraId="022FC16D" w14:textId="77777777" w:rsidR="00B02978" w:rsidRDefault="00B02978" w:rsidP="00B02978">
      <w:r>
        <w:t xml:space="preserve">Để ước tính hệ số tin cậy, người ta thường làm những nghiên cứu ngắn hạn.  Trong đó, một nhóm cá nhân được lấy máu và đo trên 2 lần (thường là 3 lần).  Từ dữ liệu đó, có thể ước tính phương sai nồng độ glucose. Phương sai này thực chất gồm có 2 thành phần: phương sai do dao động trung bình </w:t>
      </w:r>
      <w:r w:rsidRPr="00036602">
        <w:rPr>
          <w:i/>
        </w:rPr>
        <w:t>trong mỗi cá nhân</w:t>
      </w:r>
      <w:r>
        <w:t xml:space="preserve"> (viết tắt là </w:t>
      </w:r>
      <w:r>
        <w:rPr>
          <w:i/>
        </w:rPr>
        <w:t>W</w:t>
      </w:r>
      <w:r>
        <w:t xml:space="preserve">) và phương sai do dao động </w:t>
      </w:r>
      <w:r w:rsidRPr="00036602">
        <w:rPr>
          <w:i/>
        </w:rPr>
        <w:t>giữa các các nhân</w:t>
      </w:r>
      <w:r>
        <w:rPr>
          <w:i/>
        </w:rPr>
        <w:t xml:space="preserve"> </w:t>
      </w:r>
      <w:r>
        <w:t>(</w:t>
      </w:r>
      <w:r>
        <w:rPr>
          <w:i/>
        </w:rPr>
        <w:t>B</w:t>
      </w:r>
      <w:r>
        <w:t xml:space="preserve">).  Hệ số tin cậy (viết tắt là </w:t>
      </w:r>
      <w:r w:rsidRPr="00036602">
        <w:rPr>
          <w:i/>
        </w:rPr>
        <w:t>R</w:t>
      </w:r>
      <w:r>
        <w:t xml:space="preserve">) được tính bằng cách lấy </w:t>
      </w:r>
      <w:r>
        <w:rPr>
          <w:i/>
        </w:rPr>
        <w:t xml:space="preserve">B </w:t>
      </w:r>
      <w:r>
        <w:t>chia cho tổng phương sai:</w:t>
      </w:r>
    </w:p>
    <w:p w14:paraId="7D1C2ADE" w14:textId="77777777" w:rsidR="00B02978" w:rsidRDefault="00B02978" w:rsidP="00B02978"/>
    <w:p w14:paraId="3CA5704D" w14:textId="77777777" w:rsidR="00B02978" w:rsidRPr="00BE5580" w:rsidRDefault="00B02978" w:rsidP="00B02978">
      <w:pPr>
        <w:jc w:val="center"/>
        <w:rPr>
          <w:i/>
        </w:rPr>
      </w:pPr>
      <w:r w:rsidRPr="00BE5580">
        <w:rPr>
          <w:i/>
        </w:rPr>
        <w:t>R = B / (B + W)</w:t>
      </w:r>
    </w:p>
    <w:p w14:paraId="31D208E0" w14:textId="77777777" w:rsidR="00B02978" w:rsidRDefault="00B02978" w:rsidP="00B02978">
      <w:pPr>
        <w:jc w:val="center"/>
      </w:pPr>
    </w:p>
    <w:p w14:paraId="61AB371D" w14:textId="77777777" w:rsidR="00B02978" w:rsidRDefault="00B02978" w:rsidP="00B02978">
      <w:r>
        <w:t xml:space="preserve">Hệ số tin cậy và đặc biệt là phương sai </w:t>
      </w:r>
      <w:r w:rsidRPr="004A1F8A">
        <w:rPr>
          <w:i/>
        </w:rPr>
        <w:t>W</w:t>
      </w:r>
      <w:r>
        <w:t xml:space="preserve"> là những thông tin tiền định rất quan trọng trong việc đi đến một chẩn đoán chính xác về lâu về dài.  Nghiên cứu trước đây của chúng tôi cho thấy phương sai </w:t>
      </w:r>
      <w:r w:rsidRPr="00AA27EA">
        <w:rPr>
          <w:i/>
        </w:rPr>
        <w:t>W</w:t>
      </w:r>
      <w:r>
        <w:t xml:space="preserve"> là 815 mg/dL</w:t>
      </w:r>
      <w:r w:rsidRPr="00AA27EA">
        <w:rPr>
          <w:vertAlign w:val="superscript"/>
        </w:rPr>
        <w:t xml:space="preserve"> 2</w:t>
      </w:r>
      <w:r>
        <w:t xml:space="preserve"> (hay độ lệch chuẩn là 28.55</w:t>
      </w:r>
      <w:r w:rsidRPr="00BE5580">
        <w:t xml:space="preserve"> </w:t>
      </w:r>
      <w:r>
        <w:t xml:space="preserve">mg/dL) và hệ số tin cậy </w:t>
      </w:r>
      <w:r>
        <w:rPr>
          <w:i/>
        </w:rPr>
        <w:t xml:space="preserve">R = </w:t>
      </w:r>
      <w:r>
        <w:t>0.86.</w:t>
      </w:r>
    </w:p>
    <w:p w14:paraId="006E4727" w14:textId="77777777" w:rsidR="00B02978" w:rsidRDefault="00B02978" w:rsidP="00B02978"/>
    <w:p w14:paraId="21AC6110" w14:textId="77777777" w:rsidR="00B02978" w:rsidRDefault="00B02978" w:rsidP="00B02978">
      <w:r w:rsidRPr="00BE5580">
        <w:rPr>
          <w:b/>
        </w:rPr>
        <w:t>Dữ liệu thực tế</w:t>
      </w:r>
      <w:r>
        <w:t xml:space="preserve"> </w:t>
      </w:r>
      <w:r>
        <w:rPr>
          <w:rFonts w:cs="Tahoma"/>
        </w:rPr>
        <w:t xml:space="preserve">chính là </w:t>
      </w:r>
      <w:r>
        <w:t xml:space="preserve">nồng độ glucose của cá nhân này được đo lường nhiều lần thì chắc chắn nồng độ không phải là 127 nhưng có thể dao động theo luật phân phối chuẩn.  Do đó, chúng ta có thể phát biểu rằng đối với bệnh nhân, nồng độ glucose tuân theo luật phân phối chuẩn với trung bình 127 mg/dL và độ lệch chuẩn 28.55 mg/dL.  Có thể thể hiện dữ liệu này như sau: </w:t>
      </w:r>
    </w:p>
    <w:p w14:paraId="6D1457A3" w14:textId="77777777" w:rsidR="00B02978" w:rsidRDefault="00B02978" w:rsidP="00B02978"/>
    <w:p w14:paraId="4072EFBB" w14:textId="77777777" w:rsidR="00B02978" w:rsidRDefault="00B02978" w:rsidP="00B02978">
      <w:pPr>
        <w:jc w:val="center"/>
      </w:pPr>
      <w:r>
        <w:rPr>
          <w:i/>
        </w:rPr>
        <w:t>m</w:t>
      </w:r>
      <w:r>
        <w:rPr>
          <w:vertAlign w:val="subscript"/>
        </w:rPr>
        <w:t>1</w:t>
      </w:r>
      <w:r>
        <w:t xml:space="preserve"> = 127  và </w:t>
      </w:r>
      <w:r>
        <w:rPr>
          <w:i/>
        </w:rPr>
        <w:t>s</w:t>
      </w:r>
      <w:r>
        <w:rPr>
          <w:vertAlign w:val="subscript"/>
        </w:rPr>
        <w:t>1</w:t>
      </w:r>
      <w:r>
        <w:t xml:space="preserve"> = 28.55</w:t>
      </w:r>
    </w:p>
    <w:p w14:paraId="4C924CD9" w14:textId="77777777" w:rsidR="00B02978" w:rsidRDefault="00B02978" w:rsidP="00B02978"/>
    <w:p w14:paraId="239AF7D3" w14:textId="77777777" w:rsidR="00B02978" w:rsidRDefault="00B02978" w:rsidP="00B02978">
      <w:r w:rsidRPr="00BE5580">
        <w:rPr>
          <w:b/>
        </w:rPr>
        <w:t>Thông tin hậu định</w:t>
      </w:r>
      <w:r>
        <w:t xml:space="preserve"> được ước tính từ thông tin tiền định và dữ liệu thực tế.  Phương pháp ước tính dựa vào định lí Bayes như trình bày trong [1].  Nhắc lại rằng thông tin tiền định tuân theo luật phân phối chuẩn</w:t>
      </w:r>
      <w:r w:rsidRPr="0026701A">
        <w:rPr>
          <w:i/>
        </w:rPr>
        <w:t xml:space="preserve"> N</w:t>
      </w:r>
      <w:r>
        <w:t xml:space="preserve">(105, 29.32), và dữ liệu thực tế cũng tuân theo luật phân phối chuẩn </w:t>
      </w:r>
      <w:r w:rsidRPr="0026701A">
        <w:rPr>
          <w:i/>
        </w:rPr>
        <w:t>N</w:t>
      </w:r>
      <w:r>
        <w:t xml:space="preserve">(127, 28.55).  Theo định lí Bayes: </w:t>
      </w:r>
    </w:p>
    <w:p w14:paraId="0B222F13" w14:textId="77777777" w:rsidR="00B02978" w:rsidRDefault="00B02978" w:rsidP="00B02978"/>
    <w:p w14:paraId="3974A214" w14:textId="77777777" w:rsidR="00B02978" w:rsidRPr="00EE6585" w:rsidRDefault="00B02978" w:rsidP="00B02978">
      <w:pPr>
        <w:jc w:val="center"/>
      </w:pPr>
      <w:r>
        <w:t xml:space="preserve">Xác suất hậu định = </w:t>
      </w:r>
      <w:r w:rsidRPr="0026701A">
        <w:rPr>
          <w:i/>
        </w:rPr>
        <w:t>N</w:t>
      </w:r>
      <w:r>
        <w:t xml:space="preserve">(105, 29.32) × </w:t>
      </w:r>
      <w:r w:rsidRPr="0026701A">
        <w:rPr>
          <w:i/>
        </w:rPr>
        <w:t>N</w:t>
      </w:r>
      <w:r>
        <w:t>(127, 28.55)</w:t>
      </w:r>
    </w:p>
    <w:p w14:paraId="4A7A9941" w14:textId="77777777" w:rsidR="00B02978" w:rsidRDefault="00B02978" w:rsidP="00B02978"/>
    <w:p w14:paraId="5C563119" w14:textId="77777777" w:rsidR="00B02978" w:rsidRDefault="00B02978" w:rsidP="00B02978">
      <w:r>
        <w:t xml:space="preserve">Vài thao tác đại số có thể chứng minh rằng xác suất hậu định cũng tuân theo luật phân phối chuẩn.  Trong trường hợp luật phân phối hậu định có cùng hàm số với thông tin tiền định, thuật ngữ Bayes gọi là </w:t>
      </w:r>
      <w:r w:rsidRPr="0026701A">
        <w:rPr>
          <w:i/>
        </w:rPr>
        <w:t>conjugate</w:t>
      </w:r>
      <w:r>
        <w:t xml:space="preserve">.  Nói cách khác: </w:t>
      </w:r>
    </w:p>
    <w:p w14:paraId="71A667CB" w14:textId="77777777" w:rsidR="00B02978" w:rsidRDefault="00B02978" w:rsidP="00B02978"/>
    <w:p w14:paraId="17E8BD2D" w14:textId="77777777" w:rsidR="00B02978" w:rsidRPr="00EE6585" w:rsidRDefault="00B02978" w:rsidP="00B02978">
      <w:pPr>
        <w:jc w:val="center"/>
      </w:pPr>
      <w:r w:rsidRPr="0026701A">
        <w:rPr>
          <w:i/>
        </w:rPr>
        <w:t>N</w:t>
      </w:r>
      <w:r>
        <w:t>(</w:t>
      </w:r>
      <w:r w:rsidRPr="0026701A">
        <w:rPr>
          <w:i/>
        </w:rPr>
        <w:t>m</w:t>
      </w:r>
      <w:r>
        <w:t xml:space="preserve">, </w:t>
      </w:r>
      <w:r w:rsidRPr="0026701A">
        <w:rPr>
          <w:i/>
        </w:rPr>
        <w:t>s</w:t>
      </w:r>
      <w:r>
        <w:t xml:space="preserve">) = </w:t>
      </w:r>
      <w:r w:rsidRPr="0026701A">
        <w:rPr>
          <w:i/>
        </w:rPr>
        <w:t>N</w:t>
      </w:r>
      <w:r>
        <w:t xml:space="preserve">(105, 29.32) × </w:t>
      </w:r>
      <w:r w:rsidRPr="0026701A">
        <w:rPr>
          <w:i/>
        </w:rPr>
        <w:t>N</w:t>
      </w:r>
      <w:r>
        <w:t>(127, 28.55)</w:t>
      </w:r>
    </w:p>
    <w:p w14:paraId="56AE2683" w14:textId="77777777" w:rsidR="00B02978" w:rsidRDefault="00B02978" w:rsidP="00B02978"/>
    <w:p w14:paraId="72084E26" w14:textId="77777777" w:rsidR="00B02978" w:rsidRDefault="00B02978" w:rsidP="00B02978">
      <w:r>
        <w:t xml:space="preserve">Hay nói chung: </w:t>
      </w:r>
    </w:p>
    <w:p w14:paraId="43AAEA7C" w14:textId="77777777" w:rsidR="00B02978" w:rsidRDefault="00B02978" w:rsidP="00B02978"/>
    <w:p w14:paraId="0EF2796E" w14:textId="77777777" w:rsidR="00B02978" w:rsidRPr="00EE6585" w:rsidRDefault="00B02978" w:rsidP="00B02978">
      <w:pPr>
        <w:jc w:val="center"/>
      </w:pPr>
      <w:r w:rsidRPr="0026701A">
        <w:rPr>
          <w:i/>
        </w:rPr>
        <w:t>N</w:t>
      </w:r>
      <w:r>
        <w:t>(</w:t>
      </w:r>
      <w:r w:rsidRPr="0026701A">
        <w:rPr>
          <w:i/>
        </w:rPr>
        <w:t>m</w:t>
      </w:r>
      <w:r>
        <w:t xml:space="preserve">, </w:t>
      </w:r>
      <w:r w:rsidRPr="0026701A">
        <w:rPr>
          <w:i/>
        </w:rPr>
        <w:t>s</w:t>
      </w:r>
      <w:r>
        <w:t xml:space="preserve">) = </w:t>
      </w:r>
      <w:r w:rsidRPr="0026701A">
        <w:rPr>
          <w:i/>
        </w:rPr>
        <w:t>N</w:t>
      </w:r>
      <w:r>
        <w:t>(</w:t>
      </w:r>
      <w:r w:rsidRPr="00CF5973">
        <w:rPr>
          <w:i/>
        </w:rPr>
        <w:t>m</w:t>
      </w:r>
      <w:r w:rsidRPr="00CF5973">
        <w:rPr>
          <w:vertAlign w:val="subscript"/>
        </w:rPr>
        <w:t>0</w:t>
      </w:r>
      <w:r>
        <w:t xml:space="preserve">, </w:t>
      </w:r>
      <w:r w:rsidRPr="00CF5973">
        <w:rPr>
          <w:i/>
        </w:rPr>
        <w:t>s</w:t>
      </w:r>
      <w:r w:rsidRPr="00CF5973">
        <w:rPr>
          <w:vertAlign w:val="subscript"/>
        </w:rPr>
        <w:t>0</w:t>
      </w:r>
      <w:r>
        <w:t xml:space="preserve">) × </w:t>
      </w:r>
      <w:r w:rsidRPr="0026701A">
        <w:rPr>
          <w:i/>
        </w:rPr>
        <w:t>N</w:t>
      </w:r>
      <w:r>
        <w:t>(</w:t>
      </w:r>
      <w:r w:rsidRPr="00CF5973">
        <w:rPr>
          <w:i/>
        </w:rPr>
        <w:t>m</w:t>
      </w:r>
      <w:r>
        <w:rPr>
          <w:vertAlign w:val="subscript"/>
        </w:rPr>
        <w:t>1</w:t>
      </w:r>
      <w:r>
        <w:t xml:space="preserve">, </w:t>
      </w:r>
      <w:r w:rsidRPr="00CF5973">
        <w:rPr>
          <w:i/>
        </w:rPr>
        <w:t>s</w:t>
      </w:r>
      <w:r>
        <w:rPr>
          <w:vertAlign w:val="subscript"/>
        </w:rPr>
        <w:t>1</w:t>
      </w:r>
      <w:r>
        <w:t>)</w:t>
      </w:r>
    </w:p>
    <w:p w14:paraId="07293766" w14:textId="77777777" w:rsidR="00B02978" w:rsidRDefault="00B02978" w:rsidP="00B02978"/>
    <w:p w14:paraId="533EEDA4" w14:textId="77777777" w:rsidR="00B02978" w:rsidRPr="00CF5973" w:rsidRDefault="00B02978" w:rsidP="00B02978">
      <w:r>
        <w:t xml:space="preserve">Trong đó, </w:t>
      </w:r>
      <w:r w:rsidRPr="0026701A">
        <w:rPr>
          <w:i/>
        </w:rPr>
        <w:t>N</w:t>
      </w:r>
      <w:r>
        <w:t>(</w:t>
      </w:r>
      <w:r w:rsidRPr="0026701A">
        <w:rPr>
          <w:i/>
        </w:rPr>
        <w:t>m</w:t>
      </w:r>
      <w:r>
        <w:t xml:space="preserve">, </w:t>
      </w:r>
      <w:r w:rsidRPr="0026701A">
        <w:rPr>
          <w:i/>
        </w:rPr>
        <w:t>s</w:t>
      </w:r>
      <w:r>
        <w:t xml:space="preserve">) là phân phối hậu định với thông số trung bình </w:t>
      </w:r>
      <w:r>
        <w:rPr>
          <w:i/>
        </w:rPr>
        <w:t xml:space="preserve">m </w:t>
      </w:r>
      <w:r>
        <w:t xml:space="preserve">và độ lệch chuẩn </w:t>
      </w:r>
      <w:r>
        <w:rPr>
          <w:i/>
        </w:rPr>
        <w:t xml:space="preserve">s.  </w:t>
      </w:r>
      <w:r>
        <w:t xml:space="preserve">Có thể chứng minh dễ dàng rằng: </w:t>
      </w:r>
    </w:p>
    <w:p w14:paraId="302F7F27" w14:textId="77777777" w:rsidR="00B02978" w:rsidRDefault="00B02978" w:rsidP="00B02978"/>
    <w:p w14:paraId="292DB517" w14:textId="77777777" w:rsidR="00B02978" w:rsidRDefault="00B02978" w:rsidP="00B02978"/>
    <w:p w14:paraId="64885ECB" w14:textId="2C41BBAC" w:rsidR="00D163D9" w:rsidRPr="00D163D9" w:rsidRDefault="00D163D9" w:rsidP="00B02978">
      <w:pPr>
        <w:jc w:val="center"/>
        <w:rPr>
          <w:iCs/>
        </w:rPr>
      </w:pPr>
      <m:oMathPara>
        <m:oMath>
          <m:r>
            <w:rPr>
              <w:rFonts w:ascii="Cambria Math" w:hAnsi="Cambria Math"/>
            </w:rPr>
            <w:lastRenderedPageBreak/>
            <m:t>m=</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0</m:t>
                      </m:r>
                    </m:sub>
                  </m:sSub>
                </m:num>
                <m:den>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1</m:t>
                      </m:r>
                    </m:sub>
                  </m:sSub>
                </m:num>
                <m:den>
                  <m:sSubSup>
                    <m:sSubSupPr>
                      <m:ctrlPr>
                        <w:rPr>
                          <w:rFonts w:ascii="Cambria Math" w:hAnsi="Cambria Math"/>
                          <w:i/>
                          <w:iCs/>
                        </w:rPr>
                      </m:ctrlPr>
                    </m:sSubSupPr>
                    <m:e>
                      <m:r>
                        <w:rPr>
                          <w:rFonts w:ascii="Cambria Math" w:hAnsi="Cambria Math"/>
                        </w:rPr>
                        <m:t>s</m:t>
                      </m:r>
                    </m:e>
                    <m:sub>
                      <m:r>
                        <w:rPr>
                          <w:rFonts w:ascii="Cambria Math" w:hAnsi="Cambria Math"/>
                        </w:rPr>
                        <m:t>1</m:t>
                      </m:r>
                    </m:sub>
                    <m:sup>
                      <m:r>
                        <w:rPr>
                          <w:rFonts w:ascii="Cambria Math" w:hAnsi="Cambria Math"/>
                        </w:rPr>
                        <m:t>2</m:t>
                      </m:r>
                    </m:sup>
                  </m:sSubSup>
                </m:den>
              </m:f>
            </m:num>
            <m:den>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s</m:t>
                      </m:r>
                    </m:e>
                    <m:sub>
                      <m:r>
                        <w:rPr>
                          <w:rFonts w:ascii="Cambria Math" w:hAnsi="Cambria Math"/>
                        </w:rPr>
                        <m:t>1</m:t>
                      </m:r>
                    </m:sub>
                    <m:sup>
                      <m:r>
                        <w:rPr>
                          <w:rFonts w:ascii="Cambria Math" w:hAnsi="Cambria Math"/>
                        </w:rPr>
                        <m:t>2</m:t>
                      </m:r>
                    </m:sup>
                  </m:sSubSup>
                </m:den>
              </m:f>
            </m:den>
          </m:f>
        </m:oMath>
      </m:oMathPara>
    </w:p>
    <w:p w14:paraId="7824D7A1" w14:textId="77777777" w:rsidR="00D163D9" w:rsidRDefault="00B02978" w:rsidP="00D163D9">
      <w:r w:rsidRPr="00EA2CCD">
        <w:rPr>
          <w:i/>
        </w:rPr>
        <w:tab/>
        <w:t xml:space="preserve"> </w:t>
      </w:r>
      <w:r w:rsidRPr="00EA2CCD">
        <w:t xml:space="preserve">và </w:t>
      </w:r>
      <w:r w:rsidRPr="00EA2CCD">
        <w:tab/>
      </w:r>
    </w:p>
    <w:p w14:paraId="6B004790" w14:textId="60ED7166" w:rsidR="00D163D9" w:rsidRDefault="00D163D9" w:rsidP="00D163D9">
      <w:pPr>
        <w:jc w:val="center"/>
      </w:pPr>
      <m:oMathPara>
        <m:oMath>
          <m:r>
            <w:rPr>
              <w:rFonts w:ascii="Cambria Math" w:hAnsi="Cambria Math"/>
            </w:rPr>
            <m:t>s=</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s</m:t>
                          </m:r>
                        </m:e>
                        <m:sub>
                          <m:r>
                            <w:rPr>
                              <w:rFonts w:ascii="Cambria Math" w:hAnsi="Cambria Math"/>
                            </w:rPr>
                            <m:t>1</m:t>
                          </m:r>
                        </m:sub>
                        <m:sup>
                          <m:r>
                            <w:rPr>
                              <w:rFonts w:ascii="Cambria Math" w:hAnsi="Cambria Math"/>
                            </w:rPr>
                            <m:t>2</m:t>
                          </m:r>
                        </m:sup>
                      </m:sSubSup>
                    </m:den>
                  </m:f>
                </m:e>
              </m:rad>
            </m:den>
          </m:f>
        </m:oMath>
      </m:oMathPara>
    </w:p>
    <w:p w14:paraId="76651005" w14:textId="77777777" w:rsidR="00B02978" w:rsidRDefault="00B02978" w:rsidP="00B02978"/>
    <w:p w14:paraId="1E247E43" w14:textId="459C8191" w:rsidR="00B02978" w:rsidRDefault="00B02978" w:rsidP="00B02978">
      <w:r>
        <w:t xml:space="preserve">Thay thế </w:t>
      </w:r>
      <w:r>
        <w:rPr>
          <w:i/>
        </w:rPr>
        <w:t>m</w:t>
      </w:r>
      <w:r w:rsidRPr="00290974">
        <w:rPr>
          <w:vertAlign w:val="subscript"/>
        </w:rPr>
        <w:t>0</w:t>
      </w:r>
      <w:r>
        <w:t xml:space="preserve"> = 105, </w:t>
      </w:r>
      <w:r>
        <w:rPr>
          <w:i/>
        </w:rPr>
        <w:t>s</w:t>
      </w:r>
      <w:r w:rsidRPr="00290974">
        <w:rPr>
          <w:vertAlign w:val="subscript"/>
        </w:rPr>
        <w:t>0</w:t>
      </w:r>
      <w:r>
        <w:t xml:space="preserve"> = 29.32, </w:t>
      </w:r>
      <w:r>
        <w:rPr>
          <w:i/>
        </w:rPr>
        <w:t>m</w:t>
      </w:r>
      <w:r>
        <w:rPr>
          <w:vertAlign w:val="subscript"/>
        </w:rPr>
        <w:t>1</w:t>
      </w:r>
      <w:r>
        <w:t xml:space="preserve"> = 127  và </w:t>
      </w:r>
      <w:r>
        <w:rPr>
          <w:i/>
        </w:rPr>
        <w:t>s</w:t>
      </w:r>
      <w:r>
        <w:rPr>
          <w:vertAlign w:val="subscript"/>
        </w:rPr>
        <w:t>1</w:t>
      </w:r>
      <w:r>
        <w:t xml:space="preserve"> = 28.55, chúng ta có: </w:t>
      </w:r>
    </w:p>
    <w:p w14:paraId="202365FA" w14:textId="090BFA8B" w:rsidR="00132F03" w:rsidRDefault="00132F03" w:rsidP="00B02978"/>
    <w:p w14:paraId="2B976E5B" w14:textId="3BF6BDEC" w:rsidR="00132F03" w:rsidRDefault="009539C5" w:rsidP="009539C5">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posterior</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105</m:t>
                  </m:r>
                </m:num>
                <m:den>
                  <m:sSup>
                    <m:sSupPr>
                      <m:ctrlPr>
                        <w:rPr>
                          <w:rFonts w:ascii="Cambria Math" w:hAnsi="Cambria Math"/>
                          <w:i/>
                        </w:rPr>
                      </m:ctrlPr>
                    </m:sSupPr>
                    <m:e>
                      <m:r>
                        <w:rPr>
                          <w:rFonts w:ascii="Cambria Math" w:hAnsi="Cambria Math"/>
                        </w:rPr>
                        <m:t>(</m:t>
                      </m:r>
                      <m:r>
                        <w:rPr>
                          <w:rFonts w:ascii="Cambria Math" w:hAnsi="Cambria Math"/>
                        </w:rPr>
                        <m:t>29.32</m:t>
                      </m:r>
                      <m:r>
                        <w:rPr>
                          <w:rFonts w:ascii="Cambria Math" w:hAnsi="Cambria Math"/>
                        </w:rPr>
                        <m: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27</m:t>
                  </m:r>
                </m:num>
                <m:den>
                  <m:sSup>
                    <m:sSupPr>
                      <m:ctrlPr>
                        <w:rPr>
                          <w:rFonts w:ascii="Cambria Math" w:hAnsi="Cambria Math"/>
                          <w:i/>
                        </w:rPr>
                      </m:ctrlPr>
                    </m:sSupPr>
                    <m:e>
                      <m:r>
                        <w:rPr>
                          <w:rFonts w:ascii="Cambria Math" w:hAnsi="Cambria Math"/>
                        </w:rPr>
                        <m:t>(2</m:t>
                      </m:r>
                      <m:r>
                        <w:rPr>
                          <w:rFonts w:ascii="Cambria Math" w:hAnsi="Cambria Math"/>
                        </w:rPr>
                        <m:t>8.55</m:t>
                      </m:r>
                      <m:r>
                        <w:rPr>
                          <w:rFonts w:ascii="Cambria Math" w:hAnsi="Cambria Math"/>
                        </w:rPr>
                        <m:t>)</m:t>
                      </m:r>
                    </m:e>
                    <m:sup>
                      <m:r>
                        <w:rPr>
                          <w:rFonts w:ascii="Cambria Math" w:hAnsi="Cambria Math"/>
                        </w:rPr>
                        <m:t>2</m:t>
                      </m:r>
                    </m:sup>
                  </m:sSup>
                </m:den>
              </m:f>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(29.32)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12</m:t>
                  </m:r>
                  <m:r>
                    <w:rPr>
                      <w:rFonts w:ascii="Cambria Math" w:hAnsi="Cambria Math"/>
                    </w:rPr>
                    <m:t>1</m:t>
                  </m:r>
                  <m:r>
                    <w:rPr>
                      <w:rFonts w:ascii="Cambria Math" w:hAnsi="Cambria Math"/>
                    </w:rPr>
                    <m:t>7</m:t>
                  </m:r>
                </m:num>
                <m:den>
                  <m:sSup>
                    <m:sSupPr>
                      <m:ctrlPr>
                        <w:rPr>
                          <w:rFonts w:ascii="Cambria Math" w:hAnsi="Cambria Math"/>
                          <w:i/>
                        </w:rPr>
                      </m:ctrlPr>
                    </m:sSupPr>
                    <m:e>
                      <m:r>
                        <w:rPr>
                          <w:rFonts w:ascii="Cambria Math" w:hAnsi="Cambria Math"/>
                        </w:rPr>
                        <m:t>(28.55)</m:t>
                      </m:r>
                    </m:e>
                    <m:sup>
                      <m:r>
                        <w:rPr>
                          <w:rFonts w:ascii="Cambria Math" w:hAnsi="Cambria Math"/>
                        </w:rPr>
                        <m:t>2</m:t>
                      </m:r>
                    </m:sup>
                  </m:sSup>
                </m:den>
              </m:f>
            </m:den>
          </m:f>
          <m:r>
            <w:rPr>
              <w:rFonts w:ascii="Cambria Math" w:hAnsi="Cambria Math"/>
            </w:rPr>
            <m:t>=116</m:t>
          </m:r>
        </m:oMath>
      </m:oMathPara>
    </w:p>
    <w:p w14:paraId="790CA049" w14:textId="77777777" w:rsidR="00B02978" w:rsidRDefault="00B02978" w:rsidP="00B02978"/>
    <w:p w14:paraId="3C6D8793" w14:textId="1F9D67D6" w:rsidR="00B02978" w:rsidRDefault="00B02978" w:rsidP="00B02978"/>
    <w:p w14:paraId="30604EED" w14:textId="3637599D" w:rsidR="009539C5" w:rsidRDefault="009539C5" w:rsidP="009539C5">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posterior</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(29.32)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1217</m:t>
                      </m:r>
                    </m:num>
                    <m:den>
                      <m:sSup>
                        <m:sSupPr>
                          <m:ctrlPr>
                            <w:rPr>
                              <w:rFonts w:ascii="Cambria Math" w:hAnsi="Cambria Math"/>
                              <w:i/>
                            </w:rPr>
                          </m:ctrlPr>
                        </m:sSupPr>
                        <m:e>
                          <m:r>
                            <w:rPr>
                              <w:rFonts w:ascii="Cambria Math" w:hAnsi="Cambria Math"/>
                            </w:rPr>
                            <m:t>(28.55)</m:t>
                          </m:r>
                        </m:e>
                        <m:sup>
                          <m:r>
                            <w:rPr>
                              <w:rFonts w:ascii="Cambria Math" w:hAnsi="Cambria Math"/>
                            </w:rPr>
                            <m:t>2</m:t>
                          </m:r>
                        </m:sup>
                      </m:sSup>
                    </m:den>
                  </m:f>
                </m:e>
              </m:rad>
            </m:den>
          </m:f>
          <m:r>
            <w:rPr>
              <w:rFonts w:ascii="Cambria Math" w:hAnsi="Cambria Math"/>
            </w:rPr>
            <m:t>=</m:t>
          </m:r>
          <m:r>
            <w:rPr>
              <w:rFonts w:ascii="Cambria Math" w:hAnsi="Cambria Math"/>
            </w:rPr>
            <m:t>20.5</m:t>
          </m:r>
        </m:oMath>
      </m:oMathPara>
    </w:p>
    <w:p w14:paraId="74A54CD6" w14:textId="77777777" w:rsidR="009539C5" w:rsidRPr="00845963" w:rsidRDefault="009539C5" w:rsidP="00B02978"/>
    <w:p w14:paraId="50F6E38D" w14:textId="77777777" w:rsidR="00B02978" w:rsidRPr="00845963" w:rsidRDefault="008A3038" w:rsidP="00B02978">
      <w:pPr>
        <w:jc w:val="center"/>
      </w:pPr>
      <w:r w:rsidRPr="007A36F0">
        <w:rPr>
          <w:i/>
          <w:noProof/>
          <w:position w:val="-68"/>
        </w:rPr>
        <w:object w:dxaOrig="3019" w:dyaOrig="1060" w14:anchorId="4A750BCB">
          <v:shape id="_x0000_i1028" type="#_x0000_t75" alt="" style="width:150.75pt;height:52.9pt;mso-width-percent:0;mso-height-percent:0;mso-width-percent:0;mso-height-percent:0" o:ole="">
            <v:imagedata r:id="rId12" o:title=""/>
          </v:shape>
          <o:OLEObject Type="Embed" ProgID="Equation.3" ShapeID="_x0000_i1028" DrawAspect="Content" ObjectID="_1649445429" r:id="rId13"/>
        </w:object>
      </w:r>
      <w:r w:rsidR="00B02978" w:rsidRPr="00845963">
        <w:t>= 20.5</w:t>
      </w:r>
    </w:p>
    <w:p w14:paraId="2A846733" w14:textId="77777777" w:rsidR="00B02978" w:rsidRPr="00845963" w:rsidRDefault="00B02978" w:rsidP="00B02978"/>
    <w:p w14:paraId="3477D43D" w14:textId="77777777" w:rsidR="00B02978" w:rsidRDefault="00B02978" w:rsidP="00B02978">
      <w:r w:rsidRPr="00845963">
        <w:t xml:space="preserve">Nói cách khác, </w:t>
      </w:r>
      <w:r>
        <w:t xml:space="preserve">nồng độ glucose </w:t>
      </w:r>
      <w:r w:rsidRPr="00845963">
        <w:t xml:space="preserve">trung bình </w:t>
      </w:r>
      <w:r>
        <w:t xml:space="preserve">về lâu về dài (hay nồng độ thật) của cá nhân là 116 mg/dL, nhưng có thể dao động trong khoảng 75.8 đến 156.2 mg/dL với xác suất 95% (tức 116–1.96×20.5 đến 116+1.96×20.5).  Có thể hình dung phân bố glucose của bệnh nhân này như sau (bằng R): </w:t>
      </w:r>
    </w:p>
    <w:p w14:paraId="7415F14A" w14:textId="77777777" w:rsidR="00B02978" w:rsidRDefault="00B02978" w:rsidP="00B02978"/>
    <w:p w14:paraId="08D68884" w14:textId="77777777" w:rsidR="00B02978" w:rsidRDefault="00B02978" w:rsidP="00B02978">
      <w:pPr>
        <w:rPr>
          <w:rStyle w:val="HTMLCode"/>
          <w:rFonts w:eastAsiaTheme="minorEastAsia"/>
        </w:rPr>
      </w:pPr>
      <w:r>
        <w:rPr>
          <w:rStyle w:val="HTMLCode"/>
          <w:rFonts w:eastAsiaTheme="minorEastAsia"/>
        </w:rPr>
        <w:t>mean=116; sd=20.5</w:t>
      </w:r>
      <w:r>
        <w:rPr>
          <w:rFonts w:ascii="Courier New" w:hAnsi="Courier New" w:cs="Courier New"/>
          <w:sz w:val="20"/>
          <w:szCs w:val="20"/>
        </w:rPr>
        <w:t xml:space="preserve">; </w:t>
      </w:r>
      <w:r>
        <w:rPr>
          <w:rStyle w:val="HTMLCode"/>
          <w:rFonts w:eastAsiaTheme="minorEastAsia"/>
        </w:rPr>
        <w:t>lb=mean-1.96*sd; ub=mean+1.96*sd</w:t>
      </w:r>
    </w:p>
    <w:p w14:paraId="293FE155" w14:textId="77777777" w:rsidR="00B02978" w:rsidRDefault="00B02978" w:rsidP="00B02978">
      <w:r>
        <w:rPr>
          <w:rStyle w:val="HTMLCode"/>
          <w:rFonts w:eastAsiaTheme="minorEastAsia"/>
        </w:rPr>
        <w:t>crit=126</w:t>
      </w:r>
      <w:r>
        <w:rPr>
          <w:rFonts w:ascii="Courier New" w:hAnsi="Courier New" w:cs="Courier New"/>
          <w:sz w:val="20"/>
          <w:szCs w:val="20"/>
        </w:rPr>
        <w:br/>
      </w:r>
      <w:r>
        <w:rPr>
          <w:rStyle w:val="HTMLCode"/>
          <w:rFonts w:eastAsiaTheme="minorEastAsia"/>
        </w:rPr>
        <w:t>x = seq(-4, 4, length=10000)*sd + mean</w:t>
      </w:r>
      <w:r>
        <w:rPr>
          <w:rFonts w:ascii="Courier New" w:hAnsi="Courier New" w:cs="Courier New"/>
          <w:sz w:val="20"/>
          <w:szCs w:val="20"/>
        </w:rPr>
        <w:br/>
      </w:r>
      <w:r>
        <w:rPr>
          <w:rStyle w:val="HTMLCode"/>
          <w:rFonts w:eastAsiaTheme="minorEastAsia"/>
        </w:rPr>
        <w:t>hx = dnorm(x, mean, sd)</w:t>
      </w:r>
      <w:r>
        <w:rPr>
          <w:rFonts w:ascii="Courier New" w:hAnsi="Courier New" w:cs="Courier New"/>
          <w:sz w:val="20"/>
          <w:szCs w:val="20"/>
        </w:rPr>
        <w:br/>
      </w:r>
      <w:r>
        <w:rPr>
          <w:rStyle w:val="HTMLCode"/>
          <w:rFonts w:eastAsiaTheme="minorEastAsia"/>
        </w:rPr>
        <w:t>plot(x, hx, type="n", xlab="Glucose (mg/dL", ylab="Density")</w:t>
      </w:r>
      <w:r>
        <w:rPr>
          <w:rFonts w:ascii="Courier New" w:hAnsi="Courier New" w:cs="Courier New"/>
          <w:sz w:val="20"/>
          <w:szCs w:val="20"/>
        </w:rPr>
        <w:br/>
      </w:r>
      <w:r w:rsidRPr="006364C1">
        <w:rPr>
          <w:rStyle w:val="HTMLCode"/>
          <w:rFonts w:eastAsiaTheme="minorEastAsia"/>
        </w:rPr>
        <w:t>i = x &gt; crit</w:t>
      </w:r>
      <w:r w:rsidRPr="006364C1">
        <w:rPr>
          <w:rFonts w:ascii="Courier New" w:hAnsi="Courier New" w:cs="Courier New"/>
          <w:sz w:val="20"/>
          <w:szCs w:val="20"/>
        </w:rPr>
        <w:br/>
      </w:r>
      <w:r>
        <w:rPr>
          <w:rStyle w:val="HTMLCode"/>
          <w:rFonts w:eastAsiaTheme="minorEastAsia"/>
        </w:rPr>
        <w:t>lines(x, hx)</w:t>
      </w:r>
      <w:r>
        <w:rPr>
          <w:rFonts w:ascii="Courier New" w:hAnsi="Courier New" w:cs="Courier New"/>
          <w:sz w:val="20"/>
          <w:szCs w:val="20"/>
        </w:rPr>
        <w:br/>
      </w:r>
      <w:r>
        <w:rPr>
          <w:rStyle w:val="HTMLCode"/>
          <w:rFonts w:eastAsiaTheme="minorEastAsia"/>
        </w:rPr>
        <w:t>polygon(c(crit, x[i], ub), c(0,hx[i],0), col="red")</w:t>
      </w:r>
    </w:p>
    <w:p w14:paraId="12B44842" w14:textId="77777777" w:rsidR="00B02978" w:rsidRDefault="00B02978" w:rsidP="00B02978"/>
    <w:p w14:paraId="2944BF4E" w14:textId="77777777" w:rsidR="00B02978" w:rsidRDefault="00B02978" w:rsidP="00B02978">
      <w:r>
        <w:t xml:space="preserve">Nhưng chúng ta muốn biết </w:t>
      </w:r>
      <w:r w:rsidRPr="002E33B2">
        <w:rPr>
          <w:i/>
        </w:rPr>
        <w:t>P</w:t>
      </w:r>
      <w:r>
        <w:t>(glucose &gt; 126).  Bởi vì nồng độ glucose tuân theo luật phân phối chuẩn với trung bình 116 mg/dL và độ lệch chuẩn 20.5 mg/dL, nên có thể mô tả bằng công thức sau đây:</w:t>
      </w:r>
    </w:p>
    <w:p w14:paraId="4D6BD712" w14:textId="77777777" w:rsidR="00B02978" w:rsidRDefault="00B02978" w:rsidP="00B02978"/>
    <w:p w14:paraId="3D26AF2C" w14:textId="77777777" w:rsidR="00B02978" w:rsidRDefault="008A3038" w:rsidP="00B02978">
      <w:pPr>
        <w:jc w:val="center"/>
      </w:pPr>
      <w:r w:rsidRPr="00387D19">
        <w:rPr>
          <w:i/>
          <w:noProof/>
          <w:position w:val="-28"/>
        </w:rPr>
        <w:object w:dxaOrig="3460" w:dyaOrig="800" w14:anchorId="27BB9E97">
          <v:shape id="_x0000_i1027" type="#_x0000_t75" alt="" style="width:173.25pt;height:39.95pt;mso-width-percent:0;mso-height-percent:0;mso-width-percent:0;mso-height-percent:0" o:ole="">
            <v:imagedata r:id="rId14" o:title=""/>
          </v:shape>
          <o:OLEObject Type="Embed" ProgID="Equation.3" ShapeID="_x0000_i1027" DrawAspect="Content" ObjectID="_1649445430" r:id="rId15"/>
        </w:object>
      </w:r>
    </w:p>
    <w:p w14:paraId="101AF877" w14:textId="77777777" w:rsidR="00B02978" w:rsidRDefault="00B02978" w:rsidP="00B02978"/>
    <w:p w14:paraId="75BA99A9" w14:textId="77777777" w:rsidR="00B02978" w:rsidRDefault="00B02978" w:rsidP="00B02978">
      <w:r>
        <w:t xml:space="preserve">Xác suất trên chính là diện tích dưới đường biểu diễn của hàm số glucose cho bệnh nhân đó. Theo đó: </w:t>
      </w:r>
    </w:p>
    <w:p w14:paraId="12A5DD96" w14:textId="77777777" w:rsidR="00B02978" w:rsidRDefault="00B02978" w:rsidP="00B02978"/>
    <w:p w14:paraId="00327A45" w14:textId="77777777" w:rsidR="00B02978" w:rsidRDefault="008A3038" w:rsidP="00B02978">
      <w:pPr>
        <w:jc w:val="center"/>
      </w:pPr>
      <w:r w:rsidRPr="00387D19">
        <w:rPr>
          <w:i/>
          <w:noProof/>
          <w:position w:val="-18"/>
        </w:rPr>
        <w:object w:dxaOrig="3260" w:dyaOrig="520" w14:anchorId="16A71E66">
          <v:shape id="_x0000_i1026" type="#_x0000_t75" alt="" style="width:163.15pt;height:25.9pt;mso-width-percent:0;mso-height-percent:0;mso-width-percent:0;mso-height-percent:0" o:ole="">
            <v:imagedata r:id="rId16" o:title=""/>
          </v:shape>
          <o:OLEObject Type="Embed" ProgID="Equation.3" ShapeID="_x0000_i1026" DrawAspect="Content" ObjectID="_1649445431" r:id="rId17"/>
        </w:object>
      </w:r>
      <w:r w:rsidR="00B02978">
        <w:t xml:space="preserve"> = 0.312</w:t>
      </w:r>
    </w:p>
    <w:p w14:paraId="2B895414" w14:textId="77777777" w:rsidR="00B02978" w:rsidRDefault="00B02978" w:rsidP="00B02978"/>
    <w:p w14:paraId="4E6B40C8" w14:textId="77777777" w:rsidR="00B02978" w:rsidRDefault="00B02978" w:rsidP="00B02978">
      <w:r>
        <w:t xml:space="preserve">Nếu dùng R: </w:t>
      </w:r>
    </w:p>
    <w:p w14:paraId="03A125C1" w14:textId="77777777" w:rsidR="00B02978" w:rsidRDefault="00B02978" w:rsidP="00B02978">
      <w:pPr>
        <w:rPr>
          <w:rFonts w:ascii="Courier New" w:hAnsi="Courier New"/>
        </w:rPr>
      </w:pPr>
    </w:p>
    <w:p w14:paraId="58322292" w14:textId="77777777" w:rsidR="00B02978" w:rsidRPr="00387D19" w:rsidRDefault="00B02978" w:rsidP="00B02978">
      <w:pPr>
        <w:rPr>
          <w:rFonts w:ascii="Courier New" w:hAnsi="Courier New"/>
        </w:rPr>
      </w:pPr>
      <w:r w:rsidRPr="00387D19">
        <w:rPr>
          <w:rFonts w:ascii="Courier New" w:hAnsi="Courier New"/>
        </w:rPr>
        <w:t>1-pnorm(q=126,mean=116, sd=20.5)</w:t>
      </w:r>
    </w:p>
    <w:p w14:paraId="1665237E" w14:textId="77777777" w:rsidR="00B02978" w:rsidRPr="00845963" w:rsidRDefault="00B02978" w:rsidP="00B02978"/>
    <w:p w14:paraId="410F5431" w14:textId="77777777" w:rsidR="00B02978" w:rsidRDefault="00B02978" w:rsidP="00B02978">
      <w:r>
        <w:t xml:space="preserve">Nói cách khác, mặc dù nồng độ glucose của cá nhân này nằm trong ngưỡng chẩn đoán tiểu đường (127 mg/dL), nhưng vì biết được độ tin cậy của phương pháp xét nghiệm và thông tin tiền định trong cộng đồng, xác suất mà bệnh nhân có nồng độ glucose trên 126 mg/dL thật ra chỉ 31.2%, chưa đủ thuyết phục để chẩn đoán cá nhân này mắc bệnh tiểu đường, nếu chưa có thêm thông tin khác về bệnh nhân.  </w:t>
      </w:r>
    </w:p>
    <w:p w14:paraId="041DB738" w14:textId="77777777" w:rsidR="00B02978" w:rsidRDefault="00B02978" w:rsidP="00B02978"/>
    <w:p w14:paraId="030A838A" w14:textId="77777777" w:rsidR="00B02978" w:rsidRDefault="00B02978" w:rsidP="00B02978">
      <w:r>
        <w:t xml:space="preserve">Ví dụ trên đây cho thấy phân tích Bayes có ý nghĩa rất thiết thực.  Thiết thực là vì kết quả phân tích có thể ứng dụng cho một cá nhân, chứ không hẳn một quần thể theo trường phái phân tích cổ điển frequentist.  Khác với phương pháp cổ điển dựa vào giả định thông số (như trung bình và độ lệch chuẩn) là bất biến (fixed) và áp dụng cho một quần thể, nhưng phương pháp Bayes không chấp nhận giả định đó vì mỗi cá nhân (mỗi bệnh nhân) có một </w:t>
      </w:r>
      <w:r>
        <w:rPr>
          <w:i/>
        </w:rPr>
        <w:t xml:space="preserve">profile </w:t>
      </w:r>
      <w:r>
        <w:t xml:space="preserve">riêng, một phân bố riêng cho cá nhân đó.  Tuy nhiên, khó khăn trong phân tích Bayes là chúng ta phải chọn thông tin tiền định hợp lí, vì có khi thông tin tiền định ảnh hưởng đến kết quả của phân tích hậu định và dẫn đến kết luận thiếu độ tin cậy cao.  Đây cũng là một yếu tố làm cho nhiều người ngần ngại khi tiếp cận với phương pháp Bayes vì họ không có thông tin tiền định.  Tuy nhiên, trong thực tế thì chúng ta có thể sử dụng thông tin tiền định qua các luật phân bố xác suất rất hữu hiệu. </w:t>
      </w:r>
    </w:p>
    <w:p w14:paraId="529D5FA8" w14:textId="0C0B9B11" w:rsidR="00B758F6" w:rsidRDefault="00B758F6" w:rsidP="00B02978">
      <w:pPr>
        <w:ind w:right="-347"/>
      </w:pPr>
    </w:p>
    <w:p w14:paraId="625C5757" w14:textId="77777777" w:rsidR="00B02978" w:rsidRDefault="00B02978" w:rsidP="00B02978">
      <w:pPr>
        <w:ind w:right="-347"/>
      </w:pPr>
    </w:p>
    <w:p w14:paraId="252F6804" w14:textId="5E13DDCC" w:rsidR="00B02978" w:rsidRPr="000E1689" w:rsidRDefault="000E1689" w:rsidP="00B02978">
      <w:pPr>
        <w:ind w:right="-347"/>
        <w:rPr>
          <w:rFonts w:ascii="Arial" w:hAnsi="Arial" w:cs="Arial"/>
          <w:b/>
          <w:sz w:val="30"/>
          <w:szCs w:val="30"/>
        </w:rPr>
      </w:pPr>
      <w:r w:rsidRPr="000E1689">
        <w:rPr>
          <w:rFonts w:ascii="Arial" w:hAnsi="Arial" w:cs="Arial"/>
          <w:b/>
          <w:sz w:val="30"/>
          <w:szCs w:val="30"/>
        </w:rPr>
        <w:t xml:space="preserve">18.5 </w:t>
      </w:r>
      <w:r w:rsidR="00B02978" w:rsidRPr="000E1689">
        <w:rPr>
          <w:rFonts w:ascii="Arial" w:hAnsi="Arial" w:cs="Arial"/>
          <w:b/>
          <w:sz w:val="30"/>
          <w:szCs w:val="30"/>
        </w:rPr>
        <w:t xml:space="preserve">Ứng dụng phương pháp Bayes IV: Diễn giải kết quả nghiên cứu   </w:t>
      </w:r>
    </w:p>
    <w:p w14:paraId="0A81809B" w14:textId="77777777" w:rsidR="00B02978" w:rsidRDefault="00B02978" w:rsidP="00B02978">
      <w:pPr>
        <w:ind w:right="-347"/>
      </w:pPr>
    </w:p>
    <w:p w14:paraId="04C5A4DD" w14:textId="127A9F36" w:rsidR="00B02978" w:rsidRDefault="00B02978" w:rsidP="00B02978">
      <w:r w:rsidRPr="00E91C28">
        <w:rPr>
          <w:b/>
        </w:rPr>
        <w:t xml:space="preserve">Trường hợp </w:t>
      </w:r>
      <w:r>
        <w:rPr>
          <w:b/>
        </w:rPr>
        <w:t>1</w:t>
      </w:r>
      <w:r>
        <w:t xml:space="preserve">: </w:t>
      </w:r>
      <w:r w:rsidRPr="00FE2B76">
        <w:rPr>
          <w:b/>
        </w:rPr>
        <w:t>Bổ sung</w:t>
      </w:r>
      <w:r>
        <w:t xml:space="preserve"> </w:t>
      </w:r>
      <w:r w:rsidRPr="00FE2B76">
        <w:rPr>
          <w:b/>
        </w:rPr>
        <w:t xml:space="preserve">vitamin D + calcium </w:t>
      </w:r>
      <w:r>
        <w:rPr>
          <w:b/>
        </w:rPr>
        <w:t xml:space="preserve">(CaD) </w:t>
      </w:r>
      <w:r w:rsidRPr="00FE2B76">
        <w:rPr>
          <w:b/>
        </w:rPr>
        <w:t>và nhồi máu cơ tim</w:t>
      </w:r>
      <w:r>
        <w:t>. Một phân tích dữ liệu của công trình nghiên cứu WHI mới công bố trên tập san BMJ (</w:t>
      </w:r>
      <w:r w:rsidR="005E20AF">
        <w:t>2</w:t>
      </w:r>
      <w:r>
        <w:t>) cho thấy phụ nữ dùng bổ sung calcium và vitamin D có nguy cơ nhồi máu cơ tim tăng (</w:t>
      </w:r>
      <w:r w:rsidRPr="00497BA5">
        <w:rPr>
          <w:b/>
        </w:rPr>
        <w:t>Bảng 1</w:t>
      </w:r>
      <w:r>
        <w:t xml:space="preserve">).  Tỉ số nguy cơ là 1.22 và khoảng tin cậy 95% dao động từ 1.0 đến 1.5.  Bệnh nhân đang dùng bổ sung calcium và vitamin D rất quan tâm khi nghe tin này và muốn được bác sĩ tư vấn.  Bác sĩ phải nói gì với bệnh nhân? </w:t>
      </w:r>
    </w:p>
    <w:p w14:paraId="2D5261DE" w14:textId="77777777" w:rsidR="00B02978" w:rsidRDefault="00B02978" w:rsidP="00B02978"/>
    <w:p w14:paraId="4C81423C" w14:textId="77777777" w:rsidR="00B02978" w:rsidRPr="006226D3" w:rsidRDefault="00B02978" w:rsidP="00B02978">
      <w:pPr>
        <w:rPr>
          <w:b/>
        </w:rPr>
      </w:pPr>
      <w:r w:rsidRPr="006226D3">
        <w:rPr>
          <w:b/>
        </w:rPr>
        <w:t xml:space="preserve">Bảng 1. Kết quả nghiên cứu WHI: tần số nhồi máu cơ tim (MI) trong nhóm dùng calcium và vitamin D (CaD) và nhóm giả dược (placebo) </w:t>
      </w:r>
    </w:p>
    <w:tbl>
      <w:tblPr>
        <w:tblW w:w="0" w:type="auto"/>
        <w:tblInd w:w="108" w:type="dxa"/>
        <w:tblLook w:val="01E0" w:firstRow="1" w:lastRow="1" w:firstColumn="1" w:lastColumn="1" w:noHBand="0" w:noVBand="0"/>
      </w:tblPr>
      <w:tblGrid>
        <w:gridCol w:w="2952"/>
        <w:gridCol w:w="1836"/>
        <w:gridCol w:w="1620"/>
        <w:gridCol w:w="1620"/>
      </w:tblGrid>
      <w:tr w:rsidR="00B02978" w14:paraId="4DA84020" w14:textId="77777777" w:rsidTr="000D7C29">
        <w:tc>
          <w:tcPr>
            <w:tcW w:w="2952" w:type="dxa"/>
          </w:tcPr>
          <w:p w14:paraId="15D6E7AB" w14:textId="77777777" w:rsidR="00B02978" w:rsidRPr="006226D3" w:rsidRDefault="00B02978" w:rsidP="00B02978">
            <w:pPr>
              <w:rPr>
                <w:b/>
              </w:rPr>
            </w:pPr>
            <w:r w:rsidRPr="006226D3">
              <w:rPr>
                <w:b/>
              </w:rPr>
              <w:t>Nhóm can thiệp</w:t>
            </w:r>
          </w:p>
        </w:tc>
        <w:tc>
          <w:tcPr>
            <w:tcW w:w="1836" w:type="dxa"/>
          </w:tcPr>
          <w:p w14:paraId="708245DD" w14:textId="77777777" w:rsidR="00B02978" w:rsidRPr="006226D3" w:rsidRDefault="00B02978" w:rsidP="00B02978">
            <w:pPr>
              <w:rPr>
                <w:b/>
              </w:rPr>
            </w:pPr>
            <w:r w:rsidRPr="006226D3">
              <w:rPr>
                <w:b/>
              </w:rPr>
              <w:t>MI</w:t>
            </w:r>
          </w:p>
        </w:tc>
        <w:tc>
          <w:tcPr>
            <w:tcW w:w="1620" w:type="dxa"/>
          </w:tcPr>
          <w:p w14:paraId="50BF18B5" w14:textId="77777777" w:rsidR="00B02978" w:rsidRPr="006226D3" w:rsidRDefault="00B02978" w:rsidP="00B02978">
            <w:pPr>
              <w:rPr>
                <w:b/>
              </w:rPr>
            </w:pPr>
            <w:r w:rsidRPr="006226D3">
              <w:rPr>
                <w:b/>
              </w:rPr>
              <w:t>Không MI</w:t>
            </w:r>
          </w:p>
        </w:tc>
        <w:tc>
          <w:tcPr>
            <w:tcW w:w="1620" w:type="dxa"/>
          </w:tcPr>
          <w:p w14:paraId="4E23C779" w14:textId="77777777" w:rsidR="00B02978" w:rsidRPr="006226D3" w:rsidRDefault="00B02978" w:rsidP="00B02978">
            <w:pPr>
              <w:rPr>
                <w:b/>
              </w:rPr>
            </w:pPr>
            <w:r w:rsidRPr="006226D3">
              <w:rPr>
                <w:b/>
              </w:rPr>
              <w:t xml:space="preserve">Tổng số </w:t>
            </w:r>
          </w:p>
        </w:tc>
      </w:tr>
      <w:tr w:rsidR="00B02978" w14:paraId="153E2432" w14:textId="77777777" w:rsidTr="000D7C29">
        <w:tc>
          <w:tcPr>
            <w:tcW w:w="2952" w:type="dxa"/>
          </w:tcPr>
          <w:p w14:paraId="4AB0FD4A" w14:textId="77777777" w:rsidR="00B02978" w:rsidRPr="006226D3" w:rsidRDefault="00B02978" w:rsidP="00B02978">
            <w:r w:rsidRPr="006226D3">
              <w:t>CaD</w:t>
            </w:r>
          </w:p>
        </w:tc>
        <w:tc>
          <w:tcPr>
            <w:tcW w:w="1836" w:type="dxa"/>
          </w:tcPr>
          <w:p w14:paraId="02F1EEC8" w14:textId="77777777" w:rsidR="00B02978" w:rsidRPr="006226D3" w:rsidRDefault="00B02978" w:rsidP="00B02978">
            <w:r w:rsidRPr="006226D3">
              <w:t>209 (2.48%)</w:t>
            </w:r>
          </w:p>
        </w:tc>
        <w:tc>
          <w:tcPr>
            <w:tcW w:w="1620" w:type="dxa"/>
          </w:tcPr>
          <w:p w14:paraId="16621B8B" w14:textId="77777777" w:rsidR="00B02978" w:rsidRPr="006226D3" w:rsidRDefault="00B02978" w:rsidP="00B02978">
            <w:r w:rsidRPr="006226D3">
              <w:t>8220</w:t>
            </w:r>
          </w:p>
        </w:tc>
        <w:tc>
          <w:tcPr>
            <w:tcW w:w="1620" w:type="dxa"/>
          </w:tcPr>
          <w:p w14:paraId="4CC74F68" w14:textId="77777777" w:rsidR="00B02978" w:rsidRPr="006226D3" w:rsidRDefault="00B02978" w:rsidP="00B02978">
            <w:r w:rsidRPr="006226D3">
              <w:t>8429</w:t>
            </w:r>
          </w:p>
        </w:tc>
      </w:tr>
      <w:tr w:rsidR="00B02978" w14:paraId="00C4433E" w14:textId="77777777" w:rsidTr="000D7C29">
        <w:tc>
          <w:tcPr>
            <w:tcW w:w="2952" w:type="dxa"/>
          </w:tcPr>
          <w:p w14:paraId="0BFF5CB9" w14:textId="77777777" w:rsidR="00B02978" w:rsidRPr="006226D3" w:rsidRDefault="00B02978" w:rsidP="00B02978">
            <w:r w:rsidRPr="006226D3">
              <w:t xml:space="preserve">Placebo </w:t>
            </w:r>
          </w:p>
        </w:tc>
        <w:tc>
          <w:tcPr>
            <w:tcW w:w="1836" w:type="dxa"/>
          </w:tcPr>
          <w:p w14:paraId="5E94CE6B" w14:textId="77777777" w:rsidR="00B02978" w:rsidRPr="006226D3" w:rsidRDefault="00B02978" w:rsidP="00B02978">
            <w:r w:rsidRPr="006226D3">
              <w:t>168 (2.03%)</w:t>
            </w:r>
          </w:p>
        </w:tc>
        <w:tc>
          <w:tcPr>
            <w:tcW w:w="1620" w:type="dxa"/>
          </w:tcPr>
          <w:p w14:paraId="0DBFB4F8" w14:textId="77777777" w:rsidR="00B02978" w:rsidRPr="006226D3" w:rsidRDefault="00B02978" w:rsidP="00B02978">
            <w:r w:rsidRPr="006226D3">
              <w:t>8121</w:t>
            </w:r>
          </w:p>
        </w:tc>
        <w:tc>
          <w:tcPr>
            <w:tcW w:w="1620" w:type="dxa"/>
          </w:tcPr>
          <w:p w14:paraId="0E8E3642" w14:textId="77777777" w:rsidR="00B02978" w:rsidRPr="006226D3" w:rsidRDefault="00B02978" w:rsidP="00B02978">
            <w:r w:rsidRPr="006226D3">
              <w:t>8289</w:t>
            </w:r>
          </w:p>
        </w:tc>
      </w:tr>
    </w:tbl>
    <w:p w14:paraId="04545D05" w14:textId="77777777" w:rsidR="00B02978" w:rsidRDefault="00B02978" w:rsidP="00B02978"/>
    <w:p w14:paraId="338144D6" w14:textId="77777777" w:rsidR="00B02978" w:rsidRDefault="00B02978" w:rsidP="00B02978">
      <w:pPr>
        <w:rPr>
          <w:b/>
        </w:rPr>
      </w:pPr>
    </w:p>
    <w:p w14:paraId="013A97AD" w14:textId="3521A118" w:rsidR="00B02978" w:rsidRDefault="00B02978" w:rsidP="00B02978">
      <w:r w:rsidRPr="00E91C28">
        <w:rPr>
          <w:b/>
        </w:rPr>
        <w:t xml:space="preserve">Trường hợp </w:t>
      </w:r>
      <w:r>
        <w:rPr>
          <w:b/>
        </w:rPr>
        <w:t>2</w:t>
      </w:r>
      <w:r>
        <w:t xml:space="preserve">: </w:t>
      </w:r>
      <w:r w:rsidRPr="00FE2B76">
        <w:rPr>
          <w:b/>
        </w:rPr>
        <w:t>Strontrium ranelate và gãy xương đốt sống</w:t>
      </w:r>
      <w:r>
        <w:t>.  Một công trình nghiên cứu lâm sàng đối chứng ngẫu nhiên (randomized controlled trial) về hiệu quả của một loại thuốc điều trị loãng xương (strontium ranelate - SR) (</w:t>
      </w:r>
      <w:r w:rsidR="005E20AF">
        <w:t>3</w:t>
      </w:r>
      <w:r>
        <w:t xml:space="preserve">), trong </w:t>
      </w:r>
      <w:r>
        <w:lastRenderedPageBreak/>
        <w:t xml:space="preserve">đó 1442 bệnh nhân loãng xương được chia thành 2 nhóm: nhóm 1 gồm 719 người được điều trị với SR, và nhóm placebo gồm 723 người.  Sau 3 năm điều trị và theo dõi, kết quả cho thấy số ca gãy xương đốt sống trong nhóm điều trị là 46 (6.4%) và trong nhóm giả dược là 88 (12.2%).  Kết quả này có ý nghĩa lâm sàng hay không? </w:t>
      </w:r>
    </w:p>
    <w:p w14:paraId="3FD97870" w14:textId="77777777" w:rsidR="00B02978" w:rsidRDefault="00B02978" w:rsidP="00B02978"/>
    <w:p w14:paraId="14EE45CF" w14:textId="77777777" w:rsidR="00B02978" w:rsidRDefault="00B02978" w:rsidP="00B02978">
      <w:pPr>
        <w:rPr>
          <w:b/>
        </w:rPr>
      </w:pPr>
      <w:r w:rsidRPr="00497BA5">
        <w:rPr>
          <w:b/>
        </w:rPr>
        <w:t xml:space="preserve">Bảng </w:t>
      </w:r>
      <w:r>
        <w:rPr>
          <w:b/>
        </w:rPr>
        <w:t>2</w:t>
      </w:r>
      <w:r w:rsidRPr="00497BA5">
        <w:rPr>
          <w:b/>
        </w:rPr>
        <w:t xml:space="preserve">. </w:t>
      </w:r>
      <w:r>
        <w:rPr>
          <w:b/>
        </w:rPr>
        <w:t xml:space="preserve">Kết quả nghiên cứu hiệu quả của strontium ranelate trong điều trị loãng xương ở phụ nữ sau mãn kinh </w:t>
      </w:r>
    </w:p>
    <w:p w14:paraId="13F8C6C1" w14:textId="77777777" w:rsidR="00B02978" w:rsidRDefault="00B02978" w:rsidP="00B02978">
      <w:pPr>
        <w:rPr>
          <w:b/>
        </w:rPr>
      </w:pPr>
    </w:p>
    <w:tbl>
      <w:tblPr>
        <w:tblW w:w="0" w:type="auto"/>
        <w:tblInd w:w="108" w:type="dxa"/>
        <w:tblLook w:val="01E0" w:firstRow="1" w:lastRow="1" w:firstColumn="1" w:lastColumn="1" w:noHBand="0" w:noVBand="0"/>
      </w:tblPr>
      <w:tblGrid>
        <w:gridCol w:w="2952"/>
        <w:gridCol w:w="1836"/>
        <w:gridCol w:w="1620"/>
        <w:gridCol w:w="1620"/>
      </w:tblGrid>
      <w:tr w:rsidR="00B02978" w:rsidRPr="006226D3" w14:paraId="07CB84D1" w14:textId="77777777" w:rsidTr="000D7C29">
        <w:tc>
          <w:tcPr>
            <w:tcW w:w="2952" w:type="dxa"/>
          </w:tcPr>
          <w:p w14:paraId="49EDA890" w14:textId="77777777" w:rsidR="00B02978" w:rsidRPr="006226D3" w:rsidRDefault="00B02978" w:rsidP="00B02978">
            <w:pPr>
              <w:rPr>
                <w:b/>
              </w:rPr>
            </w:pPr>
            <w:r w:rsidRPr="006226D3">
              <w:rPr>
                <w:b/>
              </w:rPr>
              <w:t xml:space="preserve">Nhóm can thiệp </w:t>
            </w:r>
          </w:p>
        </w:tc>
        <w:tc>
          <w:tcPr>
            <w:tcW w:w="1836" w:type="dxa"/>
          </w:tcPr>
          <w:p w14:paraId="3D687CF8" w14:textId="77777777" w:rsidR="00B02978" w:rsidRPr="006226D3" w:rsidRDefault="00B02978" w:rsidP="00B02978">
            <w:pPr>
              <w:rPr>
                <w:b/>
              </w:rPr>
            </w:pPr>
            <w:r w:rsidRPr="006226D3">
              <w:rPr>
                <w:b/>
              </w:rPr>
              <w:t xml:space="preserve">Số bệnh nhân gãy xương đốt sống </w:t>
            </w:r>
          </w:p>
        </w:tc>
        <w:tc>
          <w:tcPr>
            <w:tcW w:w="1620" w:type="dxa"/>
          </w:tcPr>
          <w:p w14:paraId="6C8F1C12" w14:textId="77777777" w:rsidR="00B02978" w:rsidRPr="006226D3" w:rsidRDefault="00B02978" w:rsidP="00B02978">
            <w:pPr>
              <w:rPr>
                <w:b/>
              </w:rPr>
            </w:pPr>
            <w:r w:rsidRPr="006226D3">
              <w:rPr>
                <w:b/>
              </w:rPr>
              <w:t xml:space="preserve">Số bệnh nhân không gãy xương </w:t>
            </w:r>
          </w:p>
        </w:tc>
        <w:tc>
          <w:tcPr>
            <w:tcW w:w="1620" w:type="dxa"/>
          </w:tcPr>
          <w:p w14:paraId="4934C08C" w14:textId="77777777" w:rsidR="00B02978" w:rsidRPr="006226D3" w:rsidRDefault="00B02978" w:rsidP="00B02978">
            <w:pPr>
              <w:rPr>
                <w:b/>
              </w:rPr>
            </w:pPr>
            <w:r w:rsidRPr="006226D3">
              <w:rPr>
                <w:b/>
              </w:rPr>
              <w:t xml:space="preserve">Tổng số </w:t>
            </w:r>
          </w:p>
        </w:tc>
      </w:tr>
      <w:tr w:rsidR="00B02978" w:rsidRPr="006226D3" w14:paraId="2602AA8E" w14:textId="77777777" w:rsidTr="000D7C29">
        <w:tc>
          <w:tcPr>
            <w:tcW w:w="2952" w:type="dxa"/>
          </w:tcPr>
          <w:p w14:paraId="25B3041E" w14:textId="77777777" w:rsidR="00B02978" w:rsidRPr="006226D3" w:rsidRDefault="00B02978" w:rsidP="00B02978">
            <w:r w:rsidRPr="006226D3">
              <w:t>Strontium ranelate</w:t>
            </w:r>
          </w:p>
        </w:tc>
        <w:tc>
          <w:tcPr>
            <w:tcW w:w="1836" w:type="dxa"/>
          </w:tcPr>
          <w:p w14:paraId="5FB1C398" w14:textId="77777777" w:rsidR="00B02978" w:rsidRPr="006226D3" w:rsidRDefault="00B02978" w:rsidP="00B02978">
            <w:r w:rsidRPr="006226D3">
              <w:t>46 (6.4%)</w:t>
            </w:r>
          </w:p>
        </w:tc>
        <w:tc>
          <w:tcPr>
            <w:tcW w:w="1620" w:type="dxa"/>
          </w:tcPr>
          <w:p w14:paraId="41A9901C" w14:textId="77777777" w:rsidR="00B02978" w:rsidRPr="006226D3" w:rsidRDefault="00B02978" w:rsidP="00B02978">
            <w:r w:rsidRPr="006226D3">
              <w:t>673</w:t>
            </w:r>
          </w:p>
        </w:tc>
        <w:tc>
          <w:tcPr>
            <w:tcW w:w="1620" w:type="dxa"/>
          </w:tcPr>
          <w:p w14:paraId="210A5F9C" w14:textId="77777777" w:rsidR="00B02978" w:rsidRPr="006226D3" w:rsidRDefault="00B02978" w:rsidP="00B02978">
            <w:r w:rsidRPr="006226D3">
              <w:t>719</w:t>
            </w:r>
          </w:p>
        </w:tc>
      </w:tr>
      <w:tr w:rsidR="00B02978" w:rsidRPr="006226D3" w14:paraId="160B7BF5" w14:textId="77777777" w:rsidTr="000D7C29">
        <w:tc>
          <w:tcPr>
            <w:tcW w:w="2952" w:type="dxa"/>
          </w:tcPr>
          <w:p w14:paraId="4F55DCFB" w14:textId="77777777" w:rsidR="00B02978" w:rsidRPr="006226D3" w:rsidRDefault="00B02978" w:rsidP="00B02978">
            <w:r w:rsidRPr="006226D3">
              <w:t xml:space="preserve">Placebo </w:t>
            </w:r>
          </w:p>
        </w:tc>
        <w:tc>
          <w:tcPr>
            <w:tcW w:w="1836" w:type="dxa"/>
          </w:tcPr>
          <w:p w14:paraId="2C0B6965" w14:textId="77777777" w:rsidR="00B02978" w:rsidRPr="006226D3" w:rsidRDefault="00B02978" w:rsidP="00B02978">
            <w:r w:rsidRPr="006226D3">
              <w:t>88 (12.2%)</w:t>
            </w:r>
          </w:p>
        </w:tc>
        <w:tc>
          <w:tcPr>
            <w:tcW w:w="1620" w:type="dxa"/>
          </w:tcPr>
          <w:p w14:paraId="4CD703DC" w14:textId="77777777" w:rsidR="00B02978" w:rsidRPr="006226D3" w:rsidRDefault="00B02978" w:rsidP="00B02978">
            <w:r w:rsidRPr="006226D3">
              <w:t>635</w:t>
            </w:r>
          </w:p>
        </w:tc>
        <w:tc>
          <w:tcPr>
            <w:tcW w:w="1620" w:type="dxa"/>
          </w:tcPr>
          <w:p w14:paraId="6FBBE34A" w14:textId="77777777" w:rsidR="00B02978" w:rsidRPr="006226D3" w:rsidRDefault="00B02978" w:rsidP="00B02978">
            <w:r w:rsidRPr="006226D3">
              <w:t>723</w:t>
            </w:r>
          </w:p>
        </w:tc>
      </w:tr>
    </w:tbl>
    <w:p w14:paraId="519F1309" w14:textId="77777777" w:rsidR="00B02978" w:rsidRPr="006226D3" w:rsidRDefault="00B02978" w:rsidP="00B02978"/>
    <w:p w14:paraId="5EAA207A" w14:textId="77777777" w:rsidR="00B02978" w:rsidRDefault="00B02978" w:rsidP="00B02978"/>
    <w:p w14:paraId="36837810" w14:textId="2C00C365" w:rsidR="00B02978" w:rsidRDefault="000D7C29" w:rsidP="000D7C29">
      <w:pPr>
        <w:ind w:right="-347"/>
      </w:pPr>
      <w:r>
        <w:t xml:space="preserve">Chúng ta thử tiếp cận hai câu hỏi trên qua suy luận Bayes. Xin nhắc lại </w:t>
      </w:r>
      <w:r w:rsidR="00B02978">
        <w:t xml:space="preserve">Định lí Bayes </w:t>
      </w:r>
      <w:r>
        <w:t xml:space="preserve">trong bối cảnh hiện tại: </w:t>
      </w:r>
      <w:r w:rsidR="00B02978">
        <w:t>gọi H</w:t>
      </w:r>
      <w:r w:rsidR="00B02978" w:rsidRPr="001B7692">
        <w:rPr>
          <w:vertAlign w:val="subscript"/>
        </w:rPr>
        <w:t>A</w:t>
      </w:r>
      <w:r w:rsidR="00B02978">
        <w:t xml:space="preserve"> là giả thuyết thuốc có hiệu quả, </w:t>
      </w:r>
      <w:r w:rsidR="00B02978">
        <w:rPr>
          <w:i/>
        </w:rPr>
        <w:t xml:space="preserve">D </w:t>
      </w:r>
      <w:r w:rsidR="00B02978">
        <w:t>là dữ liệu quan sát được, xác suất H</w:t>
      </w:r>
      <w:r w:rsidR="00B02978" w:rsidRPr="001B7692">
        <w:rPr>
          <w:vertAlign w:val="subscript"/>
        </w:rPr>
        <w:t>A</w:t>
      </w:r>
      <w:r w:rsidR="00B02978">
        <w:t xml:space="preserve"> đúng với dữ liệu </w:t>
      </w:r>
      <w:r w:rsidR="00B02978">
        <w:rPr>
          <w:i/>
        </w:rPr>
        <w:t xml:space="preserve">D </w:t>
      </w:r>
      <w:r w:rsidR="00B02978">
        <w:t xml:space="preserve">là: </w:t>
      </w:r>
    </w:p>
    <w:p w14:paraId="6CA1D806" w14:textId="77777777" w:rsidR="00B02978" w:rsidRDefault="00B02978" w:rsidP="00B02978"/>
    <w:p w14:paraId="31D22F6E" w14:textId="31FBABDB" w:rsidR="009539C5" w:rsidRDefault="009539C5" w:rsidP="009539C5">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e>
              </m:d>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num>
            <m:den>
              <m:r>
                <w:rPr>
                  <w:rFonts w:ascii="Cambria Math" w:hAnsi="Cambria Math"/>
                </w:rPr>
                <m:t>P(D)</m:t>
              </m:r>
            </m:den>
          </m:f>
        </m:oMath>
      </m:oMathPara>
    </w:p>
    <w:p w14:paraId="27F53722" w14:textId="77777777" w:rsidR="009539C5" w:rsidRDefault="009539C5" w:rsidP="00B02978"/>
    <w:p w14:paraId="5E8B0C1D" w14:textId="3349F0D7" w:rsidR="00B02978" w:rsidRDefault="00B02978" w:rsidP="00B02978">
      <w:r w:rsidRPr="001B7692">
        <w:t xml:space="preserve">Trong đó, </w:t>
      </w:r>
      <w:r w:rsidRPr="001B7692">
        <w:rPr>
          <w:i/>
        </w:rPr>
        <w:t>P</w:t>
      </w:r>
      <w:r w:rsidRPr="001B7692">
        <w:t>(H</w:t>
      </w:r>
      <w:r w:rsidRPr="001B7692">
        <w:rPr>
          <w:vertAlign w:val="subscript"/>
        </w:rPr>
        <w:t>A</w:t>
      </w:r>
      <w:r w:rsidRPr="001B7692">
        <w:t>) là xác suất H</w:t>
      </w:r>
      <w:r w:rsidRPr="001B7692">
        <w:rPr>
          <w:vertAlign w:val="subscript"/>
        </w:rPr>
        <w:t>A</w:t>
      </w:r>
      <w:r w:rsidRPr="001B7692">
        <w:t xml:space="preserve"> đúng (còn gọi là xác suất tiền định – prior probability); </w:t>
      </w:r>
      <w:r w:rsidRPr="001B7692">
        <w:rPr>
          <w:i/>
        </w:rPr>
        <w:t>P</w:t>
      </w:r>
      <w:r w:rsidRPr="001B7692">
        <w:t>(</w:t>
      </w:r>
      <w:r w:rsidRPr="001B7692">
        <w:rPr>
          <w:i/>
        </w:rPr>
        <w:t>D</w:t>
      </w:r>
      <w:r w:rsidRPr="001B7692">
        <w:t xml:space="preserve"> | H</w:t>
      </w:r>
      <w:r w:rsidRPr="001B7692">
        <w:rPr>
          <w:vertAlign w:val="subscript"/>
        </w:rPr>
        <w:t>A</w:t>
      </w:r>
      <w:r w:rsidRPr="001B7692">
        <w:t>)</w:t>
      </w:r>
      <w:r>
        <w:t xml:space="preserve"> là xác suất dữ liệu quan sát được nếu </w:t>
      </w:r>
      <w:r w:rsidRPr="001B7692">
        <w:t>H</w:t>
      </w:r>
      <w:r w:rsidRPr="001B7692">
        <w:rPr>
          <w:vertAlign w:val="subscript"/>
        </w:rPr>
        <w:t>A</w:t>
      </w:r>
      <w:r>
        <w:t xml:space="preserve"> đúng; và </w:t>
      </w:r>
      <w:r w:rsidRPr="001B7692">
        <w:rPr>
          <w:i/>
        </w:rPr>
        <w:t>P</w:t>
      </w:r>
      <w:r>
        <w:t>(</w:t>
      </w:r>
      <w:r w:rsidRPr="001B7692">
        <w:rPr>
          <w:i/>
        </w:rPr>
        <w:t>D</w:t>
      </w:r>
      <w:r>
        <w:t xml:space="preserve">) là xác suất dữ liệu xảy ra. </w:t>
      </w:r>
      <w:r w:rsidR="000D7C29">
        <w:t xml:space="preserve"> </w:t>
      </w:r>
    </w:p>
    <w:p w14:paraId="175C9ABD" w14:textId="77777777" w:rsidR="00B02978" w:rsidRDefault="00B02978" w:rsidP="00B02978"/>
    <w:p w14:paraId="56A91535" w14:textId="77777777" w:rsidR="00B02978" w:rsidRPr="00534859" w:rsidRDefault="00B02978" w:rsidP="00B02978">
      <w:pPr>
        <w:rPr>
          <w:b/>
        </w:rPr>
      </w:pPr>
      <w:r w:rsidRPr="00534859">
        <w:rPr>
          <w:b/>
        </w:rPr>
        <w:t>Xác suất tiền định</w:t>
      </w:r>
    </w:p>
    <w:p w14:paraId="2F9F7636" w14:textId="77777777" w:rsidR="00B02978" w:rsidRDefault="00B02978" w:rsidP="00B02978"/>
    <w:p w14:paraId="1386B4EF" w14:textId="77777777" w:rsidR="00B02978" w:rsidRDefault="00B02978" w:rsidP="000D7C29">
      <w:r>
        <w:t xml:space="preserve">Trước khi thực hiện một công trình nghiên cứu, chúng ta thường đã có vài ý kiến về khả năng của một giả thuyết.  “Khả năng” có thể mô tả bằng xác suất.  Chẳng hạn như đối với mối liên hệ giữa CaD và nhồi máu cơ tim (nghiên cứu 1), thiếu những lí do sinh học nào để tin rằng có một mối liên hệ như thế; cho nên chúng ta có thể phát biểu sơ khởi rằng xác suất có mối liên hệ là rất thấp, như </w:t>
      </w:r>
      <w:r w:rsidRPr="000C6FC7">
        <w:rPr>
          <w:rFonts w:ascii="Symbol" w:hAnsi="Symbol"/>
        </w:rPr>
        <w:t></w:t>
      </w:r>
      <w:r>
        <w:t xml:space="preserve"> = 0.05 (5%).  Trong nghiên cứu 2 (strontium ranelate) và gãy xương đống sống, chúng ta có nhiều nghiên cứu cơ bản cho thấy SR có thể tăng mật độ xương và do đó có thể giảm nguy cơ gãy xương.  Nhưng để có lí do thực hiện một nghiên cứu lâm sàng chúng ta phải chấp nhận khả năng 50/50 (equipoise), tức xác suất có hiệu quả là </w:t>
      </w:r>
      <w:r w:rsidRPr="00810E1F">
        <w:rPr>
          <w:rFonts w:ascii="Symbol" w:hAnsi="Symbol"/>
        </w:rPr>
        <w:t></w:t>
      </w:r>
      <w:r>
        <w:t xml:space="preserve"> = 0.5. </w:t>
      </w:r>
    </w:p>
    <w:p w14:paraId="31D7FAF5" w14:textId="77777777" w:rsidR="00B02978" w:rsidRDefault="00B02978" w:rsidP="00B02978"/>
    <w:p w14:paraId="45C36371" w14:textId="77777777" w:rsidR="00B02978" w:rsidRDefault="00B02978" w:rsidP="000D7C29">
      <w:r>
        <w:t xml:space="preserve">Trong thực tế, xác suất tiền định có thể “phát biểu” bằng các luật phân bố xác suất.  Bởi vì dữ liệu của cả hai nghiên cứu có thể mô tả bằng tỉ số nguy cơ (relative risk – RR).  Tỉ số nguy cơ có thể dao động, chẳng hạn như từ 0.2 (thuốc giảm nguy cơ 80%) đến 10 (thuốc tăng nguy cơ 5 lần).  Nhưng chúng ta biết rằng khả năng thuốc giảm nguy cơ 90% hay tăng nguy cơ gấp 5 lần là rất thấp, nếu không muốn nói là không khả dĩ.  Vì thế có thể thể hiện xác suất tiền định bằng luật phân phối chuẩn. </w:t>
      </w:r>
    </w:p>
    <w:p w14:paraId="73CAC91A" w14:textId="77777777" w:rsidR="00B02978" w:rsidRDefault="00B02978" w:rsidP="00B02978"/>
    <w:p w14:paraId="4591EF98" w14:textId="77777777" w:rsidR="00B02978" w:rsidRDefault="00B02978" w:rsidP="000D7C29">
      <w:r>
        <w:lastRenderedPageBreak/>
        <w:t xml:space="preserve">Trong phân phối chuẩn, thay vì thể hiện bằng RR, chúng ta thể hiện bằng logarit RR (kí hiệu logRR) tiện hơn.  Do đó, thay vì phát biểu RR = 1, chúng ta phát biểu logRR = 0 (vì log của 1 là 0); thay vì RR = 0.2, chúng ta viết logRR = -1.61; và thay vì RR = 5, chúng ta viết logRR = 1.61.  Phân phối chuẩn của logRR được xác định bởi 2 thông số: trung bình và phương sai.  Gọi số trung bình của logRR là </w:t>
      </w:r>
      <w:r w:rsidRPr="00620806">
        <w:rPr>
          <w:i/>
        </w:rPr>
        <w:t>m</w:t>
      </w:r>
      <w:r w:rsidRPr="00620806">
        <w:rPr>
          <w:vertAlign w:val="subscript"/>
        </w:rPr>
        <w:t>0</w:t>
      </w:r>
      <w:r>
        <w:t xml:space="preserve"> và phương sai của logRR là </w:t>
      </w:r>
      <w:r w:rsidRPr="00620806">
        <w:rPr>
          <w:i/>
        </w:rPr>
        <w:t>v</w:t>
      </w:r>
      <w:r w:rsidRPr="00620806">
        <w:rPr>
          <w:vertAlign w:val="subscript"/>
        </w:rPr>
        <w:t>0</w:t>
      </w:r>
      <w:r>
        <w:t xml:space="preserve">. Với giả thuyết vô hiệu, chúng ta giả định rằng không có sự khác biệt giữa hai nhóm (như CaD và giả dược, hay giữa SR và giả được), do đó: </w:t>
      </w:r>
    </w:p>
    <w:p w14:paraId="0AA16B85" w14:textId="77777777" w:rsidR="00B02978" w:rsidRDefault="00B02978" w:rsidP="00B02978"/>
    <w:p w14:paraId="6DA683DD" w14:textId="77777777" w:rsidR="00B02978" w:rsidRDefault="00B02978" w:rsidP="00B02978">
      <w:r>
        <w:rPr>
          <w:i/>
        </w:rPr>
        <w:t>m</w:t>
      </w:r>
      <w:r w:rsidRPr="001D03C3">
        <w:rPr>
          <w:vertAlign w:val="subscript"/>
        </w:rPr>
        <w:t>0</w:t>
      </w:r>
      <w:r>
        <w:t xml:space="preserve"> = 0</w:t>
      </w:r>
    </w:p>
    <w:p w14:paraId="281D981E" w14:textId="77777777" w:rsidR="00B02978" w:rsidRDefault="00B02978" w:rsidP="00B02978"/>
    <w:p w14:paraId="126180DB" w14:textId="77777777" w:rsidR="00B02978" w:rsidRDefault="00B02978" w:rsidP="00B02978">
      <w:r w:rsidRPr="001D03C3">
        <w:t xml:space="preserve">Nhưng chúng ta nghĩ rằng logRR có thể dao động </w:t>
      </w:r>
      <w:r>
        <w:t xml:space="preserve">từ -2.3 đến 1.61, với khả năng logRR&lt;-2.3 là 2.5%, và khả năng logRR&gt;1.61 là 2.5%.  Do đó, độ lệch chuẩn tiền định (standard deviation, kí hiệu </w:t>
      </w:r>
      <w:r w:rsidRPr="001D03C3">
        <w:rPr>
          <w:i/>
        </w:rPr>
        <w:t>s</w:t>
      </w:r>
      <w:r w:rsidRPr="001D03C3">
        <w:rPr>
          <w:vertAlign w:val="subscript"/>
        </w:rPr>
        <w:t>0</w:t>
      </w:r>
      <w:r>
        <w:t xml:space="preserve">) có thể ước tính bằng: </w:t>
      </w:r>
    </w:p>
    <w:p w14:paraId="41990FC0" w14:textId="77777777" w:rsidR="00B02978" w:rsidRDefault="00B02978" w:rsidP="00B02978"/>
    <w:p w14:paraId="27FE0973" w14:textId="77777777" w:rsidR="00B02978" w:rsidRDefault="00B02978" w:rsidP="00B02978">
      <w:r w:rsidRPr="001D03C3">
        <w:rPr>
          <w:i/>
        </w:rPr>
        <w:t>s</w:t>
      </w:r>
      <w:r w:rsidRPr="001D03C3">
        <w:rPr>
          <w:vertAlign w:val="subscript"/>
        </w:rPr>
        <w:t>0</w:t>
      </w:r>
      <w:r>
        <w:t xml:space="preserve"> = [1.61 – (-1.61)] / 3.92 = 0.821</w:t>
      </w:r>
    </w:p>
    <w:p w14:paraId="57BD4C4E" w14:textId="77777777" w:rsidR="00B02978" w:rsidRDefault="00B02978" w:rsidP="00B02978"/>
    <w:p w14:paraId="142529C6" w14:textId="77777777" w:rsidR="00B02978" w:rsidRDefault="00B02978" w:rsidP="00B02978">
      <w:r>
        <w:t xml:space="preserve">Vì thế, phương sai (độ lệch chuẩn bình phương) bằng: </w:t>
      </w:r>
    </w:p>
    <w:p w14:paraId="70C057CF" w14:textId="77777777" w:rsidR="00B02978" w:rsidRDefault="00B02978" w:rsidP="00B02978"/>
    <w:p w14:paraId="1DF599F6" w14:textId="77777777" w:rsidR="00B02978" w:rsidRDefault="00B02978" w:rsidP="00B02978">
      <w:r>
        <w:rPr>
          <w:i/>
        </w:rPr>
        <w:t>v</w:t>
      </w:r>
      <w:r w:rsidRPr="001D03C3">
        <w:rPr>
          <w:vertAlign w:val="subscript"/>
        </w:rPr>
        <w:t>0</w:t>
      </w:r>
      <w:r>
        <w:t xml:space="preserve"> = (0.997)</w:t>
      </w:r>
      <w:r w:rsidRPr="001D03C3">
        <w:rPr>
          <w:vertAlign w:val="superscript"/>
        </w:rPr>
        <w:t>2</w:t>
      </w:r>
      <w:r>
        <w:t xml:space="preserve"> = 0.675</w:t>
      </w:r>
    </w:p>
    <w:p w14:paraId="72202C49" w14:textId="77777777" w:rsidR="00B02978" w:rsidRPr="001D03C3" w:rsidRDefault="00B02978" w:rsidP="00B02978"/>
    <w:p w14:paraId="574FD604" w14:textId="241AAE2A" w:rsidR="00B02978" w:rsidRDefault="00B02978" w:rsidP="00B02978">
      <w:r>
        <w:t xml:space="preserve">Có thể thể hiện phân bố này bằng </w:t>
      </w:r>
      <w:r w:rsidRPr="001D0924">
        <w:rPr>
          <w:b/>
        </w:rPr>
        <w:t xml:space="preserve">Biểu đồ </w:t>
      </w:r>
      <w:r w:rsidR="000D7C29">
        <w:rPr>
          <w:b/>
        </w:rPr>
        <w:t>3</w:t>
      </w:r>
      <w:r>
        <w:t xml:space="preserve"> sau đây: </w:t>
      </w:r>
    </w:p>
    <w:p w14:paraId="2E98375C" w14:textId="77777777" w:rsidR="000D7C29" w:rsidRDefault="000D7C29" w:rsidP="00B02978"/>
    <w:p w14:paraId="62293AA8" w14:textId="77777777" w:rsidR="000D7C29" w:rsidRDefault="000D7C29" w:rsidP="000D7C29">
      <w:pPr>
        <w:rPr>
          <w:rStyle w:val="HTMLCode"/>
          <w:rFonts w:eastAsiaTheme="minorEastAsia"/>
        </w:rPr>
      </w:pPr>
      <w:r>
        <w:rPr>
          <w:rStyle w:val="HTMLCode"/>
          <w:rFonts w:eastAsiaTheme="minorEastAsia"/>
        </w:rPr>
        <w:t>mean=0; sd=0.821</w:t>
      </w:r>
      <w:r>
        <w:rPr>
          <w:rFonts w:ascii="Courier New" w:hAnsi="Courier New" w:cs="Courier New"/>
          <w:sz w:val="20"/>
          <w:szCs w:val="20"/>
        </w:rPr>
        <w:t xml:space="preserve">; </w:t>
      </w:r>
      <w:r>
        <w:rPr>
          <w:rStyle w:val="HTMLCode"/>
          <w:rFonts w:eastAsiaTheme="minorEastAsia"/>
        </w:rPr>
        <w:t>lb=mean-1.96*sd; ub=mean+1.96*sd</w:t>
      </w:r>
    </w:p>
    <w:p w14:paraId="62BC1A5E" w14:textId="77777777" w:rsidR="000D7C29" w:rsidRDefault="000D7C29" w:rsidP="000D7C29">
      <w:pPr>
        <w:rPr>
          <w:rStyle w:val="HTMLCode"/>
          <w:rFonts w:eastAsiaTheme="minorEastAsia"/>
        </w:rPr>
      </w:pPr>
      <w:r>
        <w:rPr>
          <w:rStyle w:val="HTMLCode"/>
          <w:rFonts w:eastAsiaTheme="minorEastAsia"/>
        </w:rPr>
        <w:t>x = seq(-4, 4, length=10000)*sd + mean</w:t>
      </w:r>
      <w:r>
        <w:rPr>
          <w:rFonts w:ascii="Courier New" w:hAnsi="Courier New" w:cs="Courier New"/>
          <w:sz w:val="20"/>
          <w:szCs w:val="20"/>
        </w:rPr>
        <w:br/>
      </w:r>
      <w:r>
        <w:rPr>
          <w:rStyle w:val="HTMLCode"/>
          <w:rFonts w:eastAsiaTheme="minorEastAsia"/>
        </w:rPr>
        <w:t>hx = dnorm(x, mean, sd)</w:t>
      </w:r>
      <w:r>
        <w:rPr>
          <w:rFonts w:ascii="Courier New" w:hAnsi="Courier New" w:cs="Courier New"/>
          <w:sz w:val="20"/>
          <w:szCs w:val="20"/>
        </w:rPr>
        <w:br/>
      </w:r>
      <w:r>
        <w:rPr>
          <w:rStyle w:val="HTMLCode"/>
          <w:rFonts w:eastAsiaTheme="minorEastAsia"/>
        </w:rPr>
        <w:t>plot(x, hx, type="n", xlab="LogRR", ylab="Density")</w:t>
      </w:r>
      <w:r>
        <w:rPr>
          <w:rFonts w:ascii="Courier New" w:hAnsi="Courier New" w:cs="Courier New"/>
          <w:sz w:val="20"/>
          <w:szCs w:val="20"/>
        </w:rPr>
        <w:br/>
      </w:r>
      <w:r>
        <w:rPr>
          <w:rStyle w:val="HTMLCode"/>
          <w:rFonts w:eastAsiaTheme="minorEastAsia"/>
        </w:rPr>
        <w:t>i &lt;- x &gt;= lb &amp; x &lt;= ub</w:t>
      </w:r>
    </w:p>
    <w:p w14:paraId="654C7218" w14:textId="77777777" w:rsidR="000D7C29" w:rsidRDefault="000D7C29" w:rsidP="000D7C29">
      <w:pPr>
        <w:rPr>
          <w:rStyle w:val="HTMLCode"/>
          <w:rFonts w:eastAsiaTheme="minorEastAsia"/>
        </w:rPr>
      </w:pPr>
      <w:r>
        <w:rPr>
          <w:rStyle w:val="HTMLCode"/>
          <w:rFonts w:eastAsiaTheme="minorEastAsia"/>
        </w:rPr>
        <w:t>lines(x, hx)</w:t>
      </w:r>
      <w:r>
        <w:rPr>
          <w:rFonts w:ascii="Courier New" w:hAnsi="Courier New" w:cs="Courier New"/>
          <w:sz w:val="20"/>
          <w:szCs w:val="20"/>
        </w:rPr>
        <w:br/>
      </w:r>
      <w:r>
        <w:rPr>
          <w:rStyle w:val="HTMLCode"/>
          <w:rFonts w:eastAsiaTheme="minorEastAsia"/>
        </w:rPr>
        <w:t>polygon(c(lb,x[i],ub), c(0,hx[i],0), col="red")</w:t>
      </w:r>
    </w:p>
    <w:p w14:paraId="20907D72" w14:textId="77777777" w:rsidR="000D7C29" w:rsidRDefault="000D7C29" w:rsidP="00B02978"/>
    <w:p w14:paraId="2CD24E11" w14:textId="77777777" w:rsidR="00B02978" w:rsidRDefault="00B02978" w:rsidP="00B02978"/>
    <w:tbl>
      <w:tblPr>
        <w:tblW w:w="6120" w:type="dxa"/>
        <w:tblInd w:w="648" w:type="dxa"/>
        <w:tblLook w:val="01E0" w:firstRow="1" w:lastRow="1" w:firstColumn="1" w:lastColumn="1" w:noHBand="0" w:noVBand="0"/>
      </w:tblPr>
      <w:tblGrid>
        <w:gridCol w:w="6679"/>
      </w:tblGrid>
      <w:tr w:rsidR="00B02978" w14:paraId="5CD575C6" w14:textId="77777777" w:rsidTr="000D7C29">
        <w:tc>
          <w:tcPr>
            <w:tcW w:w="6120" w:type="dxa"/>
          </w:tcPr>
          <w:p w14:paraId="1B09AA42" w14:textId="5ACAE163" w:rsidR="00B02978" w:rsidRPr="002638F7" w:rsidRDefault="000D7C29" w:rsidP="00B02978">
            <w:r>
              <w:rPr>
                <w:noProof/>
              </w:rPr>
              <w:lastRenderedPageBreak/>
              <w:drawing>
                <wp:inline distT="0" distB="0" distL="0" distR="0" wp14:anchorId="7F84F415" wp14:editId="04DD5B7F">
                  <wp:extent cx="4104225" cy="3959759"/>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4225" cy="3959759"/>
                          </a:xfrm>
                          <a:prstGeom prst="rect">
                            <a:avLst/>
                          </a:prstGeom>
                          <a:noFill/>
                          <a:ln>
                            <a:noFill/>
                          </a:ln>
                        </pic:spPr>
                      </pic:pic>
                    </a:graphicData>
                  </a:graphic>
                </wp:inline>
              </w:drawing>
            </w:r>
          </w:p>
        </w:tc>
      </w:tr>
      <w:tr w:rsidR="00B02978" w14:paraId="11E6C7A0" w14:textId="77777777" w:rsidTr="000D7C29">
        <w:tc>
          <w:tcPr>
            <w:tcW w:w="6120" w:type="dxa"/>
          </w:tcPr>
          <w:p w14:paraId="041417EE" w14:textId="76DDCA68" w:rsidR="00B02978" w:rsidRPr="000D7C29" w:rsidRDefault="00B02978" w:rsidP="000D7C29">
            <w:pPr>
              <w:rPr>
                <w:b/>
              </w:rPr>
            </w:pPr>
            <w:r w:rsidRPr="000D7C29">
              <w:rPr>
                <w:b/>
              </w:rPr>
              <w:t xml:space="preserve">Biểu đồ </w:t>
            </w:r>
            <w:r w:rsidR="000D7C29" w:rsidRPr="000D7C29">
              <w:rPr>
                <w:b/>
              </w:rPr>
              <w:t>3</w:t>
            </w:r>
            <w:r w:rsidRPr="000D7C29">
              <w:rPr>
                <w:b/>
              </w:rPr>
              <w:t xml:space="preserve">. Phân bố xác suất tiền định thể hiện “niềm tin”, với giả thuyết khởi đầu là trung bình RR = 1 (tức LogRR = 0) và độ lệch chuẩn 0.821. Diện tích tô màu đỏ là khoảng tin cậy 95%, thể hiện xác suất RR &lt; 0.2 là 2.5% và xác suất RR &gt; 5 cũng 2.5%. </w:t>
            </w:r>
          </w:p>
        </w:tc>
      </w:tr>
    </w:tbl>
    <w:p w14:paraId="5D850783" w14:textId="77777777" w:rsidR="00B02978" w:rsidRDefault="00B02978" w:rsidP="00B02978"/>
    <w:p w14:paraId="537E03E1" w14:textId="77777777" w:rsidR="00B02978" w:rsidRPr="001D03C3" w:rsidRDefault="00B02978" w:rsidP="00B02978"/>
    <w:p w14:paraId="2467C008" w14:textId="77777777" w:rsidR="00B02978" w:rsidRPr="00534859" w:rsidRDefault="00B02978" w:rsidP="00B02978">
      <w:pPr>
        <w:rPr>
          <w:b/>
        </w:rPr>
      </w:pPr>
      <w:r>
        <w:rPr>
          <w:b/>
        </w:rPr>
        <w:t xml:space="preserve">Dữ liệu thực tế </w:t>
      </w:r>
    </w:p>
    <w:p w14:paraId="3B3EBEF6" w14:textId="77777777" w:rsidR="00B02978" w:rsidRDefault="00B02978" w:rsidP="00B02978"/>
    <w:p w14:paraId="7130A4DA" w14:textId="77777777" w:rsidR="00B02978" w:rsidRDefault="00B02978" w:rsidP="00B02978">
      <w:r>
        <w:t xml:space="preserve">Dữ liệu thực tế được trình bày trong Bảng 1 và 2.  Tuy nhiên, vì chúng ta làm việc với tỉ số nguy cơ qua đơn vị logarit, nên dữ liệu phải được trình bày lại dưới hình thức logRR và khoảng tin cậy 95%.  Để tiện theo dõi, tôi trình bày lại dữ liệu trong bảng số liệu dưới đây: </w:t>
      </w:r>
    </w:p>
    <w:p w14:paraId="723135F4" w14:textId="77777777" w:rsidR="00B02978" w:rsidRDefault="00B02978" w:rsidP="00B02978"/>
    <w:tbl>
      <w:tblPr>
        <w:tblW w:w="0" w:type="auto"/>
        <w:tblInd w:w="108" w:type="dxa"/>
        <w:tblLook w:val="01E0" w:firstRow="1" w:lastRow="1" w:firstColumn="1" w:lastColumn="1" w:noHBand="0" w:noVBand="0"/>
      </w:tblPr>
      <w:tblGrid>
        <w:gridCol w:w="2952"/>
        <w:gridCol w:w="1836"/>
        <w:gridCol w:w="1620"/>
        <w:gridCol w:w="1620"/>
      </w:tblGrid>
      <w:tr w:rsidR="00B02978" w14:paraId="246EC7CC" w14:textId="77777777" w:rsidTr="000D7C29">
        <w:tc>
          <w:tcPr>
            <w:tcW w:w="2952" w:type="dxa"/>
          </w:tcPr>
          <w:p w14:paraId="64EFCE18" w14:textId="77777777" w:rsidR="00B02978" w:rsidRPr="000D7C29" w:rsidRDefault="00B02978" w:rsidP="00B02978">
            <w:pPr>
              <w:rPr>
                <w:b/>
              </w:rPr>
            </w:pPr>
            <w:r w:rsidRPr="000D7C29">
              <w:rPr>
                <w:b/>
              </w:rPr>
              <w:t>Nhóm can thiệp</w:t>
            </w:r>
          </w:p>
        </w:tc>
        <w:tc>
          <w:tcPr>
            <w:tcW w:w="1836" w:type="dxa"/>
          </w:tcPr>
          <w:p w14:paraId="5EC263AE" w14:textId="77777777" w:rsidR="00B02978" w:rsidRPr="000D7C29" w:rsidRDefault="00B02978" w:rsidP="00B02978">
            <w:pPr>
              <w:rPr>
                <w:b/>
              </w:rPr>
            </w:pPr>
            <w:r w:rsidRPr="000D7C29">
              <w:rPr>
                <w:b/>
              </w:rPr>
              <w:t>Bệnh</w:t>
            </w:r>
          </w:p>
        </w:tc>
        <w:tc>
          <w:tcPr>
            <w:tcW w:w="1620" w:type="dxa"/>
          </w:tcPr>
          <w:p w14:paraId="6276F8CE" w14:textId="77777777" w:rsidR="00B02978" w:rsidRPr="000D7C29" w:rsidRDefault="00B02978" w:rsidP="00B02978">
            <w:pPr>
              <w:rPr>
                <w:b/>
              </w:rPr>
            </w:pPr>
            <w:r w:rsidRPr="000D7C29">
              <w:rPr>
                <w:b/>
              </w:rPr>
              <w:t>Không bệnh</w:t>
            </w:r>
          </w:p>
        </w:tc>
        <w:tc>
          <w:tcPr>
            <w:tcW w:w="1620" w:type="dxa"/>
          </w:tcPr>
          <w:p w14:paraId="0933D493" w14:textId="77777777" w:rsidR="00B02978" w:rsidRPr="000D7C29" w:rsidRDefault="00B02978" w:rsidP="00B02978">
            <w:pPr>
              <w:rPr>
                <w:b/>
              </w:rPr>
            </w:pPr>
            <w:r w:rsidRPr="000D7C29">
              <w:rPr>
                <w:b/>
              </w:rPr>
              <w:t xml:space="preserve">Tổng số </w:t>
            </w:r>
          </w:p>
        </w:tc>
      </w:tr>
      <w:tr w:rsidR="00B02978" w14:paraId="71870152" w14:textId="77777777" w:rsidTr="000D7C29">
        <w:tc>
          <w:tcPr>
            <w:tcW w:w="2952" w:type="dxa"/>
          </w:tcPr>
          <w:p w14:paraId="48F3A005" w14:textId="77777777" w:rsidR="00B02978" w:rsidRPr="000D7C29" w:rsidRDefault="00B02978" w:rsidP="00B02978">
            <w:pPr>
              <w:rPr>
                <w:b/>
              </w:rPr>
            </w:pPr>
            <w:r w:rsidRPr="000D7C29">
              <w:rPr>
                <w:b/>
              </w:rPr>
              <w:t>Bối cảnh chung</w:t>
            </w:r>
          </w:p>
        </w:tc>
        <w:tc>
          <w:tcPr>
            <w:tcW w:w="1836" w:type="dxa"/>
          </w:tcPr>
          <w:p w14:paraId="454EC186" w14:textId="77777777" w:rsidR="00B02978" w:rsidRPr="000D7C29" w:rsidRDefault="00B02978" w:rsidP="00B02978"/>
        </w:tc>
        <w:tc>
          <w:tcPr>
            <w:tcW w:w="1620" w:type="dxa"/>
          </w:tcPr>
          <w:p w14:paraId="7963061F" w14:textId="77777777" w:rsidR="00B02978" w:rsidRPr="000D7C29" w:rsidRDefault="00B02978" w:rsidP="00B02978"/>
        </w:tc>
        <w:tc>
          <w:tcPr>
            <w:tcW w:w="1620" w:type="dxa"/>
          </w:tcPr>
          <w:p w14:paraId="66EEC84C" w14:textId="77777777" w:rsidR="00B02978" w:rsidRPr="000D7C29" w:rsidRDefault="00B02978" w:rsidP="00B02978"/>
        </w:tc>
      </w:tr>
      <w:tr w:rsidR="00B02978" w14:paraId="6A1AAE12" w14:textId="77777777" w:rsidTr="000D7C29">
        <w:tc>
          <w:tcPr>
            <w:tcW w:w="2952" w:type="dxa"/>
          </w:tcPr>
          <w:p w14:paraId="634A8E57" w14:textId="77777777" w:rsidR="00B02978" w:rsidRPr="000D7C29" w:rsidRDefault="00B02978" w:rsidP="00B02978">
            <w:r w:rsidRPr="000D7C29">
              <w:t>Nhóm can thiệp</w:t>
            </w:r>
          </w:p>
        </w:tc>
        <w:tc>
          <w:tcPr>
            <w:tcW w:w="1836" w:type="dxa"/>
          </w:tcPr>
          <w:p w14:paraId="3E437AA5" w14:textId="77777777" w:rsidR="00B02978" w:rsidRPr="000D7C29" w:rsidRDefault="00B02978" w:rsidP="00B02978">
            <w:pPr>
              <w:rPr>
                <w:i/>
              </w:rPr>
            </w:pPr>
            <w:r w:rsidRPr="000D7C29">
              <w:rPr>
                <w:i/>
              </w:rPr>
              <w:t>a</w:t>
            </w:r>
          </w:p>
        </w:tc>
        <w:tc>
          <w:tcPr>
            <w:tcW w:w="1620" w:type="dxa"/>
          </w:tcPr>
          <w:p w14:paraId="3DC4DA04" w14:textId="77777777" w:rsidR="00B02978" w:rsidRPr="000D7C29" w:rsidRDefault="00B02978" w:rsidP="00B02978">
            <w:pPr>
              <w:rPr>
                <w:i/>
              </w:rPr>
            </w:pPr>
            <w:r w:rsidRPr="000D7C29">
              <w:rPr>
                <w:i/>
              </w:rPr>
              <w:t>b</w:t>
            </w:r>
          </w:p>
        </w:tc>
        <w:tc>
          <w:tcPr>
            <w:tcW w:w="1620" w:type="dxa"/>
          </w:tcPr>
          <w:p w14:paraId="43ECAFA2" w14:textId="77777777" w:rsidR="00B02978" w:rsidRPr="000D7C29" w:rsidRDefault="00B02978" w:rsidP="00B02978">
            <w:pPr>
              <w:rPr>
                <w:i/>
              </w:rPr>
            </w:pPr>
            <w:r w:rsidRPr="000D7C29">
              <w:rPr>
                <w:i/>
              </w:rPr>
              <w:t>a+b</w:t>
            </w:r>
          </w:p>
        </w:tc>
      </w:tr>
      <w:tr w:rsidR="00B02978" w14:paraId="1162B1E3" w14:textId="77777777" w:rsidTr="000D7C29">
        <w:tc>
          <w:tcPr>
            <w:tcW w:w="2952" w:type="dxa"/>
          </w:tcPr>
          <w:p w14:paraId="1C94C8AD" w14:textId="77777777" w:rsidR="00B02978" w:rsidRPr="000D7C29" w:rsidRDefault="00B02978" w:rsidP="00B02978">
            <w:r w:rsidRPr="000D7C29">
              <w:t>Nhóm không can thiệp</w:t>
            </w:r>
          </w:p>
        </w:tc>
        <w:tc>
          <w:tcPr>
            <w:tcW w:w="1836" w:type="dxa"/>
          </w:tcPr>
          <w:p w14:paraId="12E34A0D" w14:textId="77777777" w:rsidR="00B02978" w:rsidRPr="000D7C29" w:rsidRDefault="00B02978" w:rsidP="00B02978">
            <w:pPr>
              <w:rPr>
                <w:i/>
              </w:rPr>
            </w:pPr>
            <w:r w:rsidRPr="000D7C29">
              <w:rPr>
                <w:i/>
              </w:rPr>
              <w:t>c</w:t>
            </w:r>
          </w:p>
        </w:tc>
        <w:tc>
          <w:tcPr>
            <w:tcW w:w="1620" w:type="dxa"/>
          </w:tcPr>
          <w:p w14:paraId="349C86DA" w14:textId="77777777" w:rsidR="00B02978" w:rsidRPr="000D7C29" w:rsidRDefault="00B02978" w:rsidP="00B02978">
            <w:pPr>
              <w:rPr>
                <w:i/>
              </w:rPr>
            </w:pPr>
            <w:r w:rsidRPr="000D7C29">
              <w:rPr>
                <w:i/>
              </w:rPr>
              <w:t>d</w:t>
            </w:r>
          </w:p>
        </w:tc>
        <w:tc>
          <w:tcPr>
            <w:tcW w:w="1620" w:type="dxa"/>
          </w:tcPr>
          <w:p w14:paraId="73EE2086" w14:textId="77777777" w:rsidR="00B02978" w:rsidRPr="000D7C29" w:rsidRDefault="00B02978" w:rsidP="00B02978">
            <w:pPr>
              <w:rPr>
                <w:i/>
              </w:rPr>
            </w:pPr>
            <w:r w:rsidRPr="000D7C29">
              <w:rPr>
                <w:i/>
              </w:rPr>
              <w:t>c+d</w:t>
            </w:r>
          </w:p>
        </w:tc>
      </w:tr>
      <w:tr w:rsidR="00B02978" w14:paraId="7CD8A536" w14:textId="77777777" w:rsidTr="000D7C29">
        <w:tc>
          <w:tcPr>
            <w:tcW w:w="2952" w:type="dxa"/>
          </w:tcPr>
          <w:p w14:paraId="124F1906" w14:textId="77777777" w:rsidR="00B02978" w:rsidRPr="000D7C29" w:rsidRDefault="00B02978" w:rsidP="00B02978">
            <w:pPr>
              <w:rPr>
                <w:b/>
              </w:rPr>
            </w:pPr>
            <w:r w:rsidRPr="000D7C29">
              <w:rPr>
                <w:b/>
              </w:rPr>
              <w:t>Nghiên cứu 1</w:t>
            </w:r>
          </w:p>
        </w:tc>
        <w:tc>
          <w:tcPr>
            <w:tcW w:w="1836" w:type="dxa"/>
          </w:tcPr>
          <w:p w14:paraId="7F7FC08F" w14:textId="77777777" w:rsidR="00B02978" w:rsidRPr="000D7C29" w:rsidRDefault="00B02978" w:rsidP="00B02978"/>
        </w:tc>
        <w:tc>
          <w:tcPr>
            <w:tcW w:w="1620" w:type="dxa"/>
          </w:tcPr>
          <w:p w14:paraId="630B35CB" w14:textId="77777777" w:rsidR="00B02978" w:rsidRPr="000D7C29" w:rsidRDefault="00B02978" w:rsidP="00B02978"/>
        </w:tc>
        <w:tc>
          <w:tcPr>
            <w:tcW w:w="1620" w:type="dxa"/>
          </w:tcPr>
          <w:p w14:paraId="401B92B9" w14:textId="77777777" w:rsidR="00B02978" w:rsidRPr="000D7C29" w:rsidRDefault="00B02978" w:rsidP="00B02978"/>
        </w:tc>
      </w:tr>
      <w:tr w:rsidR="00B02978" w14:paraId="2638F61F" w14:textId="77777777" w:rsidTr="000D7C29">
        <w:tc>
          <w:tcPr>
            <w:tcW w:w="2952" w:type="dxa"/>
          </w:tcPr>
          <w:p w14:paraId="1E46F8F0" w14:textId="77777777" w:rsidR="00B02978" w:rsidRPr="000D7C29" w:rsidRDefault="00B02978" w:rsidP="00B02978">
            <w:bookmarkStart w:id="0" w:name="_Hlk296155721"/>
            <w:r w:rsidRPr="000D7C29">
              <w:t>CaD</w:t>
            </w:r>
          </w:p>
        </w:tc>
        <w:tc>
          <w:tcPr>
            <w:tcW w:w="1836" w:type="dxa"/>
          </w:tcPr>
          <w:p w14:paraId="23C8CD74" w14:textId="77777777" w:rsidR="00B02978" w:rsidRPr="000D7C29" w:rsidRDefault="00B02978" w:rsidP="00B02978">
            <w:r w:rsidRPr="000D7C29">
              <w:t>209 (2.48%)</w:t>
            </w:r>
          </w:p>
        </w:tc>
        <w:tc>
          <w:tcPr>
            <w:tcW w:w="1620" w:type="dxa"/>
          </w:tcPr>
          <w:p w14:paraId="697EB2CE" w14:textId="77777777" w:rsidR="00B02978" w:rsidRPr="000D7C29" w:rsidRDefault="00B02978" w:rsidP="00B02978">
            <w:r w:rsidRPr="000D7C29">
              <w:t>8220</w:t>
            </w:r>
          </w:p>
        </w:tc>
        <w:tc>
          <w:tcPr>
            <w:tcW w:w="1620" w:type="dxa"/>
          </w:tcPr>
          <w:p w14:paraId="3C9E769B" w14:textId="77777777" w:rsidR="00B02978" w:rsidRPr="000D7C29" w:rsidRDefault="00B02978" w:rsidP="00B02978">
            <w:r w:rsidRPr="000D7C29">
              <w:t>8429</w:t>
            </w:r>
          </w:p>
        </w:tc>
      </w:tr>
      <w:tr w:rsidR="00B02978" w14:paraId="2774B802" w14:textId="77777777" w:rsidTr="000D7C29">
        <w:tc>
          <w:tcPr>
            <w:tcW w:w="2952" w:type="dxa"/>
          </w:tcPr>
          <w:p w14:paraId="7246C69F" w14:textId="77777777" w:rsidR="00B02978" w:rsidRPr="000D7C29" w:rsidRDefault="00B02978" w:rsidP="00B02978">
            <w:r w:rsidRPr="000D7C29">
              <w:t xml:space="preserve">Placebo </w:t>
            </w:r>
          </w:p>
        </w:tc>
        <w:tc>
          <w:tcPr>
            <w:tcW w:w="1836" w:type="dxa"/>
          </w:tcPr>
          <w:p w14:paraId="203EA6EB" w14:textId="77777777" w:rsidR="00B02978" w:rsidRPr="000D7C29" w:rsidRDefault="00B02978" w:rsidP="00B02978">
            <w:r w:rsidRPr="000D7C29">
              <w:t>168 (2.03%)</w:t>
            </w:r>
          </w:p>
        </w:tc>
        <w:tc>
          <w:tcPr>
            <w:tcW w:w="1620" w:type="dxa"/>
          </w:tcPr>
          <w:p w14:paraId="1E96413E" w14:textId="77777777" w:rsidR="00B02978" w:rsidRPr="000D7C29" w:rsidRDefault="00B02978" w:rsidP="00B02978">
            <w:r w:rsidRPr="000D7C29">
              <w:t>8121</w:t>
            </w:r>
          </w:p>
        </w:tc>
        <w:tc>
          <w:tcPr>
            <w:tcW w:w="1620" w:type="dxa"/>
          </w:tcPr>
          <w:p w14:paraId="0551A006" w14:textId="77777777" w:rsidR="00B02978" w:rsidRPr="000D7C29" w:rsidRDefault="00B02978" w:rsidP="00B02978">
            <w:r w:rsidRPr="000D7C29">
              <w:t>8289</w:t>
            </w:r>
          </w:p>
        </w:tc>
      </w:tr>
      <w:tr w:rsidR="00B02978" w14:paraId="3C297598" w14:textId="77777777" w:rsidTr="000D7C29">
        <w:tc>
          <w:tcPr>
            <w:tcW w:w="2952" w:type="dxa"/>
          </w:tcPr>
          <w:p w14:paraId="43C3F68C" w14:textId="77777777" w:rsidR="00B02978" w:rsidRPr="000D7C29" w:rsidRDefault="00B02978" w:rsidP="00B02978">
            <w:pPr>
              <w:rPr>
                <w:b/>
              </w:rPr>
            </w:pPr>
            <w:r w:rsidRPr="000D7C29">
              <w:rPr>
                <w:b/>
              </w:rPr>
              <w:t>Nghiên cứu 2</w:t>
            </w:r>
          </w:p>
        </w:tc>
        <w:tc>
          <w:tcPr>
            <w:tcW w:w="1836" w:type="dxa"/>
          </w:tcPr>
          <w:p w14:paraId="4FD6402F" w14:textId="77777777" w:rsidR="00B02978" w:rsidRPr="000D7C29" w:rsidRDefault="00B02978" w:rsidP="00B02978"/>
        </w:tc>
        <w:tc>
          <w:tcPr>
            <w:tcW w:w="1620" w:type="dxa"/>
          </w:tcPr>
          <w:p w14:paraId="6969376B" w14:textId="77777777" w:rsidR="00B02978" w:rsidRPr="000D7C29" w:rsidRDefault="00B02978" w:rsidP="00B02978"/>
        </w:tc>
        <w:tc>
          <w:tcPr>
            <w:tcW w:w="1620" w:type="dxa"/>
          </w:tcPr>
          <w:p w14:paraId="047FF6BD" w14:textId="77777777" w:rsidR="00B02978" w:rsidRPr="000D7C29" w:rsidRDefault="00B02978" w:rsidP="00B02978"/>
        </w:tc>
      </w:tr>
      <w:tr w:rsidR="00B02978" w14:paraId="4D14429B" w14:textId="77777777" w:rsidTr="000D7C29">
        <w:tc>
          <w:tcPr>
            <w:tcW w:w="2952" w:type="dxa"/>
          </w:tcPr>
          <w:p w14:paraId="1D912642" w14:textId="77777777" w:rsidR="00B02978" w:rsidRPr="000D7C29" w:rsidRDefault="00B02978" w:rsidP="00B02978">
            <w:r w:rsidRPr="000D7C29">
              <w:t>Strontium ranelate</w:t>
            </w:r>
          </w:p>
        </w:tc>
        <w:tc>
          <w:tcPr>
            <w:tcW w:w="1836" w:type="dxa"/>
          </w:tcPr>
          <w:p w14:paraId="647563E0" w14:textId="77777777" w:rsidR="00B02978" w:rsidRPr="000D7C29" w:rsidRDefault="00B02978" w:rsidP="00B02978">
            <w:r w:rsidRPr="000D7C29">
              <w:t>46 (6.4%)</w:t>
            </w:r>
          </w:p>
        </w:tc>
        <w:tc>
          <w:tcPr>
            <w:tcW w:w="1620" w:type="dxa"/>
          </w:tcPr>
          <w:p w14:paraId="06858788" w14:textId="77777777" w:rsidR="00B02978" w:rsidRPr="000D7C29" w:rsidRDefault="00B02978" w:rsidP="00B02978">
            <w:r w:rsidRPr="000D7C29">
              <w:t>673</w:t>
            </w:r>
          </w:p>
        </w:tc>
        <w:tc>
          <w:tcPr>
            <w:tcW w:w="1620" w:type="dxa"/>
          </w:tcPr>
          <w:p w14:paraId="4BAD293F" w14:textId="77777777" w:rsidR="00B02978" w:rsidRPr="000D7C29" w:rsidRDefault="00B02978" w:rsidP="00B02978">
            <w:r w:rsidRPr="000D7C29">
              <w:t>719</w:t>
            </w:r>
          </w:p>
        </w:tc>
      </w:tr>
      <w:tr w:rsidR="00B02978" w14:paraId="7B2E989F" w14:textId="77777777" w:rsidTr="000D7C29">
        <w:tc>
          <w:tcPr>
            <w:tcW w:w="2952" w:type="dxa"/>
          </w:tcPr>
          <w:p w14:paraId="1D4C23A8" w14:textId="77777777" w:rsidR="00B02978" w:rsidRPr="000D7C29" w:rsidRDefault="00B02978" w:rsidP="00B02978">
            <w:r w:rsidRPr="000D7C29">
              <w:t xml:space="preserve">Placebo </w:t>
            </w:r>
          </w:p>
        </w:tc>
        <w:tc>
          <w:tcPr>
            <w:tcW w:w="1836" w:type="dxa"/>
          </w:tcPr>
          <w:p w14:paraId="0D00945D" w14:textId="77777777" w:rsidR="00B02978" w:rsidRPr="000D7C29" w:rsidRDefault="00B02978" w:rsidP="00B02978">
            <w:r w:rsidRPr="000D7C29">
              <w:t>88 (12.2%)</w:t>
            </w:r>
          </w:p>
        </w:tc>
        <w:tc>
          <w:tcPr>
            <w:tcW w:w="1620" w:type="dxa"/>
          </w:tcPr>
          <w:p w14:paraId="6A486D54" w14:textId="77777777" w:rsidR="00B02978" w:rsidRPr="000D7C29" w:rsidRDefault="00B02978" w:rsidP="00B02978">
            <w:r w:rsidRPr="000D7C29">
              <w:t>635</w:t>
            </w:r>
          </w:p>
        </w:tc>
        <w:tc>
          <w:tcPr>
            <w:tcW w:w="1620" w:type="dxa"/>
          </w:tcPr>
          <w:p w14:paraId="77971C89" w14:textId="77777777" w:rsidR="00B02978" w:rsidRPr="000D7C29" w:rsidRDefault="00B02978" w:rsidP="00B02978">
            <w:r w:rsidRPr="000D7C29">
              <w:t>723</w:t>
            </w:r>
          </w:p>
        </w:tc>
      </w:tr>
      <w:bookmarkEnd w:id="0"/>
    </w:tbl>
    <w:p w14:paraId="45A1F87C" w14:textId="77777777" w:rsidR="00B02978" w:rsidRDefault="00B02978" w:rsidP="00B02978"/>
    <w:p w14:paraId="71C67619" w14:textId="6A9681C6" w:rsidR="00B02978" w:rsidRDefault="00B02978" w:rsidP="00B02978">
      <w:r>
        <w:lastRenderedPageBreak/>
        <w:t xml:space="preserve">Trước hết chúng ta cần phải ước tính RR, và sau đó là logRR.  Gọi tỉ lệ mắc bệnh trong nhóm điều trị là </w:t>
      </w:r>
      <w:r w:rsidRPr="006C5311">
        <w:rPr>
          <w:i/>
        </w:rPr>
        <w:t>p</w:t>
      </w:r>
      <w:r w:rsidRPr="006C5311">
        <w:rPr>
          <w:vertAlign w:val="subscript"/>
        </w:rPr>
        <w:t>1</w:t>
      </w:r>
      <w:r>
        <w:t xml:space="preserve"> và nhóm giả dược là </w:t>
      </w:r>
      <w:r w:rsidRPr="006C5311">
        <w:rPr>
          <w:i/>
        </w:rPr>
        <w:t>p</w:t>
      </w:r>
      <w:r w:rsidRPr="006C5311">
        <w:rPr>
          <w:vertAlign w:val="subscript"/>
        </w:rPr>
        <w:t>0</w:t>
      </w:r>
      <w:r>
        <w:t xml:space="preserve">, chúng ta có thể ước tính tỉ số nguy cơ RR như sau: </w:t>
      </w:r>
    </w:p>
    <w:p w14:paraId="2AFD84B6" w14:textId="5AD916A7" w:rsidR="003C3CD8" w:rsidRDefault="003C3CD8" w:rsidP="00B02978"/>
    <w:p w14:paraId="5546EB05" w14:textId="728D5D74" w:rsidR="003C3CD8" w:rsidRDefault="003C3CD8" w:rsidP="003C3CD8">
      <w:pPr>
        <w:jc w:val="center"/>
      </w:pPr>
      <m:oMathPara>
        <m:oMath>
          <m:r>
            <w:rPr>
              <w:rFonts w:ascii="Cambria Math" w:hAnsi="Cambria Math"/>
            </w:rPr>
            <m:t>RR=</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oMath>
      </m:oMathPara>
    </w:p>
    <w:p w14:paraId="65ADA11B" w14:textId="34470E46" w:rsidR="00B02978" w:rsidRDefault="00B02978" w:rsidP="00B02978"/>
    <w:p w14:paraId="510A64BF" w14:textId="77777777" w:rsidR="00B02978" w:rsidRDefault="00B02978" w:rsidP="00B02978">
      <w:r>
        <w:t xml:space="preserve">Do đó, logRR (sẽ kí hiệu là </w:t>
      </w:r>
      <w:r w:rsidRPr="004E00A3">
        <w:rPr>
          <w:i/>
        </w:rPr>
        <w:t>m</w:t>
      </w:r>
      <w:r w:rsidRPr="004E00A3">
        <w:rPr>
          <w:vertAlign w:val="subscript"/>
        </w:rPr>
        <w:t>1</w:t>
      </w:r>
      <w:r>
        <w:t xml:space="preserve">) có thể ước tính đơn giản là:  </w:t>
      </w:r>
    </w:p>
    <w:p w14:paraId="16C7C85C" w14:textId="77777777" w:rsidR="00B02978" w:rsidRDefault="00B02978" w:rsidP="00B02978"/>
    <w:p w14:paraId="095E2427" w14:textId="77777777" w:rsidR="00B02978" w:rsidRDefault="00B02978" w:rsidP="003C3CD8">
      <w:pPr>
        <w:jc w:val="center"/>
      </w:pPr>
      <w:r w:rsidRPr="004E00A3">
        <w:rPr>
          <w:i/>
        </w:rPr>
        <w:t>m</w:t>
      </w:r>
      <w:r w:rsidRPr="004E00A3">
        <w:rPr>
          <w:vertAlign w:val="subscript"/>
        </w:rPr>
        <w:t>1</w:t>
      </w:r>
      <w:r>
        <w:t xml:space="preserve"> = log(RR)</w:t>
      </w:r>
    </w:p>
    <w:p w14:paraId="7B9D9E84" w14:textId="77777777" w:rsidR="00B02978" w:rsidRDefault="00B02978" w:rsidP="00B02978"/>
    <w:p w14:paraId="68D7308D" w14:textId="24FB52E5" w:rsidR="00B02978" w:rsidRDefault="00B02978" w:rsidP="00B02978">
      <w:r>
        <w:t xml:space="preserve">Theo lí thuyết thống kê, phương sai của logRR (kí hiệu </w:t>
      </w:r>
      <w:r w:rsidRPr="004E00A3">
        <w:rPr>
          <w:i/>
        </w:rPr>
        <w:t>v</w:t>
      </w:r>
      <w:r w:rsidRPr="004E00A3">
        <w:rPr>
          <w:vertAlign w:val="subscript"/>
        </w:rPr>
        <w:t>1</w:t>
      </w:r>
      <w:r>
        <w:t xml:space="preserve">) là: </w:t>
      </w:r>
    </w:p>
    <w:p w14:paraId="58A7EF43" w14:textId="3BAD765E" w:rsidR="003C3CD8" w:rsidRDefault="003C3CD8" w:rsidP="00B02978">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a</m:t>
                  </m:r>
                </m:den>
              </m:f>
            </m:num>
            <m:den>
              <m:f>
                <m:fPr>
                  <m:ctrlPr>
                    <w:rPr>
                      <w:rFonts w:ascii="Cambria Math" w:hAnsi="Cambria Math"/>
                      <w:i/>
                    </w:rPr>
                  </m:ctrlPr>
                </m:fPr>
                <m:num>
                  <m:r>
                    <w:rPr>
                      <w:rFonts w:ascii="Cambria Math" w:hAnsi="Cambria Math"/>
                    </w:rPr>
                    <m:t>1</m:t>
                  </m:r>
                </m:num>
                <m:den>
                  <m:r>
                    <w:rPr>
                      <w:rFonts w:ascii="Cambria Math" w:hAnsi="Cambria Math"/>
                    </w:rPr>
                    <m:t>(a+b)</m:t>
                  </m:r>
                </m:den>
              </m:f>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c</m:t>
                  </m:r>
                </m:den>
              </m:f>
            </m:num>
            <m:den>
              <m:f>
                <m:fPr>
                  <m:ctrlPr>
                    <w:rPr>
                      <w:rFonts w:ascii="Cambria Math" w:hAnsi="Cambria Math"/>
                      <w:i/>
                    </w:rPr>
                  </m:ctrlPr>
                </m:fPr>
                <m:num>
                  <m:r>
                    <w:rPr>
                      <w:rFonts w:ascii="Cambria Math" w:hAnsi="Cambria Math"/>
                    </w:rPr>
                    <m:t>1</m:t>
                  </m:r>
                </m:num>
                <m:den>
                  <m:r>
                    <w:rPr>
                      <w:rFonts w:ascii="Cambria Math" w:hAnsi="Cambria Math"/>
                    </w:rPr>
                    <m:t>(</m:t>
                  </m:r>
                  <m:r>
                    <w:rPr>
                      <w:rFonts w:ascii="Cambria Math" w:hAnsi="Cambria Math"/>
                    </w:rPr>
                    <m:t>c</m:t>
                  </m:r>
                  <m:r>
                    <w:rPr>
                      <w:rFonts w:ascii="Cambria Math" w:hAnsi="Cambria Math"/>
                    </w:rPr>
                    <m:t>+</m:t>
                  </m:r>
                  <m:r>
                    <w:rPr>
                      <w:rFonts w:ascii="Cambria Math" w:hAnsi="Cambria Math"/>
                    </w:rPr>
                    <m:t>d</m:t>
                  </m:r>
                  <m:r>
                    <w:rPr>
                      <w:rFonts w:ascii="Cambria Math" w:hAnsi="Cambria Math"/>
                    </w:rPr>
                    <m:t>)</m:t>
                  </m:r>
                </m:den>
              </m:f>
            </m:den>
          </m:f>
        </m:oMath>
      </m:oMathPara>
    </w:p>
    <w:p w14:paraId="226E8224" w14:textId="77777777" w:rsidR="00B02978" w:rsidRDefault="00B02978" w:rsidP="00B02978"/>
    <w:p w14:paraId="282E4972" w14:textId="6E408D02" w:rsidR="003C3CD8" w:rsidRDefault="00B02978" w:rsidP="00B02978">
      <w:r>
        <w:t xml:space="preserve">Cố nhiên, độ lệch chuẩn cũng có thể tính từ </w:t>
      </w:r>
      <w:r w:rsidRPr="004E00A3">
        <w:rPr>
          <w:i/>
        </w:rPr>
        <w:t>v</w:t>
      </w:r>
      <w:r w:rsidRPr="004E00A3">
        <w:rPr>
          <w:vertAlign w:val="subscript"/>
        </w:rPr>
        <w:t>1</w:t>
      </w:r>
      <w:r>
        <w:t xml:space="preserve"> như sau:</w:t>
      </w:r>
      <w:r w:rsidR="003C3CD8">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1</m:t>
                </m:r>
              </m:sub>
            </m:sSub>
          </m:e>
        </m:rad>
      </m:oMath>
      <w:r w:rsidR="003C3CD8">
        <w:t>.</w:t>
      </w:r>
    </w:p>
    <w:p w14:paraId="14C99D81" w14:textId="77777777" w:rsidR="003C3CD8" w:rsidRDefault="003C3CD8" w:rsidP="00B02978"/>
    <w:p w14:paraId="441D5200" w14:textId="77777777" w:rsidR="00B02978" w:rsidRDefault="00B02978" w:rsidP="00B02978">
      <w:r>
        <w:t xml:space="preserve">Dựa vào những công thức trên, chúng ta có thể ước tính </w:t>
      </w:r>
      <w:r w:rsidRPr="004E00A3">
        <w:rPr>
          <w:i/>
        </w:rPr>
        <w:t>m</w:t>
      </w:r>
      <w:r w:rsidRPr="004E00A3">
        <w:rPr>
          <w:vertAlign w:val="subscript"/>
        </w:rPr>
        <w:t>1</w:t>
      </w:r>
      <w:r>
        <w:t xml:space="preserve"> và </w:t>
      </w:r>
      <w:r w:rsidRPr="004E00A3">
        <w:rPr>
          <w:i/>
        </w:rPr>
        <w:t>v</w:t>
      </w:r>
      <w:r w:rsidRPr="004E00A3">
        <w:rPr>
          <w:vertAlign w:val="subscript"/>
        </w:rPr>
        <w:t>1</w:t>
      </w:r>
      <w:r>
        <w:t xml:space="preserve"> cho hai nghiên cứu trên như sau: </w:t>
      </w:r>
    </w:p>
    <w:p w14:paraId="33DFAC62" w14:textId="77777777" w:rsidR="00B02978" w:rsidRDefault="00B02978" w:rsidP="00B02978"/>
    <w:tbl>
      <w:tblPr>
        <w:tblW w:w="9000" w:type="dxa"/>
        <w:tblInd w:w="108" w:type="dxa"/>
        <w:tblLook w:val="01E0" w:firstRow="1" w:lastRow="1" w:firstColumn="1" w:lastColumn="1" w:noHBand="0" w:noVBand="0"/>
      </w:tblPr>
      <w:tblGrid>
        <w:gridCol w:w="2011"/>
        <w:gridCol w:w="2191"/>
        <w:gridCol w:w="1018"/>
        <w:gridCol w:w="1080"/>
        <w:gridCol w:w="900"/>
        <w:gridCol w:w="1800"/>
      </w:tblGrid>
      <w:tr w:rsidR="00B02978" w14:paraId="6652F846" w14:textId="77777777" w:rsidTr="000D7C29">
        <w:tc>
          <w:tcPr>
            <w:tcW w:w="2011" w:type="dxa"/>
          </w:tcPr>
          <w:p w14:paraId="26E4F209" w14:textId="77777777" w:rsidR="00B02978" w:rsidRPr="000D7C29" w:rsidRDefault="00B02978" w:rsidP="00B02978">
            <w:pPr>
              <w:rPr>
                <w:b/>
              </w:rPr>
            </w:pPr>
            <w:r w:rsidRPr="000D7C29">
              <w:rPr>
                <w:b/>
              </w:rPr>
              <w:t xml:space="preserve">Nghiên cứu </w:t>
            </w:r>
          </w:p>
        </w:tc>
        <w:tc>
          <w:tcPr>
            <w:tcW w:w="2191" w:type="dxa"/>
          </w:tcPr>
          <w:p w14:paraId="38261338" w14:textId="77777777" w:rsidR="00B02978" w:rsidRPr="000D7C29" w:rsidRDefault="00B02978" w:rsidP="00B02978">
            <w:pPr>
              <w:rPr>
                <w:b/>
              </w:rPr>
            </w:pPr>
            <w:r w:rsidRPr="000D7C29">
              <w:rPr>
                <w:b/>
              </w:rPr>
              <w:t>Chỉ tiêu lâm sàng</w:t>
            </w:r>
          </w:p>
        </w:tc>
        <w:tc>
          <w:tcPr>
            <w:tcW w:w="1018" w:type="dxa"/>
          </w:tcPr>
          <w:p w14:paraId="27BC1DEB" w14:textId="77777777" w:rsidR="00B02978" w:rsidRPr="000D7C29" w:rsidRDefault="00B02978" w:rsidP="00B02978">
            <w:pPr>
              <w:rPr>
                <w:b/>
              </w:rPr>
            </w:pPr>
            <w:r w:rsidRPr="000D7C29">
              <w:rPr>
                <w:b/>
                <w:i/>
              </w:rPr>
              <w:t>m</w:t>
            </w:r>
            <w:r w:rsidRPr="000D7C29">
              <w:rPr>
                <w:b/>
                <w:vertAlign w:val="subscript"/>
              </w:rPr>
              <w:t>1</w:t>
            </w:r>
          </w:p>
        </w:tc>
        <w:tc>
          <w:tcPr>
            <w:tcW w:w="1080" w:type="dxa"/>
          </w:tcPr>
          <w:p w14:paraId="76D47A4A" w14:textId="77777777" w:rsidR="00B02978" w:rsidRPr="000D7C29" w:rsidRDefault="00B02978" w:rsidP="00B02978">
            <w:pPr>
              <w:rPr>
                <w:b/>
              </w:rPr>
            </w:pPr>
            <w:r w:rsidRPr="000D7C29">
              <w:rPr>
                <w:b/>
                <w:i/>
              </w:rPr>
              <w:t>v</w:t>
            </w:r>
            <w:r w:rsidRPr="000D7C29">
              <w:rPr>
                <w:b/>
                <w:vertAlign w:val="subscript"/>
              </w:rPr>
              <w:t>1</w:t>
            </w:r>
          </w:p>
        </w:tc>
        <w:tc>
          <w:tcPr>
            <w:tcW w:w="900" w:type="dxa"/>
          </w:tcPr>
          <w:p w14:paraId="50645262" w14:textId="77777777" w:rsidR="00B02978" w:rsidRPr="000D7C29" w:rsidRDefault="00B02978" w:rsidP="00B02978">
            <w:pPr>
              <w:rPr>
                <w:b/>
                <w:i/>
              </w:rPr>
            </w:pPr>
            <w:r w:rsidRPr="000D7C29">
              <w:rPr>
                <w:b/>
                <w:i/>
              </w:rPr>
              <w:t>s</w:t>
            </w:r>
            <w:r w:rsidRPr="000D7C29">
              <w:rPr>
                <w:b/>
                <w:vertAlign w:val="subscript"/>
              </w:rPr>
              <w:t>1</w:t>
            </w:r>
          </w:p>
        </w:tc>
        <w:tc>
          <w:tcPr>
            <w:tcW w:w="1800" w:type="dxa"/>
          </w:tcPr>
          <w:p w14:paraId="33B949DA" w14:textId="77777777" w:rsidR="00B02978" w:rsidRPr="000D7C29" w:rsidRDefault="00B02978" w:rsidP="00B02978">
            <w:pPr>
              <w:rPr>
                <w:b/>
              </w:rPr>
            </w:pPr>
            <w:r w:rsidRPr="000D7C29">
              <w:rPr>
                <w:b/>
              </w:rPr>
              <w:t>KTC95%</w:t>
            </w:r>
          </w:p>
        </w:tc>
      </w:tr>
      <w:tr w:rsidR="00B02978" w14:paraId="56D5B05E" w14:textId="77777777" w:rsidTr="000D7C29">
        <w:tc>
          <w:tcPr>
            <w:tcW w:w="2011" w:type="dxa"/>
          </w:tcPr>
          <w:p w14:paraId="180B8B98" w14:textId="77777777" w:rsidR="00B02978" w:rsidRPr="000D7C29" w:rsidRDefault="00B02978" w:rsidP="00B02978">
            <w:r w:rsidRPr="000D7C29">
              <w:t xml:space="preserve">1. CaD và placebo </w:t>
            </w:r>
          </w:p>
        </w:tc>
        <w:tc>
          <w:tcPr>
            <w:tcW w:w="2191" w:type="dxa"/>
          </w:tcPr>
          <w:p w14:paraId="0DF70ADB" w14:textId="77777777" w:rsidR="00B02978" w:rsidRPr="000D7C29" w:rsidRDefault="00B02978" w:rsidP="00B02978">
            <w:r w:rsidRPr="000D7C29">
              <w:t>Nhồi máu cơ tim</w:t>
            </w:r>
          </w:p>
        </w:tc>
        <w:tc>
          <w:tcPr>
            <w:tcW w:w="1018" w:type="dxa"/>
          </w:tcPr>
          <w:p w14:paraId="596835B8" w14:textId="77777777" w:rsidR="00B02978" w:rsidRPr="000D7C29" w:rsidRDefault="00B02978" w:rsidP="00B02978">
            <w:r w:rsidRPr="000D7C29">
              <w:t>0.2016</w:t>
            </w:r>
          </w:p>
        </w:tc>
        <w:tc>
          <w:tcPr>
            <w:tcW w:w="1080" w:type="dxa"/>
          </w:tcPr>
          <w:p w14:paraId="0DE1BC99" w14:textId="77777777" w:rsidR="00B02978" w:rsidRPr="000D7C29" w:rsidRDefault="00B02978" w:rsidP="00B02978">
            <w:pPr>
              <w:rPr>
                <w:bCs/>
              </w:rPr>
            </w:pPr>
            <w:r w:rsidRPr="000D7C29">
              <w:rPr>
                <w:bCs/>
              </w:rPr>
              <w:t>0.0104</w:t>
            </w:r>
          </w:p>
        </w:tc>
        <w:tc>
          <w:tcPr>
            <w:tcW w:w="900" w:type="dxa"/>
          </w:tcPr>
          <w:p w14:paraId="280CEA83" w14:textId="77777777" w:rsidR="00B02978" w:rsidRPr="000D7C29" w:rsidRDefault="00B02978" w:rsidP="00B02978">
            <w:pPr>
              <w:rPr>
                <w:bCs/>
              </w:rPr>
            </w:pPr>
            <w:r w:rsidRPr="000D7C29">
              <w:rPr>
                <w:bCs/>
              </w:rPr>
              <w:t>0.102</w:t>
            </w:r>
          </w:p>
        </w:tc>
        <w:tc>
          <w:tcPr>
            <w:tcW w:w="1800" w:type="dxa"/>
          </w:tcPr>
          <w:p w14:paraId="128D6E85" w14:textId="77777777" w:rsidR="00B02978" w:rsidRPr="000D7C29" w:rsidRDefault="00B02978" w:rsidP="00B02978">
            <w:pPr>
              <w:rPr>
                <w:bCs/>
              </w:rPr>
            </w:pPr>
            <w:r w:rsidRPr="000D7C29">
              <w:rPr>
                <w:bCs/>
              </w:rPr>
              <w:t>0.0008, 0.402</w:t>
            </w:r>
          </w:p>
        </w:tc>
      </w:tr>
      <w:tr w:rsidR="00B02978" w14:paraId="77E2D4D5" w14:textId="77777777" w:rsidTr="000D7C29">
        <w:tc>
          <w:tcPr>
            <w:tcW w:w="2011" w:type="dxa"/>
          </w:tcPr>
          <w:p w14:paraId="5EDBEDFF" w14:textId="77777777" w:rsidR="00B02978" w:rsidRPr="000D7C29" w:rsidRDefault="00B02978" w:rsidP="00B02978">
            <w:r w:rsidRPr="000D7C29">
              <w:t xml:space="preserve">2. SR và placebo </w:t>
            </w:r>
          </w:p>
        </w:tc>
        <w:tc>
          <w:tcPr>
            <w:tcW w:w="2191" w:type="dxa"/>
          </w:tcPr>
          <w:p w14:paraId="36464666" w14:textId="77777777" w:rsidR="00B02978" w:rsidRPr="000D7C29" w:rsidRDefault="00B02978" w:rsidP="00B02978">
            <w:r w:rsidRPr="000D7C29">
              <w:t>Gãy xương đốt sống</w:t>
            </w:r>
          </w:p>
        </w:tc>
        <w:tc>
          <w:tcPr>
            <w:tcW w:w="1018" w:type="dxa"/>
          </w:tcPr>
          <w:p w14:paraId="41078D13" w14:textId="77777777" w:rsidR="00B02978" w:rsidRPr="000D7C29" w:rsidRDefault="00B02978" w:rsidP="00B02978">
            <w:r w:rsidRPr="000D7C29">
              <w:t>-0.6431</w:t>
            </w:r>
          </w:p>
        </w:tc>
        <w:tc>
          <w:tcPr>
            <w:tcW w:w="1080" w:type="dxa"/>
          </w:tcPr>
          <w:p w14:paraId="59BBD975" w14:textId="77777777" w:rsidR="00B02978" w:rsidRPr="000D7C29" w:rsidRDefault="00B02978" w:rsidP="00B02978">
            <w:pPr>
              <w:rPr>
                <w:bCs/>
              </w:rPr>
            </w:pPr>
            <w:r w:rsidRPr="000D7C29">
              <w:rPr>
                <w:bCs/>
              </w:rPr>
              <w:t>0.0303</w:t>
            </w:r>
          </w:p>
        </w:tc>
        <w:tc>
          <w:tcPr>
            <w:tcW w:w="900" w:type="dxa"/>
          </w:tcPr>
          <w:p w14:paraId="16924941" w14:textId="77777777" w:rsidR="00B02978" w:rsidRPr="000D7C29" w:rsidRDefault="00B02978" w:rsidP="00B02978">
            <w:pPr>
              <w:rPr>
                <w:bCs/>
              </w:rPr>
            </w:pPr>
            <w:r w:rsidRPr="000D7C29">
              <w:rPr>
                <w:bCs/>
              </w:rPr>
              <w:t>0.174</w:t>
            </w:r>
          </w:p>
        </w:tc>
        <w:tc>
          <w:tcPr>
            <w:tcW w:w="1800" w:type="dxa"/>
          </w:tcPr>
          <w:p w14:paraId="0510FDBC" w14:textId="77777777" w:rsidR="00B02978" w:rsidRPr="000D7C29" w:rsidRDefault="00B02978" w:rsidP="00B02978">
            <w:pPr>
              <w:rPr>
                <w:bCs/>
              </w:rPr>
            </w:pPr>
            <w:r w:rsidRPr="000D7C29">
              <w:rPr>
                <w:bCs/>
              </w:rPr>
              <w:t>-0.984, -0.302</w:t>
            </w:r>
          </w:p>
        </w:tc>
      </w:tr>
    </w:tbl>
    <w:p w14:paraId="540BF0C7" w14:textId="77777777" w:rsidR="00B02978" w:rsidRDefault="00B02978" w:rsidP="00B02978"/>
    <w:p w14:paraId="6920F6CE" w14:textId="6D0B3402" w:rsidR="00B02978" w:rsidRDefault="00B02978" w:rsidP="00B02978">
      <w:r>
        <w:t xml:space="preserve">Có thể thể hiện phân bố của dữ liệu thực tế của hai nghiên cứu trên qua hai </w:t>
      </w:r>
      <w:r>
        <w:rPr>
          <w:b/>
        </w:rPr>
        <w:t>B</w:t>
      </w:r>
      <w:r w:rsidRPr="00CF0314">
        <w:rPr>
          <w:b/>
        </w:rPr>
        <w:t xml:space="preserve">iểu đồ </w:t>
      </w:r>
      <w:r w:rsidR="000D7C29">
        <w:rPr>
          <w:b/>
        </w:rPr>
        <w:t>4</w:t>
      </w:r>
      <w:r>
        <w:t xml:space="preserve"> dưới đây: </w:t>
      </w:r>
    </w:p>
    <w:p w14:paraId="4C67D4D4" w14:textId="77777777" w:rsidR="000D7C29" w:rsidRDefault="000D7C29" w:rsidP="00B02978"/>
    <w:p w14:paraId="794E5FC0" w14:textId="77777777" w:rsidR="000D7C29" w:rsidRDefault="000D7C29" w:rsidP="000D7C29">
      <w:pPr>
        <w:rPr>
          <w:rStyle w:val="HTMLCode"/>
          <w:rFonts w:eastAsiaTheme="minorEastAsia"/>
        </w:rPr>
      </w:pPr>
      <w:r w:rsidRPr="008D3C51">
        <w:rPr>
          <w:rStyle w:val="HTMLCode"/>
          <w:rFonts w:eastAsiaTheme="minorEastAsia"/>
        </w:rPr>
        <w:t>par(mfrow=c(1,2))</w:t>
      </w:r>
    </w:p>
    <w:p w14:paraId="4EBC35FF" w14:textId="77777777" w:rsidR="000D7C29" w:rsidRDefault="000D7C29" w:rsidP="000D7C29">
      <w:pPr>
        <w:rPr>
          <w:b/>
        </w:rPr>
      </w:pPr>
      <w:r>
        <w:rPr>
          <w:rStyle w:val="HTMLCode"/>
          <w:rFonts w:eastAsiaTheme="minorEastAsia"/>
        </w:rPr>
        <w:t>mean=0.2016; sd=0.102</w:t>
      </w:r>
      <w:r>
        <w:rPr>
          <w:rFonts w:ascii="Courier New" w:hAnsi="Courier New" w:cs="Courier New"/>
          <w:sz w:val="20"/>
          <w:szCs w:val="20"/>
        </w:rPr>
        <w:t xml:space="preserve">; </w:t>
      </w:r>
      <w:r>
        <w:rPr>
          <w:rStyle w:val="HTMLCode"/>
          <w:rFonts w:eastAsiaTheme="minorEastAsia"/>
        </w:rPr>
        <w:t>lb=mean-1.96*sd; ub=mean+1.96*sd</w:t>
      </w:r>
      <w:r>
        <w:rPr>
          <w:rFonts w:ascii="Courier New" w:hAnsi="Courier New" w:cs="Courier New"/>
          <w:sz w:val="20"/>
          <w:szCs w:val="20"/>
        </w:rPr>
        <w:br/>
      </w:r>
      <w:r>
        <w:rPr>
          <w:rStyle w:val="HTMLCode"/>
          <w:rFonts w:eastAsiaTheme="minorEastAsia"/>
        </w:rPr>
        <w:t>x = seq(-4,4,length=1000)*sd + mean</w:t>
      </w:r>
      <w:r>
        <w:rPr>
          <w:rFonts w:ascii="Courier New" w:hAnsi="Courier New" w:cs="Courier New"/>
          <w:sz w:val="20"/>
          <w:szCs w:val="20"/>
        </w:rPr>
        <w:br/>
      </w:r>
      <w:r>
        <w:rPr>
          <w:rStyle w:val="HTMLCode"/>
          <w:rFonts w:eastAsiaTheme="minorEastAsia"/>
        </w:rPr>
        <w:t>hx = dnorm(x,mean,sd)</w:t>
      </w:r>
      <w:r>
        <w:rPr>
          <w:rFonts w:ascii="Courier New" w:hAnsi="Courier New" w:cs="Courier New"/>
          <w:sz w:val="20"/>
          <w:szCs w:val="20"/>
        </w:rPr>
        <w:br/>
      </w:r>
      <w:r>
        <w:rPr>
          <w:rStyle w:val="HTMLCode"/>
          <w:rFonts w:eastAsiaTheme="minorEastAsia"/>
        </w:rPr>
        <w:t>plot(x, hx, type="n", xlab="LogRR (CaD)", ylab="Density",</w:t>
      </w:r>
      <w:r>
        <w:rPr>
          <w:rFonts w:ascii="Courier New" w:hAnsi="Courier New" w:cs="Courier New"/>
          <w:sz w:val="20"/>
          <w:szCs w:val="20"/>
        </w:rPr>
        <w:t xml:space="preserve"> </w:t>
      </w:r>
      <w:r>
        <w:rPr>
          <w:rStyle w:val="HTMLCode"/>
          <w:rFonts w:eastAsiaTheme="minorEastAsia"/>
        </w:rPr>
        <w:t>main=" ")</w:t>
      </w:r>
    </w:p>
    <w:p w14:paraId="25704B2F" w14:textId="77777777" w:rsidR="000D7C29" w:rsidRDefault="000D7C29" w:rsidP="000D7C29">
      <w:pPr>
        <w:rPr>
          <w:rStyle w:val="HTMLCode"/>
          <w:rFonts w:eastAsiaTheme="minorEastAsia"/>
        </w:rPr>
      </w:pPr>
      <w:r>
        <w:rPr>
          <w:rStyle w:val="HTMLCode"/>
          <w:rFonts w:eastAsiaTheme="minorEastAsia"/>
        </w:rPr>
        <w:t>lines(x, hx)</w:t>
      </w:r>
    </w:p>
    <w:p w14:paraId="600111DB" w14:textId="77777777" w:rsidR="000D7C29" w:rsidRDefault="000D7C29" w:rsidP="000D7C29">
      <w:pPr>
        <w:rPr>
          <w:b/>
        </w:rPr>
      </w:pPr>
    </w:p>
    <w:p w14:paraId="2416D8D9" w14:textId="77777777" w:rsidR="000D7C29" w:rsidRDefault="000D7C29" w:rsidP="000D7C29">
      <w:pPr>
        <w:rPr>
          <w:b/>
        </w:rPr>
      </w:pPr>
      <w:r>
        <w:rPr>
          <w:rStyle w:val="HTMLCode"/>
          <w:rFonts w:eastAsiaTheme="minorEastAsia"/>
        </w:rPr>
        <w:t>mean=-0.6431; sd=0.174</w:t>
      </w:r>
      <w:r>
        <w:rPr>
          <w:rFonts w:ascii="Courier New" w:hAnsi="Courier New" w:cs="Courier New"/>
          <w:sz w:val="20"/>
          <w:szCs w:val="20"/>
        </w:rPr>
        <w:t xml:space="preserve">; </w:t>
      </w:r>
      <w:r>
        <w:rPr>
          <w:rStyle w:val="HTMLCode"/>
          <w:rFonts w:eastAsiaTheme="minorEastAsia"/>
        </w:rPr>
        <w:t>lb=mean-1.96*sd; ub=mean+1.96*sd</w:t>
      </w:r>
      <w:r>
        <w:rPr>
          <w:rFonts w:ascii="Courier New" w:hAnsi="Courier New" w:cs="Courier New"/>
          <w:sz w:val="20"/>
          <w:szCs w:val="20"/>
        </w:rPr>
        <w:br/>
      </w:r>
      <w:r>
        <w:rPr>
          <w:rStyle w:val="HTMLCode"/>
          <w:rFonts w:eastAsiaTheme="minorEastAsia"/>
        </w:rPr>
        <w:t>x = seq(-4,4,length=1000)*sd + mean</w:t>
      </w:r>
      <w:r>
        <w:rPr>
          <w:rFonts w:ascii="Courier New" w:hAnsi="Courier New" w:cs="Courier New"/>
          <w:sz w:val="20"/>
          <w:szCs w:val="20"/>
        </w:rPr>
        <w:br/>
      </w:r>
      <w:r>
        <w:rPr>
          <w:rStyle w:val="HTMLCode"/>
          <w:rFonts w:eastAsiaTheme="minorEastAsia"/>
        </w:rPr>
        <w:t>hx = dnorm(x,mean,sd)</w:t>
      </w:r>
      <w:r>
        <w:rPr>
          <w:rFonts w:ascii="Courier New" w:hAnsi="Courier New" w:cs="Courier New"/>
          <w:sz w:val="20"/>
          <w:szCs w:val="20"/>
        </w:rPr>
        <w:br/>
      </w:r>
      <w:r>
        <w:rPr>
          <w:rStyle w:val="HTMLCode"/>
          <w:rFonts w:eastAsiaTheme="minorEastAsia"/>
        </w:rPr>
        <w:t>plot(x, hx, type="n", xlab="LogRR (Strontium ranelate)", ylab="Density",</w:t>
      </w:r>
      <w:r>
        <w:rPr>
          <w:rFonts w:ascii="Courier New" w:hAnsi="Courier New" w:cs="Courier New"/>
          <w:sz w:val="20"/>
          <w:szCs w:val="20"/>
        </w:rPr>
        <w:t xml:space="preserve"> </w:t>
      </w:r>
      <w:r>
        <w:rPr>
          <w:rStyle w:val="HTMLCode"/>
          <w:rFonts w:eastAsiaTheme="minorEastAsia"/>
        </w:rPr>
        <w:t>main=" ")</w:t>
      </w:r>
    </w:p>
    <w:p w14:paraId="1B89D1F4" w14:textId="77777777" w:rsidR="000D7C29" w:rsidRDefault="000D7C29" w:rsidP="000D7C29">
      <w:pPr>
        <w:rPr>
          <w:rStyle w:val="HTMLCode"/>
          <w:rFonts w:eastAsiaTheme="minorEastAsia"/>
        </w:rPr>
      </w:pPr>
      <w:r>
        <w:rPr>
          <w:rStyle w:val="HTMLCode"/>
          <w:rFonts w:eastAsiaTheme="minorEastAsia"/>
        </w:rPr>
        <w:t>lines(x, hx)</w:t>
      </w:r>
    </w:p>
    <w:p w14:paraId="30A927FC" w14:textId="77777777" w:rsidR="00B02978" w:rsidRDefault="00B02978" w:rsidP="00B02978"/>
    <w:tbl>
      <w:tblPr>
        <w:tblW w:w="9000" w:type="dxa"/>
        <w:tblInd w:w="108" w:type="dxa"/>
        <w:tblLook w:val="01E0" w:firstRow="1" w:lastRow="1" w:firstColumn="1" w:lastColumn="1" w:noHBand="0" w:noVBand="0"/>
      </w:tblPr>
      <w:tblGrid>
        <w:gridCol w:w="9000"/>
      </w:tblGrid>
      <w:tr w:rsidR="00B02978" w:rsidRPr="00120D41" w14:paraId="2DF1A073" w14:textId="77777777" w:rsidTr="000D7C29">
        <w:tc>
          <w:tcPr>
            <w:tcW w:w="9000" w:type="dxa"/>
          </w:tcPr>
          <w:p w14:paraId="646FBEA5" w14:textId="4D5E671E" w:rsidR="00B02978" w:rsidRPr="008D3C51" w:rsidRDefault="00B02978" w:rsidP="00B02978">
            <w:pPr>
              <w:rPr>
                <w:b/>
              </w:rPr>
            </w:pPr>
            <w:r>
              <w:rPr>
                <w:b/>
                <w:noProof/>
              </w:rPr>
              <w:lastRenderedPageBreak/>
              <w:drawing>
                <wp:inline distT="0" distB="0" distL="0" distR="0" wp14:anchorId="21449595" wp14:editId="41D96E04">
                  <wp:extent cx="5142230" cy="331343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230" cy="3313430"/>
                          </a:xfrm>
                          <a:prstGeom prst="rect">
                            <a:avLst/>
                          </a:prstGeom>
                          <a:noFill/>
                          <a:ln>
                            <a:noFill/>
                          </a:ln>
                        </pic:spPr>
                      </pic:pic>
                    </a:graphicData>
                  </a:graphic>
                </wp:inline>
              </w:drawing>
            </w:r>
          </w:p>
        </w:tc>
      </w:tr>
      <w:tr w:rsidR="00B02978" w14:paraId="41C1C32D" w14:textId="77777777" w:rsidTr="000D7C29">
        <w:tc>
          <w:tcPr>
            <w:tcW w:w="9000" w:type="dxa"/>
          </w:tcPr>
          <w:p w14:paraId="29A533D2" w14:textId="1651F9A9" w:rsidR="00B02978" w:rsidRPr="000D7C29" w:rsidRDefault="00B02978" w:rsidP="000D7C29">
            <w:r w:rsidRPr="000D7C29">
              <w:rPr>
                <w:b/>
              </w:rPr>
              <w:t xml:space="preserve">Biểu đồ </w:t>
            </w:r>
            <w:r w:rsidR="000D7C29" w:rsidRPr="000D7C29">
              <w:rPr>
                <w:b/>
              </w:rPr>
              <w:t>4</w:t>
            </w:r>
            <w:r w:rsidRPr="000D7C29">
              <w:t xml:space="preserve">. </w:t>
            </w:r>
            <w:r w:rsidRPr="000D7C29">
              <w:rPr>
                <w:b/>
              </w:rPr>
              <w:t>Phân bố logRR cho nghiên cứu 1 (trái, CaD và nhồi máu cơ tim) và nghiên cứu 2 (bên phải, strontium ranelate và gãy xương đốt sống.</w:t>
            </w:r>
            <w:r w:rsidRPr="000D7C29">
              <w:t xml:space="preserve"> </w:t>
            </w:r>
          </w:p>
        </w:tc>
      </w:tr>
    </w:tbl>
    <w:p w14:paraId="41695E8E" w14:textId="77777777" w:rsidR="00B02978" w:rsidRDefault="00B02978" w:rsidP="00B02978">
      <w:pPr>
        <w:rPr>
          <w:rStyle w:val="HTMLCode"/>
          <w:rFonts w:eastAsiaTheme="minorEastAsia"/>
        </w:rPr>
      </w:pPr>
    </w:p>
    <w:p w14:paraId="025D32D3" w14:textId="77777777" w:rsidR="00B02978" w:rsidRDefault="00B02978" w:rsidP="00B02978">
      <w:pPr>
        <w:rPr>
          <w:b/>
        </w:rPr>
      </w:pPr>
    </w:p>
    <w:p w14:paraId="4C7375D5" w14:textId="77777777" w:rsidR="00B02978" w:rsidRDefault="00B02978" w:rsidP="00B02978">
      <w:r>
        <w:t xml:space="preserve">Từ kết quả trên, có thể hoán chuyển ngược lại đơn vị RR và khoảng tin cậy 95%. Khoảng tin cậy 95% của </w:t>
      </w:r>
      <w:r w:rsidRPr="00D03643">
        <w:rPr>
          <w:i/>
        </w:rPr>
        <w:t>m</w:t>
      </w:r>
      <w:r w:rsidRPr="00D03643">
        <w:rPr>
          <w:vertAlign w:val="subscript"/>
        </w:rPr>
        <w:t>1</w:t>
      </w:r>
      <w:r>
        <w:t xml:space="preserve"> có thể ước tính đơn giản bằng lí thuyết phân phối chuẩn: tức là lấy trung bình cộng hoặc trừ cho 1.96 lần độ lệch chuẩn: </w:t>
      </w:r>
    </w:p>
    <w:p w14:paraId="047C5A88" w14:textId="77777777" w:rsidR="00B02978" w:rsidRDefault="00B02978" w:rsidP="00B02978"/>
    <w:p w14:paraId="31A9B7F9" w14:textId="77777777" w:rsidR="00B02978" w:rsidRDefault="00B02978" w:rsidP="00B02978">
      <w:r>
        <w:t xml:space="preserve">KTC95% = </w:t>
      </w:r>
      <w:r w:rsidRPr="00D03643">
        <w:rPr>
          <w:i/>
        </w:rPr>
        <w:t>m</w:t>
      </w:r>
      <w:r w:rsidRPr="00D03643">
        <w:rPr>
          <w:vertAlign w:val="subscript"/>
        </w:rPr>
        <w:t>1</w:t>
      </w:r>
      <w:r>
        <w:t xml:space="preserve"> ± </w:t>
      </w:r>
      <w:r w:rsidRPr="00533C61">
        <w:t>1.96</w:t>
      </w:r>
      <w:r w:rsidRPr="00D03643">
        <w:rPr>
          <w:i/>
        </w:rPr>
        <w:t>s</w:t>
      </w:r>
      <w:r w:rsidRPr="00D03643">
        <w:rPr>
          <w:vertAlign w:val="subscript"/>
        </w:rPr>
        <w:t>1</w:t>
      </w:r>
    </w:p>
    <w:p w14:paraId="57039782" w14:textId="77777777" w:rsidR="00B02978" w:rsidRDefault="00B02978" w:rsidP="00B02978"/>
    <w:p w14:paraId="3FD83E14" w14:textId="77777777" w:rsidR="00B02978" w:rsidRDefault="00B02978" w:rsidP="000D7C29">
      <w:r>
        <w:t xml:space="preserve">Kết quả trình bày trong cột sau cùng của bảng số liệu trên.  Cố nhiên, bởi vì đơn vị logarit chỉ dùng cho tính toán, và trong thực tế chúng ta cần hoán chuyển sang đơn vị thường (tức RR) để có thể hiểu được.  Do đó, có thể lấy hàm số mũ của các kết quả trên như sau (ví dụ cho nghiên cứu 1): </w:t>
      </w:r>
    </w:p>
    <w:p w14:paraId="65D255A9" w14:textId="77777777" w:rsidR="00B02978" w:rsidRDefault="00B02978" w:rsidP="00B02978"/>
    <w:p w14:paraId="512D30C6" w14:textId="77777777" w:rsidR="00B02978" w:rsidRDefault="00B02978" w:rsidP="00B02978">
      <w:pPr>
        <w:numPr>
          <w:ilvl w:val="0"/>
          <w:numId w:val="12"/>
        </w:numPr>
        <w:rPr>
          <w:lang w:val="it-IT"/>
        </w:rPr>
      </w:pPr>
      <w:r w:rsidRPr="00300735">
        <w:rPr>
          <w:lang w:val="it-IT"/>
        </w:rPr>
        <w:t xml:space="preserve">RR (nhồi máu cơ tim) = </w:t>
      </w:r>
      <w:r w:rsidRPr="00300735">
        <w:rPr>
          <w:i/>
          <w:lang w:val="it-IT"/>
        </w:rPr>
        <w:t>e</w:t>
      </w:r>
      <w:r w:rsidRPr="00300735">
        <w:rPr>
          <w:vertAlign w:val="superscript"/>
          <w:lang w:val="it-IT"/>
        </w:rPr>
        <w:t>0.2016</w:t>
      </w:r>
      <w:r w:rsidRPr="00300735">
        <w:rPr>
          <w:lang w:val="it-IT"/>
        </w:rPr>
        <w:t xml:space="preserve"> = </w:t>
      </w:r>
      <w:r>
        <w:rPr>
          <w:lang w:val="it-IT"/>
        </w:rPr>
        <w:t>1.22</w:t>
      </w:r>
    </w:p>
    <w:p w14:paraId="4DB509D9" w14:textId="77777777" w:rsidR="00B02978" w:rsidRPr="00300735" w:rsidRDefault="00B02978" w:rsidP="00B02978">
      <w:pPr>
        <w:numPr>
          <w:ilvl w:val="0"/>
          <w:numId w:val="12"/>
        </w:numPr>
        <w:rPr>
          <w:lang w:val="it-IT"/>
        </w:rPr>
      </w:pPr>
      <w:r>
        <w:rPr>
          <w:lang w:val="it-IT"/>
        </w:rPr>
        <w:t xml:space="preserve">và khoảng tin cậy 95%: </w:t>
      </w:r>
      <w:r w:rsidRPr="00300735">
        <w:rPr>
          <w:i/>
          <w:lang w:val="it-IT"/>
        </w:rPr>
        <w:t>e</w:t>
      </w:r>
      <w:r>
        <w:rPr>
          <w:vertAlign w:val="superscript"/>
          <w:lang w:val="it-IT"/>
        </w:rPr>
        <w:t>0.008</w:t>
      </w:r>
      <w:r w:rsidRPr="00300735">
        <w:rPr>
          <w:lang w:val="it-IT"/>
        </w:rPr>
        <w:t xml:space="preserve"> </w:t>
      </w:r>
      <w:r>
        <w:rPr>
          <w:lang w:val="it-IT"/>
        </w:rPr>
        <w:t xml:space="preserve">đến </w:t>
      </w:r>
      <w:r w:rsidRPr="00300735">
        <w:rPr>
          <w:i/>
          <w:lang w:val="it-IT"/>
        </w:rPr>
        <w:t>e</w:t>
      </w:r>
      <w:r w:rsidRPr="00300735">
        <w:rPr>
          <w:vertAlign w:val="superscript"/>
          <w:lang w:val="it-IT"/>
        </w:rPr>
        <w:t>0.</w:t>
      </w:r>
      <w:r>
        <w:rPr>
          <w:vertAlign w:val="superscript"/>
          <w:lang w:val="it-IT"/>
        </w:rPr>
        <w:t>401</w:t>
      </w:r>
      <w:r w:rsidRPr="00300735">
        <w:rPr>
          <w:lang w:val="it-IT"/>
        </w:rPr>
        <w:t xml:space="preserve"> = </w:t>
      </w:r>
      <w:r>
        <w:rPr>
          <w:lang w:val="it-IT"/>
        </w:rPr>
        <w:t>1.00 đến 1.50</w:t>
      </w:r>
    </w:p>
    <w:p w14:paraId="3547B594" w14:textId="77777777" w:rsidR="00B02978" w:rsidRDefault="00B02978" w:rsidP="00B02978">
      <w:pPr>
        <w:rPr>
          <w:lang w:val="it-IT"/>
        </w:rPr>
      </w:pPr>
    </w:p>
    <w:p w14:paraId="1B0DD040" w14:textId="77777777" w:rsidR="00B02978" w:rsidRDefault="00B02978" w:rsidP="00B02978">
      <w:pPr>
        <w:rPr>
          <w:lang w:val="it-IT"/>
        </w:rPr>
      </w:pPr>
      <w:r>
        <w:rPr>
          <w:lang w:val="it-IT"/>
        </w:rPr>
        <w:t xml:space="preserve">Kết quả hoán chuyển có thể xem bảng dưới đây. </w:t>
      </w:r>
    </w:p>
    <w:p w14:paraId="7BFAE6C9" w14:textId="77777777" w:rsidR="00B02978" w:rsidRPr="00300735" w:rsidRDefault="00B02978" w:rsidP="00B02978">
      <w:pPr>
        <w:rPr>
          <w:lang w:val="it-IT"/>
        </w:rPr>
      </w:pPr>
      <w:r w:rsidRPr="00300735">
        <w:rPr>
          <w:lang w:val="it-IT"/>
        </w:rPr>
        <w:t xml:space="preserve"> </w:t>
      </w:r>
    </w:p>
    <w:tbl>
      <w:tblPr>
        <w:tblW w:w="7020" w:type="dxa"/>
        <w:tblInd w:w="108" w:type="dxa"/>
        <w:tblLook w:val="01E0" w:firstRow="1" w:lastRow="1" w:firstColumn="1" w:lastColumn="1" w:noHBand="0" w:noVBand="0"/>
      </w:tblPr>
      <w:tblGrid>
        <w:gridCol w:w="2011"/>
        <w:gridCol w:w="2191"/>
        <w:gridCol w:w="1018"/>
        <w:gridCol w:w="1800"/>
      </w:tblGrid>
      <w:tr w:rsidR="00B02978" w14:paraId="4D416F57" w14:textId="77777777" w:rsidTr="000D7C29">
        <w:tc>
          <w:tcPr>
            <w:tcW w:w="2011" w:type="dxa"/>
          </w:tcPr>
          <w:p w14:paraId="6374AE6B" w14:textId="77777777" w:rsidR="00B02978" w:rsidRPr="000D7C29" w:rsidRDefault="00B02978" w:rsidP="00B02978">
            <w:pPr>
              <w:rPr>
                <w:b/>
              </w:rPr>
            </w:pPr>
            <w:r w:rsidRPr="000D7C29">
              <w:rPr>
                <w:b/>
              </w:rPr>
              <w:t xml:space="preserve">Nghiên cứu </w:t>
            </w:r>
          </w:p>
        </w:tc>
        <w:tc>
          <w:tcPr>
            <w:tcW w:w="2191" w:type="dxa"/>
          </w:tcPr>
          <w:p w14:paraId="0E543363" w14:textId="77777777" w:rsidR="00B02978" w:rsidRPr="000D7C29" w:rsidRDefault="00B02978" w:rsidP="00B02978">
            <w:pPr>
              <w:rPr>
                <w:b/>
              </w:rPr>
            </w:pPr>
            <w:r w:rsidRPr="000D7C29">
              <w:rPr>
                <w:b/>
              </w:rPr>
              <w:t>Outcome</w:t>
            </w:r>
          </w:p>
        </w:tc>
        <w:tc>
          <w:tcPr>
            <w:tcW w:w="1018" w:type="dxa"/>
          </w:tcPr>
          <w:p w14:paraId="4F4421C0" w14:textId="77777777" w:rsidR="00B02978" w:rsidRPr="000D7C29" w:rsidRDefault="00B02978" w:rsidP="00B02978">
            <w:pPr>
              <w:rPr>
                <w:b/>
              </w:rPr>
            </w:pPr>
            <w:r w:rsidRPr="000D7C29">
              <w:rPr>
                <w:b/>
                <w:i/>
              </w:rPr>
              <w:t>RR</w:t>
            </w:r>
          </w:p>
        </w:tc>
        <w:tc>
          <w:tcPr>
            <w:tcW w:w="1800" w:type="dxa"/>
          </w:tcPr>
          <w:p w14:paraId="03CF92DA" w14:textId="77777777" w:rsidR="00B02978" w:rsidRPr="000D7C29" w:rsidRDefault="00B02978" w:rsidP="00B02978">
            <w:pPr>
              <w:rPr>
                <w:b/>
              </w:rPr>
            </w:pPr>
            <w:r w:rsidRPr="000D7C29">
              <w:rPr>
                <w:b/>
              </w:rPr>
              <w:t>KTC95%</w:t>
            </w:r>
          </w:p>
        </w:tc>
      </w:tr>
      <w:tr w:rsidR="00B02978" w14:paraId="683D6EE9" w14:textId="77777777" w:rsidTr="000D7C29">
        <w:tc>
          <w:tcPr>
            <w:tcW w:w="2011" w:type="dxa"/>
          </w:tcPr>
          <w:p w14:paraId="625934A5" w14:textId="77777777" w:rsidR="00B02978" w:rsidRPr="000D7C29" w:rsidRDefault="00B02978" w:rsidP="00B02978">
            <w:r w:rsidRPr="000D7C29">
              <w:t xml:space="preserve">1. CaD và placebo </w:t>
            </w:r>
          </w:p>
        </w:tc>
        <w:tc>
          <w:tcPr>
            <w:tcW w:w="2191" w:type="dxa"/>
          </w:tcPr>
          <w:p w14:paraId="13458831" w14:textId="77777777" w:rsidR="00B02978" w:rsidRPr="000D7C29" w:rsidRDefault="00B02978" w:rsidP="00B02978">
            <w:r w:rsidRPr="000D7C29">
              <w:t>Nhồi máu cơ tim</w:t>
            </w:r>
          </w:p>
        </w:tc>
        <w:tc>
          <w:tcPr>
            <w:tcW w:w="1018" w:type="dxa"/>
          </w:tcPr>
          <w:p w14:paraId="6D868901" w14:textId="77777777" w:rsidR="00B02978" w:rsidRPr="000D7C29" w:rsidRDefault="00B02978" w:rsidP="00B02978">
            <w:r w:rsidRPr="000D7C29">
              <w:t>1.22</w:t>
            </w:r>
          </w:p>
        </w:tc>
        <w:tc>
          <w:tcPr>
            <w:tcW w:w="1800" w:type="dxa"/>
          </w:tcPr>
          <w:p w14:paraId="5D42D6F5" w14:textId="77777777" w:rsidR="00B02978" w:rsidRPr="000D7C29" w:rsidRDefault="00B02978" w:rsidP="00B02978">
            <w:pPr>
              <w:rPr>
                <w:bCs/>
              </w:rPr>
            </w:pPr>
            <w:r w:rsidRPr="000D7C29">
              <w:rPr>
                <w:bCs/>
              </w:rPr>
              <w:t>1.00, 1.50</w:t>
            </w:r>
          </w:p>
        </w:tc>
      </w:tr>
      <w:tr w:rsidR="00B02978" w14:paraId="5DCC6EEE" w14:textId="77777777" w:rsidTr="000D7C29">
        <w:tc>
          <w:tcPr>
            <w:tcW w:w="2011" w:type="dxa"/>
          </w:tcPr>
          <w:p w14:paraId="17D4CECB" w14:textId="77777777" w:rsidR="00B02978" w:rsidRPr="000D7C29" w:rsidRDefault="00B02978" w:rsidP="00B02978">
            <w:r w:rsidRPr="000D7C29">
              <w:t xml:space="preserve">2. SR và placebo </w:t>
            </w:r>
          </w:p>
        </w:tc>
        <w:tc>
          <w:tcPr>
            <w:tcW w:w="2191" w:type="dxa"/>
          </w:tcPr>
          <w:p w14:paraId="5A0DF5AC" w14:textId="77777777" w:rsidR="00B02978" w:rsidRPr="000D7C29" w:rsidRDefault="00B02978" w:rsidP="00B02978">
            <w:r w:rsidRPr="000D7C29">
              <w:t>Gãy xương đốt sống</w:t>
            </w:r>
          </w:p>
        </w:tc>
        <w:tc>
          <w:tcPr>
            <w:tcW w:w="1018" w:type="dxa"/>
          </w:tcPr>
          <w:p w14:paraId="64969C9A" w14:textId="77777777" w:rsidR="00B02978" w:rsidRPr="000D7C29" w:rsidRDefault="00B02978" w:rsidP="00B02978">
            <w:r w:rsidRPr="000D7C29">
              <w:t>0.52</w:t>
            </w:r>
          </w:p>
        </w:tc>
        <w:tc>
          <w:tcPr>
            <w:tcW w:w="1800" w:type="dxa"/>
          </w:tcPr>
          <w:p w14:paraId="0102A6FA" w14:textId="77777777" w:rsidR="00B02978" w:rsidRPr="000D7C29" w:rsidRDefault="00B02978" w:rsidP="00B02978">
            <w:pPr>
              <w:rPr>
                <w:bCs/>
              </w:rPr>
            </w:pPr>
            <w:r w:rsidRPr="000D7C29">
              <w:rPr>
                <w:bCs/>
              </w:rPr>
              <w:t>0.37, 0.74</w:t>
            </w:r>
          </w:p>
        </w:tc>
      </w:tr>
    </w:tbl>
    <w:p w14:paraId="06C87D74" w14:textId="77777777" w:rsidR="00B02978" w:rsidRDefault="00B02978" w:rsidP="00B02978"/>
    <w:p w14:paraId="548173AD" w14:textId="77777777" w:rsidR="00B02978" w:rsidRPr="00B612CA" w:rsidRDefault="00B02978" w:rsidP="00B02978">
      <w:r>
        <w:t>Cần nói thêm rằng, đ</w:t>
      </w:r>
      <w:r w:rsidRPr="00B612CA">
        <w:t>ối với phân tích cổ điển</w:t>
      </w:r>
      <w:r>
        <w:t>, qui trình phân tích ngừng ở đây.  Có lẽ nhà nghiên cứu kết luận rằng CaD tăng nguy cơ nhồi máu cơ tim 22% và ảnh hưởng này dao động trong khoảng 0% đến 50% (</w:t>
      </w:r>
      <w:r w:rsidRPr="00246187">
        <w:rPr>
          <w:i/>
        </w:rPr>
        <w:t xml:space="preserve">P </w:t>
      </w:r>
      <w:r>
        <w:t>= 0.05).  Tương tự, trong nghiên cứu 2, strontium ranelate giảm nguy cơ gãy xương đốt sống 48%, nhưng mức độ ảnh hưởng có thể giảm từ 28% đến 63% (</w:t>
      </w:r>
      <w:r w:rsidRPr="00246187">
        <w:rPr>
          <w:i/>
        </w:rPr>
        <w:t xml:space="preserve">P </w:t>
      </w:r>
      <w:r>
        <w:t xml:space="preserve">&lt; 0.001).  Cả hai kết quả đều có ý nghĩa thống kê. </w:t>
      </w:r>
    </w:p>
    <w:p w14:paraId="053F97F5" w14:textId="77777777" w:rsidR="00B02978" w:rsidRDefault="00B02978" w:rsidP="00B02978">
      <w:pPr>
        <w:rPr>
          <w:b/>
        </w:rPr>
      </w:pPr>
    </w:p>
    <w:p w14:paraId="73B538E4" w14:textId="77777777" w:rsidR="00B02978" w:rsidRPr="00534859" w:rsidRDefault="00B02978" w:rsidP="00B02978">
      <w:pPr>
        <w:rPr>
          <w:b/>
        </w:rPr>
      </w:pPr>
      <w:r>
        <w:rPr>
          <w:b/>
        </w:rPr>
        <w:t xml:space="preserve">Xác suất hậu định </w:t>
      </w:r>
    </w:p>
    <w:p w14:paraId="0A546716" w14:textId="77777777" w:rsidR="00B02978" w:rsidRDefault="00B02978" w:rsidP="00B02978"/>
    <w:p w14:paraId="63036BF7" w14:textId="77777777" w:rsidR="00B02978" w:rsidRDefault="00B02978" w:rsidP="000D7C29">
      <w:r>
        <w:t xml:space="preserve">Nhưng nếu chịu khó suy nghĩ, chúng ta sẽ không hài lòng với kết luận đó. Trong trường hợp CaD và nhồi máu cơ tim, một tỉ số nguy cơ 1.22 có thể nói là một sự ảnh hưởng rất thấp, nhất là trong điều kiện khoảng tin cậy 95% có thể là không có ảnh hưởng (phần hạ của khoảng tin cậy 95% bằng 1).  Nói cách khác, kết quả này quá “mong manh”.  Chỉ cần thay 2 ca nhồi máu cơ tim trong nhóm chứng là kết quả sẽ không có ý nghĩa thống kê.  Chúng ta hỏi: có phải kết quả trên do ngẫu nhiên, hay là một kết quả </w:t>
      </w:r>
      <w:r w:rsidRPr="00A704A3">
        <w:rPr>
          <w:i/>
        </w:rPr>
        <w:t>dương tính giả</w:t>
      </w:r>
      <w:r>
        <w:t xml:space="preserve">.  </w:t>
      </w:r>
    </w:p>
    <w:p w14:paraId="1551CCAF" w14:textId="77777777" w:rsidR="00B02978" w:rsidRDefault="00B02978" w:rsidP="00B02978"/>
    <w:p w14:paraId="7E2602E7" w14:textId="77777777" w:rsidR="00B02978" w:rsidRDefault="00B02978" w:rsidP="000D7C29">
      <w:r>
        <w:t>Vấn đề thứ hai là kết quả trên có ý nghĩa lâm sàng hay không?  Nên nhớ rằng kết quả trên dựa vào giả thuyết vô hiệu là nguy cơ mắc bệnh của hai nhóm bằng nhau.  Tức là dù có khác biệt 0.1% vẫn được xem là có khác biệt.  Nhưng trong thực tế 0.1% khác biệt chẳng có ý nghĩa lâm sàng nào cả.  Do vậy, để trả lời câu hỏi này, chúng ta cần phải xác định ngưỡng tỉ số nguy cơ để có thể cho là có ý nghĩa lâm sàng.  Theo y văn trong lĩnh vực tim mạch, phần lớn những nghiên cứu lâm sàng được thiết kế để chứng minh can thiệp giảm nguy cơ từ 15% trở lên.  Một ngưỡng tương tự cũng thường hay thấy trong các nghiên cứu loãng xương.  Do đó, chúng ta sẽ đề ra ngưỡng 15% để đánh giá tầm quan trọng lâm sàng.  Nói cách khác, chúng ta có một tiêu chí mới:</w:t>
      </w:r>
    </w:p>
    <w:p w14:paraId="134A5401" w14:textId="77777777" w:rsidR="00B02978" w:rsidRDefault="00B02978" w:rsidP="00B02978">
      <w:pPr>
        <w:ind w:firstLine="360"/>
      </w:pPr>
    </w:p>
    <w:p w14:paraId="2585560C" w14:textId="77777777" w:rsidR="00B02978" w:rsidRDefault="00B02978" w:rsidP="00B02978">
      <w:pPr>
        <w:numPr>
          <w:ilvl w:val="0"/>
          <w:numId w:val="13"/>
        </w:numPr>
      </w:pPr>
      <w:r>
        <w:t xml:space="preserve">Nếu CaD (hay bất cứ can thiệp nào) tăng nguy cơ nhồi máu cơ tim cao hơn 15% (tức tỉ số nguy cơ cao hơn 1.15 hay logRR &gt; 0.14) sẽ được xem là có hại; </w:t>
      </w:r>
    </w:p>
    <w:p w14:paraId="0742E03B" w14:textId="77777777" w:rsidR="00B02978" w:rsidRDefault="00B02978" w:rsidP="00B02978">
      <w:pPr>
        <w:ind w:left="360"/>
      </w:pPr>
    </w:p>
    <w:p w14:paraId="2BA0F10E" w14:textId="77777777" w:rsidR="00B02978" w:rsidRDefault="00B02978" w:rsidP="00B02978">
      <w:pPr>
        <w:numPr>
          <w:ilvl w:val="0"/>
          <w:numId w:val="13"/>
        </w:numPr>
      </w:pPr>
      <w:r>
        <w:t xml:space="preserve">Tương tự, nếu can thiệp nào giảm nguy cơ gãy xương đốt sống trên 15% (tức tỉ số nguy cơ thấp hơn 0.85, hay logRR &lt; -0.16) thì sẽ được xem là thật sự có ý nghĩa lâm sàng. </w:t>
      </w:r>
    </w:p>
    <w:p w14:paraId="584C73B6" w14:textId="77777777" w:rsidR="00B02978" w:rsidRDefault="00B02978" w:rsidP="00B02978"/>
    <w:p w14:paraId="07FFEDDA" w14:textId="77777777" w:rsidR="00B02978" w:rsidRDefault="00B02978" w:rsidP="00B02978">
      <w:r>
        <w:t xml:space="preserve">Phân tích Bayes nhằm trả lời những câu hỏi trên.  Để trả lời câu hỏi trên, chúng ta cần phải ước tính xác suất hậu định (posterior probability) của một giả thuyết.  Thông số mà chúng ta quan tâm là tỉ số nguy cơ RR.  Nhưng như đề cập trên, để cho tiện lợi trong tính toán, chúng ta sẽ dựa vào đơn vị logRR.  Gọi số trung bình của logRR (hậu định) là </w:t>
      </w:r>
      <w:r w:rsidRPr="00620806">
        <w:rPr>
          <w:i/>
        </w:rPr>
        <w:t>m</w:t>
      </w:r>
      <w:r>
        <w:t xml:space="preserve"> và phương sai của logRR là </w:t>
      </w:r>
      <w:r w:rsidRPr="00620806">
        <w:rPr>
          <w:i/>
        </w:rPr>
        <w:t>v</w:t>
      </w:r>
      <w:r>
        <w:t xml:space="preserve">.  Định lí Bayes phát biểu rằng: </w:t>
      </w:r>
    </w:p>
    <w:p w14:paraId="00548AC8" w14:textId="77777777" w:rsidR="00B02978" w:rsidRDefault="00B02978" w:rsidP="00B02978"/>
    <w:p w14:paraId="465CD22E" w14:textId="77777777" w:rsidR="00B02978" w:rsidRDefault="00B02978" w:rsidP="00B02978">
      <w:r w:rsidRPr="0063480E">
        <w:rPr>
          <w:i/>
        </w:rPr>
        <w:t>N</w:t>
      </w:r>
      <w:r>
        <w:t>(</w:t>
      </w:r>
      <w:r w:rsidRPr="0063480E">
        <w:rPr>
          <w:i/>
        </w:rPr>
        <w:t>m, v</w:t>
      </w:r>
      <w:r>
        <w:t xml:space="preserve">) = </w:t>
      </w:r>
      <w:r w:rsidRPr="0063480E">
        <w:rPr>
          <w:i/>
        </w:rPr>
        <w:t>N</w:t>
      </w:r>
      <w:r>
        <w:t>(</w:t>
      </w:r>
      <w:r w:rsidRPr="0063480E">
        <w:rPr>
          <w:i/>
        </w:rPr>
        <w:t>m</w:t>
      </w:r>
      <w:r w:rsidRPr="0063480E">
        <w:rPr>
          <w:vertAlign w:val="subscript"/>
        </w:rPr>
        <w:t>0</w:t>
      </w:r>
      <w:r w:rsidRPr="0063480E">
        <w:rPr>
          <w:i/>
        </w:rPr>
        <w:t>, v</w:t>
      </w:r>
      <w:r w:rsidRPr="0063480E">
        <w:rPr>
          <w:vertAlign w:val="subscript"/>
        </w:rPr>
        <w:t>0</w:t>
      </w:r>
      <w:r>
        <w:t xml:space="preserve">) × </w:t>
      </w:r>
      <w:r w:rsidRPr="0063480E">
        <w:rPr>
          <w:i/>
        </w:rPr>
        <w:t>N</w:t>
      </w:r>
      <w:r>
        <w:t>(</w:t>
      </w:r>
      <w:r w:rsidRPr="0063480E">
        <w:rPr>
          <w:i/>
        </w:rPr>
        <w:t>m</w:t>
      </w:r>
      <w:r>
        <w:rPr>
          <w:vertAlign w:val="subscript"/>
        </w:rPr>
        <w:t>1</w:t>
      </w:r>
      <w:r w:rsidRPr="0063480E">
        <w:rPr>
          <w:i/>
        </w:rPr>
        <w:t>, v</w:t>
      </w:r>
      <w:r>
        <w:rPr>
          <w:vertAlign w:val="subscript"/>
        </w:rPr>
        <w:t>1</w:t>
      </w:r>
      <w:r>
        <w:t>)</w:t>
      </w:r>
    </w:p>
    <w:p w14:paraId="71F7F90A" w14:textId="77777777" w:rsidR="00B02978" w:rsidRDefault="00B02978" w:rsidP="00B02978"/>
    <w:p w14:paraId="5119E40D" w14:textId="3D6E7645" w:rsidR="00B02978" w:rsidRDefault="00B02978" w:rsidP="000D7C29">
      <w:r>
        <w:t xml:space="preserve">Trong đó </w:t>
      </w:r>
      <w:r>
        <w:rPr>
          <w:i/>
        </w:rPr>
        <w:t xml:space="preserve">N </w:t>
      </w:r>
      <w:r>
        <w:t>là viết tắt của phân bố chuẩn (Normal distribution), và những thông số trong ngoặc là số trung bình và phương sai.  Công thức trên hàm ý nói rằng phân bố logRR hậu định bằng phân bố logRR tiền định nhân cho phân bố logRR của dữ liệu thực tế. Sau vài thao tác toán, có thể chứng minh rằng:</w:t>
      </w:r>
    </w:p>
    <w:p w14:paraId="51BC0850" w14:textId="3597B756" w:rsidR="003C3CD8" w:rsidRDefault="003C3CD8" w:rsidP="000D7C29"/>
    <w:p w14:paraId="1B5268F7" w14:textId="1DA1AA1A" w:rsidR="004F3891" w:rsidRDefault="004F3891" w:rsidP="004F3891">
      <w:pPr>
        <w:jc w:val="center"/>
      </w:pPr>
      <m:oMath>
        <m:r>
          <w:rPr>
            <w:rFonts w:ascii="Cambria Math" w:hAnsi="Cambria Math"/>
          </w:rPr>
          <m:t>m=</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1</m:t>
                    </m:r>
                  </m:sub>
                </m:sSub>
              </m:den>
            </m:f>
          </m:den>
        </m:f>
      </m:oMath>
      <w:r>
        <w:tab/>
      </w:r>
      <w:r w:rsidRPr="009A0389">
        <w:t>và</w:t>
      </w:r>
      <w:r>
        <w:tab/>
      </w:r>
      <m:oMath>
        <m:r>
          <w:rPr>
            <w:rFonts w:ascii="Cambria Math" w:hAnsi="Cambria Math"/>
          </w:rPr>
          <m:t>v</m:t>
        </m:r>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1</m:t>
                    </m:r>
                  </m:sub>
                </m:sSub>
              </m:den>
            </m:f>
          </m:den>
        </m:f>
      </m:oMath>
    </w:p>
    <w:p w14:paraId="44DABE1E" w14:textId="77777777" w:rsidR="004F3891" w:rsidRDefault="004F3891" w:rsidP="00B02978"/>
    <w:p w14:paraId="12D87041" w14:textId="5C8B1225" w:rsidR="00B02978" w:rsidRPr="009A0389" w:rsidRDefault="00B02978" w:rsidP="00B02978">
      <w:r w:rsidRPr="009A0389">
        <w:rPr>
          <w:i/>
        </w:rPr>
        <w:tab/>
        <w:t xml:space="preserve"> </w:t>
      </w:r>
      <w:r w:rsidRPr="009A0389">
        <w:rPr>
          <w:i/>
        </w:rPr>
        <w:tab/>
      </w:r>
      <w:r w:rsidRPr="009A0389">
        <w:tab/>
      </w:r>
    </w:p>
    <w:p w14:paraId="145728F6" w14:textId="5E43FB44" w:rsidR="00B02978" w:rsidRDefault="00B02978" w:rsidP="000D7C29">
      <w:r>
        <w:lastRenderedPageBreak/>
        <w:t xml:space="preserve">Công thức trên cho thấy </w:t>
      </w:r>
      <w:r>
        <w:rPr>
          <w:i/>
        </w:rPr>
        <w:t xml:space="preserve">m </w:t>
      </w:r>
      <w:r>
        <w:t>chính là một trọng số trung bình (weighted average) của logRR tiền định và logRR thực tế.  Trọng số ở đây là số đảo phương sai (1/</w:t>
      </w:r>
      <w:r w:rsidRPr="003769E1">
        <w:rPr>
          <w:i/>
        </w:rPr>
        <w:t>v</w:t>
      </w:r>
      <w:r w:rsidRPr="003769E1">
        <w:rPr>
          <w:vertAlign w:val="subscript"/>
        </w:rPr>
        <w:t>0</w:t>
      </w:r>
      <w:r>
        <w:t xml:space="preserve"> và 1/</w:t>
      </w:r>
      <w:r w:rsidRPr="003769E1">
        <w:rPr>
          <w:i/>
        </w:rPr>
        <w:t>v</w:t>
      </w:r>
      <w:r w:rsidRPr="003769E1">
        <w:rPr>
          <w:vertAlign w:val="subscript"/>
        </w:rPr>
        <w:t>1</w:t>
      </w:r>
      <w:r>
        <w:t xml:space="preserve">).  Phương sai nhỏ có trọng số lớn, và ngược lại, phương sai lớn (tức dữ liệu có dao động lớn) có trọng số nhỏ.  Vì xác suất hậu định tuân theo luật phân phối chuẩn, cho nên 2 thông số trên có nghĩa là hàm phân phối chuẩn của xác suất hậu định là: </w:t>
      </w:r>
    </w:p>
    <w:p w14:paraId="710B5A22" w14:textId="5B8DC2E9" w:rsidR="004F3891" w:rsidRDefault="004F3891" w:rsidP="000D7C29"/>
    <w:p w14:paraId="687B4886" w14:textId="4AA308E8" w:rsidR="004F3891" w:rsidRDefault="004F3891" w:rsidP="000D7C29">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2πv</m:t>
                  </m:r>
                </m:e>
              </m:rad>
            </m:den>
          </m:f>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m:t>
                          </m:r>
                        </m:e>
                      </m:d>
                    </m:e>
                    <m:sup>
                      <m:r>
                        <w:rPr>
                          <w:rFonts w:ascii="Cambria Math" w:hAnsi="Cambria Math"/>
                        </w:rPr>
                        <m:t>2</m:t>
                      </m:r>
                    </m:sup>
                  </m:sSup>
                </m:num>
                <m:den>
                  <m:r>
                    <w:rPr>
                      <w:rFonts w:ascii="Cambria Math" w:hAnsi="Cambria Math"/>
                    </w:rPr>
                    <m:t>2v</m:t>
                  </m:r>
                </m:den>
              </m:f>
            </m:e>
          </m:d>
        </m:oMath>
      </m:oMathPara>
    </w:p>
    <w:p w14:paraId="6ECB1372" w14:textId="77777777" w:rsidR="00B02978" w:rsidRDefault="00B02978" w:rsidP="00B02978"/>
    <w:p w14:paraId="01FCBE7E" w14:textId="77777777" w:rsidR="00B02978" w:rsidRDefault="00B02978" w:rsidP="00B02978"/>
    <w:p w14:paraId="5824A909" w14:textId="7E86E4BA" w:rsidR="00B02978" w:rsidRDefault="00B02978" w:rsidP="000D7C29">
      <w:r>
        <w:t xml:space="preserve">Trong đó, </w:t>
      </w:r>
      <w:r>
        <w:rPr>
          <w:i/>
        </w:rPr>
        <w:t xml:space="preserve">x </w:t>
      </w:r>
      <w:r>
        <w:t>là số log</w:t>
      </w:r>
      <w:r w:rsidRPr="00344AFC">
        <w:rPr>
          <w:i/>
        </w:rPr>
        <w:t>RR</w:t>
      </w:r>
      <w:r>
        <w:t xml:space="preserve"> khả dĩ.  Hàm </w:t>
      </w:r>
      <w:r>
        <w:rPr>
          <w:i/>
        </w:rPr>
        <w:t xml:space="preserve">f(x) </w:t>
      </w:r>
      <w:r>
        <w:t xml:space="preserve">cung cấp một số ước tính rất có ích.  Chẳng hạn như chúng ta có thể đặt câu hỏi: xác suất mà CaD tăng nguy cơ nhồi máu cơ tim trên 15% là bao nhiêu?  Như nói trên, tăng nguy cơ trên 15% có nghĩa là </w:t>
      </w:r>
      <w:r w:rsidRPr="009A0389">
        <w:rPr>
          <w:i/>
        </w:rPr>
        <w:t>P</w:t>
      </w:r>
      <w:r>
        <w:t>(log</w:t>
      </w:r>
      <w:r>
        <w:rPr>
          <w:i/>
        </w:rPr>
        <w:t xml:space="preserve">RR &gt; </w:t>
      </w:r>
      <w:r>
        <w:t xml:space="preserve">0.14).  Do đó, đáp số cho câu trả lời là: </w:t>
      </w:r>
    </w:p>
    <w:p w14:paraId="1801BD11" w14:textId="15BEF4A5" w:rsidR="004F3891" w:rsidRDefault="004F3891" w:rsidP="000D7C29"/>
    <w:p w14:paraId="59BC0BA5" w14:textId="74FC17B1" w:rsidR="004F3891" w:rsidRDefault="004F3891" w:rsidP="004F3891">
      <w:pPr>
        <w:jc w:val="center"/>
      </w:pPr>
      <m:oMathPara>
        <m:oMath>
          <m:r>
            <w:rPr>
              <w:rFonts w:ascii="Cambria Math" w:hAnsi="Cambria Math"/>
            </w:rPr>
            <m:t>Pr</m:t>
          </m:r>
          <m:d>
            <m:dPr>
              <m:ctrlPr>
                <w:rPr>
                  <w:rFonts w:ascii="Cambria Math" w:hAnsi="Cambria Math"/>
                  <w:i/>
                </w:rPr>
              </m:ctrlPr>
            </m:dPr>
            <m:e>
              <m:r>
                <w:rPr>
                  <w:rFonts w:ascii="Cambria Math" w:hAnsi="Cambria Math"/>
                </w:rPr>
                <m:t>logRR&gt;0.14</m:t>
              </m:r>
            </m:e>
          </m:d>
          <m:r>
            <w:rPr>
              <w:rFonts w:ascii="Cambria Math" w:hAnsi="Cambria Math"/>
            </w:rPr>
            <m:t>=</m:t>
          </m:r>
          <m:nary>
            <m:naryPr>
              <m:limLoc m:val="subSup"/>
              <m:ctrlPr>
                <w:rPr>
                  <w:rFonts w:ascii="Cambria Math" w:hAnsi="Cambria Math"/>
                  <w:i/>
                </w:rPr>
              </m:ctrlPr>
            </m:naryPr>
            <m:sub>
              <m:r>
                <w:rPr>
                  <w:rFonts w:ascii="Cambria Math" w:hAnsi="Cambria Math"/>
                </w:rPr>
                <m:t>0.14</m:t>
              </m:r>
            </m:sub>
            <m:sup>
              <m:r>
                <w:rPr>
                  <w:rFonts w:ascii="Cambria Math" w:hAnsi="Cambria Math"/>
                </w:rPr>
                <m:t>∞</m:t>
              </m:r>
            </m:sup>
            <m:e>
              <m:r>
                <w:rPr>
                  <w:rFonts w:ascii="Cambria Math" w:hAnsi="Cambria Math"/>
                </w:rPr>
                <m:t>f(x)</m:t>
              </m:r>
            </m:e>
          </m:nary>
        </m:oMath>
      </m:oMathPara>
    </w:p>
    <w:p w14:paraId="1175A022" w14:textId="77777777" w:rsidR="00B02978" w:rsidRDefault="00B02978" w:rsidP="00B02978"/>
    <w:p w14:paraId="5AB99646" w14:textId="77777777" w:rsidR="00B02978" w:rsidRDefault="00B02978" w:rsidP="000D7C29">
      <w:r>
        <w:t xml:space="preserve">Tuy công thức có vẻ phức tạp, nhưng thật ra, tất cả những tính toán có thể thực hiện bằng phần mềm Excel hay R một cách rất dễ dàng.  </w:t>
      </w:r>
    </w:p>
    <w:p w14:paraId="1CC6F44B" w14:textId="77777777" w:rsidR="00B02978" w:rsidRDefault="00B02978" w:rsidP="00B02978"/>
    <w:p w14:paraId="1796A296" w14:textId="382440C9" w:rsidR="00B02978" w:rsidRDefault="00B02978" w:rsidP="000D7C29">
      <w:r>
        <w:t xml:space="preserve">Quay lại với hai nghiên cứu trên, chúng ta có thể ước tính hai thông số hậu định </w:t>
      </w:r>
      <w:r>
        <w:rPr>
          <w:i/>
        </w:rPr>
        <w:t xml:space="preserve">m </w:t>
      </w:r>
      <w:r>
        <w:t xml:space="preserve">và </w:t>
      </w:r>
      <w:r>
        <w:rPr>
          <w:i/>
        </w:rPr>
        <w:t xml:space="preserve">v </w:t>
      </w:r>
      <w:r>
        <w:t xml:space="preserve">cho nghiên cứu 1 như sau: </w:t>
      </w:r>
    </w:p>
    <w:p w14:paraId="61D63DBA" w14:textId="730AF92F" w:rsidR="004F3891" w:rsidRDefault="004F3891" w:rsidP="000D7C29"/>
    <w:p w14:paraId="07068081" w14:textId="61F38F56" w:rsidR="004F3891" w:rsidRDefault="00310373" w:rsidP="000D7C29">
      <m:oMathPara>
        <m:oMath>
          <m:r>
            <w:rPr>
              <w:rFonts w:ascii="Cambria Math" w:hAnsi="Cambria Math"/>
            </w:rPr>
            <m:t>m</m:t>
          </m:r>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0</m:t>
                  </m:r>
                </m:num>
                <m:den>
                  <m:r>
                    <w:rPr>
                      <w:rFonts w:ascii="Cambria Math" w:hAnsi="Cambria Math"/>
                    </w:rPr>
                    <m:t>0.675</m:t>
                  </m:r>
                </m:den>
              </m:f>
              <m:r>
                <w:rPr>
                  <w:rFonts w:ascii="Cambria Math" w:hAnsi="Cambria Math"/>
                </w:rPr>
                <m:t>+</m:t>
              </m:r>
              <m:f>
                <m:fPr>
                  <m:ctrlPr>
                    <w:rPr>
                      <w:rFonts w:ascii="Cambria Math" w:hAnsi="Cambria Math"/>
                      <w:i/>
                    </w:rPr>
                  </m:ctrlPr>
                </m:fPr>
                <m:num>
                  <m:r>
                    <w:rPr>
                      <w:rFonts w:ascii="Cambria Math" w:hAnsi="Cambria Math"/>
                    </w:rPr>
                    <m:t>0.216</m:t>
                  </m:r>
                </m:num>
                <m:den>
                  <m:r>
                    <w:rPr>
                      <w:rFonts w:ascii="Cambria Math" w:hAnsi="Cambria Math"/>
                    </w:rPr>
                    <m:t>0.0104</m:t>
                  </m:r>
                </m:den>
              </m:f>
            </m:num>
            <m:den>
              <m:f>
                <m:fPr>
                  <m:ctrlPr>
                    <w:rPr>
                      <w:rFonts w:ascii="Cambria Math" w:hAnsi="Cambria Math"/>
                      <w:i/>
                    </w:rPr>
                  </m:ctrlPr>
                </m:fPr>
                <m:num>
                  <m:r>
                    <w:rPr>
                      <w:rFonts w:ascii="Cambria Math" w:hAnsi="Cambria Math"/>
                    </w:rPr>
                    <m:t>1</m:t>
                  </m:r>
                </m:num>
                <m:den>
                  <m:r>
                    <w:rPr>
                      <w:rFonts w:ascii="Cambria Math" w:hAnsi="Cambria Math"/>
                    </w:rPr>
                    <m:t>0.675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0.0104</m:t>
                  </m:r>
                </m:den>
              </m:f>
            </m:den>
          </m:f>
          <m:r>
            <w:rPr>
              <w:rFonts w:ascii="Cambria Math" w:hAnsi="Cambria Math"/>
            </w:rPr>
            <m:t>=0.197</m:t>
          </m:r>
        </m:oMath>
      </m:oMathPara>
    </w:p>
    <w:p w14:paraId="08E816F5" w14:textId="77777777" w:rsidR="00B02978" w:rsidRDefault="00B02978" w:rsidP="00B02978"/>
    <w:p w14:paraId="327362B4" w14:textId="380F435E" w:rsidR="00310373" w:rsidRDefault="00B02978" w:rsidP="00B02978">
      <w:r w:rsidRPr="009A0389">
        <w:t xml:space="preserve">và </w:t>
      </w:r>
      <w:r w:rsidRPr="009A0389">
        <w:tab/>
      </w:r>
    </w:p>
    <w:p w14:paraId="3C98427E" w14:textId="63232E9E" w:rsidR="00310373" w:rsidRDefault="00037FF0" w:rsidP="00310373">
      <w:pPr>
        <w:jc w:val="center"/>
      </w:pPr>
      <m:oMathPara>
        <m:oMath>
          <m:r>
            <w:rPr>
              <w:rFonts w:ascii="Cambria Math" w:hAnsi="Cambria Math"/>
            </w:rPr>
            <m:t>v=</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0.675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0.0104</m:t>
                  </m:r>
                </m:den>
              </m:f>
            </m:den>
          </m:f>
          <m:r>
            <w:rPr>
              <w:rFonts w:ascii="Cambria Math" w:hAnsi="Cambria Math"/>
            </w:rPr>
            <m:t>=0.010</m:t>
          </m:r>
        </m:oMath>
      </m:oMathPara>
    </w:p>
    <w:p w14:paraId="4972BD65" w14:textId="77777777" w:rsidR="00310373" w:rsidRDefault="00310373" w:rsidP="00B02978"/>
    <w:p w14:paraId="12EFA0BA" w14:textId="77777777" w:rsidR="00B02978" w:rsidRDefault="00B02978" w:rsidP="00B02978"/>
    <w:p w14:paraId="0DF5CC00" w14:textId="77777777" w:rsidR="00B02978" w:rsidRPr="00AD2E71" w:rsidRDefault="00B02978" w:rsidP="00B02978">
      <w:r>
        <w:t xml:space="preserve">Một tính toán tương tự cho nghiên cứu 2 sẽ cho ra kết quả </w:t>
      </w:r>
      <w:r>
        <w:rPr>
          <w:i/>
        </w:rPr>
        <w:t xml:space="preserve">m = </w:t>
      </w:r>
      <w:r>
        <w:t xml:space="preserve">-0.624 và </w:t>
      </w:r>
      <w:r>
        <w:rPr>
          <w:i/>
        </w:rPr>
        <w:t xml:space="preserve">v = </w:t>
      </w:r>
      <w:r>
        <w:t>0.029.  Chúng ta có thể tóm lược 3 thông tin vừa phân tích trong bảng dưới đây:</w:t>
      </w:r>
    </w:p>
    <w:p w14:paraId="299FD9F8" w14:textId="77777777" w:rsidR="00B02978" w:rsidRPr="009F1D9F" w:rsidRDefault="00B02978" w:rsidP="00B02978"/>
    <w:tbl>
      <w:tblPr>
        <w:tblW w:w="7852" w:type="dxa"/>
        <w:tblInd w:w="108" w:type="dxa"/>
        <w:tblLook w:val="01E0" w:firstRow="1" w:lastRow="1" w:firstColumn="1" w:lastColumn="1" w:noHBand="0" w:noVBand="0"/>
      </w:tblPr>
      <w:tblGrid>
        <w:gridCol w:w="2011"/>
        <w:gridCol w:w="869"/>
        <w:gridCol w:w="900"/>
        <w:gridCol w:w="1018"/>
        <w:gridCol w:w="1018"/>
        <w:gridCol w:w="1018"/>
        <w:gridCol w:w="1018"/>
      </w:tblGrid>
      <w:tr w:rsidR="00B02978" w:rsidRPr="000D7C29" w14:paraId="47CE819D" w14:textId="77777777" w:rsidTr="000D7C29">
        <w:tc>
          <w:tcPr>
            <w:tcW w:w="2011" w:type="dxa"/>
            <w:vMerge w:val="restart"/>
          </w:tcPr>
          <w:p w14:paraId="7479BAE2" w14:textId="77777777" w:rsidR="00B02978" w:rsidRPr="000D7C29" w:rsidRDefault="00B02978" w:rsidP="00B02978">
            <w:pPr>
              <w:rPr>
                <w:b/>
              </w:rPr>
            </w:pPr>
            <w:r w:rsidRPr="000D7C29">
              <w:rPr>
                <w:b/>
              </w:rPr>
              <w:t xml:space="preserve">Nghiên cứu </w:t>
            </w:r>
          </w:p>
        </w:tc>
        <w:tc>
          <w:tcPr>
            <w:tcW w:w="1769" w:type="dxa"/>
            <w:gridSpan w:val="2"/>
          </w:tcPr>
          <w:p w14:paraId="7D036E5A" w14:textId="77777777" w:rsidR="00B02978" w:rsidRPr="000D7C29" w:rsidRDefault="00B02978" w:rsidP="00B02978">
            <w:pPr>
              <w:rPr>
                <w:b/>
              </w:rPr>
            </w:pPr>
            <w:r w:rsidRPr="000D7C29">
              <w:rPr>
                <w:b/>
              </w:rPr>
              <w:t>Tiền định</w:t>
            </w:r>
          </w:p>
        </w:tc>
        <w:tc>
          <w:tcPr>
            <w:tcW w:w="2036" w:type="dxa"/>
            <w:gridSpan w:val="2"/>
          </w:tcPr>
          <w:p w14:paraId="07AD7573" w14:textId="77777777" w:rsidR="00B02978" w:rsidRPr="000D7C29" w:rsidRDefault="00B02978" w:rsidP="00B02978">
            <w:pPr>
              <w:rPr>
                <w:b/>
              </w:rPr>
            </w:pPr>
            <w:r w:rsidRPr="000D7C29">
              <w:rPr>
                <w:b/>
              </w:rPr>
              <w:t>Dữ liệu</w:t>
            </w:r>
          </w:p>
        </w:tc>
        <w:tc>
          <w:tcPr>
            <w:tcW w:w="2036" w:type="dxa"/>
            <w:gridSpan w:val="2"/>
          </w:tcPr>
          <w:p w14:paraId="247F6EE8" w14:textId="77777777" w:rsidR="00B02978" w:rsidRPr="000D7C29" w:rsidRDefault="00B02978" w:rsidP="00B02978">
            <w:pPr>
              <w:rPr>
                <w:b/>
              </w:rPr>
            </w:pPr>
            <w:r w:rsidRPr="000D7C29">
              <w:rPr>
                <w:b/>
              </w:rPr>
              <w:t>Hậu định</w:t>
            </w:r>
          </w:p>
        </w:tc>
      </w:tr>
      <w:tr w:rsidR="00B02978" w:rsidRPr="000D7C29" w14:paraId="1A48ED52" w14:textId="77777777" w:rsidTr="000D7C29">
        <w:tc>
          <w:tcPr>
            <w:tcW w:w="2011" w:type="dxa"/>
            <w:vMerge/>
          </w:tcPr>
          <w:p w14:paraId="584F3AE0" w14:textId="77777777" w:rsidR="00B02978" w:rsidRPr="000D7C29" w:rsidRDefault="00B02978" w:rsidP="00B02978">
            <w:pPr>
              <w:rPr>
                <w:b/>
              </w:rPr>
            </w:pPr>
          </w:p>
        </w:tc>
        <w:tc>
          <w:tcPr>
            <w:tcW w:w="869" w:type="dxa"/>
          </w:tcPr>
          <w:p w14:paraId="72929138" w14:textId="77777777" w:rsidR="00B02978" w:rsidRPr="000D7C29" w:rsidRDefault="00B02978" w:rsidP="00B02978">
            <w:pPr>
              <w:rPr>
                <w:b/>
              </w:rPr>
            </w:pPr>
            <w:r w:rsidRPr="000D7C29">
              <w:rPr>
                <w:b/>
                <w:i/>
              </w:rPr>
              <w:t>m</w:t>
            </w:r>
            <w:r w:rsidRPr="000D7C29">
              <w:rPr>
                <w:b/>
                <w:vertAlign w:val="subscript"/>
              </w:rPr>
              <w:t>0</w:t>
            </w:r>
          </w:p>
        </w:tc>
        <w:tc>
          <w:tcPr>
            <w:tcW w:w="900" w:type="dxa"/>
          </w:tcPr>
          <w:p w14:paraId="7BD9F61E" w14:textId="77777777" w:rsidR="00B02978" w:rsidRPr="000D7C29" w:rsidRDefault="00B02978" w:rsidP="00B02978">
            <w:pPr>
              <w:rPr>
                <w:b/>
              </w:rPr>
            </w:pPr>
            <w:r w:rsidRPr="000D7C29">
              <w:rPr>
                <w:b/>
                <w:i/>
              </w:rPr>
              <w:t>v</w:t>
            </w:r>
            <w:r w:rsidRPr="000D7C29">
              <w:rPr>
                <w:b/>
                <w:vertAlign w:val="subscript"/>
              </w:rPr>
              <w:t>0</w:t>
            </w:r>
          </w:p>
        </w:tc>
        <w:tc>
          <w:tcPr>
            <w:tcW w:w="1018" w:type="dxa"/>
          </w:tcPr>
          <w:p w14:paraId="73C3E8F0" w14:textId="77777777" w:rsidR="00B02978" w:rsidRPr="000D7C29" w:rsidRDefault="00B02978" w:rsidP="00B02978">
            <w:pPr>
              <w:rPr>
                <w:b/>
              </w:rPr>
            </w:pPr>
            <w:r w:rsidRPr="000D7C29">
              <w:rPr>
                <w:b/>
                <w:i/>
              </w:rPr>
              <w:t>m</w:t>
            </w:r>
            <w:r w:rsidRPr="000D7C29">
              <w:rPr>
                <w:b/>
                <w:vertAlign w:val="subscript"/>
              </w:rPr>
              <w:t>1</w:t>
            </w:r>
          </w:p>
        </w:tc>
        <w:tc>
          <w:tcPr>
            <w:tcW w:w="1018" w:type="dxa"/>
          </w:tcPr>
          <w:p w14:paraId="3DCC2BC2" w14:textId="77777777" w:rsidR="00B02978" w:rsidRPr="000D7C29" w:rsidRDefault="00B02978" w:rsidP="00B02978">
            <w:pPr>
              <w:rPr>
                <w:b/>
              </w:rPr>
            </w:pPr>
            <w:r w:rsidRPr="000D7C29">
              <w:rPr>
                <w:b/>
                <w:i/>
              </w:rPr>
              <w:t>v</w:t>
            </w:r>
            <w:r w:rsidRPr="000D7C29">
              <w:rPr>
                <w:b/>
                <w:vertAlign w:val="subscript"/>
              </w:rPr>
              <w:t>1</w:t>
            </w:r>
          </w:p>
        </w:tc>
        <w:tc>
          <w:tcPr>
            <w:tcW w:w="1018" w:type="dxa"/>
          </w:tcPr>
          <w:p w14:paraId="5CB792F5" w14:textId="77777777" w:rsidR="00B02978" w:rsidRPr="000D7C29" w:rsidRDefault="00B02978" w:rsidP="00B02978">
            <w:pPr>
              <w:rPr>
                <w:b/>
              </w:rPr>
            </w:pPr>
            <w:r w:rsidRPr="000D7C29">
              <w:rPr>
                <w:b/>
                <w:i/>
              </w:rPr>
              <w:t>m</w:t>
            </w:r>
          </w:p>
        </w:tc>
        <w:tc>
          <w:tcPr>
            <w:tcW w:w="1018" w:type="dxa"/>
          </w:tcPr>
          <w:p w14:paraId="098DA6E9" w14:textId="77777777" w:rsidR="00B02978" w:rsidRPr="000D7C29" w:rsidRDefault="00B02978" w:rsidP="00B02978">
            <w:pPr>
              <w:rPr>
                <w:b/>
              </w:rPr>
            </w:pPr>
            <w:r w:rsidRPr="000D7C29">
              <w:rPr>
                <w:b/>
                <w:i/>
              </w:rPr>
              <w:t>v</w:t>
            </w:r>
          </w:p>
        </w:tc>
      </w:tr>
      <w:tr w:rsidR="00B02978" w:rsidRPr="000D7C29" w14:paraId="29BDE31D" w14:textId="77777777" w:rsidTr="000D7C29">
        <w:tc>
          <w:tcPr>
            <w:tcW w:w="2011" w:type="dxa"/>
          </w:tcPr>
          <w:p w14:paraId="7AC530DC" w14:textId="77777777" w:rsidR="00B02978" w:rsidRPr="000D7C29" w:rsidRDefault="00B02978" w:rsidP="00B02978">
            <w:pPr>
              <w:rPr>
                <w:b/>
              </w:rPr>
            </w:pPr>
            <w:r w:rsidRPr="000D7C29">
              <w:rPr>
                <w:b/>
              </w:rPr>
              <w:t>Đơn vị logarit</w:t>
            </w:r>
          </w:p>
        </w:tc>
        <w:tc>
          <w:tcPr>
            <w:tcW w:w="869" w:type="dxa"/>
          </w:tcPr>
          <w:p w14:paraId="79F07276" w14:textId="77777777" w:rsidR="00B02978" w:rsidRPr="000D7C29" w:rsidRDefault="00B02978" w:rsidP="00B02978"/>
        </w:tc>
        <w:tc>
          <w:tcPr>
            <w:tcW w:w="900" w:type="dxa"/>
          </w:tcPr>
          <w:p w14:paraId="18641387" w14:textId="77777777" w:rsidR="00B02978" w:rsidRPr="000D7C29" w:rsidRDefault="00B02978" w:rsidP="00B02978"/>
        </w:tc>
        <w:tc>
          <w:tcPr>
            <w:tcW w:w="1018" w:type="dxa"/>
          </w:tcPr>
          <w:p w14:paraId="524DE2DB" w14:textId="77777777" w:rsidR="00B02978" w:rsidRPr="000D7C29" w:rsidRDefault="00B02978" w:rsidP="00B02978"/>
        </w:tc>
        <w:tc>
          <w:tcPr>
            <w:tcW w:w="1018" w:type="dxa"/>
          </w:tcPr>
          <w:p w14:paraId="1104C9F9" w14:textId="77777777" w:rsidR="00B02978" w:rsidRPr="000D7C29" w:rsidRDefault="00B02978" w:rsidP="00B02978">
            <w:pPr>
              <w:rPr>
                <w:bCs/>
              </w:rPr>
            </w:pPr>
          </w:p>
        </w:tc>
        <w:tc>
          <w:tcPr>
            <w:tcW w:w="1018" w:type="dxa"/>
          </w:tcPr>
          <w:p w14:paraId="7FC503D6" w14:textId="77777777" w:rsidR="00B02978" w:rsidRPr="000D7C29" w:rsidRDefault="00B02978" w:rsidP="00B02978"/>
        </w:tc>
        <w:tc>
          <w:tcPr>
            <w:tcW w:w="1018" w:type="dxa"/>
          </w:tcPr>
          <w:p w14:paraId="4431134A" w14:textId="77777777" w:rsidR="00B02978" w:rsidRPr="000D7C29" w:rsidRDefault="00B02978" w:rsidP="00B02978"/>
        </w:tc>
      </w:tr>
      <w:tr w:rsidR="00B02978" w:rsidRPr="000D7C29" w14:paraId="0258FBB2" w14:textId="77777777" w:rsidTr="000D7C29">
        <w:tc>
          <w:tcPr>
            <w:tcW w:w="2011" w:type="dxa"/>
          </w:tcPr>
          <w:p w14:paraId="74BE9238" w14:textId="77777777" w:rsidR="00B02978" w:rsidRPr="000D7C29" w:rsidRDefault="00B02978" w:rsidP="00B02978">
            <w:r w:rsidRPr="000D7C29">
              <w:t xml:space="preserve">1. CaD và placebo </w:t>
            </w:r>
          </w:p>
        </w:tc>
        <w:tc>
          <w:tcPr>
            <w:tcW w:w="869" w:type="dxa"/>
          </w:tcPr>
          <w:p w14:paraId="4DFC6182" w14:textId="77777777" w:rsidR="00B02978" w:rsidRPr="000D7C29" w:rsidRDefault="00B02978" w:rsidP="00B02978">
            <w:r w:rsidRPr="000D7C29">
              <w:t>0</w:t>
            </w:r>
          </w:p>
        </w:tc>
        <w:tc>
          <w:tcPr>
            <w:tcW w:w="900" w:type="dxa"/>
          </w:tcPr>
          <w:p w14:paraId="6635991B" w14:textId="77777777" w:rsidR="00B02978" w:rsidRPr="000D7C29" w:rsidRDefault="00B02978" w:rsidP="00B02978">
            <w:r w:rsidRPr="000D7C29">
              <w:t>0.675</w:t>
            </w:r>
          </w:p>
        </w:tc>
        <w:tc>
          <w:tcPr>
            <w:tcW w:w="1018" w:type="dxa"/>
          </w:tcPr>
          <w:p w14:paraId="313F9BB1" w14:textId="77777777" w:rsidR="00B02978" w:rsidRPr="000D7C29" w:rsidRDefault="00B02978" w:rsidP="00B02978">
            <w:r w:rsidRPr="000D7C29">
              <w:t>0.2016</w:t>
            </w:r>
          </w:p>
        </w:tc>
        <w:tc>
          <w:tcPr>
            <w:tcW w:w="1018" w:type="dxa"/>
          </w:tcPr>
          <w:p w14:paraId="7044AAF1" w14:textId="77777777" w:rsidR="00B02978" w:rsidRPr="000D7C29" w:rsidRDefault="00B02978" w:rsidP="00B02978">
            <w:pPr>
              <w:rPr>
                <w:bCs/>
              </w:rPr>
            </w:pPr>
            <w:r w:rsidRPr="000D7C29">
              <w:rPr>
                <w:bCs/>
              </w:rPr>
              <w:t>0.0104</w:t>
            </w:r>
          </w:p>
        </w:tc>
        <w:tc>
          <w:tcPr>
            <w:tcW w:w="1018" w:type="dxa"/>
          </w:tcPr>
          <w:p w14:paraId="155ED0FF" w14:textId="77777777" w:rsidR="00B02978" w:rsidRPr="000D7C29" w:rsidRDefault="00B02978" w:rsidP="00B02978">
            <w:r w:rsidRPr="000D7C29">
              <w:t>0.197</w:t>
            </w:r>
          </w:p>
        </w:tc>
        <w:tc>
          <w:tcPr>
            <w:tcW w:w="1018" w:type="dxa"/>
          </w:tcPr>
          <w:p w14:paraId="71847A69" w14:textId="77777777" w:rsidR="00B02978" w:rsidRPr="000D7C29" w:rsidRDefault="00B02978" w:rsidP="00B02978">
            <w:r w:rsidRPr="000D7C29">
              <w:t>0.010</w:t>
            </w:r>
          </w:p>
        </w:tc>
      </w:tr>
      <w:tr w:rsidR="00B02978" w:rsidRPr="000D7C29" w14:paraId="067EF4DD" w14:textId="77777777" w:rsidTr="000D7C29">
        <w:tc>
          <w:tcPr>
            <w:tcW w:w="2011" w:type="dxa"/>
          </w:tcPr>
          <w:p w14:paraId="2ABC7E5C" w14:textId="77777777" w:rsidR="00B02978" w:rsidRPr="000D7C29" w:rsidRDefault="00B02978" w:rsidP="00B02978">
            <w:r w:rsidRPr="000D7C29">
              <w:t xml:space="preserve">2. SR và placebo </w:t>
            </w:r>
          </w:p>
        </w:tc>
        <w:tc>
          <w:tcPr>
            <w:tcW w:w="869" w:type="dxa"/>
          </w:tcPr>
          <w:p w14:paraId="1C4846B9" w14:textId="77777777" w:rsidR="00B02978" w:rsidRPr="000D7C29" w:rsidRDefault="00B02978" w:rsidP="00B02978">
            <w:r w:rsidRPr="000D7C29">
              <w:t>0</w:t>
            </w:r>
          </w:p>
        </w:tc>
        <w:tc>
          <w:tcPr>
            <w:tcW w:w="900" w:type="dxa"/>
          </w:tcPr>
          <w:p w14:paraId="1BCDF3A3" w14:textId="77777777" w:rsidR="00B02978" w:rsidRPr="000D7C29" w:rsidRDefault="00B02978" w:rsidP="00B02978">
            <w:r w:rsidRPr="000D7C29">
              <w:t>0.675</w:t>
            </w:r>
          </w:p>
        </w:tc>
        <w:tc>
          <w:tcPr>
            <w:tcW w:w="1018" w:type="dxa"/>
          </w:tcPr>
          <w:p w14:paraId="4708722E" w14:textId="77777777" w:rsidR="00B02978" w:rsidRPr="000D7C29" w:rsidRDefault="00B02978" w:rsidP="00B02978">
            <w:r w:rsidRPr="000D7C29">
              <w:t>-0.6431</w:t>
            </w:r>
          </w:p>
        </w:tc>
        <w:tc>
          <w:tcPr>
            <w:tcW w:w="1018" w:type="dxa"/>
          </w:tcPr>
          <w:p w14:paraId="2A1130DE" w14:textId="77777777" w:rsidR="00B02978" w:rsidRPr="000D7C29" w:rsidRDefault="00B02978" w:rsidP="00B02978">
            <w:pPr>
              <w:rPr>
                <w:bCs/>
              </w:rPr>
            </w:pPr>
            <w:r w:rsidRPr="000D7C29">
              <w:rPr>
                <w:bCs/>
              </w:rPr>
              <w:t>0.0303</w:t>
            </w:r>
          </w:p>
        </w:tc>
        <w:tc>
          <w:tcPr>
            <w:tcW w:w="1018" w:type="dxa"/>
          </w:tcPr>
          <w:p w14:paraId="708C8C89" w14:textId="77777777" w:rsidR="00B02978" w:rsidRPr="000D7C29" w:rsidRDefault="00B02978" w:rsidP="00B02978">
            <w:r w:rsidRPr="000D7C29">
              <w:t>-0.615</w:t>
            </w:r>
          </w:p>
        </w:tc>
        <w:tc>
          <w:tcPr>
            <w:tcW w:w="1018" w:type="dxa"/>
          </w:tcPr>
          <w:p w14:paraId="5AF86671" w14:textId="77777777" w:rsidR="00B02978" w:rsidRPr="000D7C29" w:rsidRDefault="00B02978" w:rsidP="00B02978">
            <w:r w:rsidRPr="000D7C29">
              <w:t>0.029</w:t>
            </w:r>
          </w:p>
        </w:tc>
      </w:tr>
    </w:tbl>
    <w:p w14:paraId="4F8486C5" w14:textId="77777777" w:rsidR="00B02978" w:rsidRPr="000D7C29" w:rsidRDefault="00B02978" w:rsidP="00B02978"/>
    <w:p w14:paraId="2A330E28" w14:textId="77777777" w:rsidR="00B02978" w:rsidRDefault="00B02978" w:rsidP="000D7C29">
      <w:r>
        <w:t xml:space="preserve">Kết quả trên cho thấy, logRR hậu định không thay đổi nhiều so với logRR thực tế. Lí do là vì chúng ta bắt đầu bằng thông tin tiền định với logRR = 0.  Ngoài ra, vì phương sai của thông tin tiền định cao (phản ảnh sự bất định về kiến thức của chúng ta), nên trọng số của thông tin tiền định không cao.  </w:t>
      </w:r>
    </w:p>
    <w:p w14:paraId="03B2DF2A" w14:textId="77777777" w:rsidR="00B02978" w:rsidRDefault="00B02978" w:rsidP="00B02978"/>
    <w:p w14:paraId="0027FE71" w14:textId="77777777" w:rsidR="00B02978" w:rsidRDefault="00B02978" w:rsidP="000D7C29">
      <w:r>
        <w:t>Dựa vào kết quả trên, chúng ta có thể ước tính xác suất logRR &gt; 0.14) cho nghiên cứu 1 và logRR &lt; -0.16) cho nghiên cứu 2.  Kết quả là:</w:t>
      </w:r>
    </w:p>
    <w:p w14:paraId="1958E0A9" w14:textId="77777777" w:rsidR="00B02978" w:rsidRDefault="00B02978" w:rsidP="00B02978"/>
    <w:p w14:paraId="01AF824D" w14:textId="77777777" w:rsidR="00B02978" w:rsidRDefault="00B02978" w:rsidP="00B02978">
      <w:pPr>
        <w:numPr>
          <w:ilvl w:val="0"/>
          <w:numId w:val="13"/>
        </w:numPr>
      </w:pPr>
      <w:r>
        <w:t xml:space="preserve">Nghiên cứu 1: P(logRR &gt; 0.14) = 0.725 </w:t>
      </w:r>
    </w:p>
    <w:p w14:paraId="452669B8" w14:textId="77777777" w:rsidR="00B02978" w:rsidRDefault="00B02978" w:rsidP="00B02978">
      <w:pPr>
        <w:ind w:left="360"/>
      </w:pPr>
    </w:p>
    <w:p w14:paraId="6DB28826" w14:textId="77777777" w:rsidR="00B02978" w:rsidRDefault="00B02978" w:rsidP="00B02978">
      <w:pPr>
        <w:numPr>
          <w:ilvl w:val="0"/>
          <w:numId w:val="13"/>
        </w:numPr>
      </w:pPr>
      <w:r>
        <w:t>Nghiên cứu 2: P(logRR &lt; -0.16) = 0.996</w:t>
      </w:r>
    </w:p>
    <w:p w14:paraId="751E07B9" w14:textId="77777777" w:rsidR="00B02978" w:rsidRDefault="00B02978" w:rsidP="00B02978"/>
    <w:p w14:paraId="1C1B3008" w14:textId="1B8B06D0" w:rsidR="00B02978" w:rsidRDefault="00B02978" w:rsidP="000D7C29">
      <w:r>
        <w:t xml:space="preserve">Nói cách khác, xác suất CaD tăng nguy cơ nhồi máu cơ tim trên 15% là 72.5%, và xác suất SR giảm nguy cơ gãy xương đốt sống trên 15% là 99.6%.  Cần nói thêm rằng, chỉ khi nào xác suất có hiệu quả lâm sàng trên 90% hoặc trên 95% mới có thể xem là đáng chú ý.  Do đó, trong hai trường hợp trên, ảnh hưởng của CaD đến nguy cơ nhồi máu cơ tim không đáng chú ý, nhưng ảnh hưởng của SR đến nguy cơ gãy xương đốt sống là đáng chú ý. Có thể thể hiện hai xác suất trên đây qua </w:t>
      </w:r>
      <w:r w:rsidRPr="007564C0">
        <w:rPr>
          <w:b/>
        </w:rPr>
        <w:t xml:space="preserve">Biểu đồ </w:t>
      </w:r>
      <w:r w:rsidR="000D7C29">
        <w:rPr>
          <w:b/>
        </w:rPr>
        <w:t>5</w:t>
      </w:r>
      <w:r>
        <w:t xml:space="preserve"> dưới đây:  </w:t>
      </w:r>
    </w:p>
    <w:p w14:paraId="436EB3FF" w14:textId="77777777" w:rsidR="000D7C29" w:rsidRDefault="000D7C29" w:rsidP="000D7C29"/>
    <w:p w14:paraId="4AAD2E87" w14:textId="77777777" w:rsidR="000D7C29" w:rsidRDefault="000D7C29" w:rsidP="000D7C29">
      <w:pPr>
        <w:jc w:val="both"/>
        <w:rPr>
          <w:rFonts w:ascii="Courier New" w:hAnsi="Courier New" w:cs="Courier New"/>
          <w:color w:val="000000"/>
          <w:sz w:val="20"/>
          <w:szCs w:val="20"/>
        </w:rPr>
      </w:pPr>
      <w:r>
        <w:rPr>
          <w:rFonts w:ascii="Courier New" w:hAnsi="Courier New" w:cs="Courier New"/>
          <w:color w:val="000000"/>
          <w:sz w:val="20"/>
          <w:szCs w:val="20"/>
        </w:rPr>
        <w:t>par(mfrow=c(1,2))</w:t>
      </w:r>
    </w:p>
    <w:p w14:paraId="70DEBC32" w14:textId="77777777" w:rsidR="000D7C29" w:rsidRDefault="000D7C29" w:rsidP="000D7C29">
      <w:pPr>
        <w:rPr>
          <w:rStyle w:val="HTMLCode"/>
          <w:rFonts w:eastAsiaTheme="minorEastAsia"/>
        </w:rPr>
      </w:pPr>
      <w:r>
        <w:rPr>
          <w:rStyle w:val="HTMLCode"/>
          <w:rFonts w:eastAsiaTheme="minorEastAsia"/>
        </w:rPr>
        <w:t xml:space="preserve"># plot for CaD and MI </w:t>
      </w:r>
    </w:p>
    <w:p w14:paraId="2BE6AB1F" w14:textId="77777777" w:rsidR="000D7C29" w:rsidRDefault="000D7C29" w:rsidP="000D7C29">
      <w:pPr>
        <w:rPr>
          <w:rStyle w:val="HTMLCode"/>
          <w:rFonts w:eastAsiaTheme="minorEastAsia"/>
        </w:rPr>
      </w:pPr>
      <w:r>
        <w:rPr>
          <w:rStyle w:val="HTMLCode"/>
          <w:rFonts w:eastAsiaTheme="minorEastAsia"/>
        </w:rPr>
        <w:t>mean=0.197; sd=sqrt(0.01)</w:t>
      </w:r>
      <w:r>
        <w:rPr>
          <w:rFonts w:ascii="Courier New" w:hAnsi="Courier New" w:cs="Courier New"/>
          <w:sz w:val="20"/>
          <w:szCs w:val="20"/>
        </w:rPr>
        <w:t xml:space="preserve">; </w:t>
      </w:r>
      <w:r>
        <w:rPr>
          <w:rStyle w:val="HTMLCode"/>
          <w:rFonts w:eastAsiaTheme="minorEastAsia"/>
        </w:rPr>
        <w:t>lb=mean-1.96*sd; ub=mean+1.96*sd</w:t>
      </w:r>
    </w:p>
    <w:p w14:paraId="4B3F9FE6" w14:textId="77777777" w:rsidR="000D7C29" w:rsidRDefault="000D7C29" w:rsidP="000D7C29">
      <w:pPr>
        <w:rPr>
          <w:rFonts w:ascii="Courier New" w:hAnsi="Courier New" w:cs="Courier New"/>
          <w:sz w:val="20"/>
          <w:szCs w:val="20"/>
        </w:rPr>
      </w:pPr>
      <w:r>
        <w:rPr>
          <w:rStyle w:val="HTMLCode"/>
          <w:rFonts w:eastAsiaTheme="minorEastAsia"/>
        </w:rPr>
        <w:t>crit=log(1.15)</w:t>
      </w:r>
      <w:r>
        <w:rPr>
          <w:rFonts w:ascii="Courier New" w:hAnsi="Courier New" w:cs="Courier New"/>
          <w:sz w:val="20"/>
          <w:szCs w:val="20"/>
        </w:rPr>
        <w:br/>
      </w:r>
      <w:r>
        <w:rPr>
          <w:rStyle w:val="HTMLCode"/>
          <w:rFonts w:eastAsiaTheme="minorEastAsia"/>
        </w:rPr>
        <w:t>x = seq(-4, 4, length=10000)*sd + mean</w:t>
      </w:r>
      <w:r>
        <w:rPr>
          <w:rFonts w:ascii="Courier New" w:hAnsi="Courier New" w:cs="Courier New"/>
          <w:sz w:val="20"/>
          <w:szCs w:val="20"/>
        </w:rPr>
        <w:br/>
      </w:r>
      <w:r>
        <w:rPr>
          <w:rStyle w:val="HTMLCode"/>
          <w:rFonts w:eastAsiaTheme="minorEastAsia"/>
        </w:rPr>
        <w:t>hx = dnorm(x, mean, sd)</w:t>
      </w:r>
      <w:r>
        <w:rPr>
          <w:rFonts w:ascii="Courier New" w:hAnsi="Courier New" w:cs="Courier New"/>
          <w:sz w:val="20"/>
          <w:szCs w:val="20"/>
        </w:rPr>
        <w:br/>
      </w:r>
      <w:r>
        <w:rPr>
          <w:rStyle w:val="HTMLCode"/>
          <w:rFonts w:eastAsiaTheme="minorEastAsia"/>
        </w:rPr>
        <w:t>plot(x, hx, type="n", xlab="LogRR", ylab="Density")</w:t>
      </w:r>
      <w:r>
        <w:rPr>
          <w:rFonts w:ascii="Courier New" w:hAnsi="Courier New" w:cs="Courier New"/>
          <w:sz w:val="20"/>
          <w:szCs w:val="20"/>
        </w:rPr>
        <w:br/>
      </w:r>
      <w:r w:rsidRPr="000920A6">
        <w:rPr>
          <w:rStyle w:val="HTMLCode"/>
          <w:rFonts w:eastAsiaTheme="minorEastAsia"/>
        </w:rPr>
        <w:t>i = x &gt; crit</w:t>
      </w:r>
      <w:r w:rsidRPr="00DB0F03">
        <w:rPr>
          <w:rFonts w:ascii="Courier New" w:hAnsi="Courier New" w:cs="Courier New"/>
          <w:b/>
          <w:sz w:val="20"/>
          <w:szCs w:val="20"/>
        </w:rPr>
        <w:br/>
      </w:r>
      <w:r>
        <w:rPr>
          <w:rStyle w:val="HTMLCode"/>
          <w:rFonts w:eastAsiaTheme="minorEastAsia"/>
        </w:rPr>
        <w:t>lines(x, hx)</w:t>
      </w:r>
      <w:r>
        <w:rPr>
          <w:rFonts w:ascii="Courier New" w:hAnsi="Courier New" w:cs="Courier New"/>
          <w:sz w:val="20"/>
          <w:szCs w:val="20"/>
        </w:rPr>
        <w:br/>
      </w:r>
      <w:r>
        <w:rPr>
          <w:rStyle w:val="HTMLCode"/>
          <w:rFonts w:eastAsiaTheme="minorEastAsia"/>
        </w:rPr>
        <w:t>polygon(c(crit, x[i], ub), c(0,hx[i],0), col="red")</w:t>
      </w:r>
      <w:r>
        <w:rPr>
          <w:rFonts w:ascii="Courier New" w:hAnsi="Courier New" w:cs="Courier New"/>
          <w:sz w:val="20"/>
          <w:szCs w:val="20"/>
        </w:rPr>
        <w:br/>
      </w:r>
    </w:p>
    <w:p w14:paraId="62E61A03" w14:textId="77777777" w:rsidR="000D7C29" w:rsidRDefault="000D7C29" w:rsidP="000D7C29">
      <w:pPr>
        <w:rPr>
          <w:rStyle w:val="HTMLCode"/>
          <w:rFonts w:eastAsiaTheme="minorEastAsia"/>
        </w:rPr>
      </w:pPr>
      <w:r>
        <w:rPr>
          <w:rStyle w:val="HTMLCode"/>
          <w:rFonts w:eastAsiaTheme="minorEastAsia"/>
        </w:rPr>
        <w:t># plot for SR and vert fx</w:t>
      </w:r>
    </w:p>
    <w:p w14:paraId="3080CEAA" w14:textId="77777777" w:rsidR="000D7C29" w:rsidRDefault="000D7C29" w:rsidP="000D7C29">
      <w:pPr>
        <w:rPr>
          <w:rStyle w:val="HTMLCode"/>
          <w:rFonts w:eastAsiaTheme="minorEastAsia"/>
        </w:rPr>
      </w:pPr>
      <w:r>
        <w:rPr>
          <w:rStyle w:val="HTMLCode"/>
          <w:rFonts w:eastAsiaTheme="minorEastAsia"/>
        </w:rPr>
        <w:t>mean=-0.615; sd=sqrt(0.029)</w:t>
      </w:r>
      <w:r>
        <w:rPr>
          <w:rFonts w:ascii="Courier New" w:hAnsi="Courier New" w:cs="Courier New"/>
          <w:sz w:val="20"/>
          <w:szCs w:val="20"/>
        </w:rPr>
        <w:t xml:space="preserve">; </w:t>
      </w:r>
      <w:r>
        <w:rPr>
          <w:rStyle w:val="HTMLCode"/>
          <w:rFonts w:eastAsiaTheme="minorEastAsia"/>
        </w:rPr>
        <w:t>lb=mean-1.96*sd; ub=mean+1.96*sd</w:t>
      </w:r>
    </w:p>
    <w:p w14:paraId="588526F9" w14:textId="77777777" w:rsidR="000D7C29" w:rsidRDefault="000D7C29" w:rsidP="000D7C29">
      <w:r>
        <w:rPr>
          <w:rStyle w:val="HTMLCode"/>
          <w:rFonts w:eastAsiaTheme="minorEastAsia"/>
        </w:rPr>
        <w:t>crit=log(0.85)</w:t>
      </w:r>
      <w:r>
        <w:rPr>
          <w:rFonts w:ascii="Courier New" w:hAnsi="Courier New" w:cs="Courier New"/>
          <w:sz w:val="20"/>
          <w:szCs w:val="20"/>
        </w:rPr>
        <w:br/>
      </w:r>
      <w:r>
        <w:rPr>
          <w:rStyle w:val="HTMLCode"/>
          <w:rFonts w:eastAsiaTheme="minorEastAsia"/>
        </w:rPr>
        <w:t>x = seq(-4, 4, length=10000)*sd + mean</w:t>
      </w:r>
      <w:r>
        <w:rPr>
          <w:rFonts w:ascii="Courier New" w:hAnsi="Courier New" w:cs="Courier New"/>
          <w:sz w:val="20"/>
          <w:szCs w:val="20"/>
        </w:rPr>
        <w:br/>
      </w:r>
      <w:r>
        <w:rPr>
          <w:rStyle w:val="HTMLCode"/>
          <w:rFonts w:eastAsiaTheme="minorEastAsia"/>
        </w:rPr>
        <w:t>hx = dnorm(x, mean, sd)</w:t>
      </w:r>
      <w:r>
        <w:rPr>
          <w:rFonts w:ascii="Courier New" w:hAnsi="Courier New" w:cs="Courier New"/>
          <w:sz w:val="20"/>
          <w:szCs w:val="20"/>
        </w:rPr>
        <w:br/>
      </w:r>
      <w:r>
        <w:rPr>
          <w:rStyle w:val="HTMLCode"/>
          <w:rFonts w:eastAsiaTheme="minorEastAsia"/>
        </w:rPr>
        <w:t>plot(x, hx, type="n", xlab="LogRR", ylab="Density")</w:t>
      </w:r>
      <w:r>
        <w:rPr>
          <w:rFonts w:ascii="Courier New" w:hAnsi="Courier New" w:cs="Courier New"/>
          <w:sz w:val="20"/>
          <w:szCs w:val="20"/>
        </w:rPr>
        <w:br/>
      </w:r>
      <w:r w:rsidRPr="000920A6">
        <w:rPr>
          <w:rStyle w:val="HTMLCode"/>
          <w:rFonts w:eastAsiaTheme="minorEastAsia"/>
        </w:rPr>
        <w:t>i = x &lt; crit</w:t>
      </w:r>
      <w:r w:rsidRPr="000920A6">
        <w:rPr>
          <w:rFonts w:ascii="Courier New" w:hAnsi="Courier New" w:cs="Courier New"/>
          <w:sz w:val="20"/>
          <w:szCs w:val="20"/>
        </w:rPr>
        <w:br/>
      </w:r>
      <w:r w:rsidRPr="000920A6">
        <w:rPr>
          <w:rStyle w:val="HTMLCode"/>
          <w:rFonts w:eastAsiaTheme="minorEastAsia"/>
        </w:rPr>
        <w:t>lines(x, hx)</w:t>
      </w:r>
      <w:r>
        <w:rPr>
          <w:rFonts w:ascii="Courier New" w:hAnsi="Courier New" w:cs="Courier New"/>
          <w:sz w:val="20"/>
          <w:szCs w:val="20"/>
        </w:rPr>
        <w:br/>
      </w:r>
      <w:r>
        <w:rPr>
          <w:rStyle w:val="HTMLCode"/>
          <w:rFonts w:eastAsiaTheme="minorEastAsia"/>
        </w:rPr>
        <w:t>polygon(c(crit, x[i], crit), c(0, hx[i],0), col="red")</w:t>
      </w:r>
    </w:p>
    <w:p w14:paraId="08FC1B3A" w14:textId="77777777" w:rsidR="000D7C29" w:rsidRDefault="000D7C29" w:rsidP="000D7C29"/>
    <w:p w14:paraId="5A0E6511" w14:textId="77777777" w:rsidR="00B02978" w:rsidRDefault="00B02978" w:rsidP="00B02978"/>
    <w:tbl>
      <w:tblPr>
        <w:tblW w:w="8460" w:type="dxa"/>
        <w:tblInd w:w="108" w:type="dxa"/>
        <w:tblLook w:val="01E0" w:firstRow="1" w:lastRow="1" w:firstColumn="1" w:lastColumn="1" w:noHBand="0" w:noVBand="0"/>
      </w:tblPr>
      <w:tblGrid>
        <w:gridCol w:w="8460"/>
      </w:tblGrid>
      <w:tr w:rsidR="00B02978" w14:paraId="6BE3CC63" w14:textId="77777777" w:rsidTr="000D7C29">
        <w:tc>
          <w:tcPr>
            <w:tcW w:w="8460" w:type="dxa"/>
          </w:tcPr>
          <w:p w14:paraId="754825EC" w14:textId="644C7C22" w:rsidR="00B02978" w:rsidRPr="00325C61" w:rsidRDefault="0034189E" w:rsidP="00B02978">
            <w:r>
              <w:rPr>
                <w:noProof/>
              </w:rPr>
              <w:lastRenderedPageBreak/>
              <w:drawing>
                <wp:inline distT="0" distB="0" distL="0" distR="0" wp14:anchorId="374722C8" wp14:editId="0A4DC35D">
                  <wp:extent cx="4888865" cy="471678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865" cy="4716780"/>
                          </a:xfrm>
                          <a:prstGeom prst="rect">
                            <a:avLst/>
                          </a:prstGeom>
                          <a:noFill/>
                          <a:ln>
                            <a:noFill/>
                          </a:ln>
                        </pic:spPr>
                      </pic:pic>
                    </a:graphicData>
                  </a:graphic>
                </wp:inline>
              </w:drawing>
            </w:r>
          </w:p>
        </w:tc>
      </w:tr>
      <w:tr w:rsidR="00B02978" w:rsidRPr="0034189E" w14:paraId="2B3206FA" w14:textId="77777777" w:rsidTr="000D7C29">
        <w:tc>
          <w:tcPr>
            <w:tcW w:w="8460" w:type="dxa"/>
          </w:tcPr>
          <w:p w14:paraId="1D24E355" w14:textId="580159BF" w:rsidR="00B02978" w:rsidRPr="0034189E" w:rsidRDefault="00B02978" w:rsidP="0034189E">
            <w:r w:rsidRPr="0034189E">
              <w:rPr>
                <w:b/>
              </w:rPr>
              <w:t xml:space="preserve">Biểu đồ </w:t>
            </w:r>
            <w:r w:rsidR="0034189E">
              <w:rPr>
                <w:b/>
              </w:rPr>
              <w:t>5</w:t>
            </w:r>
            <w:r w:rsidRPr="0034189E">
              <w:t xml:space="preserve">. </w:t>
            </w:r>
            <w:r w:rsidRPr="0034189E">
              <w:rPr>
                <w:b/>
              </w:rPr>
              <w:t>Phân bố logRR cho nghiên cứu 1 (trái, CaD và nhồi máu cơ tim) và nghiên cứu 2 (bên phải, strontium ranelate và gãy xương đốt sống. Diện tích tô đậm là xác suất có ý nghĩa lâm sàng (tức xác suất RR &gt; 1.15 hay logRR &gt; 0.14 cho nghiên cứu 1, và RR &lt; 0.85 hay logRR &lt; -0.16 cho nghiên cứu 2).</w:t>
            </w:r>
          </w:p>
        </w:tc>
      </w:tr>
    </w:tbl>
    <w:p w14:paraId="39426928" w14:textId="77777777" w:rsidR="00B02978" w:rsidRPr="0034189E" w:rsidRDefault="00B02978" w:rsidP="00B02978">
      <w:pPr>
        <w:rPr>
          <w:rFonts w:cs="Lucida Grande"/>
        </w:rPr>
      </w:pPr>
    </w:p>
    <w:p w14:paraId="43C8F02F" w14:textId="77777777" w:rsidR="00B02978" w:rsidRDefault="00B02978" w:rsidP="00780877">
      <w:r>
        <w:t xml:space="preserve">Xin nhắc lại, những kết quả trên là tính trên đơn vị logarit.  Để dễ hiểu hơn, chúng ta cần phải hoán chuyển sang đơn vị RR bằng cách lấy hàm số mũ của LogRR và khoảng tin cậy 95%.  </w:t>
      </w:r>
    </w:p>
    <w:p w14:paraId="0EB30DF3" w14:textId="77777777" w:rsidR="00B02978" w:rsidRDefault="00B02978" w:rsidP="00B02978"/>
    <w:p w14:paraId="062AD2B6" w14:textId="77777777" w:rsidR="00B02978" w:rsidRDefault="00B02978" w:rsidP="00780877">
      <w:r>
        <w:t xml:space="preserve">Với nghiên cứu 1, LogRR = 0.197, phương sai v = 0.01, nên độ lệch chuẩn là </w:t>
      </w:r>
    </w:p>
    <w:p w14:paraId="33E242C5" w14:textId="77777777" w:rsidR="00B02978" w:rsidRPr="00E33978" w:rsidRDefault="008A3038" w:rsidP="00B02978">
      <w:r w:rsidRPr="00E33978">
        <w:rPr>
          <w:i/>
          <w:noProof/>
          <w:position w:val="-8"/>
        </w:rPr>
        <w:object w:dxaOrig="1520" w:dyaOrig="360" w14:anchorId="1F3AA46E">
          <v:shape id="_x0000_i1025" type="#_x0000_t75" alt="" style="width:75.95pt;height:18pt;mso-width-percent:0;mso-height-percent:0;mso-width-percent:0;mso-height-percent:0" o:ole="">
            <v:imagedata r:id="rId21" o:title=""/>
          </v:shape>
          <o:OLEObject Type="Embed" ProgID="Equation.3" ShapeID="_x0000_i1025" DrawAspect="Content" ObjectID="_1649445432" r:id="rId22"/>
        </w:object>
      </w:r>
      <w:r w:rsidR="00B02978">
        <w:rPr>
          <w:i/>
        </w:rPr>
        <w:t xml:space="preserve">.  </w:t>
      </w:r>
      <w:r w:rsidR="00B02978">
        <w:t xml:space="preserve">Từ đó, khoảng tin cậy 95% của LogRR là 0.197 </w:t>
      </w:r>
      <w:r w:rsidR="00B02978">
        <w:sym w:font="Symbol" w:char="F0B1"/>
      </w:r>
      <w:r w:rsidR="00B02978">
        <w:t xml:space="preserve"> 1.96×0.10 = 0.001 đến 0.393.  Nói cách khác, RR = </w:t>
      </w:r>
      <w:r w:rsidR="00B02978" w:rsidRPr="00E33978">
        <w:rPr>
          <w:i/>
        </w:rPr>
        <w:t>e</w:t>
      </w:r>
      <w:r w:rsidR="00B02978" w:rsidRPr="00E33978">
        <w:rPr>
          <w:vertAlign w:val="superscript"/>
        </w:rPr>
        <w:t>0.197</w:t>
      </w:r>
      <w:r w:rsidR="00B02978">
        <w:t xml:space="preserve"> = 1.22, và khoảng tin cậy 95% là </w:t>
      </w:r>
      <w:r w:rsidR="00B02978" w:rsidRPr="00E33978">
        <w:rPr>
          <w:i/>
        </w:rPr>
        <w:t>e</w:t>
      </w:r>
      <w:r w:rsidR="00B02978" w:rsidRPr="00E33978">
        <w:rPr>
          <w:vertAlign w:val="superscript"/>
        </w:rPr>
        <w:t>0.001</w:t>
      </w:r>
      <w:r w:rsidR="00B02978">
        <w:t xml:space="preserve"> = 1.0 đến </w:t>
      </w:r>
      <w:r w:rsidR="00B02978" w:rsidRPr="00E33978">
        <w:rPr>
          <w:i/>
        </w:rPr>
        <w:t>e</w:t>
      </w:r>
      <w:r w:rsidR="00B02978" w:rsidRPr="00E33978">
        <w:rPr>
          <w:vertAlign w:val="superscript"/>
        </w:rPr>
        <w:t>0.393</w:t>
      </w:r>
      <w:r w:rsidR="00B02978">
        <w:t xml:space="preserve"> = 1.48.  Kết quả hoán chuyển được trình bày trong bảng số liệu sau đây: </w:t>
      </w:r>
    </w:p>
    <w:p w14:paraId="0A285151" w14:textId="77777777" w:rsidR="00B02978" w:rsidRDefault="00B02978" w:rsidP="00B02978"/>
    <w:tbl>
      <w:tblPr>
        <w:tblW w:w="7560" w:type="dxa"/>
        <w:tblInd w:w="108" w:type="dxa"/>
        <w:tblLook w:val="01E0" w:firstRow="1" w:lastRow="1" w:firstColumn="1" w:lastColumn="1" w:noHBand="0" w:noVBand="0"/>
      </w:tblPr>
      <w:tblGrid>
        <w:gridCol w:w="2011"/>
        <w:gridCol w:w="966"/>
        <w:gridCol w:w="803"/>
        <w:gridCol w:w="1018"/>
        <w:gridCol w:w="2762"/>
      </w:tblGrid>
      <w:tr w:rsidR="00B02978" w14:paraId="58AF32DE" w14:textId="77777777" w:rsidTr="00780877">
        <w:tc>
          <w:tcPr>
            <w:tcW w:w="2011" w:type="dxa"/>
          </w:tcPr>
          <w:p w14:paraId="47C44A6C" w14:textId="77777777" w:rsidR="00B02978" w:rsidRPr="00780877" w:rsidRDefault="00B02978" w:rsidP="00B02978">
            <w:pPr>
              <w:rPr>
                <w:b/>
              </w:rPr>
            </w:pPr>
            <w:r w:rsidRPr="00780877">
              <w:rPr>
                <w:b/>
              </w:rPr>
              <w:t>Nghiên cứu</w:t>
            </w:r>
          </w:p>
        </w:tc>
        <w:tc>
          <w:tcPr>
            <w:tcW w:w="966" w:type="dxa"/>
          </w:tcPr>
          <w:p w14:paraId="5067DB56" w14:textId="77777777" w:rsidR="00B02978" w:rsidRPr="00780877" w:rsidRDefault="00B02978" w:rsidP="00B02978">
            <w:pPr>
              <w:rPr>
                <w:b/>
                <w:i/>
              </w:rPr>
            </w:pPr>
            <w:r w:rsidRPr="00780877">
              <w:rPr>
                <w:b/>
                <w:i/>
              </w:rPr>
              <w:t>m</w:t>
            </w:r>
          </w:p>
        </w:tc>
        <w:tc>
          <w:tcPr>
            <w:tcW w:w="803" w:type="dxa"/>
          </w:tcPr>
          <w:p w14:paraId="3B5664BC" w14:textId="77777777" w:rsidR="00B02978" w:rsidRPr="00780877" w:rsidRDefault="00B02978" w:rsidP="00B02978">
            <w:pPr>
              <w:rPr>
                <w:b/>
                <w:i/>
              </w:rPr>
            </w:pPr>
            <w:r w:rsidRPr="00780877">
              <w:rPr>
                <w:b/>
                <w:i/>
              </w:rPr>
              <w:t>s</w:t>
            </w:r>
          </w:p>
        </w:tc>
        <w:tc>
          <w:tcPr>
            <w:tcW w:w="1018" w:type="dxa"/>
          </w:tcPr>
          <w:p w14:paraId="7C6348C0" w14:textId="77777777" w:rsidR="00B02978" w:rsidRPr="00780877" w:rsidRDefault="00B02978" w:rsidP="00B02978">
            <w:pPr>
              <w:rPr>
                <w:b/>
              </w:rPr>
            </w:pPr>
            <w:r w:rsidRPr="00780877">
              <w:rPr>
                <w:b/>
              </w:rPr>
              <w:t>RR</w:t>
            </w:r>
          </w:p>
        </w:tc>
        <w:tc>
          <w:tcPr>
            <w:tcW w:w="2762" w:type="dxa"/>
          </w:tcPr>
          <w:p w14:paraId="07EAE065" w14:textId="77777777" w:rsidR="00B02978" w:rsidRPr="00780877" w:rsidRDefault="00B02978" w:rsidP="00B02978">
            <w:pPr>
              <w:rPr>
                <w:b/>
                <w:bCs/>
              </w:rPr>
            </w:pPr>
            <w:r w:rsidRPr="00780877">
              <w:rPr>
                <w:b/>
                <w:bCs/>
              </w:rPr>
              <w:t>Khoảng tin cậy 95%</w:t>
            </w:r>
          </w:p>
        </w:tc>
      </w:tr>
      <w:tr w:rsidR="00B02978" w14:paraId="71B83BA5" w14:textId="77777777" w:rsidTr="00780877">
        <w:tc>
          <w:tcPr>
            <w:tcW w:w="2011" w:type="dxa"/>
          </w:tcPr>
          <w:p w14:paraId="543F66FB" w14:textId="77777777" w:rsidR="00B02978" w:rsidRPr="00780877" w:rsidRDefault="00B02978" w:rsidP="00B02978">
            <w:r w:rsidRPr="00780877">
              <w:t xml:space="preserve">1. CaD và placebo </w:t>
            </w:r>
          </w:p>
        </w:tc>
        <w:tc>
          <w:tcPr>
            <w:tcW w:w="966" w:type="dxa"/>
          </w:tcPr>
          <w:p w14:paraId="1F5EA073" w14:textId="77777777" w:rsidR="00B02978" w:rsidRPr="00780877" w:rsidRDefault="00B02978" w:rsidP="00B02978">
            <w:r w:rsidRPr="00780877">
              <w:t>0.197</w:t>
            </w:r>
          </w:p>
        </w:tc>
        <w:tc>
          <w:tcPr>
            <w:tcW w:w="803" w:type="dxa"/>
          </w:tcPr>
          <w:p w14:paraId="0C3E1986" w14:textId="77777777" w:rsidR="00B02978" w:rsidRPr="00780877" w:rsidRDefault="00B02978" w:rsidP="00B02978">
            <w:pPr>
              <w:rPr>
                <w:bCs/>
              </w:rPr>
            </w:pPr>
            <w:r w:rsidRPr="00780877">
              <w:rPr>
                <w:bCs/>
              </w:rPr>
              <w:t>0.10</w:t>
            </w:r>
          </w:p>
        </w:tc>
        <w:tc>
          <w:tcPr>
            <w:tcW w:w="1018" w:type="dxa"/>
          </w:tcPr>
          <w:p w14:paraId="4565D091" w14:textId="77777777" w:rsidR="00B02978" w:rsidRPr="00780877" w:rsidRDefault="00B02978" w:rsidP="00B02978">
            <w:r w:rsidRPr="00780877">
              <w:t>1.22</w:t>
            </w:r>
          </w:p>
        </w:tc>
        <w:tc>
          <w:tcPr>
            <w:tcW w:w="2762" w:type="dxa"/>
          </w:tcPr>
          <w:p w14:paraId="6DFF2EED" w14:textId="77777777" w:rsidR="00B02978" w:rsidRPr="00780877" w:rsidRDefault="00B02978" w:rsidP="00B02978">
            <w:pPr>
              <w:rPr>
                <w:bCs/>
              </w:rPr>
            </w:pPr>
            <w:r w:rsidRPr="00780877">
              <w:rPr>
                <w:bCs/>
              </w:rPr>
              <w:t>1.00 đến 1.48</w:t>
            </w:r>
          </w:p>
        </w:tc>
      </w:tr>
      <w:tr w:rsidR="00B02978" w14:paraId="12ACE6D3" w14:textId="77777777" w:rsidTr="00780877">
        <w:tc>
          <w:tcPr>
            <w:tcW w:w="2011" w:type="dxa"/>
          </w:tcPr>
          <w:p w14:paraId="43D52B64" w14:textId="77777777" w:rsidR="00B02978" w:rsidRPr="00780877" w:rsidRDefault="00B02978" w:rsidP="00B02978">
            <w:r w:rsidRPr="00780877">
              <w:t xml:space="preserve">2. SR và placebo </w:t>
            </w:r>
          </w:p>
        </w:tc>
        <w:tc>
          <w:tcPr>
            <w:tcW w:w="966" w:type="dxa"/>
          </w:tcPr>
          <w:p w14:paraId="63EE7E4E" w14:textId="77777777" w:rsidR="00B02978" w:rsidRPr="00780877" w:rsidRDefault="00B02978" w:rsidP="00B02978">
            <w:r w:rsidRPr="00780877">
              <w:t>-0.615</w:t>
            </w:r>
          </w:p>
        </w:tc>
        <w:tc>
          <w:tcPr>
            <w:tcW w:w="803" w:type="dxa"/>
          </w:tcPr>
          <w:p w14:paraId="4F707484" w14:textId="77777777" w:rsidR="00B02978" w:rsidRPr="00780877" w:rsidRDefault="00B02978" w:rsidP="00B02978">
            <w:pPr>
              <w:rPr>
                <w:bCs/>
              </w:rPr>
            </w:pPr>
            <w:r w:rsidRPr="00780877">
              <w:rPr>
                <w:bCs/>
              </w:rPr>
              <w:t>0.17</w:t>
            </w:r>
          </w:p>
        </w:tc>
        <w:tc>
          <w:tcPr>
            <w:tcW w:w="1018" w:type="dxa"/>
          </w:tcPr>
          <w:p w14:paraId="2832C14C" w14:textId="77777777" w:rsidR="00B02978" w:rsidRPr="00780877" w:rsidRDefault="00B02978" w:rsidP="00B02978">
            <w:r w:rsidRPr="00780877">
              <w:t>0.54</w:t>
            </w:r>
          </w:p>
        </w:tc>
        <w:tc>
          <w:tcPr>
            <w:tcW w:w="2762" w:type="dxa"/>
          </w:tcPr>
          <w:p w14:paraId="3E2E562E" w14:textId="77777777" w:rsidR="00B02978" w:rsidRPr="00780877" w:rsidRDefault="00B02978" w:rsidP="00B02978">
            <w:pPr>
              <w:rPr>
                <w:bCs/>
              </w:rPr>
            </w:pPr>
            <w:r w:rsidRPr="00780877">
              <w:rPr>
                <w:bCs/>
              </w:rPr>
              <w:t>0.39 đến 0.75</w:t>
            </w:r>
          </w:p>
        </w:tc>
      </w:tr>
    </w:tbl>
    <w:p w14:paraId="0E1FE467" w14:textId="77777777" w:rsidR="00B02978" w:rsidRDefault="00B02978" w:rsidP="00B02978"/>
    <w:p w14:paraId="7889FC49" w14:textId="77777777" w:rsidR="00B02978" w:rsidRDefault="00B02978" w:rsidP="00780877">
      <w:r>
        <w:t xml:space="preserve">Những kết quả trên là bằng chứng để chúng ta có thể phát biểu rằng tỉ số nguy cơ nhồi máu cơ tim liên quan đến CaD là 1.22, và xác suất 95% của tỉ số nguy cơ là </w:t>
      </w:r>
      <w:r>
        <w:lastRenderedPageBreak/>
        <w:t xml:space="preserve">từ 1.0 đến 1.48.  Tương tự, chúng ta cũng có thể kết luận rằng tỉ số nguy cơ gãy xương đốt sống liên quan đến strontium ranelate là 0.54 và xác suất 95% là tỉ số này sẽ dao động trong khoảng 0.39 đến 0.75.  Tuy nhiên, chỉ có ảnh hưởng của strontium ranelate đến nguy cơ gãy xương đốt sống là có ý nghĩa lâm sàng, còn ảnh hưởng của CaD đến nguy cơ nhồi máu cơ tim thì vẫn còn bất định, chưa thể kết luận một cách khẳng định như nhóm tác giả viết. </w:t>
      </w:r>
    </w:p>
    <w:p w14:paraId="60A0778D" w14:textId="77777777" w:rsidR="00B02978" w:rsidRDefault="00B02978" w:rsidP="00B02978"/>
    <w:p w14:paraId="07173FF5" w14:textId="5EF8C4FA" w:rsidR="00B02978" w:rsidRDefault="00B02978" w:rsidP="00B02978">
      <w:r>
        <w:t xml:space="preserve">Xem xét kĩ kết quả phân tích trên, chúng ta có thể thấy rằng thông tin tiền định đóng vai trò quan trọng.  Đó cũng là một khía cạnh của phương pháp Bayes bị phê bình khá nhiều.  Những phê phán có thể tóm lược trong hai điểm chính: thông tin tiền định đến từ đâu, và thông tin tiền định có thể không khách quan.  Cả hai phê phán đều hợp lí, nhưng cũng … không hợp lí.  Hợp lí là vì việc xác định thông tin tiền định rất khó.  Khó hơn là làm sao để định lượng khả năng của một giả thuyết.  Tuy nhiên không hợp lí là vì trong thực tế, chúng ta có thể có khá nhiều thông tin trước khi thực hiện một nghiên cứu lâm sàng, và do đó, không thể nói rằng không có thông tin.  Vả lại, nếu không có thông tin về khả năng của một giả thuyết, chúng ta có thể khởi đầu bằng xác suất 50/50, tức hoàn toàn khách quan.  Thực ra, nếu một nghiên cứu lâm sàng (như đánh giá hiệu quả thuốc) mà khả năng thuốc có hiệu quả hơn 50% là không có lí do gì để có nhóm chứng!  Do đó, tất cả các nghiên cứu lâm sàng đối chứng ngẫu nhiên phải bắt đầu bằng xác suất tiền định là 50%, và đó cũng chính là một thông tin cho phân tích Bayes.  Chính vì thế mà có người cho rằng không có lí do gì dữ liệu nghiên cứu lâm sàng không sử dụng phương pháp phân tích Bayes.  </w:t>
      </w:r>
    </w:p>
    <w:p w14:paraId="21FD446A" w14:textId="77777777" w:rsidR="00B02978" w:rsidRDefault="00B02978" w:rsidP="00B02978"/>
    <w:p w14:paraId="0C366902" w14:textId="1DB0BB6E" w:rsidR="00B02978" w:rsidRDefault="00B02978" w:rsidP="00B02978">
      <w:r>
        <w:t>Phân tích Bayes đòi hỏi tính toán phức tạp hơn phương pháp phân tích theo trường phái tần số.  Có nhiều vấn đề quá phức tạp không/chưa ai có thể giải được!  Tuy nhiên, một điều rất may mắn là với sự phát triển của máy tính và thuật toán MCMC (Markov Chain Monte Carlo), hầu như bất cứ vấn đề nào cũng có thể giải đáp được (mà toán học không giải được).  Do đó, phương pháp Bayes càng ngày càng được ứng dụng trong nghiên cứu lâm sàng với nhiều thành công ngoạn mục.  Người ta tiên đoán rằng phương pháp Bayes sẽ “thống trị” khoa học trong thế kỉ 21, và phương pháp tần số sẽ dần dần lùi vào hậu trường do những khiếm khuyết cơ bản của nó.  Kinh nghiệm của cá nhân chúng tôi cho thấy phương pháp Bayes giải quyết được nhiều vấn đề nghiên cứu và cung cấp những câu trả lời mà trước đây còn tranh cãi [</w:t>
      </w:r>
      <w:r w:rsidR="005E20AF">
        <w:t>4-6</w:t>
      </w:r>
      <w:r>
        <w:t>], nhất là vấn đề cá nhân hóa trong tiên lượng y khoa [</w:t>
      </w:r>
      <w:r w:rsidR="005E20AF">
        <w:t>7</w:t>
      </w:r>
      <w:r>
        <w:t xml:space="preserve">]. </w:t>
      </w:r>
    </w:p>
    <w:p w14:paraId="1E6724AE" w14:textId="77777777" w:rsidR="00B02978" w:rsidRDefault="00B02978" w:rsidP="00B02978"/>
    <w:p w14:paraId="75F6EE77" w14:textId="2D3811FF" w:rsidR="00B02978" w:rsidRDefault="00B02978" w:rsidP="00780877">
      <w:r>
        <w:t xml:space="preserve">Tóm lại, suy luận khoa học theo phương pháp Bayes là một suy luận dựa vào logic thông thường, mà bất cứ bác sĩ lâm sàng nào hay thậm chí người ngoài khoa học nào cũng nắm được.  Đó là một cách tích lũy kiến thức.  Những gì chúng ta đã biết (thông tin tiền định) cộng với những gì chúng ta thu thập được (dữ liệu thực tế) giúp cho chúng ta củng cố kiến thức tốt hơn (thông tin hậu định).  Trong nghiên cứu lâm sàng, chúng ta muốn có câu trả lời cho 2 câu hỏi: (a) với những dữ liệu quan sát được, xác suất có ảnh hưởng thật là bao nhiêu, và (b) xác suất ảnh hưởng có ý nghĩa lâm sàng là bao nhiêu.  Chỉ có phương pháp Bayes trả lời được hai câu hỏi này.  Phương pháp phân tích theo tần số (frequentist) như trị số </w:t>
      </w:r>
      <w:r w:rsidRPr="00A851CA">
        <w:rPr>
          <w:i/>
        </w:rPr>
        <w:t>P</w:t>
      </w:r>
      <w:r>
        <w:t xml:space="preserve"> không thể cung cấp câu trả lời cho hai câu hỏi trên.  Chính vì thế mà suy luận theo phương pháp Bayes ngày càng được ứng dụng trong tất cả các lĩnh vực khoa học và công nghệ.  </w:t>
      </w:r>
      <w:r w:rsidR="007A5720">
        <w:t xml:space="preserve"> </w:t>
      </w:r>
      <w:r>
        <w:t xml:space="preserve"> </w:t>
      </w:r>
    </w:p>
    <w:p w14:paraId="38142D30" w14:textId="77777777" w:rsidR="00B02978" w:rsidRDefault="00B02978" w:rsidP="00B02978">
      <w:pPr>
        <w:ind w:right="-347"/>
      </w:pPr>
    </w:p>
    <w:p w14:paraId="59EB8703" w14:textId="77777777" w:rsidR="0005078B" w:rsidRDefault="0005078B" w:rsidP="009E7932">
      <w:pPr>
        <w:ind w:right="-347"/>
      </w:pPr>
    </w:p>
    <w:p w14:paraId="3BA7529C" w14:textId="77777777" w:rsidR="0005078B" w:rsidRPr="00DE6738" w:rsidRDefault="0005078B" w:rsidP="009E7932">
      <w:pPr>
        <w:ind w:right="-347"/>
        <w:rPr>
          <w:b/>
        </w:rPr>
      </w:pPr>
      <w:r w:rsidRPr="00DE6738">
        <w:rPr>
          <w:b/>
        </w:rPr>
        <w:t xml:space="preserve">Tài liệu tham khảo </w:t>
      </w:r>
      <w:r>
        <w:rPr>
          <w:b/>
        </w:rPr>
        <w:t xml:space="preserve">và chú thích </w:t>
      </w:r>
    </w:p>
    <w:p w14:paraId="1D190051" w14:textId="77777777" w:rsidR="0005078B" w:rsidRDefault="0005078B" w:rsidP="009E7932">
      <w:pPr>
        <w:ind w:right="-347"/>
      </w:pPr>
    </w:p>
    <w:p w14:paraId="1807E2C3" w14:textId="77777777" w:rsidR="005E20AF" w:rsidRPr="005E20AF" w:rsidRDefault="005E20AF" w:rsidP="005E20AF">
      <w:pPr>
        <w:ind w:right="-347"/>
        <w:rPr>
          <w:rStyle w:val="citationjournal"/>
        </w:rPr>
      </w:pPr>
      <w:r w:rsidRPr="005E20AF">
        <w:rPr>
          <w:rStyle w:val="citationjournal"/>
        </w:rPr>
        <w:t xml:space="preserve">[1] Bayes, Thomas; Price, Mr. (1763). An Essay towards solving a Problem in the Doctrine of Chances.  </w:t>
      </w:r>
      <w:r w:rsidRPr="005E20AF">
        <w:rPr>
          <w:rStyle w:val="citationjournal"/>
          <w:i/>
          <w:iCs/>
        </w:rPr>
        <w:t>Philosophical Transactions of the Royal Society of London</w:t>
      </w:r>
      <w:r w:rsidRPr="005E20AF">
        <w:rPr>
          <w:rStyle w:val="citationjournal"/>
        </w:rPr>
        <w:t xml:space="preserve"> </w:t>
      </w:r>
      <w:r w:rsidRPr="005E20AF">
        <w:rPr>
          <w:rStyle w:val="citationjournal"/>
          <w:bCs/>
        </w:rPr>
        <w:t>53</w:t>
      </w:r>
      <w:r w:rsidRPr="005E20AF">
        <w:rPr>
          <w:rStyle w:val="citationjournal"/>
        </w:rPr>
        <w:t xml:space="preserve"> (0): 370–418.  Có thể xem bản gốc của bài báo quan trọng này tại địa chỉ: </w:t>
      </w:r>
    </w:p>
    <w:p w14:paraId="01931E72" w14:textId="77777777" w:rsidR="005E20AF" w:rsidRPr="005E20AF" w:rsidRDefault="005E20AF" w:rsidP="005E20AF">
      <w:pPr>
        <w:ind w:right="-347"/>
      </w:pPr>
      <w:r w:rsidRPr="005E20AF">
        <w:t>http://www.stat.rice.edu/~blairc/seminar/Files/danTalk.pdf</w:t>
      </w:r>
    </w:p>
    <w:p w14:paraId="0403B975" w14:textId="77777777" w:rsidR="005E20AF" w:rsidRPr="005E20AF" w:rsidRDefault="005E20AF" w:rsidP="005E20AF"/>
    <w:p w14:paraId="1DEE8045" w14:textId="77777777" w:rsidR="005E20AF" w:rsidRPr="005E20AF" w:rsidRDefault="005E20AF" w:rsidP="005E20AF">
      <w:r w:rsidRPr="005E20AF">
        <w:t xml:space="preserve">[2]  Bolland MJ, Grey A, Avenell A, Gamble GD, Reid IR. Calcium supplements with or without vitamin D and risk of cardiovascular events: reanalysis of the Women's Health Initiative limited access dataset and meta-analysis. </w:t>
      </w:r>
      <w:r w:rsidRPr="005E20AF">
        <w:rPr>
          <w:i/>
        </w:rPr>
        <w:t xml:space="preserve">BMJ </w:t>
      </w:r>
      <w:r w:rsidRPr="005E20AF">
        <w:t>2011;342:d2040.</w:t>
      </w:r>
    </w:p>
    <w:p w14:paraId="61BB8FF8" w14:textId="77777777" w:rsidR="005E20AF" w:rsidRPr="005E20AF" w:rsidRDefault="005E20AF" w:rsidP="005E20AF"/>
    <w:p w14:paraId="738F00C8" w14:textId="77777777" w:rsidR="005E20AF" w:rsidRPr="005E20AF" w:rsidRDefault="005E20AF" w:rsidP="005E20AF">
      <w:r w:rsidRPr="005E20AF">
        <w:t xml:space="preserve">[3]  Meunier PJ, et al. The Effects of Strontium Ranelate on the Risk of Vertebral Fracture in Women with Postmenopausal Osteoporosis. </w:t>
      </w:r>
      <w:r w:rsidRPr="005E20AF">
        <w:rPr>
          <w:i/>
        </w:rPr>
        <w:t>N Engl J Med</w:t>
      </w:r>
      <w:r w:rsidRPr="005E20AF">
        <w:t xml:space="preserve"> 2004;350:459-68.</w:t>
      </w:r>
    </w:p>
    <w:p w14:paraId="501DFF87" w14:textId="77777777" w:rsidR="005E20AF" w:rsidRPr="005E20AF" w:rsidRDefault="005E20AF" w:rsidP="005E20AF">
      <w:pPr>
        <w:autoSpaceDE w:val="0"/>
        <w:autoSpaceDN w:val="0"/>
        <w:adjustRightInd w:val="0"/>
      </w:pPr>
    </w:p>
    <w:p w14:paraId="29E0B616" w14:textId="77777777" w:rsidR="005E20AF" w:rsidRPr="005E20AF" w:rsidRDefault="005E20AF" w:rsidP="005E20AF">
      <w:pPr>
        <w:autoSpaceDE w:val="0"/>
        <w:autoSpaceDN w:val="0"/>
        <w:adjustRightInd w:val="0"/>
      </w:pPr>
      <w:r w:rsidRPr="005E20AF">
        <w:t xml:space="preserve">[4] Nguyen TV. </w:t>
      </w:r>
      <w:r w:rsidRPr="005E20AF">
        <w:rPr>
          <w:bCs/>
        </w:rPr>
        <w:t xml:space="preserve">Interpretation of Randomized Controlled Trials of Fracture Prevention. </w:t>
      </w:r>
      <w:r w:rsidRPr="005E20AF">
        <w:rPr>
          <w:i/>
        </w:rPr>
        <w:t>IBMS BoneKEy,</w:t>
      </w:r>
      <w:r w:rsidRPr="005E20AF">
        <w:t xml:space="preserve"> August 1, 2009; 6(8): 279 - 294.</w:t>
      </w:r>
    </w:p>
    <w:p w14:paraId="2CB62DE1" w14:textId="77777777" w:rsidR="005E20AF" w:rsidRPr="005E20AF" w:rsidRDefault="005E20AF" w:rsidP="005E20AF">
      <w:pPr>
        <w:autoSpaceDE w:val="0"/>
        <w:autoSpaceDN w:val="0"/>
        <w:adjustRightInd w:val="0"/>
      </w:pPr>
    </w:p>
    <w:p w14:paraId="640AD9F1" w14:textId="77777777" w:rsidR="005E20AF" w:rsidRPr="005E20AF" w:rsidRDefault="005E20AF" w:rsidP="005E20AF">
      <w:pPr>
        <w:autoSpaceDE w:val="0"/>
        <w:autoSpaceDN w:val="0"/>
        <w:adjustRightInd w:val="0"/>
      </w:pPr>
      <w:r w:rsidRPr="005E20AF">
        <w:t xml:space="preserve">[5] Nguyen ND, Wang CY, Eisman JA, Nguyen TV. On the association between statin and fracture: a Bayesian consideration. </w:t>
      </w:r>
      <w:r w:rsidRPr="005E20AF">
        <w:rPr>
          <w:i/>
        </w:rPr>
        <w:t>Bone</w:t>
      </w:r>
      <w:r w:rsidRPr="005E20AF">
        <w:t xml:space="preserve"> 2007 Apr;40(4):813-20.</w:t>
      </w:r>
    </w:p>
    <w:p w14:paraId="0F57DE27" w14:textId="77777777" w:rsidR="005E20AF" w:rsidRPr="005E20AF" w:rsidRDefault="005E20AF" w:rsidP="005E20AF">
      <w:pPr>
        <w:autoSpaceDE w:val="0"/>
        <w:autoSpaceDN w:val="0"/>
        <w:adjustRightInd w:val="0"/>
      </w:pPr>
    </w:p>
    <w:p w14:paraId="38F22B5A" w14:textId="77777777" w:rsidR="005E20AF" w:rsidRPr="005E20AF" w:rsidRDefault="005E20AF" w:rsidP="005E20AF">
      <w:pPr>
        <w:autoSpaceDE w:val="0"/>
        <w:autoSpaceDN w:val="0"/>
        <w:adjustRightInd w:val="0"/>
      </w:pPr>
      <w:r w:rsidRPr="005E20AF">
        <w:t xml:space="preserve">[6] Nguyen ND, Eisman JA, Nguyen TV. Anti-hip fracture efficacy of biophosphonates: a Bayesian analysis of clinical trials. </w:t>
      </w:r>
      <w:r w:rsidRPr="005E20AF">
        <w:rPr>
          <w:i/>
        </w:rPr>
        <w:t>J Bone Miner Res</w:t>
      </w:r>
      <w:r w:rsidRPr="005E20AF">
        <w:t xml:space="preserve"> 2006;21(2):340-9.</w:t>
      </w:r>
    </w:p>
    <w:p w14:paraId="3D75E37A" w14:textId="77777777" w:rsidR="005E20AF" w:rsidRPr="005E20AF" w:rsidRDefault="005E20AF" w:rsidP="005E20AF">
      <w:pPr>
        <w:autoSpaceDE w:val="0"/>
        <w:autoSpaceDN w:val="0"/>
        <w:adjustRightInd w:val="0"/>
      </w:pPr>
    </w:p>
    <w:p w14:paraId="6EA4999B" w14:textId="77777777" w:rsidR="005E20AF" w:rsidRPr="005E20AF" w:rsidRDefault="005E20AF" w:rsidP="005E20AF">
      <w:pPr>
        <w:autoSpaceDE w:val="0"/>
        <w:autoSpaceDN w:val="0"/>
        <w:adjustRightInd w:val="0"/>
      </w:pPr>
      <w:r w:rsidRPr="005E20AF">
        <w:t xml:space="preserve">[7] Nguyen TV. Individualization of osteoporosis risk. </w:t>
      </w:r>
      <w:r w:rsidRPr="005E20AF">
        <w:rPr>
          <w:i/>
        </w:rPr>
        <w:t>Osteoporos Int</w:t>
      </w:r>
      <w:r w:rsidRPr="005E20AF">
        <w:t xml:space="preserve"> 2007 Sep;18(9):1153-6.</w:t>
      </w:r>
    </w:p>
    <w:p w14:paraId="5D6DB538" w14:textId="77777777" w:rsidR="0005078B" w:rsidRPr="005E20AF" w:rsidRDefault="0005078B" w:rsidP="009E7932">
      <w:pPr>
        <w:ind w:right="-347"/>
      </w:pPr>
    </w:p>
    <w:p w14:paraId="54CDFC2F" w14:textId="77777777" w:rsidR="0005078B" w:rsidRPr="005E20AF" w:rsidRDefault="0005078B" w:rsidP="009E7932">
      <w:pPr>
        <w:ind w:right="-347"/>
      </w:pPr>
    </w:p>
    <w:sectPr w:rsidR="0005078B" w:rsidRPr="005E20AF" w:rsidSect="00230D5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1E47"/>
    <w:multiLevelType w:val="hybridMultilevel"/>
    <w:tmpl w:val="7B98E392"/>
    <w:lvl w:ilvl="0" w:tplc="E18407A6">
      <w:start w:val="1"/>
      <w:numFmt w:val="bullet"/>
      <w:lvlText w:val="•"/>
      <w:lvlJc w:val="left"/>
      <w:pPr>
        <w:tabs>
          <w:tab w:val="num" w:pos="720"/>
        </w:tabs>
        <w:ind w:left="720" w:hanging="360"/>
      </w:pPr>
      <w:rPr>
        <w:rFonts w:ascii="Times" w:hAnsi="Times" w:hint="default"/>
      </w:rPr>
    </w:lvl>
    <w:lvl w:ilvl="1" w:tplc="B03CA048" w:tentative="1">
      <w:start w:val="1"/>
      <w:numFmt w:val="bullet"/>
      <w:lvlText w:val="•"/>
      <w:lvlJc w:val="left"/>
      <w:pPr>
        <w:tabs>
          <w:tab w:val="num" w:pos="1440"/>
        </w:tabs>
        <w:ind w:left="1440" w:hanging="360"/>
      </w:pPr>
      <w:rPr>
        <w:rFonts w:ascii="Times" w:hAnsi="Times" w:hint="default"/>
      </w:rPr>
    </w:lvl>
    <w:lvl w:ilvl="2" w:tplc="89CA7D46" w:tentative="1">
      <w:start w:val="1"/>
      <w:numFmt w:val="bullet"/>
      <w:lvlText w:val="•"/>
      <w:lvlJc w:val="left"/>
      <w:pPr>
        <w:tabs>
          <w:tab w:val="num" w:pos="2160"/>
        </w:tabs>
        <w:ind w:left="2160" w:hanging="360"/>
      </w:pPr>
      <w:rPr>
        <w:rFonts w:ascii="Times" w:hAnsi="Times" w:hint="default"/>
      </w:rPr>
    </w:lvl>
    <w:lvl w:ilvl="3" w:tplc="561C0418" w:tentative="1">
      <w:start w:val="1"/>
      <w:numFmt w:val="bullet"/>
      <w:lvlText w:val="•"/>
      <w:lvlJc w:val="left"/>
      <w:pPr>
        <w:tabs>
          <w:tab w:val="num" w:pos="2880"/>
        </w:tabs>
        <w:ind w:left="2880" w:hanging="360"/>
      </w:pPr>
      <w:rPr>
        <w:rFonts w:ascii="Times" w:hAnsi="Times" w:hint="default"/>
      </w:rPr>
    </w:lvl>
    <w:lvl w:ilvl="4" w:tplc="89260746" w:tentative="1">
      <w:start w:val="1"/>
      <w:numFmt w:val="bullet"/>
      <w:lvlText w:val="•"/>
      <w:lvlJc w:val="left"/>
      <w:pPr>
        <w:tabs>
          <w:tab w:val="num" w:pos="3600"/>
        </w:tabs>
        <w:ind w:left="3600" w:hanging="360"/>
      </w:pPr>
      <w:rPr>
        <w:rFonts w:ascii="Times" w:hAnsi="Times" w:hint="default"/>
      </w:rPr>
    </w:lvl>
    <w:lvl w:ilvl="5" w:tplc="851E4B32" w:tentative="1">
      <w:start w:val="1"/>
      <w:numFmt w:val="bullet"/>
      <w:lvlText w:val="•"/>
      <w:lvlJc w:val="left"/>
      <w:pPr>
        <w:tabs>
          <w:tab w:val="num" w:pos="4320"/>
        </w:tabs>
        <w:ind w:left="4320" w:hanging="360"/>
      </w:pPr>
      <w:rPr>
        <w:rFonts w:ascii="Times" w:hAnsi="Times" w:hint="default"/>
      </w:rPr>
    </w:lvl>
    <w:lvl w:ilvl="6" w:tplc="31AE2EBA" w:tentative="1">
      <w:start w:val="1"/>
      <w:numFmt w:val="bullet"/>
      <w:lvlText w:val="•"/>
      <w:lvlJc w:val="left"/>
      <w:pPr>
        <w:tabs>
          <w:tab w:val="num" w:pos="5040"/>
        </w:tabs>
        <w:ind w:left="5040" w:hanging="360"/>
      </w:pPr>
      <w:rPr>
        <w:rFonts w:ascii="Times" w:hAnsi="Times" w:hint="default"/>
      </w:rPr>
    </w:lvl>
    <w:lvl w:ilvl="7" w:tplc="157A3016" w:tentative="1">
      <w:start w:val="1"/>
      <w:numFmt w:val="bullet"/>
      <w:lvlText w:val="•"/>
      <w:lvlJc w:val="left"/>
      <w:pPr>
        <w:tabs>
          <w:tab w:val="num" w:pos="5760"/>
        </w:tabs>
        <w:ind w:left="5760" w:hanging="360"/>
      </w:pPr>
      <w:rPr>
        <w:rFonts w:ascii="Times" w:hAnsi="Times" w:hint="default"/>
      </w:rPr>
    </w:lvl>
    <w:lvl w:ilvl="8" w:tplc="0FA694E8" w:tentative="1">
      <w:start w:val="1"/>
      <w:numFmt w:val="bullet"/>
      <w:lvlText w:val="•"/>
      <w:lvlJc w:val="left"/>
      <w:pPr>
        <w:tabs>
          <w:tab w:val="num" w:pos="6480"/>
        </w:tabs>
        <w:ind w:left="6480" w:hanging="360"/>
      </w:pPr>
      <w:rPr>
        <w:rFonts w:ascii="Times" w:hAnsi="Times" w:hint="default"/>
      </w:rPr>
    </w:lvl>
  </w:abstractNum>
  <w:abstractNum w:abstractNumId="1" w15:restartNumberingAfterBreak="0">
    <w:nsid w:val="063717FC"/>
    <w:multiLevelType w:val="hybridMultilevel"/>
    <w:tmpl w:val="B6DA60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5B069D"/>
    <w:multiLevelType w:val="hybridMultilevel"/>
    <w:tmpl w:val="AF36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F1A4B"/>
    <w:multiLevelType w:val="hybridMultilevel"/>
    <w:tmpl w:val="C54A4D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4A4046"/>
    <w:multiLevelType w:val="hybridMultilevel"/>
    <w:tmpl w:val="E9CA8C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732C29"/>
    <w:multiLevelType w:val="hybridMultilevel"/>
    <w:tmpl w:val="BD1A0F26"/>
    <w:lvl w:ilvl="0" w:tplc="88547C7A">
      <w:start w:val="1"/>
      <w:numFmt w:val="bullet"/>
      <w:lvlText w:val="•"/>
      <w:lvlJc w:val="left"/>
      <w:pPr>
        <w:tabs>
          <w:tab w:val="num" w:pos="720"/>
        </w:tabs>
        <w:ind w:left="720" w:hanging="360"/>
      </w:pPr>
      <w:rPr>
        <w:rFonts w:ascii="Times" w:hAnsi="Times" w:hint="default"/>
      </w:rPr>
    </w:lvl>
    <w:lvl w:ilvl="1" w:tplc="DBB2F486" w:tentative="1">
      <w:start w:val="1"/>
      <w:numFmt w:val="bullet"/>
      <w:lvlText w:val="•"/>
      <w:lvlJc w:val="left"/>
      <w:pPr>
        <w:tabs>
          <w:tab w:val="num" w:pos="1440"/>
        </w:tabs>
        <w:ind w:left="1440" w:hanging="360"/>
      </w:pPr>
      <w:rPr>
        <w:rFonts w:ascii="Times" w:hAnsi="Times" w:hint="default"/>
      </w:rPr>
    </w:lvl>
    <w:lvl w:ilvl="2" w:tplc="7FEE3C42" w:tentative="1">
      <w:start w:val="1"/>
      <w:numFmt w:val="bullet"/>
      <w:lvlText w:val="•"/>
      <w:lvlJc w:val="left"/>
      <w:pPr>
        <w:tabs>
          <w:tab w:val="num" w:pos="2160"/>
        </w:tabs>
        <w:ind w:left="2160" w:hanging="360"/>
      </w:pPr>
      <w:rPr>
        <w:rFonts w:ascii="Times" w:hAnsi="Times" w:hint="default"/>
      </w:rPr>
    </w:lvl>
    <w:lvl w:ilvl="3" w:tplc="11DEADDE" w:tentative="1">
      <w:start w:val="1"/>
      <w:numFmt w:val="bullet"/>
      <w:lvlText w:val="•"/>
      <w:lvlJc w:val="left"/>
      <w:pPr>
        <w:tabs>
          <w:tab w:val="num" w:pos="2880"/>
        </w:tabs>
        <w:ind w:left="2880" w:hanging="360"/>
      </w:pPr>
      <w:rPr>
        <w:rFonts w:ascii="Times" w:hAnsi="Times" w:hint="default"/>
      </w:rPr>
    </w:lvl>
    <w:lvl w:ilvl="4" w:tplc="98849E80" w:tentative="1">
      <w:start w:val="1"/>
      <w:numFmt w:val="bullet"/>
      <w:lvlText w:val="•"/>
      <w:lvlJc w:val="left"/>
      <w:pPr>
        <w:tabs>
          <w:tab w:val="num" w:pos="3600"/>
        </w:tabs>
        <w:ind w:left="3600" w:hanging="360"/>
      </w:pPr>
      <w:rPr>
        <w:rFonts w:ascii="Times" w:hAnsi="Times" w:hint="default"/>
      </w:rPr>
    </w:lvl>
    <w:lvl w:ilvl="5" w:tplc="381CFF06" w:tentative="1">
      <w:start w:val="1"/>
      <w:numFmt w:val="bullet"/>
      <w:lvlText w:val="•"/>
      <w:lvlJc w:val="left"/>
      <w:pPr>
        <w:tabs>
          <w:tab w:val="num" w:pos="4320"/>
        </w:tabs>
        <w:ind w:left="4320" w:hanging="360"/>
      </w:pPr>
      <w:rPr>
        <w:rFonts w:ascii="Times" w:hAnsi="Times" w:hint="default"/>
      </w:rPr>
    </w:lvl>
    <w:lvl w:ilvl="6" w:tplc="0FD2631C" w:tentative="1">
      <w:start w:val="1"/>
      <w:numFmt w:val="bullet"/>
      <w:lvlText w:val="•"/>
      <w:lvlJc w:val="left"/>
      <w:pPr>
        <w:tabs>
          <w:tab w:val="num" w:pos="5040"/>
        </w:tabs>
        <w:ind w:left="5040" w:hanging="360"/>
      </w:pPr>
      <w:rPr>
        <w:rFonts w:ascii="Times" w:hAnsi="Times" w:hint="default"/>
      </w:rPr>
    </w:lvl>
    <w:lvl w:ilvl="7" w:tplc="96CA5C8C" w:tentative="1">
      <w:start w:val="1"/>
      <w:numFmt w:val="bullet"/>
      <w:lvlText w:val="•"/>
      <w:lvlJc w:val="left"/>
      <w:pPr>
        <w:tabs>
          <w:tab w:val="num" w:pos="5760"/>
        </w:tabs>
        <w:ind w:left="5760" w:hanging="360"/>
      </w:pPr>
      <w:rPr>
        <w:rFonts w:ascii="Times" w:hAnsi="Times" w:hint="default"/>
      </w:rPr>
    </w:lvl>
    <w:lvl w:ilvl="8" w:tplc="F050F266" w:tentative="1">
      <w:start w:val="1"/>
      <w:numFmt w:val="bullet"/>
      <w:lvlText w:val="•"/>
      <w:lvlJc w:val="left"/>
      <w:pPr>
        <w:tabs>
          <w:tab w:val="num" w:pos="6480"/>
        </w:tabs>
        <w:ind w:left="6480" w:hanging="360"/>
      </w:pPr>
      <w:rPr>
        <w:rFonts w:ascii="Times" w:hAnsi="Times" w:hint="default"/>
      </w:rPr>
    </w:lvl>
  </w:abstractNum>
  <w:abstractNum w:abstractNumId="6" w15:restartNumberingAfterBreak="0">
    <w:nsid w:val="39EF39F9"/>
    <w:multiLevelType w:val="hybridMultilevel"/>
    <w:tmpl w:val="6D3068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627FDD"/>
    <w:multiLevelType w:val="hybridMultilevel"/>
    <w:tmpl w:val="4016F8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7E5CA9"/>
    <w:multiLevelType w:val="hybridMultilevel"/>
    <w:tmpl w:val="FA7C2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47C73BB"/>
    <w:multiLevelType w:val="hybridMultilevel"/>
    <w:tmpl w:val="1722C05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0" w15:restartNumberingAfterBreak="0">
    <w:nsid w:val="54CE1F05"/>
    <w:multiLevelType w:val="hybridMultilevel"/>
    <w:tmpl w:val="6628AD5C"/>
    <w:lvl w:ilvl="0" w:tplc="16761E3A">
      <w:start w:val="1"/>
      <w:numFmt w:val="bullet"/>
      <w:lvlText w:val="•"/>
      <w:lvlJc w:val="left"/>
      <w:pPr>
        <w:tabs>
          <w:tab w:val="num" w:pos="720"/>
        </w:tabs>
        <w:ind w:left="720" w:hanging="360"/>
      </w:pPr>
      <w:rPr>
        <w:rFonts w:ascii="Times" w:hAnsi="Times" w:hint="default"/>
      </w:rPr>
    </w:lvl>
    <w:lvl w:ilvl="1" w:tplc="20B62A58" w:tentative="1">
      <w:start w:val="1"/>
      <w:numFmt w:val="bullet"/>
      <w:lvlText w:val="•"/>
      <w:lvlJc w:val="left"/>
      <w:pPr>
        <w:tabs>
          <w:tab w:val="num" w:pos="1440"/>
        </w:tabs>
        <w:ind w:left="1440" w:hanging="360"/>
      </w:pPr>
      <w:rPr>
        <w:rFonts w:ascii="Times" w:hAnsi="Times" w:hint="default"/>
      </w:rPr>
    </w:lvl>
    <w:lvl w:ilvl="2" w:tplc="CCAC6A48" w:tentative="1">
      <w:start w:val="1"/>
      <w:numFmt w:val="bullet"/>
      <w:lvlText w:val="•"/>
      <w:lvlJc w:val="left"/>
      <w:pPr>
        <w:tabs>
          <w:tab w:val="num" w:pos="2160"/>
        </w:tabs>
        <w:ind w:left="2160" w:hanging="360"/>
      </w:pPr>
      <w:rPr>
        <w:rFonts w:ascii="Times" w:hAnsi="Times" w:hint="default"/>
      </w:rPr>
    </w:lvl>
    <w:lvl w:ilvl="3" w:tplc="A79EC176" w:tentative="1">
      <w:start w:val="1"/>
      <w:numFmt w:val="bullet"/>
      <w:lvlText w:val="•"/>
      <w:lvlJc w:val="left"/>
      <w:pPr>
        <w:tabs>
          <w:tab w:val="num" w:pos="2880"/>
        </w:tabs>
        <w:ind w:left="2880" w:hanging="360"/>
      </w:pPr>
      <w:rPr>
        <w:rFonts w:ascii="Times" w:hAnsi="Times" w:hint="default"/>
      </w:rPr>
    </w:lvl>
    <w:lvl w:ilvl="4" w:tplc="759082A6" w:tentative="1">
      <w:start w:val="1"/>
      <w:numFmt w:val="bullet"/>
      <w:lvlText w:val="•"/>
      <w:lvlJc w:val="left"/>
      <w:pPr>
        <w:tabs>
          <w:tab w:val="num" w:pos="3600"/>
        </w:tabs>
        <w:ind w:left="3600" w:hanging="360"/>
      </w:pPr>
      <w:rPr>
        <w:rFonts w:ascii="Times" w:hAnsi="Times" w:hint="default"/>
      </w:rPr>
    </w:lvl>
    <w:lvl w:ilvl="5" w:tplc="A0765D32" w:tentative="1">
      <w:start w:val="1"/>
      <w:numFmt w:val="bullet"/>
      <w:lvlText w:val="•"/>
      <w:lvlJc w:val="left"/>
      <w:pPr>
        <w:tabs>
          <w:tab w:val="num" w:pos="4320"/>
        </w:tabs>
        <w:ind w:left="4320" w:hanging="360"/>
      </w:pPr>
      <w:rPr>
        <w:rFonts w:ascii="Times" w:hAnsi="Times" w:hint="default"/>
      </w:rPr>
    </w:lvl>
    <w:lvl w:ilvl="6" w:tplc="AB9CF19E" w:tentative="1">
      <w:start w:val="1"/>
      <w:numFmt w:val="bullet"/>
      <w:lvlText w:val="•"/>
      <w:lvlJc w:val="left"/>
      <w:pPr>
        <w:tabs>
          <w:tab w:val="num" w:pos="5040"/>
        </w:tabs>
        <w:ind w:left="5040" w:hanging="360"/>
      </w:pPr>
      <w:rPr>
        <w:rFonts w:ascii="Times" w:hAnsi="Times" w:hint="default"/>
      </w:rPr>
    </w:lvl>
    <w:lvl w:ilvl="7" w:tplc="F006ABCA" w:tentative="1">
      <w:start w:val="1"/>
      <w:numFmt w:val="bullet"/>
      <w:lvlText w:val="•"/>
      <w:lvlJc w:val="left"/>
      <w:pPr>
        <w:tabs>
          <w:tab w:val="num" w:pos="5760"/>
        </w:tabs>
        <w:ind w:left="5760" w:hanging="360"/>
      </w:pPr>
      <w:rPr>
        <w:rFonts w:ascii="Times" w:hAnsi="Times" w:hint="default"/>
      </w:rPr>
    </w:lvl>
    <w:lvl w:ilvl="8" w:tplc="D752F714" w:tentative="1">
      <w:start w:val="1"/>
      <w:numFmt w:val="bullet"/>
      <w:lvlText w:val="•"/>
      <w:lvlJc w:val="left"/>
      <w:pPr>
        <w:tabs>
          <w:tab w:val="num" w:pos="6480"/>
        </w:tabs>
        <w:ind w:left="6480" w:hanging="360"/>
      </w:pPr>
      <w:rPr>
        <w:rFonts w:ascii="Times" w:hAnsi="Times" w:hint="default"/>
      </w:rPr>
    </w:lvl>
  </w:abstractNum>
  <w:abstractNum w:abstractNumId="11" w15:restartNumberingAfterBreak="0">
    <w:nsid w:val="59C828D4"/>
    <w:multiLevelType w:val="hybridMultilevel"/>
    <w:tmpl w:val="EA708B7C"/>
    <w:lvl w:ilvl="0" w:tplc="7F345016">
      <w:start w:val="1"/>
      <w:numFmt w:val="bullet"/>
      <w:lvlText w:val="•"/>
      <w:lvlJc w:val="left"/>
      <w:pPr>
        <w:tabs>
          <w:tab w:val="num" w:pos="720"/>
        </w:tabs>
        <w:ind w:left="720" w:hanging="360"/>
      </w:pPr>
      <w:rPr>
        <w:rFonts w:ascii="Times" w:hAnsi="Times" w:hint="default"/>
      </w:rPr>
    </w:lvl>
    <w:lvl w:ilvl="1" w:tplc="C2F0EA24" w:tentative="1">
      <w:start w:val="1"/>
      <w:numFmt w:val="bullet"/>
      <w:lvlText w:val="•"/>
      <w:lvlJc w:val="left"/>
      <w:pPr>
        <w:tabs>
          <w:tab w:val="num" w:pos="1440"/>
        </w:tabs>
        <w:ind w:left="1440" w:hanging="360"/>
      </w:pPr>
      <w:rPr>
        <w:rFonts w:ascii="Times" w:hAnsi="Times" w:hint="default"/>
      </w:rPr>
    </w:lvl>
    <w:lvl w:ilvl="2" w:tplc="F82C73EE" w:tentative="1">
      <w:start w:val="1"/>
      <w:numFmt w:val="bullet"/>
      <w:lvlText w:val="•"/>
      <w:lvlJc w:val="left"/>
      <w:pPr>
        <w:tabs>
          <w:tab w:val="num" w:pos="2160"/>
        </w:tabs>
        <w:ind w:left="2160" w:hanging="360"/>
      </w:pPr>
      <w:rPr>
        <w:rFonts w:ascii="Times" w:hAnsi="Times" w:hint="default"/>
      </w:rPr>
    </w:lvl>
    <w:lvl w:ilvl="3" w:tplc="CE4A61F6" w:tentative="1">
      <w:start w:val="1"/>
      <w:numFmt w:val="bullet"/>
      <w:lvlText w:val="•"/>
      <w:lvlJc w:val="left"/>
      <w:pPr>
        <w:tabs>
          <w:tab w:val="num" w:pos="2880"/>
        </w:tabs>
        <w:ind w:left="2880" w:hanging="360"/>
      </w:pPr>
      <w:rPr>
        <w:rFonts w:ascii="Times" w:hAnsi="Times" w:hint="default"/>
      </w:rPr>
    </w:lvl>
    <w:lvl w:ilvl="4" w:tplc="AB8ED1A8" w:tentative="1">
      <w:start w:val="1"/>
      <w:numFmt w:val="bullet"/>
      <w:lvlText w:val="•"/>
      <w:lvlJc w:val="left"/>
      <w:pPr>
        <w:tabs>
          <w:tab w:val="num" w:pos="3600"/>
        </w:tabs>
        <w:ind w:left="3600" w:hanging="360"/>
      </w:pPr>
      <w:rPr>
        <w:rFonts w:ascii="Times" w:hAnsi="Times" w:hint="default"/>
      </w:rPr>
    </w:lvl>
    <w:lvl w:ilvl="5" w:tplc="C66A4630" w:tentative="1">
      <w:start w:val="1"/>
      <w:numFmt w:val="bullet"/>
      <w:lvlText w:val="•"/>
      <w:lvlJc w:val="left"/>
      <w:pPr>
        <w:tabs>
          <w:tab w:val="num" w:pos="4320"/>
        </w:tabs>
        <w:ind w:left="4320" w:hanging="360"/>
      </w:pPr>
      <w:rPr>
        <w:rFonts w:ascii="Times" w:hAnsi="Times" w:hint="default"/>
      </w:rPr>
    </w:lvl>
    <w:lvl w:ilvl="6" w:tplc="17C8CACA" w:tentative="1">
      <w:start w:val="1"/>
      <w:numFmt w:val="bullet"/>
      <w:lvlText w:val="•"/>
      <w:lvlJc w:val="left"/>
      <w:pPr>
        <w:tabs>
          <w:tab w:val="num" w:pos="5040"/>
        </w:tabs>
        <w:ind w:left="5040" w:hanging="360"/>
      </w:pPr>
      <w:rPr>
        <w:rFonts w:ascii="Times" w:hAnsi="Times" w:hint="default"/>
      </w:rPr>
    </w:lvl>
    <w:lvl w:ilvl="7" w:tplc="4B9E4EA2" w:tentative="1">
      <w:start w:val="1"/>
      <w:numFmt w:val="bullet"/>
      <w:lvlText w:val="•"/>
      <w:lvlJc w:val="left"/>
      <w:pPr>
        <w:tabs>
          <w:tab w:val="num" w:pos="5760"/>
        </w:tabs>
        <w:ind w:left="5760" w:hanging="360"/>
      </w:pPr>
      <w:rPr>
        <w:rFonts w:ascii="Times" w:hAnsi="Times" w:hint="default"/>
      </w:rPr>
    </w:lvl>
    <w:lvl w:ilvl="8" w:tplc="20BEA2C4" w:tentative="1">
      <w:start w:val="1"/>
      <w:numFmt w:val="bullet"/>
      <w:lvlText w:val="•"/>
      <w:lvlJc w:val="left"/>
      <w:pPr>
        <w:tabs>
          <w:tab w:val="num" w:pos="6480"/>
        </w:tabs>
        <w:ind w:left="6480" w:hanging="360"/>
      </w:pPr>
      <w:rPr>
        <w:rFonts w:ascii="Times" w:hAnsi="Times" w:hint="default"/>
      </w:rPr>
    </w:lvl>
  </w:abstractNum>
  <w:abstractNum w:abstractNumId="12" w15:restartNumberingAfterBreak="0">
    <w:nsid w:val="5EAF2EA1"/>
    <w:multiLevelType w:val="hybridMultilevel"/>
    <w:tmpl w:val="FFA4BC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7"/>
  </w:num>
  <w:num w:numId="3">
    <w:abstractNumId w:val="6"/>
  </w:num>
  <w:num w:numId="4">
    <w:abstractNumId w:val="8"/>
  </w:num>
  <w:num w:numId="5">
    <w:abstractNumId w:val="5"/>
  </w:num>
  <w:num w:numId="6">
    <w:abstractNumId w:val="0"/>
  </w:num>
  <w:num w:numId="7">
    <w:abstractNumId w:val="11"/>
  </w:num>
  <w:num w:numId="8">
    <w:abstractNumId w:val="10"/>
  </w:num>
  <w:num w:numId="9">
    <w:abstractNumId w:val="9"/>
  </w:num>
  <w:num w:numId="10">
    <w:abstractNumId w:val="2"/>
  </w:num>
  <w:num w:numId="11">
    <w:abstractNumId w:val="1"/>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0D96"/>
    <w:rsid w:val="000136C1"/>
    <w:rsid w:val="00035EFC"/>
    <w:rsid w:val="00037FF0"/>
    <w:rsid w:val="0005078B"/>
    <w:rsid w:val="00072220"/>
    <w:rsid w:val="000A2AAC"/>
    <w:rsid w:val="000C4E99"/>
    <w:rsid w:val="000C721D"/>
    <w:rsid w:val="000D7C29"/>
    <w:rsid w:val="000E1689"/>
    <w:rsid w:val="00110E67"/>
    <w:rsid w:val="00127172"/>
    <w:rsid w:val="00132F03"/>
    <w:rsid w:val="001378C8"/>
    <w:rsid w:val="001B39A7"/>
    <w:rsid w:val="001D7D4E"/>
    <w:rsid w:val="00230D5E"/>
    <w:rsid w:val="00240DDA"/>
    <w:rsid w:val="00253766"/>
    <w:rsid w:val="00286F1F"/>
    <w:rsid w:val="002B7815"/>
    <w:rsid w:val="002C1DA1"/>
    <w:rsid w:val="002D5C14"/>
    <w:rsid w:val="002F53A0"/>
    <w:rsid w:val="002F788B"/>
    <w:rsid w:val="00304D90"/>
    <w:rsid w:val="00310373"/>
    <w:rsid w:val="0034189E"/>
    <w:rsid w:val="00350D96"/>
    <w:rsid w:val="0037691E"/>
    <w:rsid w:val="0038132C"/>
    <w:rsid w:val="00385554"/>
    <w:rsid w:val="003C0A88"/>
    <w:rsid w:val="003C3CD8"/>
    <w:rsid w:val="00414D9E"/>
    <w:rsid w:val="0043177D"/>
    <w:rsid w:val="004340B6"/>
    <w:rsid w:val="00484B9B"/>
    <w:rsid w:val="00485C5D"/>
    <w:rsid w:val="004904B2"/>
    <w:rsid w:val="00490ACF"/>
    <w:rsid w:val="004C143E"/>
    <w:rsid w:val="004C3D4E"/>
    <w:rsid w:val="004C4484"/>
    <w:rsid w:val="004F105E"/>
    <w:rsid w:val="004F3891"/>
    <w:rsid w:val="0051554E"/>
    <w:rsid w:val="00531C76"/>
    <w:rsid w:val="00545CC4"/>
    <w:rsid w:val="00561CE6"/>
    <w:rsid w:val="005634B0"/>
    <w:rsid w:val="005E20AF"/>
    <w:rsid w:val="005F4FC6"/>
    <w:rsid w:val="0060769E"/>
    <w:rsid w:val="006226D3"/>
    <w:rsid w:val="006273D8"/>
    <w:rsid w:val="006331A7"/>
    <w:rsid w:val="006604C1"/>
    <w:rsid w:val="006C0F67"/>
    <w:rsid w:val="00710FAF"/>
    <w:rsid w:val="00737596"/>
    <w:rsid w:val="00780877"/>
    <w:rsid w:val="007A12C9"/>
    <w:rsid w:val="007A5720"/>
    <w:rsid w:val="007B2AD4"/>
    <w:rsid w:val="007B40D5"/>
    <w:rsid w:val="007E09E2"/>
    <w:rsid w:val="008848CC"/>
    <w:rsid w:val="008A3038"/>
    <w:rsid w:val="00942F25"/>
    <w:rsid w:val="009539C5"/>
    <w:rsid w:val="00955023"/>
    <w:rsid w:val="00957218"/>
    <w:rsid w:val="0099354E"/>
    <w:rsid w:val="009D6D74"/>
    <w:rsid w:val="009E7932"/>
    <w:rsid w:val="00A067B9"/>
    <w:rsid w:val="00A06CC5"/>
    <w:rsid w:val="00A07561"/>
    <w:rsid w:val="00A27A7C"/>
    <w:rsid w:val="00AB3346"/>
    <w:rsid w:val="00AC7C56"/>
    <w:rsid w:val="00AE24B5"/>
    <w:rsid w:val="00AF110D"/>
    <w:rsid w:val="00B02978"/>
    <w:rsid w:val="00B13F77"/>
    <w:rsid w:val="00B347FB"/>
    <w:rsid w:val="00B403F5"/>
    <w:rsid w:val="00B758F6"/>
    <w:rsid w:val="00B97E3B"/>
    <w:rsid w:val="00BB1E7D"/>
    <w:rsid w:val="00BC55CB"/>
    <w:rsid w:val="00BC6607"/>
    <w:rsid w:val="00BD5F1E"/>
    <w:rsid w:val="00BF27E3"/>
    <w:rsid w:val="00C50FFD"/>
    <w:rsid w:val="00C820CE"/>
    <w:rsid w:val="00CA56C1"/>
    <w:rsid w:val="00D163D9"/>
    <w:rsid w:val="00D202CF"/>
    <w:rsid w:val="00D24A8F"/>
    <w:rsid w:val="00D71F1F"/>
    <w:rsid w:val="00D73C79"/>
    <w:rsid w:val="00D75566"/>
    <w:rsid w:val="00DB4A2D"/>
    <w:rsid w:val="00DF6C1F"/>
    <w:rsid w:val="00E150DF"/>
    <w:rsid w:val="00F2200B"/>
    <w:rsid w:val="00F3718C"/>
    <w:rsid w:val="00F74AE6"/>
    <w:rsid w:val="00FA0B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71C97D"/>
  <w14:defaultImageDpi w14:val="300"/>
  <w15:docId w15:val="{1E54100D-1A84-1B48-B143-ED3C9222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journal">
    <w:name w:val="citation journal"/>
    <w:basedOn w:val="DefaultParagraphFont"/>
    <w:rsid w:val="0005078B"/>
  </w:style>
  <w:style w:type="table" w:styleId="TableGrid">
    <w:name w:val="Table Grid"/>
    <w:basedOn w:val="TableNormal"/>
    <w:rsid w:val="0005078B"/>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rsid w:val="0005078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507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078B"/>
    <w:rPr>
      <w:rFonts w:ascii="Lucida Grande" w:hAnsi="Lucida Grande" w:cs="Lucida Grande"/>
      <w:sz w:val="18"/>
      <w:szCs w:val="18"/>
    </w:rPr>
  </w:style>
  <w:style w:type="paragraph" w:styleId="NormalWeb">
    <w:name w:val="Normal (Web)"/>
    <w:basedOn w:val="Normal"/>
    <w:uiPriority w:val="99"/>
    <w:unhideWhenUsed/>
    <w:rsid w:val="00110E67"/>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10FAF"/>
    <w:pPr>
      <w:ind w:left="720"/>
      <w:contextualSpacing/>
    </w:pPr>
  </w:style>
  <w:style w:type="character" w:styleId="Hyperlink">
    <w:name w:val="Hyperlink"/>
    <w:basedOn w:val="DefaultParagraphFont"/>
    <w:rsid w:val="00B02978"/>
    <w:rPr>
      <w:color w:val="0000FF"/>
      <w:u w:val="single"/>
    </w:rPr>
  </w:style>
  <w:style w:type="character" w:styleId="FollowedHyperlink">
    <w:name w:val="FollowedHyperlink"/>
    <w:basedOn w:val="DefaultParagraphFont"/>
    <w:uiPriority w:val="99"/>
    <w:semiHidden/>
    <w:unhideWhenUsed/>
    <w:rsid w:val="004904B2"/>
    <w:rPr>
      <w:color w:val="800080" w:themeColor="followedHyperlink"/>
      <w:u w:val="single"/>
    </w:rPr>
  </w:style>
  <w:style w:type="character" w:styleId="PlaceholderText">
    <w:name w:val="Placeholder Text"/>
    <w:basedOn w:val="DefaultParagraphFont"/>
    <w:uiPriority w:val="99"/>
    <w:semiHidden/>
    <w:rsid w:val="005634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173362">
      <w:bodyDiv w:val="1"/>
      <w:marLeft w:val="0"/>
      <w:marRight w:val="0"/>
      <w:marTop w:val="0"/>
      <w:marBottom w:val="0"/>
      <w:divBdr>
        <w:top w:val="none" w:sz="0" w:space="0" w:color="auto"/>
        <w:left w:val="none" w:sz="0" w:space="0" w:color="auto"/>
        <w:bottom w:val="none" w:sz="0" w:space="0" w:color="auto"/>
        <w:right w:val="none" w:sz="0" w:space="0" w:color="auto"/>
      </w:divBdr>
    </w:div>
    <w:div w:id="733699835">
      <w:bodyDiv w:val="1"/>
      <w:marLeft w:val="0"/>
      <w:marRight w:val="0"/>
      <w:marTop w:val="0"/>
      <w:marBottom w:val="0"/>
      <w:divBdr>
        <w:top w:val="none" w:sz="0" w:space="0" w:color="auto"/>
        <w:left w:val="none" w:sz="0" w:space="0" w:color="auto"/>
        <w:bottom w:val="none" w:sz="0" w:space="0" w:color="auto"/>
        <w:right w:val="none" w:sz="0" w:space="0" w:color="auto"/>
      </w:divBdr>
    </w:div>
    <w:div w:id="1010526324">
      <w:bodyDiv w:val="1"/>
      <w:marLeft w:val="0"/>
      <w:marRight w:val="0"/>
      <w:marTop w:val="0"/>
      <w:marBottom w:val="0"/>
      <w:divBdr>
        <w:top w:val="none" w:sz="0" w:space="0" w:color="auto"/>
        <w:left w:val="none" w:sz="0" w:space="0" w:color="auto"/>
        <w:bottom w:val="none" w:sz="0" w:space="0" w:color="auto"/>
        <w:right w:val="none" w:sz="0" w:space="0" w:color="auto"/>
      </w:divBdr>
      <w:divsChild>
        <w:div w:id="880941036">
          <w:marLeft w:val="547"/>
          <w:marRight w:val="0"/>
          <w:marTop w:val="420"/>
          <w:marBottom w:val="0"/>
          <w:divBdr>
            <w:top w:val="none" w:sz="0" w:space="0" w:color="auto"/>
            <w:left w:val="none" w:sz="0" w:space="0" w:color="auto"/>
            <w:bottom w:val="none" w:sz="0" w:space="0" w:color="auto"/>
            <w:right w:val="none" w:sz="0" w:space="0" w:color="auto"/>
          </w:divBdr>
        </w:div>
      </w:divsChild>
    </w:div>
    <w:div w:id="1688942095">
      <w:bodyDiv w:val="1"/>
      <w:marLeft w:val="0"/>
      <w:marRight w:val="0"/>
      <w:marTop w:val="0"/>
      <w:marBottom w:val="0"/>
      <w:divBdr>
        <w:top w:val="none" w:sz="0" w:space="0" w:color="auto"/>
        <w:left w:val="none" w:sz="0" w:space="0" w:color="auto"/>
        <w:bottom w:val="none" w:sz="0" w:space="0" w:color="auto"/>
        <w:right w:val="none" w:sz="0" w:space="0" w:color="auto"/>
      </w:divBdr>
    </w:div>
    <w:div w:id="1899897770">
      <w:bodyDiv w:val="1"/>
      <w:marLeft w:val="0"/>
      <w:marRight w:val="0"/>
      <w:marTop w:val="0"/>
      <w:marBottom w:val="0"/>
      <w:divBdr>
        <w:top w:val="none" w:sz="0" w:space="0" w:color="auto"/>
        <w:left w:val="none" w:sz="0" w:space="0" w:color="auto"/>
        <w:bottom w:val="none" w:sz="0" w:space="0" w:color="auto"/>
        <w:right w:val="none" w:sz="0" w:space="0" w:color="auto"/>
      </w:divBdr>
      <w:divsChild>
        <w:div w:id="721490574">
          <w:marLeft w:val="547"/>
          <w:marRight w:val="0"/>
          <w:marTop w:val="384"/>
          <w:marBottom w:val="0"/>
          <w:divBdr>
            <w:top w:val="none" w:sz="0" w:space="0" w:color="auto"/>
            <w:left w:val="none" w:sz="0" w:space="0" w:color="auto"/>
            <w:bottom w:val="none" w:sz="0" w:space="0" w:color="auto"/>
            <w:right w:val="none" w:sz="0" w:space="0" w:color="auto"/>
          </w:divBdr>
        </w:div>
      </w:divsChild>
    </w:div>
    <w:div w:id="1925258549">
      <w:bodyDiv w:val="1"/>
      <w:marLeft w:val="0"/>
      <w:marRight w:val="0"/>
      <w:marTop w:val="0"/>
      <w:marBottom w:val="0"/>
      <w:divBdr>
        <w:top w:val="none" w:sz="0" w:space="0" w:color="auto"/>
        <w:left w:val="none" w:sz="0" w:space="0" w:color="auto"/>
        <w:bottom w:val="none" w:sz="0" w:space="0" w:color="auto"/>
        <w:right w:val="none" w:sz="0" w:space="0" w:color="auto"/>
      </w:divBdr>
      <w:divsChild>
        <w:div w:id="134687401">
          <w:marLeft w:val="547"/>
          <w:marRight w:val="0"/>
          <w:marTop w:val="384"/>
          <w:marBottom w:val="0"/>
          <w:divBdr>
            <w:top w:val="none" w:sz="0" w:space="0" w:color="auto"/>
            <w:left w:val="none" w:sz="0" w:space="0" w:color="auto"/>
            <w:bottom w:val="none" w:sz="0" w:space="0" w:color="auto"/>
            <w:right w:val="none" w:sz="0" w:space="0" w:color="auto"/>
          </w:divBdr>
        </w:div>
        <w:div w:id="1344747266">
          <w:marLeft w:val="547"/>
          <w:marRight w:val="0"/>
          <w:marTop w:val="384"/>
          <w:marBottom w:val="0"/>
          <w:divBdr>
            <w:top w:val="none" w:sz="0" w:space="0" w:color="auto"/>
            <w:left w:val="none" w:sz="0" w:space="0" w:color="auto"/>
            <w:bottom w:val="none" w:sz="0" w:space="0" w:color="auto"/>
            <w:right w:val="none" w:sz="0" w:space="0" w:color="auto"/>
          </w:divBdr>
        </w:div>
      </w:divsChild>
    </w:div>
    <w:div w:id="1960138637">
      <w:bodyDiv w:val="1"/>
      <w:marLeft w:val="0"/>
      <w:marRight w:val="0"/>
      <w:marTop w:val="0"/>
      <w:marBottom w:val="0"/>
      <w:divBdr>
        <w:top w:val="none" w:sz="0" w:space="0" w:color="auto"/>
        <w:left w:val="none" w:sz="0" w:space="0" w:color="auto"/>
        <w:bottom w:val="none" w:sz="0" w:space="0" w:color="auto"/>
        <w:right w:val="none" w:sz="0" w:space="0" w:color="auto"/>
      </w:divBdr>
      <w:divsChild>
        <w:div w:id="1077938108">
          <w:marLeft w:val="547"/>
          <w:marRight w:val="0"/>
          <w:marTop w:val="396"/>
          <w:marBottom w:val="0"/>
          <w:divBdr>
            <w:top w:val="none" w:sz="0" w:space="0" w:color="auto"/>
            <w:left w:val="none" w:sz="0" w:space="0" w:color="auto"/>
            <w:bottom w:val="none" w:sz="0" w:space="0" w:color="auto"/>
            <w:right w:val="none" w:sz="0" w:space="0" w:color="auto"/>
          </w:divBdr>
        </w:div>
        <w:div w:id="1658260613">
          <w:marLeft w:val="547"/>
          <w:marRight w:val="0"/>
          <w:marTop w:val="396"/>
          <w:marBottom w:val="0"/>
          <w:divBdr>
            <w:top w:val="none" w:sz="0" w:space="0" w:color="auto"/>
            <w:left w:val="none" w:sz="0" w:space="0" w:color="auto"/>
            <w:bottom w:val="none" w:sz="0" w:space="0" w:color="auto"/>
            <w:right w:val="none" w:sz="0" w:space="0" w:color="auto"/>
          </w:divBdr>
        </w:div>
        <w:div w:id="1577667913">
          <w:marLeft w:val="547"/>
          <w:marRight w:val="0"/>
          <w:marTop w:val="396"/>
          <w:marBottom w:val="0"/>
          <w:divBdr>
            <w:top w:val="none" w:sz="0" w:space="0" w:color="auto"/>
            <w:left w:val="none" w:sz="0" w:space="0" w:color="auto"/>
            <w:bottom w:val="none" w:sz="0" w:space="0" w:color="auto"/>
            <w:right w:val="none" w:sz="0" w:space="0" w:color="auto"/>
          </w:divBdr>
        </w:div>
        <w:div w:id="424419393">
          <w:marLeft w:val="547"/>
          <w:marRight w:val="0"/>
          <w:marTop w:val="396"/>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image" Target="media/image12.wmf"/><Relationship Id="rId7" Type="http://schemas.openxmlformats.org/officeDocument/2006/relationships/image" Target="media/image2.emf"/><Relationship Id="rId12" Type="http://schemas.openxmlformats.org/officeDocument/2006/relationships/image" Target="media/image6.w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wmf"/><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24</Pages>
  <Words>5925</Words>
  <Characters>33778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Garvan Institute of Medical Research</Company>
  <LinksUpToDate>false</LinksUpToDate>
  <CharactersWithSpaces>39624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Van Nguyen</cp:lastModifiedBy>
  <cp:revision>91</cp:revision>
  <dcterms:created xsi:type="dcterms:W3CDTF">2014-07-22T08:56:00Z</dcterms:created>
  <dcterms:modified xsi:type="dcterms:W3CDTF">2020-04-26T11:46:00Z</dcterms:modified>
</cp:coreProperties>
</file>