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MultiCell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MultiCell(</w:t>
      </w:r>
      <w:r w:rsidDel="00000000" w:rsidR="00000000" w:rsidRPr="00000000">
        <w:rPr>
          <w:b w:val="1"/>
          <w:rtl w:val="0"/>
        </w:rPr>
        <w:t xml:space="preserve">float</w:t>
      </w:r>
      <w:r w:rsidDel="00000000" w:rsidR="00000000" w:rsidRPr="00000000">
        <w:rPr>
          <w:rtl w:val="0"/>
        </w:rPr>
        <w:t xml:space="preserve"> w, </w:t>
      </w:r>
      <w:r w:rsidDel="00000000" w:rsidR="00000000" w:rsidRPr="00000000">
        <w:rPr>
          <w:b w:val="1"/>
          <w:rtl w:val="0"/>
        </w:rPr>
        <w:t xml:space="preserve">float</w:t>
      </w:r>
      <w:r w:rsidDel="00000000" w:rsidR="00000000" w:rsidRPr="00000000">
        <w:rPr>
          <w:rtl w:val="0"/>
        </w:rPr>
        <w:t xml:space="preserve"> h, </w:t>
      </w:r>
      <w:r w:rsidDel="00000000" w:rsidR="00000000" w:rsidRPr="00000000">
        <w:rPr>
          <w:b w:val="1"/>
          <w:rtl w:val="0"/>
        </w:rPr>
        <w:t xml:space="preserve">string</w:t>
      </w:r>
      <w:r w:rsidDel="00000000" w:rsidR="00000000" w:rsidRPr="00000000">
        <w:rPr>
          <w:rtl w:val="0"/>
        </w:rPr>
        <w:t xml:space="preserve"> txt [, </w:t>
      </w:r>
      <w:r w:rsidDel="00000000" w:rsidR="00000000" w:rsidRPr="00000000">
        <w:rPr>
          <w:b w:val="1"/>
          <w:rtl w:val="0"/>
        </w:rPr>
        <w:t xml:space="preserve">mixed</w:t>
      </w:r>
      <w:r w:rsidDel="00000000" w:rsidR="00000000" w:rsidRPr="00000000">
        <w:rPr>
          <w:rtl w:val="0"/>
        </w:rPr>
        <w:t xml:space="preserve"> border [, </w:t>
      </w:r>
      <w:r w:rsidDel="00000000" w:rsidR="00000000" w:rsidRPr="00000000">
        <w:rPr>
          <w:b w:val="1"/>
          <w:rtl w:val="0"/>
        </w:rPr>
        <w:t xml:space="preserve">string</w:t>
      </w:r>
      <w:r w:rsidDel="00000000" w:rsidR="00000000" w:rsidRPr="00000000">
        <w:rPr>
          <w:rtl w:val="0"/>
        </w:rPr>
        <w:t xml:space="preserve"> align [, </w:t>
      </w:r>
      <w:r w:rsidDel="00000000" w:rsidR="00000000" w:rsidRPr="00000000">
        <w:rPr>
          <w:b w:val="1"/>
          <w:rtl w:val="0"/>
        </w:rPr>
        <w:t xml:space="preserve">boolean</w:t>
      </w:r>
      <w:r w:rsidDel="00000000" w:rsidR="00000000" w:rsidRPr="00000000">
        <w:rPr>
          <w:rtl w:val="0"/>
        </w:rPr>
        <w:t xml:space="preserve"> fill]]])</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spacing w:after="225" w:lineRule="auto"/>
        <w:contextualSpacing w:val="0"/>
      </w:pPr>
      <w:r w:rsidDel="00000000" w:rsidR="00000000" w:rsidRPr="00000000">
        <w:rPr>
          <w:rtl w:val="0"/>
        </w:rPr>
        <w:t xml:space="preserve">This method allows printing text with line breaks. They can be automatic (as soon as the text reaches the right border of the cell) or explicit (via the \n character). As many cells as necessary are output, one below the other.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 can be aligned, centered or justified. The cell block can be framed and the background painted.</w:t>
      </w:r>
    </w:p>
    <w:p w:rsidR="00000000" w:rsidDel="00000000" w:rsidP="00000000" w:rsidRDefault="00000000" w:rsidRPr="00000000">
      <w:pPr>
        <w:pStyle w:val="Heading2"/>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w Width of cells. If 0, they extend up to the right margin of the page. h Height of cells. txt String to print. border Indicates if borders must be drawn around the cell block. The value can be either a number:</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0: no border</w:t>
      </w:r>
    </w:p>
    <w:p w:rsidR="00000000" w:rsidDel="00000000" w:rsidP="00000000" w:rsidRDefault="00000000" w:rsidRPr="00000000">
      <w:pPr>
        <w:numPr>
          <w:ilvl w:val="0"/>
          <w:numId w:val="1"/>
        </w:numPr>
        <w:ind w:left="600" w:firstLine="0"/>
        <w:contextualSpacing w:val="1"/>
      </w:pPr>
      <w:r w:rsidDel="00000000" w:rsidR="00000000" w:rsidRPr="00000000">
        <w:rPr>
          <w:rtl w:val="0"/>
        </w:rPr>
        <w:t xml:space="preserve">1: frame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or a string containing some or all of the following characters (in any order):</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L: left</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T: top</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R: right</w:t>
      </w:r>
    </w:p>
    <w:p w:rsidR="00000000" w:rsidDel="00000000" w:rsidP="00000000" w:rsidRDefault="00000000" w:rsidRPr="00000000">
      <w:pPr>
        <w:numPr>
          <w:ilvl w:val="0"/>
          <w:numId w:val="2"/>
        </w:numPr>
        <w:ind w:left="600" w:firstLine="0"/>
        <w:contextualSpacing w:val="1"/>
      </w:pPr>
      <w:r w:rsidDel="00000000" w:rsidR="00000000" w:rsidRPr="00000000">
        <w:rPr>
          <w:rtl w:val="0"/>
        </w:rPr>
        <w:t xml:space="preserve">B: bottom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t xml:space="preserve">Default value: 0. align Sets the text alignment. Possible values are:</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L: left alignment</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C: center</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R: right alignment</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 justification (default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fill Indicates if the cell background must be painted (true) or transparent (false). Default value: false.</w:t>
      </w:r>
    </w:p>
    <w:p w:rsidR="00000000" w:rsidDel="00000000" w:rsidP="00000000" w:rsidRDefault="00000000" w:rsidRPr="00000000">
      <w:pPr>
        <w:pStyle w:val="Heading2"/>
        <w:spacing w:after="48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SetFont()</w:t>
        </w:r>
      </w:hyperlink>
      <w:r w:rsidDel="00000000" w:rsidR="00000000" w:rsidRPr="00000000">
        <w:rPr>
          <w:rtl w:val="0"/>
        </w:rPr>
        <w:t xml:space="preserve">, </w:t>
      </w:r>
      <w:hyperlink r:id="rId6">
        <w:r w:rsidDel="00000000" w:rsidR="00000000" w:rsidRPr="00000000">
          <w:rPr>
            <w:color w:val="0000ee"/>
            <w:u w:val="single"/>
            <w:rtl w:val="0"/>
          </w:rPr>
          <w:t xml:space="preserve">SetDrawColor()</w:t>
        </w:r>
      </w:hyperlink>
      <w:r w:rsidDel="00000000" w:rsidR="00000000" w:rsidRPr="00000000">
        <w:rPr>
          <w:rtl w:val="0"/>
        </w:rPr>
        <w:t xml:space="preserve">, </w:t>
      </w:r>
      <w:hyperlink r:id="rId7">
        <w:r w:rsidDel="00000000" w:rsidR="00000000" w:rsidRPr="00000000">
          <w:rPr>
            <w:color w:val="0000ee"/>
            <w:u w:val="single"/>
            <w:rtl w:val="0"/>
          </w:rPr>
          <w:t xml:space="preserve">SetFillColor()</w:t>
        </w:r>
      </w:hyperlink>
      <w:r w:rsidDel="00000000" w:rsidR="00000000" w:rsidRPr="00000000">
        <w:rPr>
          <w:rtl w:val="0"/>
        </w:rPr>
        <w:t xml:space="preserve">, </w:t>
      </w:r>
      <w:hyperlink r:id="rId8">
        <w:r w:rsidDel="00000000" w:rsidR="00000000" w:rsidRPr="00000000">
          <w:rPr>
            <w:color w:val="0000ee"/>
            <w:u w:val="single"/>
            <w:rtl w:val="0"/>
          </w:rPr>
          <w:t xml:space="preserve">SetTextColor()</w:t>
        </w:r>
      </w:hyperlink>
      <w:r w:rsidDel="00000000" w:rsidR="00000000" w:rsidRPr="00000000">
        <w:rPr>
          <w:rtl w:val="0"/>
        </w:rPr>
        <w:t xml:space="preserve">, </w:t>
      </w:r>
      <w:hyperlink r:id="rId9">
        <w:r w:rsidDel="00000000" w:rsidR="00000000" w:rsidRPr="00000000">
          <w:rPr>
            <w:color w:val="0000ee"/>
            <w:u w:val="single"/>
            <w:rtl w:val="0"/>
          </w:rPr>
          <w:t xml:space="preserve">SetLineWidth()</w:t>
        </w:r>
      </w:hyperlink>
      <w:r w:rsidDel="00000000" w:rsidR="00000000" w:rsidRPr="00000000">
        <w:rPr>
          <w:rtl w:val="0"/>
        </w:rPr>
        <w:t xml:space="preserve">, </w:t>
      </w:r>
      <w:hyperlink r:id="rId10">
        <w:r w:rsidDel="00000000" w:rsidR="00000000" w:rsidRPr="00000000">
          <w:rPr>
            <w:color w:val="0000ee"/>
            <w:u w:val="single"/>
            <w:rtl w:val="0"/>
          </w:rPr>
          <w:t xml:space="preserve">Cell()</w:t>
        </w:r>
      </w:hyperlink>
      <w:r w:rsidDel="00000000" w:rsidR="00000000" w:rsidRPr="00000000">
        <w:rPr>
          <w:rtl w:val="0"/>
        </w:rPr>
        <w:t xml:space="preserve">, </w:t>
      </w:r>
      <w:hyperlink r:id="rId11">
        <w:r w:rsidDel="00000000" w:rsidR="00000000" w:rsidRPr="00000000">
          <w:rPr>
            <w:color w:val="0000ee"/>
            <w:u w:val="single"/>
            <w:rtl w:val="0"/>
          </w:rPr>
          <w:t xml:space="preserve">Write()</w:t>
        </w:r>
      </w:hyperlink>
      <w:r w:rsidDel="00000000" w:rsidR="00000000" w:rsidRPr="00000000">
        <w:rPr>
          <w:rtl w:val="0"/>
        </w:rPr>
        <w:t xml:space="preserve">, </w:t>
      </w:r>
      <w:hyperlink r:id="rId12">
        <w:r w:rsidDel="00000000" w:rsidR="00000000" w:rsidRPr="00000000">
          <w:rPr>
            <w:color w:val="0000ee"/>
            <w:u w:val="single"/>
            <w:rtl w:val="0"/>
          </w:rPr>
          <w:t xml:space="preserve">SetAutoPageBreak()</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13">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write.htm" TargetMode="External"/><Relationship Id="rId10" Type="http://schemas.openxmlformats.org/officeDocument/2006/relationships/hyperlink" Target="http://docs.google.com/cell.htm" TargetMode="External"/><Relationship Id="rId13" Type="http://schemas.openxmlformats.org/officeDocument/2006/relationships/hyperlink" Target="http://docs.google.com/index.htm" TargetMode="External"/><Relationship Id="rId12" Type="http://schemas.openxmlformats.org/officeDocument/2006/relationships/hyperlink" Target="http://docs.google.com/setautopagebreak.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setlinewidth.htm" TargetMode="External"/><Relationship Id="rId5" Type="http://schemas.openxmlformats.org/officeDocument/2006/relationships/hyperlink" Target="http://docs.google.com/setfont.htm" TargetMode="External"/><Relationship Id="rId6" Type="http://schemas.openxmlformats.org/officeDocument/2006/relationships/hyperlink" Target="http://docs.google.com/setdrawcolor.htm" TargetMode="External"/><Relationship Id="rId7" Type="http://schemas.openxmlformats.org/officeDocument/2006/relationships/hyperlink" Target="http://docs.google.com/setfillcolor.htm" TargetMode="External"/><Relationship Id="rId8" Type="http://schemas.openxmlformats.org/officeDocument/2006/relationships/hyperlink" Target="http://docs.google.com/settextcolor.htm" TargetMode="External"/></Relationships>
</file>