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F172A"/>
            <w:tcMar>
              <w:top w:w="300" w:type="dxa"/>
              <w:bottom w:w="300" w:type="dxa"/>
              <w:left w:w="300" w:type="dxa"/>
              <w:right w:w="300" w:type="dxa"/>
            </w:tcMar>
          </w:tcPr>
          <w:p>
            <w:pPr>
              <w:spacing w:before="200" w:after="80"/>
              <w:jc w:val="center"/>
            </w:pPr>
            <w:r>
              <w:rPr>
                <w:b/>
                <w:color w:val="EF4444"/>
                <w:sz w:val="24"/>
              </w:rPr>
              <w:t>🔥 IRON TEMPLE VIP FITNESS TRACKER 🔥</w:t>
              <w:br/>
            </w:r>
            <w:r>
              <w:rPr>
                <w:b/>
                <w:color w:val="FFFFFF"/>
                <w:sz w:val="40"/>
              </w:rPr>
              <w:t>VIP FITNESS TRACKER USER MANUAL</w:t>
              <w:br/>
            </w:r>
            <w:r>
              <w:rPr>
                <w:i/>
                <w:color w:val="CBD5E1"/>
                <w:sz w:val="22"/>
              </w:rPr>
              <w:t>Complete End-User Navigation Guide, Workout &amp; Nutrition Tracking, Practical Workflows, and FAQs</w:t>
              <w:br/>
              <w:br/>
            </w:r>
            <w:r>
              <w:rPr>
                <w:color w:val="94A3B8"/>
                <w:sz w:val="18"/>
              </w:rPr>
              <w:t>Document Classification: End-User &amp; Member Documentation  |  Version: v2.0 (VIP Charcoal + Red Edition)</w:t>
              <w:br/>
              <w:t>Target Audience: Athletes, Gym Members &amp; End Users (User-Only Platform — No Admin Portal)</w:t>
              <w:br/>
              <w:t>Primary Deployment: https://fitnesstracker-production-81be.up.railway.app  |  Generated: September 2026</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991B1B"/>
              <w:top w:val="none"/>
              <w:bottom w:val="none"/>
              <w:right w:val="none"/>
            </w:tcBorders>
          </w:tcPr>
          <w:p>
            <w:pPr>
              <w:spacing w:before="40" w:after="40"/>
            </w:pPr>
            <w:r>
              <w:rPr>
                <w:b/>
                <w:color w:val="991B1B"/>
                <w:sz w:val="20"/>
              </w:rPr>
              <w:t xml:space="preserve">📌 PURE USER ARCHITECTURE (NO ADMIN PORTAL): </w:t>
            </w:r>
            <w:r>
              <w:rPr>
                <w:color w:val="374151"/>
                <w:sz w:val="20"/>
              </w:rPr>
              <w:t>The Iron Temple VIP Fitness Tracker is designed strictly as a personal athlete and member platform. There is NO Admin Portal or public staff dashboard in this application. Every registered account operates as an autonomous, private user profile with 100% data isolation for workouts, nutrition, body metrics, and goals.</w:t>
            </w:r>
          </w:p>
        </w:tc>
      </w:tr>
    </w:tbl>
    <w:p>
      <w:pPr>
        <w:spacing w:after="80"/>
      </w:pPr>
    </w:p>
    <w:p>
      <w:pPr>
        <w:pStyle w:val="Heading2"/>
        <w:spacing w:before="240" w:after="80"/>
      </w:pPr>
      <w:r>
        <w:rPr>
          <w:b/>
          <w:color w:val="1F2937"/>
          <w:sz w:val="26"/>
        </w:rPr>
        <w:t>Document 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584"/>
            <w:shd w:val="clear" w:color="auto" w:fill="991B1B"/>
            <w:tcMar>
              <w:top w:w="120" w:type="dxa"/>
              <w:bottom w:w="120" w:type="dxa"/>
              <w:left w:w="150" w:type="dxa"/>
              <w:right w:w="150" w:type="dxa"/>
            </w:tcMar>
          </w:tcPr>
          <w:p>
            <w:pPr>
              <w:jc w:val="left"/>
            </w:pPr>
            <w:r>
              <w:rPr>
                <w:b/>
                <w:color w:val="FFFFFF"/>
                <w:sz w:val="19"/>
              </w:rPr>
              <w:t>Section</w:t>
            </w:r>
          </w:p>
        </w:tc>
        <w:tc>
          <w:tcPr>
            <w:tcW w:type="dxa" w:w="3600"/>
            <w:shd w:val="clear" w:color="auto" w:fill="991B1B"/>
            <w:tcMar>
              <w:top w:w="120" w:type="dxa"/>
              <w:bottom w:w="120" w:type="dxa"/>
              <w:left w:w="150" w:type="dxa"/>
              <w:right w:w="150" w:type="dxa"/>
            </w:tcMar>
          </w:tcPr>
          <w:p>
            <w:pPr>
              <w:jc w:val="left"/>
            </w:pPr>
            <w:r>
              <w:rPr>
                <w:b/>
                <w:color w:val="FFFFFF"/>
                <w:sz w:val="19"/>
              </w:rPr>
              <w:t>Title</w:t>
            </w:r>
          </w:p>
        </w:tc>
        <w:tc>
          <w:tcPr>
            <w:tcW w:type="dxa" w:w="4176"/>
            <w:shd w:val="clear" w:color="auto" w:fill="991B1B"/>
            <w:tcMar>
              <w:top w:w="120" w:type="dxa"/>
              <w:bottom w:w="120" w:type="dxa"/>
              <w:left w:w="150" w:type="dxa"/>
              <w:right w:w="150" w:type="dxa"/>
            </w:tcMar>
          </w:tcPr>
          <w:p>
            <w:pPr>
              <w:jc w:val="left"/>
            </w:pPr>
            <w:r>
              <w:rPr>
                <w:b/>
                <w:color w:val="FFFFFF"/>
                <w:sz w:val="19"/>
              </w:rPr>
              <w:t>Core Highlights</w:t>
            </w:r>
          </w:p>
        </w:tc>
      </w:tr>
      <w:tr>
        <w:tc>
          <w:tcPr>
            <w:tcW w:type="dxa" w:w="1584"/>
            <w:shd w:val="clear" w:color="auto" w:fill="FFFFFF"/>
            <w:tcMar>
              <w:top w:w="90" w:type="dxa"/>
              <w:bottom w:w="90" w:type="dxa"/>
              <w:left w:w="130" w:type="dxa"/>
              <w:right w:w="130" w:type="dxa"/>
            </w:tcMar>
          </w:tcPr>
          <w:p>
            <w:pPr>
              <w:jc w:val="left"/>
            </w:pPr>
            <w:r>
              <w:rPr>
                <w:color w:val="1F2937"/>
                <w:sz w:val="18"/>
              </w:rPr>
              <w:t>Section 1</w:t>
            </w:r>
          </w:p>
        </w:tc>
        <w:tc>
          <w:tcPr>
            <w:tcW w:type="dxa" w:w="3600"/>
            <w:shd w:val="clear" w:color="auto" w:fill="FFFFFF"/>
            <w:tcMar>
              <w:top w:w="90" w:type="dxa"/>
              <w:bottom w:w="90" w:type="dxa"/>
              <w:left w:w="130" w:type="dxa"/>
              <w:right w:w="130" w:type="dxa"/>
            </w:tcMar>
          </w:tcPr>
          <w:p>
            <w:pPr>
              <w:jc w:val="left"/>
            </w:pPr>
            <w:r>
              <w:rPr>
                <w:color w:val="1F2937"/>
                <w:sz w:val="18"/>
              </w:rPr>
              <w:t>Executive Summary &amp; Platform Philosophy</w:t>
            </w:r>
          </w:p>
        </w:tc>
        <w:tc>
          <w:tcPr>
            <w:tcW w:type="dxa" w:w="4176"/>
            <w:shd w:val="clear" w:color="auto" w:fill="FFFFFF"/>
            <w:tcMar>
              <w:top w:w="90" w:type="dxa"/>
              <w:bottom w:w="90" w:type="dxa"/>
              <w:left w:w="130" w:type="dxa"/>
              <w:right w:w="130" w:type="dxa"/>
            </w:tcMar>
          </w:tcPr>
          <w:p>
            <w:pPr>
              <w:jc w:val="left"/>
            </w:pPr>
            <w:r>
              <w:rPr>
                <w:color w:val="1F2937"/>
                <w:sz w:val="18"/>
              </w:rPr>
              <w:t>Core concept, user privacy, VIP aesthetic</w:t>
            </w:r>
          </w:p>
        </w:tc>
      </w:tr>
      <w:tr>
        <w:tc>
          <w:tcPr>
            <w:tcW w:type="dxa" w:w="1584"/>
            <w:shd w:val="clear" w:color="auto" w:fill="F9FAFB"/>
            <w:tcMar>
              <w:top w:w="90" w:type="dxa"/>
              <w:bottom w:w="90" w:type="dxa"/>
              <w:left w:w="130" w:type="dxa"/>
              <w:right w:w="130" w:type="dxa"/>
            </w:tcMar>
          </w:tcPr>
          <w:p>
            <w:pPr>
              <w:jc w:val="left"/>
            </w:pPr>
            <w:r>
              <w:rPr>
                <w:color w:val="1F2937"/>
                <w:sz w:val="18"/>
              </w:rPr>
              <w:t>Section 2</w:t>
            </w:r>
          </w:p>
        </w:tc>
        <w:tc>
          <w:tcPr>
            <w:tcW w:type="dxa" w:w="3600"/>
            <w:shd w:val="clear" w:color="auto" w:fill="F9FAFB"/>
            <w:tcMar>
              <w:top w:w="90" w:type="dxa"/>
              <w:bottom w:w="90" w:type="dxa"/>
              <w:left w:w="130" w:type="dxa"/>
              <w:right w:w="130" w:type="dxa"/>
            </w:tcMar>
          </w:tcPr>
          <w:p>
            <w:pPr>
              <w:jc w:val="left"/>
            </w:pPr>
            <w:r>
              <w:rPr>
                <w:color w:val="1F2937"/>
                <w:sz w:val="18"/>
              </w:rPr>
              <w:t>System Access &amp; Account Onboarding</w:t>
            </w:r>
          </w:p>
        </w:tc>
        <w:tc>
          <w:tcPr>
            <w:tcW w:type="dxa" w:w="4176"/>
            <w:shd w:val="clear" w:color="auto" w:fill="F9FAFB"/>
            <w:tcMar>
              <w:top w:w="90" w:type="dxa"/>
              <w:bottom w:w="90" w:type="dxa"/>
              <w:left w:w="130" w:type="dxa"/>
              <w:right w:w="130" w:type="dxa"/>
            </w:tcMar>
          </w:tcPr>
          <w:p>
            <w:pPr>
              <w:jc w:val="left"/>
            </w:pPr>
            <w:r>
              <w:rPr>
                <w:color w:val="1F2937"/>
                <w:sz w:val="18"/>
              </w:rPr>
              <w:t>Portal URLs, 3-step registration wizard, demo bypass</w:t>
            </w:r>
          </w:p>
        </w:tc>
      </w:tr>
      <w:tr>
        <w:tc>
          <w:tcPr>
            <w:tcW w:type="dxa" w:w="1584"/>
            <w:shd w:val="clear" w:color="auto" w:fill="FFFFFF"/>
            <w:tcMar>
              <w:top w:w="90" w:type="dxa"/>
              <w:bottom w:w="90" w:type="dxa"/>
              <w:left w:w="130" w:type="dxa"/>
              <w:right w:w="130" w:type="dxa"/>
            </w:tcMar>
          </w:tcPr>
          <w:p>
            <w:pPr>
              <w:jc w:val="left"/>
            </w:pPr>
            <w:r>
              <w:rPr>
                <w:color w:val="1F2937"/>
                <w:sz w:val="18"/>
              </w:rPr>
              <w:t>Section 3</w:t>
            </w:r>
          </w:p>
        </w:tc>
        <w:tc>
          <w:tcPr>
            <w:tcW w:type="dxa" w:w="3600"/>
            <w:shd w:val="clear" w:color="auto" w:fill="FFFFFF"/>
            <w:tcMar>
              <w:top w:w="90" w:type="dxa"/>
              <w:bottom w:w="90" w:type="dxa"/>
              <w:left w:w="130" w:type="dxa"/>
              <w:right w:w="130" w:type="dxa"/>
            </w:tcMar>
          </w:tcPr>
          <w:p>
            <w:pPr>
              <w:jc w:val="left"/>
            </w:pPr>
            <w:r>
              <w:rPr>
                <w:color w:val="1F2937"/>
                <w:sz w:val="18"/>
              </w:rPr>
              <w:t>VIP Dashboard &amp; Central Command</w:t>
            </w:r>
          </w:p>
        </w:tc>
        <w:tc>
          <w:tcPr>
            <w:tcW w:type="dxa" w:w="4176"/>
            <w:shd w:val="clear" w:color="auto" w:fill="FFFFFF"/>
            <w:tcMar>
              <w:top w:w="90" w:type="dxa"/>
              <w:bottom w:w="90" w:type="dxa"/>
              <w:left w:w="130" w:type="dxa"/>
              <w:right w:w="130" w:type="dxa"/>
            </w:tcMar>
          </w:tcPr>
          <w:p>
            <w:pPr>
              <w:jc w:val="left"/>
            </w:pPr>
            <w:r>
              <w:rPr>
                <w:color w:val="1F2937"/>
                <w:sz w:val="18"/>
              </w:rPr>
              <w:t>KPI metric cards, weekly activity, macro ring, quick actions</w:t>
            </w:r>
          </w:p>
        </w:tc>
      </w:tr>
      <w:tr>
        <w:tc>
          <w:tcPr>
            <w:tcW w:type="dxa" w:w="1584"/>
            <w:shd w:val="clear" w:color="auto" w:fill="F9FAFB"/>
            <w:tcMar>
              <w:top w:w="90" w:type="dxa"/>
              <w:bottom w:w="90" w:type="dxa"/>
              <w:left w:w="130" w:type="dxa"/>
              <w:right w:w="130" w:type="dxa"/>
            </w:tcMar>
          </w:tcPr>
          <w:p>
            <w:pPr>
              <w:jc w:val="left"/>
            </w:pPr>
            <w:r>
              <w:rPr>
                <w:color w:val="1F2937"/>
                <w:sz w:val="18"/>
              </w:rPr>
              <w:t>Section 4</w:t>
            </w:r>
          </w:p>
        </w:tc>
        <w:tc>
          <w:tcPr>
            <w:tcW w:type="dxa" w:w="3600"/>
            <w:shd w:val="clear" w:color="auto" w:fill="F9FAFB"/>
            <w:tcMar>
              <w:top w:w="90" w:type="dxa"/>
              <w:bottom w:w="90" w:type="dxa"/>
              <w:left w:w="130" w:type="dxa"/>
              <w:right w:w="130" w:type="dxa"/>
            </w:tcMar>
          </w:tcPr>
          <w:p>
            <w:pPr>
              <w:jc w:val="left"/>
            </w:pPr>
            <w:r>
              <w:rPr>
                <w:color w:val="1F2937"/>
                <w:sz w:val="18"/>
              </w:rPr>
              <w:t>Workout Tracking &amp; Exercise Library</w:t>
            </w:r>
          </w:p>
        </w:tc>
        <w:tc>
          <w:tcPr>
            <w:tcW w:type="dxa" w:w="4176"/>
            <w:shd w:val="clear" w:color="auto" w:fill="F9FAFB"/>
            <w:tcMar>
              <w:top w:w="90" w:type="dxa"/>
              <w:bottom w:w="90" w:type="dxa"/>
              <w:left w:w="130" w:type="dxa"/>
              <w:right w:w="130" w:type="dxa"/>
            </w:tcMar>
          </w:tcPr>
          <w:p>
            <w:pPr>
              <w:jc w:val="left"/>
            </w:pPr>
            <w:r>
              <w:rPr>
                <w:color w:val="1F2937"/>
                <w:sz w:val="18"/>
              </w:rPr>
              <w:t>Logging workouts, sets/reps/weight, rest timer, 3D angle form guides</w:t>
            </w:r>
          </w:p>
        </w:tc>
      </w:tr>
      <w:tr>
        <w:tc>
          <w:tcPr>
            <w:tcW w:type="dxa" w:w="1584"/>
            <w:shd w:val="clear" w:color="auto" w:fill="FFFFFF"/>
            <w:tcMar>
              <w:top w:w="90" w:type="dxa"/>
              <w:bottom w:w="90" w:type="dxa"/>
              <w:left w:w="130" w:type="dxa"/>
              <w:right w:w="130" w:type="dxa"/>
            </w:tcMar>
          </w:tcPr>
          <w:p>
            <w:pPr>
              <w:jc w:val="left"/>
            </w:pPr>
            <w:r>
              <w:rPr>
                <w:color w:val="1F2937"/>
                <w:sz w:val="18"/>
              </w:rPr>
              <w:t>Section 5</w:t>
            </w:r>
          </w:p>
        </w:tc>
        <w:tc>
          <w:tcPr>
            <w:tcW w:type="dxa" w:w="3600"/>
            <w:shd w:val="clear" w:color="auto" w:fill="FFFFFF"/>
            <w:tcMar>
              <w:top w:w="90" w:type="dxa"/>
              <w:bottom w:w="90" w:type="dxa"/>
              <w:left w:w="130" w:type="dxa"/>
              <w:right w:w="130" w:type="dxa"/>
            </w:tcMar>
          </w:tcPr>
          <w:p>
            <w:pPr>
              <w:jc w:val="left"/>
            </w:pPr>
            <w:r>
              <w:rPr>
                <w:color w:val="1F2937"/>
                <w:sz w:val="18"/>
              </w:rPr>
              <w:t>Nutrition &amp; Caloric Intake Tracking</w:t>
            </w:r>
          </w:p>
        </w:tc>
        <w:tc>
          <w:tcPr>
            <w:tcW w:type="dxa" w:w="4176"/>
            <w:shd w:val="clear" w:color="auto" w:fill="FFFFFF"/>
            <w:tcMar>
              <w:top w:w="90" w:type="dxa"/>
              <w:bottom w:w="90" w:type="dxa"/>
              <w:left w:w="130" w:type="dxa"/>
              <w:right w:w="130" w:type="dxa"/>
            </w:tcMar>
          </w:tcPr>
          <w:p>
            <w:pPr>
              <w:jc w:val="left"/>
            </w:pPr>
            <w:r>
              <w:rPr>
                <w:color w:val="1F2937"/>
                <w:sz w:val="18"/>
              </w:rPr>
              <w:t>Daily macro distribution, food logging, meal categories, calorie balance</w:t>
            </w:r>
          </w:p>
        </w:tc>
      </w:tr>
      <w:tr>
        <w:tc>
          <w:tcPr>
            <w:tcW w:type="dxa" w:w="1584"/>
            <w:shd w:val="clear" w:color="auto" w:fill="F9FAFB"/>
            <w:tcMar>
              <w:top w:w="90" w:type="dxa"/>
              <w:bottom w:w="90" w:type="dxa"/>
              <w:left w:w="130" w:type="dxa"/>
              <w:right w:w="130" w:type="dxa"/>
            </w:tcMar>
          </w:tcPr>
          <w:p>
            <w:pPr>
              <w:jc w:val="left"/>
            </w:pPr>
            <w:r>
              <w:rPr>
                <w:color w:val="1F2937"/>
                <w:sz w:val="18"/>
              </w:rPr>
              <w:t>Section 6</w:t>
            </w:r>
          </w:p>
        </w:tc>
        <w:tc>
          <w:tcPr>
            <w:tcW w:type="dxa" w:w="3600"/>
            <w:shd w:val="clear" w:color="auto" w:fill="F9FAFB"/>
            <w:tcMar>
              <w:top w:w="90" w:type="dxa"/>
              <w:bottom w:w="90" w:type="dxa"/>
              <w:left w:w="130" w:type="dxa"/>
              <w:right w:w="130" w:type="dxa"/>
            </w:tcMar>
          </w:tcPr>
          <w:p>
            <w:pPr>
              <w:jc w:val="left"/>
            </w:pPr>
            <w:r>
              <w:rPr>
                <w:color w:val="1F2937"/>
                <w:sz w:val="18"/>
              </w:rPr>
              <w:t>Body Measurements &amp; Progress Analytics</w:t>
            </w:r>
          </w:p>
        </w:tc>
        <w:tc>
          <w:tcPr>
            <w:tcW w:type="dxa" w:w="4176"/>
            <w:shd w:val="clear" w:color="auto" w:fill="F9FAFB"/>
            <w:tcMar>
              <w:top w:w="90" w:type="dxa"/>
              <w:bottom w:w="90" w:type="dxa"/>
              <w:left w:w="130" w:type="dxa"/>
              <w:right w:w="130" w:type="dxa"/>
            </w:tcMar>
          </w:tcPr>
          <w:p>
            <w:pPr>
              <w:jc w:val="left"/>
            </w:pPr>
            <w:r>
              <w:rPr>
                <w:color w:val="1F2937"/>
                <w:sz w:val="18"/>
              </w:rPr>
              <w:t>Weight trend lines, body circumferences, personal record (PR) milestones</w:t>
            </w:r>
          </w:p>
        </w:tc>
      </w:tr>
      <w:tr>
        <w:tc>
          <w:tcPr>
            <w:tcW w:type="dxa" w:w="1584"/>
            <w:shd w:val="clear" w:color="auto" w:fill="FFFFFF"/>
            <w:tcMar>
              <w:top w:w="90" w:type="dxa"/>
              <w:bottom w:w="90" w:type="dxa"/>
              <w:left w:w="130" w:type="dxa"/>
              <w:right w:w="130" w:type="dxa"/>
            </w:tcMar>
          </w:tcPr>
          <w:p>
            <w:pPr>
              <w:jc w:val="left"/>
            </w:pPr>
            <w:r>
              <w:rPr>
                <w:color w:val="1F2937"/>
                <w:sz w:val="18"/>
              </w:rPr>
              <w:t>Section 7</w:t>
            </w:r>
          </w:p>
        </w:tc>
        <w:tc>
          <w:tcPr>
            <w:tcW w:type="dxa" w:w="3600"/>
            <w:shd w:val="clear" w:color="auto" w:fill="FFFFFF"/>
            <w:tcMar>
              <w:top w:w="90" w:type="dxa"/>
              <w:bottom w:w="90" w:type="dxa"/>
              <w:left w:w="130" w:type="dxa"/>
              <w:right w:w="130" w:type="dxa"/>
            </w:tcMar>
          </w:tcPr>
          <w:p>
            <w:pPr>
              <w:jc w:val="left"/>
            </w:pPr>
            <w:r>
              <w:rPr>
                <w:color w:val="1F2937"/>
                <w:sz w:val="18"/>
              </w:rPr>
              <w:t>Goal Setting &amp; Milestone Tracking</w:t>
            </w:r>
          </w:p>
        </w:tc>
        <w:tc>
          <w:tcPr>
            <w:tcW w:type="dxa" w:w="4176"/>
            <w:shd w:val="clear" w:color="auto" w:fill="FFFFFF"/>
            <w:tcMar>
              <w:top w:w="90" w:type="dxa"/>
              <w:bottom w:w="90" w:type="dxa"/>
              <w:left w:w="130" w:type="dxa"/>
              <w:right w:w="130" w:type="dxa"/>
            </w:tcMar>
          </w:tcPr>
          <w:p>
            <w:pPr>
              <w:jc w:val="left"/>
            </w:pPr>
            <w:r>
              <w:rPr>
                <w:color w:val="1F2937"/>
                <w:sz w:val="18"/>
              </w:rPr>
              <w:t>Target weight, weekly consistency, streak counters, status badges</w:t>
            </w:r>
          </w:p>
        </w:tc>
      </w:tr>
      <w:tr>
        <w:tc>
          <w:tcPr>
            <w:tcW w:type="dxa" w:w="1584"/>
            <w:shd w:val="clear" w:color="auto" w:fill="F9FAFB"/>
            <w:tcMar>
              <w:top w:w="90" w:type="dxa"/>
              <w:bottom w:w="90" w:type="dxa"/>
              <w:left w:w="130" w:type="dxa"/>
              <w:right w:w="130" w:type="dxa"/>
            </w:tcMar>
          </w:tcPr>
          <w:p>
            <w:pPr>
              <w:jc w:val="left"/>
            </w:pPr>
            <w:r>
              <w:rPr>
                <w:color w:val="1F2937"/>
                <w:sz w:val="18"/>
              </w:rPr>
              <w:t>Section 8</w:t>
            </w:r>
          </w:p>
        </w:tc>
        <w:tc>
          <w:tcPr>
            <w:tcW w:type="dxa" w:w="3600"/>
            <w:shd w:val="clear" w:color="auto" w:fill="F9FAFB"/>
            <w:tcMar>
              <w:top w:w="90" w:type="dxa"/>
              <w:bottom w:w="90" w:type="dxa"/>
              <w:left w:w="130" w:type="dxa"/>
              <w:right w:w="130" w:type="dxa"/>
            </w:tcMar>
          </w:tcPr>
          <w:p>
            <w:pPr>
              <w:jc w:val="left"/>
            </w:pPr>
            <w:r>
              <w:rPr>
                <w:color w:val="1F2937"/>
                <w:sz w:val="18"/>
              </w:rPr>
              <w:t>Reminders, Notifications &amp; Smart Alerts</w:t>
            </w:r>
          </w:p>
        </w:tc>
        <w:tc>
          <w:tcPr>
            <w:tcW w:type="dxa" w:w="4176"/>
            <w:shd w:val="clear" w:color="auto" w:fill="F9FAFB"/>
            <w:tcMar>
              <w:top w:w="90" w:type="dxa"/>
              <w:bottom w:w="90" w:type="dxa"/>
              <w:left w:w="130" w:type="dxa"/>
              <w:right w:w="130" w:type="dxa"/>
            </w:tcMar>
          </w:tcPr>
          <w:p>
            <w:pPr>
              <w:jc w:val="left"/>
            </w:pPr>
            <w:r>
              <w:rPr>
                <w:color w:val="1F2937"/>
                <w:sz w:val="18"/>
              </w:rPr>
              <w:t>Hydration nudges, workout schedule alerts, streak notifications</w:t>
            </w:r>
          </w:p>
        </w:tc>
      </w:tr>
      <w:tr>
        <w:tc>
          <w:tcPr>
            <w:tcW w:type="dxa" w:w="1584"/>
            <w:shd w:val="clear" w:color="auto" w:fill="FFFFFF"/>
            <w:tcMar>
              <w:top w:w="90" w:type="dxa"/>
              <w:bottom w:w="90" w:type="dxa"/>
              <w:left w:w="130" w:type="dxa"/>
              <w:right w:w="130" w:type="dxa"/>
            </w:tcMar>
          </w:tcPr>
          <w:p>
            <w:pPr>
              <w:jc w:val="left"/>
            </w:pPr>
            <w:r>
              <w:rPr>
                <w:color w:val="1F2937"/>
                <w:sz w:val="18"/>
              </w:rPr>
              <w:t>Section 9</w:t>
            </w:r>
          </w:p>
        </w:tc>
        <w:tc>
          <w:tcPr>
            <w:tcW w:type="dxa" w:w="3600"/>
            <w:shd w:val="clear" w:color="auto" w:fill="FFFFFF"/>
            <w:tcMar>
              <w:top w:w="90" w:type="dxa"/>
              <w:bottom w:w="90" w:type="dxa"/>
              <w:left w:w="130" w:type="dxa"/>
              <w:right w:w="130" w:type="dxa"/>
            </w:tcMar>
          </w:tcPr>
          <w:p>
            <w:pPr>
              <w:jc w:val="left"/>
            </w:pPr>
            <w:r>
              <w:rPr>
                <w:color w:val="1F2937"/>
                <w:sz w:val="18"/>
              </w:rPr>
              <w:t>Profile Customization &amp; App Settings</w:t>
            </w:r>
          </w:p>
        </w:tc>
        <w:tc>
          <w:tcPr>
            <w:tcW w:type="dxa" w:w="4176"/>
            <w:shd w:val="clear" w:color="auto" w:fill="FFFFFF"/>
            <w:tcMar>
              <w:top w:w="90" w:type="dxa"/>
              <w:bottom w:w="90" w:type="dxa"/>
              <w:left w:w="130" w:type="dxa"/>
              <w:right w:w="130" w:type="dxa"/>
            </w:tcMar>
          </w:tcPr>
          <w:p>
            <w:pPr>
              <w:jc w:val="left"/>
            </w:pPr>
            <w:r>
              <w:rPr>
                <w:color w:val="1F2937"/>
                <w:sz w:val="18"/>
              </w:rPr>
              <w:t>Metric/Imperial units toggle, security/password update, theme controls</w:t>
            </w:r>
          </w:p>
        </w:tc>
      </w:tr>
      <w:tr>
        <w:tc>
          <w:tcPr>
            <w:tcW w:type="dxa" w:w="1584"/>
            <w:shd w:val="clear" w:color="auto" w:fill="F9FAFB"/>
            <w:tcMar>
              <w:top w:w="90" w:type="dxa"/>
              <w:bottom w:w="90" w:type="dxa"/>
              <w:left w:w="130" w:type="dxa"/>
              <w:right w:w="130" w:type="dxa"/>
            </w:tcMar>
          </w:tcPr>
          <w:p>
            <w:pPr>
              <w:jc w:val="left"/>
            </w:pPr>
            <w:r>
              <w:rPr>
                <w:color w:val="1F2937"/>
                <w:sz w:val="18"/>
              </w:rPr>
              <w:t>Section 10</w:t>
            </w:r>
          </w:p>
        </w:tc>
        <w:tc>
          <w:tcPr>
            <w:tcW w:type="dxa" w:w="3600"/>
            <w:shd w:val="clear" w:color="auto" w:fill="F9FAFB"/>
            <w:tcMar>
              <w:top w:w="90" w:type="dxa"/>
              <w:bottom w:w="90" w:type="dxa"/>
              <w:left w:w="130" w:type="dxa"/>
              <w:right w:w="130" w:type="dxa"/>
            </w:tcMar>
          </w:tcPr>
          <w:p>
            <w:pPr>
              <w:jc w:val="left"/>
            </w:pPr>
            <w:r>
              <w:rPr>
                <w:color w:val="1F2937"/>
                <w:sz w:val="18"/>
              </w:rPr>
              <w:t>Step-by-Step Practical Tutorials</w:t>
            </w:r>
          </w:p>
        </w:tc>
        <w:tc>
          <w:tcPr>
            <w:tcW w:type="dxa" w:w="4176"/>
            <w:shd w:val="clear" w:color="auto" w:fill="F9FAFB"/>
            <w:tcMar>
              <w:top w:w="90" w:type="dxa"/>
              <w:bottom w:w="90" w:type="dxa"/>
              <w:left w:w="130" w:type="dxa"/>
              <w:right w:w="130" w:type="dxa"/>
            </w:tcMar>
          </w:tcPr>
          <w:p>
            <w:pPr>
              <w:jc w:val="left"/>
            </w:pPr>
            <w:r>
              <w:rPr>
                <w:color w:val="1F2937"/>
                <w:sz w:val="18"/>
              </w:rPr>
              <w:t>Hands-on tutorials for workouts, nutrition, and 90-day goal setting</w:t>
            </w:r>
          </w:p>
        </w:tc>
      </w:tr>
      <w:tr>
        <w:tc>
          <w:tcPr>
            <w:tcW w:type="dxa" w:w="1584"/>
            <w:shd w:val="clear" w:color="auto" w:fill="FFFFFF"/>
            <w:tcMar>
              <w:top w:w="90" w:type="dxa"/>
              <w:bottom w:w="90" w:type="dxa"/>
              <w:left w:w="130" w:type="dxa"/>
              <w:right w:w="130" w:type="dxa"/>
            </w:tcMar>
          </w:tcPr>
          <w:p>
            <w:pPr>
              <w:jc w:val="left"/>
            </w:pPr>
            <w:r>
              <w:rPr>
                <w:color w:val="1F2937"/>
                <w:sz w:val="18"/>
              </w:rPr>
              <w:t>Section 11</w:t>
            </w:r>
          </w:p>
        </w:tc>
        <w:tc>
          <w:tcPr>
            <w:tcW w:type="dxa" w:w="3600"/>
            <w:shd w:val="clear" w:color="auto" w:fill="FFFFFF"/>
            <w:tcMar>
              <w:top w:w="90" w:type="dxa"/>
              <w:bottom w:w="90" w:type="dxa"/>
              <w:left w:w="130" w:type="dxa"/>
              <w:right w:w="130" w:type="dxa"/>
            </w:tcMar>
          </w:tcPr>
          <w:p>
            <w:pPr>
              <w:jc w:val="left"/>
            </w:pPr>
            <w:r>
              <w:rPr>
                <w:color w:val="1F2937"/>
                <w:sz w:val="18"/>
              </w:rPr>
              <w:t>Frequently Asked Questions (FAQs)</w:t>
            </w:r>
          </w:p>
        </w:tc>
        <w:tc>
          <w:tcPr>
            <w:tcW w:type="dxa" w:w="4176"/>
            <w:shd w:val="clear" w:color="auto" w:fill="FFFFFF"/>
            <w:tcMar>
              <w:top w:w="90" w:type="dxa"/>
              <w:bottom w:w="90" w:type="dxa"/>
              <w:left w:w="130" w:type="dxa"/>
              <w:right w:w="130" w:type="dxa"/>
            </w:tcMar>
          </w:tcPr>
          <w:p>
            <w:pPr>
              <w:jc w:val="left"/>
            </w:pPr>
            <w:r>
              <w:rPr>
                <w:color w:val="1F2937"/>
                <w:sz w:val="18"/>
              </w:rPr>
              <w:t>Common questions, offline fallback, troubleshooting, and support</w:t>
            </w:r>
          </w:p>
        </w:tc>
      </w:tr>
    </w:tbl>
    <w:p>
      <w:pPr>
        <w:spacing w:after="120"/>
      </w:pPr>
    </w:p>
    <w:p>
      <w:pPr>
        <w:pStyle w:val="Heading1"/>
        <w:spacing w:before="320" w:after="120"/>
      </w:pPr>
      <w:r>
        <w:rPr>
          <w:b/>
          <w:color w:val="991B1B"/>
          <w:sz w:val="32"/>
        </w:rPr>
        <w:t>1. Executive Summary &amp; Platform Philosophy</w:t>
      </w:r>
    </w:p>
    <w:p>
      <w:pPr>
        <w:spacing w:after="80" w:line="276" w:lineRule="auto"/>
      </w:pPr>
      <w:r>
        <w:rPr>
          <w:color w:val="374151"/>
          <w:sz w:val="20"/>
        </w:rPr>
        <w:t>The Iron Temple VIP Fitness Tracker is a state-of-the-art web application engineered specifically for athletes, gym members, bodybuilders, and fitness enthusiasts who require precision tracking of their physical transformation. Built with a distinctive charcoal and crimson red 'VIP' aesthetic, the application provides an immersive, distraction-free environment that motivates users to push past plateaus and achieve peak physical conditioning.</w:t>
      </w:r>
    </w:p>
    <w:p>
      <w:pPr>
        <w:spacing w:after="80" w:line="276" w:lineRule="auto"/>
      </w:pPr>
      <w:r>
        <w:rPr>
          <w:color w:val="374151"/>
          <w:sz w:val="20"/>
        </w:rPr>
        <w:t>Unlike enterprise systems or commercial gym management software, this platform is purposefully architected as a pure User / Member system. There are no administrative hierarchies, no employee logins, and no overseer dashboards. Every athlete holds full ownership of their health records, ensuring strict data privacy, zero unauthorized third-party oversight, and a direct, unhindered connection to personal progress metrics.</w:t>
      </w:r>
    </w:p>
    <w:p>
      <w:pPr>
        <w:pStyle w:val="ListBullet"/>
        <w:spacing w:after="60" w:line="276" w:lineRule="auto"/>
      </w:pPr>
      <w:r>
        <w:rPr>
          <w:b/>
          <w:color w:val="111827"/>
          <w:sz w:val="20"/>
        </w:rPr>
        <w:t xml:space="preserve">Precision Workout Logging: </w:t>
      </w:r>
      <w:r>
        <w:rPr>
          <w:color w:val="374151"/>
          <w:sz w:val="20"/>
        </w:rPr>
        <w:t>Record multiple exercise sets, repetitions, resistance weights, and rest periods with built-in form cues.</w:t>
      </w:r>
    </w:p>
    <w:p>
      <w:pPr>
        <w:pStyle w:val="ListBullet"/>
        <w:spacing w:after="60" w:line="276" w:lineRule="auto"/>
      </w:pPr>
      <w:r>
        <w:rPr>
          <w:b/>
          <w:color w:val="111827"/>
          <w:sz w:val="20"/>
        </w:rPr>
        <w:t xml:space="preserve">Smart Macro &amp; Caloric Engine: </w:t>
      </w:r>
      <w:r>
        <w:rPr>
          <w:color w:val="374151"/>
          <w:sz w:val="20"/>
        </w:rPr>
        <w:t>Track daily energy intake across protein, carbohydrates, and fats with instant deficit/surplus feedback.</w:t>
      </w:r>
    </w:p>
    <w:p>
      <w:pPr>
        <w:pStyle w:val="ListBullet"/>
        <w:spacing w:after="60" w:line="276" w:lineRule="auto"/>
      </w:pPr>
      <w:r>
        <w:rPr>
          <w:b/>
          <w:color w:val="111827"/>
          <w:sz w:val="20"/>
        </w:rPr>
        <w:t xml:space="preserve">Body Composition Analytics: </w:t>
      </w:r>
      <w:r>
        <w:rPr>
          <w:color w:val="374151"/>
          <w:sz w:val="20"/>
        </w:rPr>
        <w:t>Monitor weight trends alongside circumferences for chest, waist, arms, thighs, and calves.</w:t>
      </w:r>
    </w:p>
    <w:p>
      <w:pPr>
        <w:pStyle w:val="ListBullet"/>
        <w:spacing w:after="60" w:line="276" w:lineRule="auto"/>
      </w:pPr>
      <w:r>
        <w:rPr>
          <w:b/>
          <w:color w:val="111827"/>
          <w:sz w:val="20"/>
        </w:rPr>
        <w:t xml:space="preserve">Dynamic Milestone Goals: </w:t>
      </w:r>
      <w:r>
        <w:rPr>
          <w:color w:val="374151"/>
          <w:sz w:val="20"/>
        </w:rPr>
        <w:t>Set achievable, date-bound targets for body weight, weekly consistency, and strength benchmarks.</w:t>
      </w:r>
    </w:p>
    <w:p>
      <w:pPr>
        <w:pStyle w:val="ListBullet"/>
        <w:spacing w:after="60" w:line="276" w:lineRule="auto"/>
      </w:pPr>
      <w:r>
        <w:rPr>
          <w:b/>
          <w:color w:val="111827"/>
          <w:sz w:val="20"/>
        </w:rPr>
        <w:t xml:space="preserve">Offline Resilience: </w:t>
      </w:r>
      <w:r>
        <w:rPr>
          <w:color w:val="374151"/>
          <w:sz w:val="20"/>
        </w:rPr>
        <w:t>Log workouts and meals anywhere—even without Wi-Fi—using integrated browser-cached local persistence.</w:t>
      </w:r>
    </w:p>
    <w:p>
      <w:pPr>
        <w:pStyle w:val="Heading1"/>
        <w:spacing w:before="320" w:after="120"/>
      </w:pPr>
      <w:r>
        <w:rPr>
          <w:b/>
          <w:color w:val="991B1B"/>
          <w:sz w:val="32"/>
        </w:rPr>
        <w:t>2. System Access &amp; Multi-Step User Onboarding</w:t>
      </w:r>
    </w:p>
    <w:p>
      <w:pPr>
        <w:spacing w:after="80" w:line="276" w:lineRule="auto"/>
      </w:pPr>
      <w:r>
        <w:rPr>
          <w:color w:val="374151"/>
          <w:sz w:val="20"/>
        </w:rPr>
        <w:t>Accessing the VIP Fitness Tracker is instantaneous through any modern web browser on desktop, tablet, or smartphone. Users can register a new personal account through a guided 3-step onboarding wizard designed to calculate personalized caloric and macronutrient baselines.</w:t>
      </w:r>
    </w:p>
    <w:p>
      <w:pPr>
        <w:pStyle w:val="Heading2"/>
        <w:spacing w:before="240" w:after="80"/>
      </w:pPr>
      <w:r>
        <w:rPr>
          <w:b/>
          <w:color w:val="1F2937"/>
          <w:sz w:val="26"/>
        </w:rPr>
        <w:t>2.1 System Access URLs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E293B"/>
            <w:tcMar>
              <w:top w:w="120" w:type="dxa"/>
              <w:bottom w:w="120" w:type="dxa"/>
              <w:left w:w="150" w:type="dxa"/>
              <w:right w:w="150" w:type="dxa"/>
            </w:tcMar>
          </w:tcPr>
          <w:p>
            <w:pPr>
              <w:jc w:val="left"/>
            </w:pPr>
            <w:r>
              <w:rPr>
                <w:b/>
                <w:color w:val="FFFFFF"/>
                <w:sz w:val="19"/>
              </w:rPr>
              <w:t>Environment</w:t>
            </w:r>
          </w:p>
        </w:tc>
        <w:tc>
          <w:tcPr>
            <w:tcW w:type="dxa" w:w="4032"/>
            <w:shd w:val="clear" w:color="auto" w:fill="1E293B"/>
            <w:tcMar>
              <w:top w:w="120" w:type="dxa"/>
              <w:bottom w:w="120" w:type="dxa"/>
              <w:left w:w="150" w:type="dxa"/>
              <w:right w:w="150" w:type="dxa"/>
            </w:tcMar>
          </w:tcPr>
          <w:p>
            <w:pPr>
              <w:jc w:val="left"/>
            </w:pPr>
            <w:r>
              <w:rPr>
                <w:b/>
                <w:color w:val="FFFFFF"/>
                <w:sz w:val="19"/>
              </w:rPr>
              <w:t>URL</w:t>
            </w:r>
          </w:p>
        </w:tc>
        <w:tc>
          <w:tcPr>
            <w:tcW w:type="dxa" w:w="2736"/>
            <w:shd w:val="clear" w:color="auto" w:fill="1E293B"/>
            <w:tcMar>
              <w:top w:w="120" w:type="dxa"/>
              <w:bottom w:w="120" w:type="dxa"/>
              <w:left w:w="150" w:type="dxa"/>
              <w:right w:w="150" w:type="dxa"/>
            </w:tcMar>
          </w:tcPr>
          <w:p>
            <w:pPr>
              <w:jc w:val="left"/>
            </w:pPr>
            <w:r>
              <w:rPr>
                <w:b/>
                <w:color w:val="FFFFFF"/>
                <w:sz w:val="19"/>
              </w:rPr>
              <w:t>Purpose</w:t>
            </w:r>
          </w:p>
        </w:tc>
      </w:tr>
      <w:tr>
        <w:tc>
          <w:tcPr>
            <w:tcW w:type="dxa" w:w="2592"/>
            <w:shd w:val="clear" w:color="auto" w:fill="FFFFFF"/>
            <w:tcMar>
              <w:top w:w="90" w:type="dxa"/>
              <w:bottom w:w="90" w:type="dxa"/>
              <w:left w:w="130" w:type="dxa"/>
              <w:right w:w="130" w:type="dxa"/>
            </w:tcMar>
          </w:tcPr>
          <w:p>
            <w:pPr>
              <w:jc w:val="left"/>
            </w:pPr>
            <w:r>
              <w:rPr>
                <w:color w:val="1F2937"/>
                <w:sz w:val="18"/>
              </w:rPr>
              <w:t>Production Web Application</w:t>
            </w:r>
          </w:p>
        </w:tc>
        <w:tc>
          <w:tcPr>
            <w:tcW w:type="dxa" w:w="4032"/>
            <w:shd w:val="clear" w:color="auto" w:fill="FFFFFF"/>
            <w:tcMar>
              <w:top w:w="90" w:type="dxa"/>
              <w:bottom w:w="90" w:type="dxa"/>
              <w:left w:w="130" w:type="dxa"/>
              <w:right w:w="130" w:type="dxa"/>
            </w:tcMar>
          </w:tcPr>
          <w:p>
            <w:pPr>
              <w:jc w:val="left"/>
            </w:pPr>
            <w:r>
              <w:rPr>
                <w:color w:val="1F2937"/>
                <w:sz w:val="18"/>
              </w:rPr>
              <w:t>https://fitnesstracker-production-81be.up.railway.app</w:t>
            </w:r>
          </w:p>
        </w:tc>
        <w:tc>
          <w:tcPr>
            <w:tcW w:type="dxa" w:w="2736"/>
            <w:shd w:val="clear" w:color="auto" w:fill="FFFFFF"/>
            <w:tcMar>
              <w:top w:w="90" w:type="dxa"/>
              <w:bottom w:w="90" w:type="dxa"/>
              <w:left w:w="130" w:type="dxa"/>
              <w:right w:w="130" w:type="dxa"/>
            </w:tcMar>
          </w:tcPr>
          <w:p>
            <w:pPr>
              <w:jc w:val="left"/>
            </w:pPr>
            <w:r>
              <w:rPr>
                <w:color w:val="1F2937"/>
                <w:sz w:val="18"/>
              </w:rPr>
              <w:t>Live cloud application hosted on high-availability infrastructure</w:t>
            </w:r>
          </w:p>
        </w:tc>
      </w:tr>
      <w:tr>
        <w:tc>
          <w:tcPr>
            <w:tcW w:type="dxa" w:w="2592"/>
            <w:shd w:val="clear" w:color="auto" w:fill="F9FAFB"/>
            <w:tcMar>
              <w:top w:w="90" w:type="dxa"/>
              <w:bottom w:w="90" w:type="dxa"/>
              <w:left w:w="130" w:type="dxa"/>
              <w:right w:w="130" w:type="dxa"/>
            </w:tcMar>
          </w:tcPr>
          <w:p>
            <w:pPr>
              <w:jc w:val="left"/>
            </w:pPr>
            <w:r>
              <w:rPr>
                <w:color w:val="1F2937"/>
                <w:sz w:val="18"/>
              </w:rPr>
              <w:t>Local Development Frontend</w:t>
            </w:r>
          </w:p>
        </w:tc>
        <w:tc>
          <w:tcPr>
            <w:tcW w:type="dxa" w:w="4032"/>
            <w:shd w:val="clear" w:color="auto" w:fill="F9FAFB"/>
            <w:tcMar>
              <w:top w:w="90" w:type="dxa"/>
              <w:bottom w:w="90" w:type="dxa"/>
              <w:left w:w="130" w:type="dxa"/>
              <w:right w:w="130" w:type="dxa"/>
            </w:tcMar>
          </w:tcPr>
          <w:p>
            <w:pPr>
              <w:jc w:val="left"/>
            </w:pPr>
            <w:r>
              <w:rPr>
                <w:color w:val="1F2937"/>
                <w:sz w:val="18"/>
              </w:rPr>
              <w:t>http://localhost:5173</w:t>
            </w:r>
          </w:p>
        </w:tc>
        <w:tc>
          <w:tcPr>
            <w:tcW w:type="dxa" w:w="2736"/>
            <w:shd w:val="clear" w:color="auto" w:fill="F9FAFB"/>
            <w:tcMar>
              <w:top w:w="90" w:type="dxa"/>
              <w:bottom w:w="90" w:type="dxa"/>
              <w:left w:w="130" w:type="dxa"/>
              <w:right w:w="130" w:type="dxa"/>
            </w:tcMar>
          </w:tcPr>
          <w:p>
            <w:pPr>
              <w:jc w:val="left"/>
            </w:pPr>
            <w:r>
              <w:rPr>
                <w:color w:val="1F2937"/>
                <w:sz w:val="18"/>
              </w:rPr>
              <w:t>Local development server running React 19 + Vite</w:t>
            </w:r>
          </w:p>
        </w:tc>
      </w:tr>
      <w:tr>
        <w:tc>
          <w:tcPr>
            <w:tcW w:type="dxa" w:w="2592"/>
            <w:shd w:val="clear" w:color="auto" w:fill="FFFFFF"/>
            <w:tcMar>
              <w:top w:w="90" w:type="dxa"/>
              <w:bottom w:w="90" w:type="dxa"/>
              <w:left w:w="130" w:type="dxa"/>
              <w:right w:w="130" w:type="dxa"/>
            </w:tcMar>
          </w:tcPr>
          <w:p>
            <w:pPr>
              <w:jc w:val="left"/>
            </w:pPr>
            <w:r>
              <w:rPr>
                <w:color w:val="1F2937"/>
                <w:sz w:val="18"/>
              </w:rPr>
              <w:t>Local Development Backend</w:t>
            </w:r>
          </w:p>
        </w:tc>
        <w:tc>
          <w:tcPr>
            <w:tcW w:type="dxa" w:w="4032"/>
            <w:shd w:val="clear" w:color="auto" w:fill="FFFFFF"/>
            <w:tcMar>
              <w:top w:w="90" w:type="dxa"/>
              <w:bottom w:w="90" w:type="dxa"/>
              <w:left w:w="130" w:type="dxa"/>
              <w:right w:w="130" w:type="dxa"/>
            </w:tcMar>
          </w:tcPr>
          <w:p>
            <w:pPr>
              <w:jc w:val="left"/>
            </w:pPr>
            <w:r>
              <w:rPr>
                <w:color w:val="1F2937"/>
                <w:sz w:val="18"/>
              </w:rPr>
              <w:t>http://localhost:5000/api</w:t>
            </w:r>
          </w:p>
        </w:tc>
        <w:tc>
          <w:tcPr>
            <w:tcW w:type="dxa" w:w="2736"/>
            <w:shd w:val="clear" w:color="auto" w:fill="FFFFFF"/>
            <w:tcMar>
              <w:top w:w="90" w:type="dxa"/>
              <w:bottom w:w="90" w:type="dxa"/>
              <w:left w:w="130" w:type="dxa"/>
              <w:right w:w="130" w:type="dxa"/>
            </w:tcMar>
          </w:tcPr>
          <w:p>
            <w:pPr>
              <w:jc w:val="left"/>
            </w:pPr>
            <w:r>
              <w:rPr>
                <w:color w:val="1F2937"/>
                <w:sz w:val="18"/>
              </w:rPr>
              <w:t>Express REST API backend connected to MongoDB Atlas</w:t>
            </w:r>
          </w:p>
        </w:tc>
      </w:tr>
      <w:tr>
        <w:tc>
          <w:tcPr>
            <w:tcW w:type="dxa" w:w="2592"/>
            <w:shd w:val="clear" w:color="auto" w:fill="F9FAFB"/>
            <w:tcMar>
              <w:top w:w="90" w:type="dxa"/>
              <w:bottom w:w="90" w:type="dxa"/>
              <w:left w:w="130" w:type="dxa"/>
              <w:right w:w="130" w:type="dxa"/>
            </w:tcMar>
          </w:tcPr>
          <w:p>
            <w:pPr>
              <w:jc w:val="left"/>
            </w:pPr>
            <w:r>
              <w:rPr>
                <w:color w:val="1F2937"/>
                <w:sz w:val="18"/>
              </w:rPr>
              <w:t>User Login Portal</w:t>
            </w:r>
          </w:p>
        </w:tc>
        <w:tc>
          <w:tcPr>
            <w:tcW w:type="dxa" w:w="4032"/>
            <w:shd w:val="clear" w:color="auto" w:fill="F9FAFB"/>
            <w:tcMar>
              <w:top w:w="90" w:type="dxa"/>
              <w:bottom w:w="90" w:type="dxa"/>
              <w:left w:w="130" w:type="dxa"/>
              <w:right w:w="130" w:type="dxa"/>
            </w:tcMar>
          </w:tcPr>
          <w:p>
            <w:pPr>
              <w:jc w:val="left"/>
            </w:pPr>
            <w:r>
              <w:rPr>
                <w:color w:val="1F2937"/>
                <w:sz w:val="18"/>
              </w:rPr>
              <w:t>http://localhost:5173/login</w:t>
            </w:r>
          </w:p>
        </w:tc>
        <w:tc>
          <w:tcPr>
            <w:tcW w:type="dxa" w:w="2736"/>
            <w:shd w:val="clear" w:color="auto" w:fill="F9FAFB"/>
            <w:tcMar>
              <w:top w:w="90" w:type="dxa"/>
              <w:bottom w:w="90" w:type="dxa"/>
              <w:left w:w="130" w:type="dxa"/>
              <w:right w:w="130" w:type="dxa"/>
            </w:tcMar>
          </w:tcPr>
          <w:p>
            <w:pPr>
              <w:jc w:val="left"/>
            </w:pPr>
            <w:r>
              <w:rPr>
                <w:color w:val="1F2937"/>
                <w:sz w:val="18"/>
              </w:rPr>
              <w:t>Authentication portal for existing members</w:t>
            </w:r>
          </w:p>
        </w:tc>
      </w:tr>
      <w:tr>
        <w:tc>
          <w:tcPr>
            <w:tcW w:type="dxa" w:w="2592"/>
            <w:shd w:val="clear" w:color="auto" w:fill="FFFFFF"/>
            <w:tcMar>
              <w:top w:w="90" w:type="dxa"/>
              <w:bottom w:w="90" w:type="dxa"/>
              <w:left w:w="130" w:type="dxa"/>
              <w:right w:w="130" w:type="dxa"/>
            </w:tcMar>
          </w:tcPr>
          <w:p>
            <w:pPr>
              <w:jc w:val="left"/>
            </w:pPr>
            <w:r>
              <w:rPr>
                <w:color w:val="1F2937"/>
                <w:sz w:val="18"/>
              </w:rPr>
              <w:t>User Registration Wizard</w:t>
            </w:r>
          </w:p>
        </w:tc>
        <w:tc>
          <w:tcPr>
            <w:tcW w:type="dxa" w:w="4032"/>
            <w:shd w:val="clear" w:color="auto" w:fill="FFFFFF"/>
            <w:tcMar>
              <w:top w:w="90" w:type="dxa"/>
              <w:bottom w:w="90" w:type="dxa"/>
              <w:left w:w="130" w:type="dxa"/>
              <w:right w:w="130" w:type="dxa"/>
            </w:tcMar>
          </w:tcPr>
          <w:p>
            <w:pPr>
              <w:jc w:val="left"/>
            </w:pPr>
            <w:r>
              <w:rPr>
                <w:color w:val="1F2937"/>
                <w:sz w:val="18"/>
              </w:rPr>
              <w:t>http://localhost:5173/register</w:t>
            </w:r>
          </w:p>
        </w:tc>
        <w:tc>
          <w:tcPr>
            <w:tcW w:type="dxa" w:w="2736"/>
            <w:shd w:val="clear" w:color="auto" w:fill="FFFFFF"/>
            <w:tcMar>
              <w:top w:w="90" w:type="dxa"/>
              <w:bottom w:w="90" w:type="dxa"/>
              <w:left w:w="130" w:type="dxa"/>
              <w:right w:w="130" w:type="dxa"/>
            </w:tcMar>
          </w:tcPr>
          <w:p>
            <w:pPr>
              <w:jc w:val="left"/>
            </w:pPr>
            <w:r>
              <w:rPr>
                <w:color w:val="1F2937"/>
                <w:sz w:val="18"/>
              </w:rPr>
              <w:t>3-Step onboarding wizard for newly arriving athletes</w:t>
            </w:r>
          </w:p>
        </w:tc>
      </w:tr>
    </w:tbl>
    <w:p>
      <w:pPr>
        <w:spacing w:after="120"/>
      </w:pPr>
    </w:p>
    <w:p>
      <w:pPr>
        <w:pStyle w:val="Heading2"/>
        <w:spacing w:before="240" w:after="80"/>
      </w:pPr>
      <w:r>
        <w:rPr>
          <w:b/>
          <w:color w:val="1F2937"/>
          <w:sz w:val="26"/>
        </w:rPr>
        <w:t>2.2 The 3-Step Registration Wizard</w:t>
      </w:r>
    </w:p>
    <w:p>
      <w:pPr>
        <w:spacing w:after="80" w:line="276" w:lineRule="auto"/>
      </w:pPr>
      <w:r>
        <w:rPr>
          <w:color w:val="374151"/>
          <w:sz w:val="20"/>
        </w:rPr>
        <w:t>When clicking 'Create Account' or navigating to `/register`, users are guided through an intelligent 3-stage onboarding workflow:</w:t>
      </w:r>
    </w:p>
    <w:p>
      <w:pPr>
        <w:pStyle w:val="ListBullet"/>
        <w:spacing w:after="60" w:line="276" w:lineRule="auto"/>
      </w:pPr>
      <w:r>
        <w:rPr>
          <w:b/>
          <w:color w:val="111827"/>
          <w:sz w:val="20"/>
        </w:rPr>
        <w:t xml:space="preserve">Step 1: Account Credentials &amp; Identity: </w:t>
      </w:r>
      <w:r>
        <w:rPr>
          <w:color w:val="374151"/>
          <w:sz w:val="20"/>
        </w:rPr>
        <w:t>Choose a unique username, full name, email address, secure password (minimum 6 characters), gender, and date of birth.</w:t>
      </w:r>
    </w:p>
    <w:p>
      <w:pPr>
        <w:pStyle w:val="ListBullet"/>
        <w:spacing w:after="60" w:line="276" w:lineRule="auto"/>
      </w:pPr>
      <w:r>
        <w:rPr>
          <w:b/>
          <w:color w:val="111827"/>
          <w:sz w:val="20"/>
        </w:rPr>
        <w:t xml:space="preserve">Step 2: Physical Body Dimensions: </w:t>
      </w:r>
      <w:r>
        <w:rPr>
          <w:color w:val="374151"/>
          <w:sz w:val="20"/>
        </w:rPr>
        <w:t>Input current body weight (20 kg - 400 kg), standing height (80 cm - 260 cm), and realistic target weight.</w:t>
      </w:r>
    </w:p>
    <w:p>
      <w:pPr>
        <w:pStyle w:val="ListBullet"/>
        <w:spacing w:after="60" w:line="276" w:lineRule="auto"/>
      </w:pPr>
      <w:r>
        <w:rPr>
          <w:b/>
          <w:color w:val="111827"/>
          <w:sz w:val="20"/>
        </w:rPr>
        <w:t xml:space="preserve">Step 3: Fitness &amp; Lifestyle Profile: </w:t>
      </w:r>
      <w:r>
        <w:rPr>
          <w:color w:val="374151"/>
          <w:sz w:val="20"/>
        </w:rPr>
        <w:t>Select your activity level (Sedentary, Light, Moderate, Very Active, Extra Active), primary fitness goal (Lose Weight, Build Muscle, Maintain, Endurance), weekly workout frequency (2-3, 4-5, 6+ days), and dietary preference (Standard, High Protein, Vegetarian, Vegan, Keto).</w:t>
      </w: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1E3A8A"/>
              <w:top w:val="none"/>
              <w:bottom w:val="none"/>
              <w:right w:val="none"/>
            </w:tcBorders>
          </w:tcPr>
          <w:p>
            <w:pPr>
              <w:spacing w:before="40" w:after="40"/>
            </w:pPr>
            <w:r>
              <w:rPr>
                <w:b/>
                <w:color w:val="1E3A8A"/>
                <w:sz w:val="20"/>
              </w:rPr>
              <w:t xml:space="preserve">📌 SMART CALORIE ENGINE: </w:t>
            </w:r>
            <w:r>
              <w:rPr>
                <w:color w:val="374151"/>
                <w:sz w:val="20"/>
              </w:rPr>
              <w:t>Based on your Step 2 and Step 3 selections, the system automatically computes an optimal daily caloric target: 1,850 kcal/day for Weight Loss goals, 2,200 kcal/day for Maintenance, and 2,650 kcal/day for Muscle Hypertrophy. You can fine-tune this value at any time from your Profile Settings.</w:t>
            </w:r>
          </w:p>
        </w:tc>
      </w:tr>
    </w:tbl>
    <w:p>
      <w:pPr>
        <w:spacing w:after="80"/>
      </w:pPr>
    </w:p>
    <w:p>
      <w:pPr>
        <w:pStyle w:val="Heading2"/>
        <w:spacing w:before="240" w:after="80"/>
      </w:pPr>
      <w:r>
        <w:rPr>
          <w:b/>
          <w:color w:val="1F2937"/>
          <w:sz w:val="26"/>
        </w:rPr>
        <w:t>2.3 Instant Demo Quick-Access Mode</w:t>
      </w:r>
    </w:p>
    <w:p>
      <w:pPr>
        <w:spacing w:after="80" w:line="276" w:lineRule="auto"/>
      </w:pPr>
      <w:r>
        <w:rPr>
          <w:color w:val="374151"/>
          <w:sz w:val="20"/>
        </w:rPr>
        <w:t>For evaluators, test reviewers, or athletes who wish to test-drive the application immediately without providing personal credentials, the system includes an instant Demo Athlete bypass. Enter the username 'demo_athlete' with any password on the Login screen. The system activates an offline-capable demo session preloaded with complete sample workouts, nutrition logs, and progress charts.</w:t>
      </w:r>
    </w:p>
    <w:p>
      <w:pPr>
        <w:pStyle w:val="Heading1"/>
        <w:spacing w:before="320" w:after="120"/>
      </w:pPr>
      <w:r>
        <w:rPr>
          <w:b/>
          <w:color w:val="991B1B"/>
          <w:sz w:val="32"/>
        </w:rPr>
        <w:t>3. VIP Dashboard &amp; Central Command</w:t>
      </w:r>
    </w:p>
    <w:p>
      <w:pPr>
        <w:spacing w:after="80" w:line="276" w:lineRule="auto"/>
      </w:pPr>
      <w:r>
        <w:rPr>
          <w:color w:val="374151"/>
          <w:sz w:val="20"/>
        </w:rPr>
        <w:t>Upon authenticating, users land on the VIP Dashboard (`/dashboard`), a comprehensive fitness command center built with charcoal panels, crimson ambient sheens, and smooth GSAP animated reveal effects.</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991B1B"/>
            <w:tcMar>
              <w:top w:w="120" w:type="dxa"/>
              <w:bottom w:w="120" w:type="dxa"/>
              <w:left w:w="150" w:type="dxa"/>
              <w:right w:w="150" w:type="dxa"/>
            </w:tcMar>
          </w:tcPr>
          <w:p>
            <w:pPr>
              <w:jc w:val="left"/>
            </w:pPr>
            <w:r>
              <w:rPr>
                <w:b/>
                <w:color w:val="FFFFFF"/>
                <w:sz w:val="19"/>
              </w:rPr>
              <w:t>Component</w:t>
            </w:r>
          </w:p>
        </w:tc>
        <w:tc>
          <w:tcPr>
            <w:tcW w:type="dxa" w:w="2592"/>
            <w:shd w:val="clear" w:color="auto" w:fill="991B1B"/>
            <w:tcMar>
              <w:top w:w="120" w:type="dxa"/>
              <w:bottom w:w="120" w:type="dxa"/>
              <w:left w:w="150" w:type="dxa"/>
              <w:right w:w="150" w:type="dxa"/>
            </w:tcMar>
          </w:tcPr>
          <w:p>
            <w:pPr>
              <w:jc w:val="left"/>
            </w:pPr>
            <w:r>
              <w:rPr>
                <w:b/>
                <w:color w:val="FFFFFF"/>
                <w:sz w:val="19"/>
              </w:rPr>
              <w:t>Visual Representation</w:t>
            </w:r>
          </w:p>
        </w:tc>
        <w:tc>
          <w:tcPr>
            <w:tcW w:type="dxa" w:w="4464"/>
            <w:shd w:val="clear" w:color="auto" w:fill="991B1B"/>
            <w:tcMar>
              <w:top w:w="120" w:type="dxa"/>
              <w:bottom w:w="120" w:type="dxa"/>
              <w:left w:w="150" w:type="dxa"/>
              <w:right w:w="150" w:type="dxa"/>
            </w:tcMar>
          </w:tcPr>
          <w:p>
            <w:pPr>
              <w:jc w:val="left"/>
            </w:pPr>
            <w:r>
              <w:rPr>
                <w:b/>
                <w:color w:val="FFFFFF"/>
                <w:sz w:val="19"/>
              </w:rPr>
              <w:t>Functionality &amp; Metrics Displayed</w:t>
            </w:r>
          </w:p>
        </w:tc>
      </w:tr>
      <w:tr>
        <w:tc>
          <w:tcPr>
            <w:tcW w:type="dxa" w:w="2304"/>
            <w:shd w:val="clear" w:color="auto" w:fill="FFFFFF"/>
            <w:tcMar>
              <w:top w:w="90" w:type="dxa"/>
              <w:bottom w:w="90" w:type="dxa"/>
              <w:left w:w="130" w:type="dxa"/>
              <w:right w:w="130" w:type="dxa"/>
            </w:tcMar>
          </w:tcPr>
          <w:p>
            <w:pPr>
              <w:jc w:val="left"/>
            </w:pPr>
            <w:r>
              <w:rPr>
                <w:color w:val="1F2937"/>
                <w:sz w:val="18"/>
              </w:rPr>
              <w:t>Hero Welcome Banner</w:t>
            </w:r>
          </w:p>
        </w:tc>
        <w:tc>
          <w:tcPr>
            <w:tcW w:type="dxa" w:w="2592"/>
            <w:shd w:val="clear" w:color="auto" w:fill="FFFFFF"/>
            <w:tcMar>
              <w:top w:w="90" w:type="dxa"/>
              <w:bottom w:w="90" w:type="dxa"/>
              <w:left w:w="130" w:type="dxa"/>
              <w:right w:w="130" w:type="dxa"/>
            </w:tcMar>
          </w:tcPr>
          <w:p>
            <w:pPr>
              <w:jc w:val="left"/>
            </w:pPr>
            <w:r>
              <w:rPr>
                <w:color w:val="1F2937"/>
                <w:sz w:val="18"/>
              </w:rPr>
              <w:t>Crimson gradient strip</w:t>
            </w:r>
          </w:p>
        </w:tc>
        <w:tc>
          <w:tcPr>
            <w:tcW w:type="dxa" w:w="4464"/>
            <w:shd w:val="clear" w:color="auto" w:fill="FFFFFF"/>
            <w:tcMar>
              <w:top w:w="90" w:type="dxa"/>
              <w:bottom w:w="90" w:type="dxa"/>
              <w:left w:w="130" w:type="dxa"/>
              <w:right w:w="130" w:type="dxa"/>
            </w:tcMar>
          </w:tcPr>
          <w:p>
            <w:pPr>
              <w:jc w:val="left"/>
            </w:pPr>
            <w:r>
              <w:rPr>
                <w:color w:val="1F2937"/>
                <w:sz w:val="18"/>
              </w:rPr>
              <w:t>Displays personalized greeting, current date, motivation quote, and quick logout button.</w:t>
            </w:r>
          </w:p>
        </w:tc>
      </w:tr>
      <w:tr>
        <w:tc>
          <w:tcPr>
            <w:tcW w:type="dxa" w:w="2304"/>
            <w:shd w:val="clear" w:color="auto" w:fill="F9FAFB"/>
            <w:tcMar>
              <w:top w:w="90" w:type="dxa"/>
              <w:bottom w:w="90" w:type="dxa"/>
              <w:left w:w="130" w:type="dxa"/>
              <w:right w:w="130" w:type="dxa"/>
            </w:tcMar>
          </w:tcPr>
          <w:p>
            <w:pPr>
              <w:jc w:val="left"/>
            </w:pPr>
            <w:r>
              <w:rPr>
                <w:color w:val="1F2937"/>
                <w:sz w:val="18"/>
              </w:rPr>
              <w:t>Workouts Logged Card</w:t>
            </w:r>
          </w:p>
        </w:tc>
        <w:tc>
          <w:tcPr>
            <w:tcW w:type="dxa" w:w="2592"/>
            <w:shd w:val="clear" w:color="auto" w:fill="F9FAFB"/>
            <w:tcMar>
              <w:top w:w="90" w:type="dxa"/>
              <w:bottom w:w="90" w:type="dxa"/>
              <w:left w:w="130" w:type="dxa"/>
              <w:right w:w="130" w:type="dxa"/>
            </w:tcMar>
          </w:tcPr>
          <w:p>
            <w:pPr>
              <w:jc w:val="left"/>
            </w:pPr>
            <w:r>
              <w:rPr>
                <w:color w:val="1F2937"/>
                <w:sz w:val="18"/>
              </w:rPr>
              <w:t>Red VIP glass card</w:t>
            </w:r>
          </w:p>
        </w:tc>
        <w:tc>
          <w:tcPr>
            <w:tcW w:type="dxa" w:w="4464"/>
            <w:shd w:val="clear" w:color="auto" w:fill="F9FAFB"/>
            <w:tcMar>
              <w:top w:w="90" w:type="dxa"/>
              <w:bottom w:w="90" w:type="dxa"/>
              <w:left w:w="130" w:type="dxa"/>
              <w:right w:w="130" w:type="dxa"/>
            </w:tcMar>
          </w:tcPr>
          <w:p>
            <w:pPr>
              <w:jc w:val="left"/>
            </w:pPr>
            <w:r>
              <w:rPr>
                <w:color w:val="1F2937"/>
                <w:sz w:val="18"/>
              </w:rPr>
              <w:t>Total historical workout sessions completed, weekly count, and percentage change vs prior week.</w:t>
            </w:r>
          </w:p>
        </w:tc>
      </w:tr>
      <w:tr>
        <w:tc>
          <w:tcPr>
            <w:tcW w:type="dxa" w:w="2304"/>
            <w:shd w:val="clear" w:color="auto" w:fill="FFFFFF"/>
            <w:tcMar>
              <w:top w:w="90" w:type="dxa"/>
              <w:bottom w:w="90" w:type="dxa"/>
              <w:left w:w="130" w:type="dxa"/>
              <w:right w:w="130" w:type="dxa"/>
            </w:tcMar>
          </w:tcPr>
          <w:p>
            <w:pPr>
              <w:jc w:val="left"/>
            </w:pPr>
            <w:r>
              <w:rPr>
                <w:color w:val="1F2937"/>
                <w:sz w:val="18"/>
              </w:rPr>
              <w:t>Calories Burned Card</w:t>
            </w:r>
          </w:p>
        </w:tc>
        <w:tc>
          <w:tcPr>
            <w:tcW w:type="dxa" w:w="2592"/>
            <w:shd w:val="clear" w:color="auto" w:fill="FFFFFF"/>
            <w:tcMar>
              <w:top w:w="90" w:type="dxa"/>
              <w:bottom w:w="90" w:type="dxa"/>
              <w:left w:w="130" w:type="dxa"/>
              <w:right w:w="130" w:type="dxa"/>
            </w:tcMar>
          </w:tcPr>
          <w:p>
            <w:pPr>
              <w:jc w:val="left"/>
            </w:pPr>
            <w:r>
              <w:rPr>
                <w:color w:val="1F2937"/>
                <w:sz w:val="18"/>
              </w:rPr>
              <w:t>Orange VIP glass card</w:t>
            </w:r>
          </w:p>
        </w:tc>
        <w:tc>
          <w:tcPr>
            <w:tcW w:type="dxa" w:w="4464"/>
            <w:shd w:val="clear" w:color="auto" w:fill="FFFFFF"/>
            <w:tcMar>
              <w:top w:w="90" w:type="dxa"/>
              <w:bottom w:w="90" w:type="dxa"/>
              <w:left w:w="130" w:type="dxa"/>
              <w:right w:w="130" w:type="dxa"/>
            </w:tcMar>
          </w:tcPr>
          <w:p>
            <w:pPr>
              <w:jc w:val="left"/>
            </w:pPr>
            <w:r>
              <w:rPr>
                <w:color w:val="1F2937"/>
                <w:sz w:val="18"/>
              </w:rPr>
              <w:t>Estimated cumulative kilocalories burned through tracked resistance and cardiovascular workouts.</w:t>
            </w:r>
          </w:p>
        </w:tc>
      </w:tr>
      <w:tr>
        <w:tc>
          <w:tcPr>
            <w:tcW w:type="dxa" w:w="2304"/>
            <w:shd w:val="clear" w:color="auto" w:fill="F9FAFB"/>
            <w:tcMar>
              <w:top w:w="90" w:type="dxa"/>
              <w:bottom w:w="90" w:type="dxa"/>
              <w:left w:w="130" w:type="dxa"/>
              <w:right w:w="130" w:type="dxa"/>
            </w:tcMar>
          </w:tcPr>
          <w:p>
            <w:pPr>
              <w:jc w:val="left"/>
            </w:pPr>
            <w:r>
              <w:rPr>
                <w:color w:val="1F2937"/>
                <w:sz w:val="18"/>
              </w:rPr>
              <w:t>Current Weight Card</w:t>
            </w:r>
          </w:p>
        </w:tc>
        <w:tc>
          <w:tcPr>
            <w:tcW w:type="dxa" w:w="2592"/>
            <w:shd w:val="clear" w:color="auto" w:fill="F9FAFB"/>
            <w:tcMar>
              <w:top w:w="90" w:type="dxa"/>
              <w:bottom w:w="90" w:type="dxa"/>
              <w:left w:w="130" w:type="dxa"/>
              <w:right w:w="130" w:type="dxa"/>
            </w:tcMar>
          </w:tcPr>
          <w:p>
            <w:pPr>
              <w:jc w:val="left"/>
            </w:pPr>
            <w:r>
              <w:rPr>
                <w:color w:val="1F2937"/>
                <w:sz w:val="18"/>
              </w:rPr>
              <w:t>Blue VIP glass card</w:t>
            </w:r>
          </w:p>
        </w:tc>
        <w:tc>
          <w:tcPr>
            <w:tcW w:type="dxa" w:w="4464"/>
            <w:shd w:val="clear" w:color="auto" w:fill="F9FAFB"/>
            <w:tcMar>
              <w:top w:w="90" w:type="dxa"/>
              <w:bottom w:w="90" w:type="dxa"/>
              <w:left w:w="130" w:type="dxa"/>
              <w:right w:w="130" w:type="dxa"/>
            </w:tcMar>
          </w:tcPr>
          <w:p>
            <w:pPr>
              <w:jc w:val="left"/>
            </w:pPr>
            <w:r>
              <w:rPr>
                <w:color w:val="1F2937"/>
                <w:sz w:val="18"/>
              </w:rPr>
              <w:t>Latest logged scale weight, variance compared to starting baseline, and distance to target weight.</w:t>
            </w:r>
          </w:p>
        </w:tc>
      </w:tr>
      <w:tr>
        <w:tc>
          <w:tcPr>
            <w:tcW w:type="dxa" w:w="2304"/>
            <w:shd w:val="clear" w:color="auto" w:fill="FFFFFF"/>
            <w:tcMar>
              <w:top w:w="90" w:type="dxa"/>
              <w:bottom w:w="90" w:type="dxa"/>
              <w:left w:w="130" w:type="dxa"/>
              <w:right w:w="130" w:type="dxa"/>
            </w:tcMar>
          </w:tcPr>
          <w:p>
            <w:pPr>
              <w:jc w:val="left"/>
            </w:pPr>
            <w:r>
              <w:rPr>
                <w:color w:val="1F2937"/>
                <w:sz w:val="18"/>
              </w:rPr>
              <w:t>Active Goals Card</w:t>
            </w:r>
          </w:p>
        </w:tc>
        <w:tc>
          <w:tcPr>
            <w:tcW w:type="dxa" w:w="2592"/>
            <w:shd w:val="clear" w:color="auto" w:fill="FFFFFF"/>
            <w:tcMar>
              <w:top w:w="90" w:type="dxa"/>
              <w:bottom w:w="90" w:type="dxa"/>
              <w:left w:w="130" w:type="dxa"/>
              <w:right w:w="130" w:type="dxa"/>
            </w:tcMar>
          </w:tcPr>
          <w:p>
            <w:pPr>
              <w:jc w:val="left"/>
            </w:pPr>
            <w:r>
              <w:rPr>
                <w:color w:val="1F2937"/>
                <w:sz w:val="18"/>
              </w:rPr>
              <w:t>Emerald VIP glass card</w:t>
            </w:r>
          </w:p>
        </w:tc>
        <w:tc>
          <w:tcPr>
            <w:tcW w:type="dxa" w:w="4464"/>
            <w:shd w:val="clear" w:color="auto" w:fill="FFFFFF"/>
            <w:tcMar>
              <w:top w:w="90" w:type="dxa"/>
              <w:bottom w:w="90" w:type="dxa"/>
              <w:left w:w="130" w:type="dxa"/>
              <w:right w:w="130" w:type="dxa"/>
            </w:tcMar>
          </w:tcPr>
          <w:p>
            <w:pPr>
              <w:jc w:val="left"/>
            </w:pPr>
            <w:r>
              <w:rPr>
                <w:color w:val="1F2937"/>
                <w:sz w:val="18"/>
              </w:rPr>
              <w:t>Count of ongoing fitness goals, milestones nearing deadline, and completion percentages.</w:t>
            </w:r>
          </w:p>
        </w:tc>
      </w:tr>
      <w:tr>
        <w:tc>
          <w:tcPr>
            <w:tcW w:type="dxa" w:w="2304"/>
            <w:shd w:val="clear" w:color="auto" w:fill="F9FAFB"/>
            <w:tcMar>
              <w:top w:w="90" w:type="dxa"/>
              <w:bottom w:w="90" w:type="dxa"/>
              <w:left w:w="130" w:type="dxa"/>
              <w:right w:w="130" w:type="dxa"/>
            </w:tcMar>
          </w:tcPr>
          <w:p>
            <w:pPr>
              <w:jc w:val="left"/>
            </w:pPr>
            <w:r>
              <w:rPr>
                <w:color w:val="1F2937"/>
                <w:sz w:val="18"/>
              </w:rPr>
              <w:t>Weekly Activity Chart</w:t>
            </w:r>
          </w:p>
        </w:tc>
        <w:tc>
          <w:tcPr>
            <w:tcW w:type="dxa" w:w="2592"/>
            <w:shd w:val="clear" w:color="auto" w:fill="F9FAFB"/>
            <w:tcMar>
              <w:top w:w="90" w:type="dxa"/>
              <w:bottom w:w="90" w:type="dxa"/>
              <w:left w:w="130" w:type="dxa"/>
              <w:right w:w="130" w:type="dxa"/>
            </w:tcMar>
          </w:tcPr>
          <w:p>
            <w:pPr>
              <w:jc w:val="left"/>
            </w:pPr>
            <w:r>
              <w:rPr>
                <w:color w:val="1F2937"/>
                <w:sz w:val="18"/>
              </w:rPr>
              <w:t>Interactive Bar Chart</w:t>
            </w:r>
          </w:p>
        </w:tc>
        <w:tc>
          <w:tcPr>
            <w:tcW w:type="dxa" w:w="4464"/>
            <w:shd w:val="clear" w:color="auto" w:fill="F9FAFB"/>
            <w:tcMar>
              <w:top w:w="90" w:type="dxa"/>
              <w:bottom w:w="90" w:type="dxa"/>
              <w:left w:w="130" w:type="dxa"/>
              <w:right w:w="130" w:type="dxa"/>
            </w:tcMar>
          </w:tcPr>
          <w:p>
            <w:pPr>
              <w:jc w:val="left"/>
            </w:pPr>
            <w:r>
              <w:rPr>
                <w:color w:val="1F2937"/>
                <w:sz w:val="18"/>
              </w:rPr>
              <w:t>Day-by-day workout session frequency from Monday through Sunday, highlighting rest days.</w:t>
            </w:r>
          </w:p>
        </w:tc>
      </w:tr>
      <w:tr>
        <w:tc>
          <w:tcPr>
            <w:tcW w:type="dxa" w:w="2304"/>
            <w:shd w:val="clear" w:color="auto" w:fill="FFFFFF"/>
            <w:tcMar>
              <w:top w:w="90" w:type="dxa"/>
              <w:bottom w:w="90" w:type="dxa"/>
              <w:left w:w="130" w:type="dxa"/>
              <w:right w:w="130" w:type="dxa"/>
            </w:tcMar>
          </w:tcPr>
          <w:p>
            <w:pPr>
              <w:jc w:val="left"/>
            </w:pPr>
            <w:r>
              <w:rPr>
                <w:color w:val="1F2937"/>
                <w:sz w:val="18"/>
              </w:rPr>
              <w:t>Macro Distribution Ring</w:t>
            </w:r>
          </w:p>
        </w:tc>
        <w:tc>
          <w:tcPr>
            <w:tcW w:type="dxa" w:w="2592"/>
            <w:shd w:val="clear" w:color="auto" w:fill="FFFFFF"/>
            <w:tcMar>
              <w:top w:w="90" w:type="dxa"/>
              <w:bottom w:w="90" w:type="dxa"/>
              <w:left w:w="130" w:type="dxa"/>
              <w:right w:w="130" w:type="dxa"/>
            </w:tcMar>
          </w:tcPr>
          <w:p>
            <w:pPr>
              <w:jc w:val="left"/>
            </w:pPr>
            <w:r>
              <w:rPr>
                <w:color w:val="1F2937"/>
                <w:sz w:val="18"/>
              </w:rPr>
              <w:t>Doughnut Chart</w:t>
            </w:r>
          </w:p>
        </w:tc>
        <w:tc>
          <w:tcPr>
            <w:tcW w:type="dxa" w:w="4464"/>
            <w:shd w:val="clear" w:color="auto" w:fill="FFFFFF"/>
            <w:tcMar>
              <w:top w:w="90" w:type="dxa"/>
              <w:bottom w:w="90" w:type="dxa"/>
              <w:left w:w="130" w:type="dxa"/>
              <w:right w:w="130" w:type="dxa"/>
            </w:tcMar>
          </w:tcPr>
          <w:p>
            <w:pPr>
              <w:jc w:val="left"/>
            </w:pPr>
            <w:r>
              <w:rPr>
                <w:color w:val="1F2937"/>
                <w:sz w:val="18"/>
              </w:rPr>
              <w:t>Real-time breakdown of consumed Protein, Carbohydrates, and Fats vs ideal dietary targets.</w:t>
            </w:r>
          </w:p>
        </w:tc>
      </w:tr>
      <w:tr>
        <w:tc>
          <w:tcPr>
            <w:tcW w:type="dxa" w:w="2304"/>
            <w:shd w:val="clear" w:color="auto" w:fill="F9FAFB"/>
            <w:tcMar>
              <w:top w:w="90" w:type="dxa"/>
              <w:bottom w:w="90" w:type="dxa"/>
              <w:left w:w="130" w:type="dxa"/>
              <w:right w:w="130" w:type="dxa"/>
            </w:tcMar>
          </w:tcPr>
          <w:p>
            <w:pPr>
              <w:jc w:val="left"/>
            </w:pPr>
            <w:r>
              <w:rPr>
                <w:color w:val="1F2937"/>
                <w:sz w:val="18"/>
              </w:rPr>
              <w:t>Quick Action Hub</w:t>
            </w:r>
          </w:p>
        </w:tc>
        <w:tc>
          <w:tcPr>
            <w:tcW w:type="dxa" w:w="2592"/>
            <w:shd w:val="clear" w:color="auto" w:fill="F9FAFB"/>
            <w:tcMar>
              <w:top w:w="90" w:type="dxa"/>
              <w:bottom w:w="90" w:type="dxa"/>
              <w:left w:w="130" w:type="dxa"/>
              <w:right w:w="130" w:type="dxa"/>
            </w:tcMar>
          </w:tcPr>
          <w:p>
            <w:pPr>
              <w:jc w:val="left"/>
            </w:pPr>
            <w:r>
              <w:rPr>
                <w:color w:val="1F2937"/>
                <w:sz w:val="18"/>
              </w:rPr>
              <w:t>Pill button strip</w:t>
            </w:r>
          </w:p>
        </w:tc>
        <w:tc>
          <w:tcPr>
            <w:tcW w:type="dxa" w:w="4464"/>
            <w:shd w:val="clear" w:color="auto" w:fill="F9FAFB"/>
            <w:tcMar>
              <w:top w:w="90" w:type="dxa"/>
              <w:bottom w:w="90" w:type="dxa"/>
              <w:left w:w="130" w:type="dxa"/>
              <w:right w:w="130" w:type="dxa"/>
            </w:tcMar>
          </w:tcPr>
          <w:p>
            <w:pPr>
              <w:jc w:val="left"/>
            </w:pPr>
            <w:r>
              <w:rPr>
                <w:color w:val="1F2937"/>
                <w:sz w:val="18"/>
              </w:rPr>
              <w:t>One-click shortcuts to Log Workout, Add Meal, Record Scale Weight, or Create Goal.</w:t>
            </w:r>
          </w:p>
        </w:tc>
      </w:tr>
    </w:tbl>
    <w:p>
      <w:pPr>
        <w:spacing w:after="120"/>
      </w:pPr>
    </w:p>
    <w:p>
      <w:pPr>
        <w:pStyle w:val="Heading1"/>
        <w:spacing w:before="320" w:after="120"/>
      </w:pPr>
      <w:r>
        <w:rPr>
          <w:b/>
          <w:color w:val="991B1B"/>
          <w:sz w:val="32"/>
        </w:rPr>
        <w:t>4. Workout Tracking &amp; Exercise Execution</w:t>
      </w:r>
    </w:p>
    <w:p>
      <w:pPr>
        <w:spacing w:after="80" w:line="276" w:lineRule="auto"/>
      </w:pPr>
      <w:r>
        <w:rPr>
          <w:color w:val="374151"/>
          <w:sz w:val="20"/>
        </w:rPr>
        <w:t>The Workout module (`/workouts`) provides professional-grade resistance and conditioning tracking. Athletes can document every workout session with micro-level precision, including individual set resistance weights, repetitions, and perceived exertion.</w:t>
      </w:r>
    </w:p>
    <w:p>
      <w:pPr>
        <w:pStyle w:val="Heading2"/>
        <w:spacing w:before="240" w:after="80"/>
      </w:pPr>
      <w:r>
        <w:rPr>
          <w:b/>
          <w:color w:val="1F2937"/>
          <w:sz w:val="26"/>
        </w:rPr>
        <w:t>4.1 Creating and Logging a Workout Session</w:t>
      </w:r>
    </w:p>
    <w:p>
      <w:pPr>
        <w:spacing w:after="80" w:line="276" w:lineRule="auto"/>
      </w:pPr>
      <w:r>
        <w:rPr>
          <w:color w:val="374151"/>
          <w:sz w:val="20"/>
        </w:rPr>
        <w:t>To begin tracking a training session, click 'Log Workout' or visit `/workouts/create`:</w:t>
      </w:r>
    </w:p>
    <w:p>
      <w:pPr>
        <w:pStyle w:val="ListBullet"/>
        <w:spacing w:after="60" w:line="276" w:lineRule="auto"/>
      </w:pPr>
      <w:r>
        <w:rPr>
          <w:b/>
          <w:color w:val="111827"/>
          <w:sz w:val="20"/>
        </w:rPr>
        <w:t xml:space="preserve">1. Session Identification: </w:t>
      </w:r>
      <w:r>
        <w:rPr>
          <w:color w:val="374151"/>
          <w:sz w:val="20"/>
        </w:rPr>
        <w:t>Specify a session title (e.g., 'Heavy Push Day - Chest &amp; Shoulders') and workout category (Strength, Hypertrophy, Cardio, HIIT, Calisthenics, Mobility).</w:t>
      </w:r>
    </w:p>
    <w:p>
      <w:pPr>
        <w:pStyle w:val="ListBullet"/>
        <w:spacing w:after="60" w:line="276" w:lineRule="auto"/>
      </w:pPr>
      <w:r>
        <w:rPr>
          <w:b/>
          <w:color w:val="111827"/>
          <w:sz w:val="20"/>
        </w:rPr>
        <w:t xml:space="preserve">2. Session Duration &amp; Calories: </w:t>
      </w:r>
      <w:r>
        <w:rPr>
          <w:color w:val="374151"/>
          <w:sz w:val="20"/>
        </w:rPr>
        <w:t>Input total elapsed workout time (e.g., 65 minutes) and estimated active energy expenditure (e.g., 420 kcal).</w:t>
      </w:r>
    </w:p>
    <w:p>
      <w:pPr>
        <w:pStyle w:val="ListBullet"/>
        <w:spacing w:after="60" w:line="276" w:lineRule="auto"/>
      </w:pPr>
      <w:r>
        <w:rPr>
          <w:b/>
          <w:color w:val="111827"/>
          <w:sz w:val="20"/>
        </w:rPr>
        <w:t xml:space="preserve">3. Exercise Addition: </w:t>
      </w:r>
      <w:r>
        <w:rPr>
          <w:color w:val="374151"/>
          <w:sz w:val="20"/>
        </w:rPr>
        <w:t>Select from the curated exercise database (Barbell Bench Press, Incline Dumbbell Press, Barbell Back Squat, Deadlift, Pull-Ups, Lat Pulldowns, Overhead Press, Cable Lateral Raises, Bicep Curls, Tricep Pushdowns, etc.) or add a custom movement.</w:t>
      </w:r>
    </w:p>
    <w:p>
      <w:pPr>
        <w:pStyle w:val="ListBullet"/>
        <w:spacing w:after="60" w:line="276" w:lineRule="auto"/>
      </w:pPr>
      <w:r>
        <w:rPr>
          <w:b/>
          <w:color w:val="111827"/>
          <w:sz w:val="20"/>
        </w:rPr>
        <w:t xml:space="preserve">4. Multi-Set Logging: </w:t>
      </w:r>
      <w:r>
        <w:rPr>
          <w:color w:val="374151"/>
          <w:sz w:val="20"/>
        </w:rPr>
        <w:t>For each exercise, log individual sets indicating whether the set was a Warm-Up, Working Set, or Drop Set, alongside exact weight (kg/lbs) and reps achieved.</w:t>
      </w:r>
    </w:p>
    <w:p>
      <w:pPr>
        <w:pStyle w:val="Heading2"/>
        <w:spacing w:before="240" w:after="80"/>
      </w:pPr>
      <w:r>
        <w:rPr>
          <w:b/>
          <w:color w:val="1F2937"/>
          <w:sz w:val="26"/>
        </w:rPr>
        <w:t>4.2 Built-in Form Guides &amp; 3D Motion Angles</w:t>
      </w:r>
    </w:p>
    <w:p>
      <w:pPr>
        <w:spacing w:after="80" w:line="276" w:lineRule="auto"/>
      </w:pPr>
      <w:r>
        <w:rPr>
          <w:color w:val="374151"/>
          <w:sz w:val="20"/>
        </w:rPr>
        <w:t>To prevent injuries and optimize muscle recruitment, the application features an integrated movement guide accessible directly inside the exercise modal:</w:t>
      </w:r>
    </w:p>
    <w:p>
      <w:pPr>
        <w:pStyle w:val="ListBullet"/>
        <w:spacing w:after="60" w:line="276" w:lineRule="auto"/>
      </w:pPr>
      <w:r>
        <w:rPr>
          <w:b/>
          <w:color w:val="111827"/>
          <w:sz w:val="20"/>
        </w:rPr>
        <w:t xml:space="preserve">Anatomical Target Cues: </w:t>
      </w:r>
      <w:r>
        <w:rPr>
          <w:color w:val="374151"/>
          <w:sz w:val="20"/>
        </w:rPr>
        <w:t>Visual indicators highlighting primary agonist muscles, secondary stabilizers, and proper joint angles (e.g., 45-degree elbow tuck on bench press).</w:t>
      </w:r>
    </w:p>
    <w:p>
      <w:pPr>
        <w:pStyle w:val="ListBullet"/>
        <w:spacing w:after="60" w:line="276" w:lineRule="auto"/>
      </w:pPr>
      <w:r>
        <w:rPr>
          <w:b/>
          <w:color w:val="111827"/>
          <w:sz w:val="20"/>
        </w:rPr>
        <w:t xml:space="preserve">Common Execution Faults: </w:t>
      </w:r>
      <w:r>
        <w:rPr>
          <w:color w:val="374151"/>
          <w:sz w:val="20"/>
        </w:rPr>
        <w:t>Checklist of frequent form breakdowns to avoid (e.g., knee caving during squats, lower back rounding during deadlifts).</w:t>
      </w:r>
    </w:p>
    <w:p>
      <w:pPr>
        <w:pStyle w:val="ListBullet"/>
        <w:spacing w:after="60" w:line="276" w:lineRule="auto"/>
      </w:pPr>
      <w:r>
        <w:rPr>
          <w:b/>
          <w:color w:val="111827"/>
          <w:sz w:val="20"/>
        </w:rPr>
        <w:t xml:space="preserve">Live Motion Demonstrations: </w:t>
      </w:r>
      <w:r>
        <w:rPr>
          <w:color w:val="374151"/>
          <w:sz w:val="20"/>
        </w:rPr>
        <w:t>Animated visual demonstration clips showing controlled concentric and eccentric movement phases.</w:t>
      </w:r>
    </w:p>
    <w:p>
      <w:pPr>
        <w:pStyle w:val="Heading1"/>
        <w:spacing w:before="320" w:after="120"/>
      </w:pPr>
      <w:r>
        <w:rPr>
          <w:b/>
          <w:color w:val="991B1B"/>
          <w:sz w:val="32"/>
        </w:rPr>
        <w:t>5. Nutrition &amp; Caloric Intake Management</w:t>
      </w:r>
    </w:p>
    <w:p>
      <w:pPr>
        <w:spacing w:after="80" w:line="276" w:lineRule="auto"/>
      </w:pPr>
      <w:r>
        <w:rPr>
          <w:color w:val="374151"/>
          <w:sz w:val="20"/>
        </w:rPr>
        <w:t>Dietary discipline is critical for body transformation. The Nutrition Hub (`/nutrition`) provides complete macro and micronutrient oversight, enabling users to maintain strict control over energy intake relative to their basal metabolic rate and daily expenditure.</w:t>
      </w:r>
    </w:p>
    <w:p>
      <w:pPr>
        <w:pStyle w:val="Heading2"/>
        <w:spacing w:before="240" w:after="80"/>
      </w:pPr>
      <w:r>
        <w:rPr>
          <w:b/>
          <w:color w:val="1F2937"/>
          <w:sz w:val="26"/>
        </w:rPr>
        <w:t>5.1 Meal Categories &amp; Food Logging</w:t>
      </w:r>
    </w:p>
    <w:p>
      <w:pPr>
        <w:spacing w:after="80" w:line="276" w:lineRule="auto"/>
      </w:pPr>
      <w:r>
        <w:rPr>
          <w:color w:val="374151"/>
          <w:sz w:val="20"/>
        </w:rPr>
        <w:t>Meals can be categorized into four standard daily windows:</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1E293B"/>
            <w:tcMar>
              <w:top w:w="120" w:type="dxa"/>
              <w:bottom w:w="120" w:type="dxa"/>
              <w:left w:w="150" w:type="dxa"/>
              <w:right w:w="150" w:type="dxa"/>
            </w:tcMar>
          </w:tcPr>
          <w:p>
            <w:pPr>
              <w:jc w:val="left"/>
            </w:pPr>
            <w:r>
              <w:rPr>
                <w:b/>
                <w:color w:val="FFFFFF"/>
                <w:sz w:val="19"/>
              </w:rPr>
              <w:t>Meal Category</w:t>
            </w:r>
          </w:p>
        </w:tc>
        <w:tc>
          <w:tcPr>
            <w:tcW w:type="dxa" w:w="2592"/>
            <w:shd w:val="clear" w:color="auto" w:fill="1E293B"/>
            <w:tcMar>
              <w:top w:w="120" w:type="dxa"/>
              <w:bottom w:w="120" w:type="dxa"/>
              <w:left w:w="150" w:type="dxa"/>
              <w:right w:w="150" w:type="dxa"/>
            </w:tcMar>
          </w:tcPr>
          <w:p>
            <w:pPr>
              <w:jc w:val="left"/>
            </w:pPr>
            <w:r>
              <w:rPr>
                <w:b/>
                <w:color w:val="FFFFFF"/>
                <w:sz w:val="19"/>
              </w:rPr>
              <w:t>Recommended Distribution</w:t>
            </w:r>
          </w:p>
        </w:tc>
        <w:tc>
          <w:tcPr>
            <w:tcW w:type="dxa" w:w="4464"/>
            <w:shd w:val="clear" w:color="auto" w:fill="1E293B"/>
            <w:tcMar>
              <w:top w:w="120" w:type="dxa"/>
              <w:bottom w:w="120" w:type="dxa"/>
              <w:left w:w="150" w:type="dxa"/>
              <w:right w:w="150" w:type="dxa"/>
            </w:tcMar>
          </w:tcPr>
          <w:p>
            <w:pPr>
              <w:jc w:val="left"/>
            </w:pPr>
            <w:r>
              <w:rPr>
                <w:b/>
                <w:color w:val="FFFFFF"/>
                <w:sz w:val="19"/>
              </w:rPr>
              <w:t>Typical Logged Items &amp; Macro Balance</w:t>
            </w:r>
          </w:p>
        </w:tc>
      </w:tr>
      <w:tr>
        <w:tc>
          <w:tcPr>
            <w:tcW w:type="dxa" w:w="2304"/>
            <w:shd w:val="clear" w:color="auto" w:fill="FFFFFF"/>
            <w:tcMar>
              <w:top w:w="90" w:type="dxa"/>
              <w:bottom w:w="90" w:type="dxa"/>
              <w:left w:w="130" w:type="dxa"/>
              <w:right w:w="130" w:type="dxa"/>
            </w:tcMar>
          </w:tcPr>
          <w:p>
            <w:pPr>
              <w:jc w:val="left"/>
            </w:pPr>
            <w:r>
              <w:rPr>
                <w:color w:val="1F2937"/>
                <w:sz w:val="18"/>
              </w:rPr>
              <w:t>Breakfast</w:t>
            </w:r>
          </w:p>
        </w:tc>
        <w:tc>
          <w:tcPr>
            <w:tcW w:type="dxa" w:w="2592"/>
            <w:shd w:val="clear" w:color="auto" w:fill="FFFFFF"/>
            <w:tcMar>
              <w:top w:w="90" w:type="dxa"/>
              <w:bottom w:w="90" w:type="dxa"/>
              <w:left w:w="130" w:type="dxa"/>
              <w:right w:w="130" w:type="dxa"/>
            </w:tcMar>
          </w:tcPr>
          <w:p>
            <w:pPr>
              <w:jc w:val="left"/>
            </w:pPr>
            <w:r>
              <w:rPr>
                <w:color w:val="1F2937"/>
                <w:sz w:val="18"/>
              </w:rPr>
              <w:t>25% Daily Energy</w:t>
            </w:r>
          </w:p>
        </w:tc>
        <w:tc>
          <w:tcPr>
            <w:tcW w:type="dxa" w:w="4464"/>
            <w:shd w:val="clear" w:color="auto" w:fill="FFFFFF"/>
            <w:tcMar>
              <w:top w:w="90" w:type="dxa"/>
              <w:bottom w:w="90" w:type="dxa"/>
              <w:left w:w="130" w:type="dxa"/>
              <w:right w:w="130" w:type="dxa"/>
            </w:tcMar>
          </w:tcPr>
          <w:p>
            <w:pPr>
              <w:jc w:val="left"/>
            </w:pPr>
            <w:r>
              <w:rPr>
                <w:color w:val="1F2937"/>
                <w:sz w:val="18"/>
              </w:rPr>
              <w:t>Oatmeal, whole eggs, whey protein, berries (High complex carb + fast protein)</w:t>
            </w:r>
          </w:p>
        </w:tc>
      </w:tr>
      <w:tr>
        <w:tc>
          <w:tcPr>
            <w:tcW w:type="dxa" w:w="2304"/>
            <w:shd w:val="clear" w:color="auto" w:fill="F9FAFB"/>
            <w:tcMar>
              <w:top w:w="90" w:type="dxa"/>
              <w:bottom w:w="90" w:type="dxa"/>
              <w:left w:w="130" w:type="dxa"/>
              <w:right w:w="130" w:type="dxa"/>
            </w:tcMar>
          </w:tcPr>
          <w:p>
            <w:pPr>
              <w:jc w:val="left"/>
            </w:pPr>
            <w:r>
              <w:rPr>
                <w:color w:val="1F2937"/>
                <w:sz w:val="18"/>
              </w:rPr>
              <w:t>Lunch</w:t>
            </w:r>
          </w:p>
        </w:tc>
        <w:tc>
          <w:tcPr>
            <w:tcW w:type="dxa" w:w="2592"/>
            <w:shd w:val="clear" w:color="auto" w:fill="F9FAFB"/>
            <w:tcMar>
              <w:top w:w="90" w:type="dxa"/>
              <w:bottom w:w="90" w:type="dxa"/>
              <w:left w:w="130" w:type="dxa"/>
              <w:right w:w="130" w:type="dxa"/>
            </w:tcMar>
          </w:tcPr>
          <w:p>
            <w:pPr>
              <w:jc w:val="left"/>
            </w:pPr>
            <w:r>
              <w:rPr>
                <w:color w:val="1F2937"/>
                <w:sz w:val="18"/>
              </w:rPr>
              <w:t>35% Daily Energy</w:t>
            </w:r>
          </w:p>
        </w:tc>
        <w:tc>
          <w:tcPr>
            <w:tcW w:type="dxa" w:w="4464"/>
            <w:shd w:val="clear" w:color="auto" w:fill="F9FAFB"/>
            <w:tcMar>
              <w:top w:w="90" w:type="dxa"/>
              <w:bottom w:w="90" w:type="dxa"/>
              <w:left w:w="130" w:type="dxa"/>
              <w:right w:w="130" w:type="dxa"/>
            </w:tcMar>
          </w:tcPr>
          <w:p>
            <w:pPr>
              <w:jc w:val="left"/>
            </w:pPr>
            <w:r>
              <w:rPr>
                <w:color w:val="1F2937"/>
                <w:sz w:val="18"/>
              </w:rPr>
              <w:t>Grilled chicken breast, jasmine rice, broccoli, olive oil (Balanced sustained fuel)</w:t>
            </w:r>
          </w:p>
        </w:tc>
      </w:tr>
      <w:tr>
        <w:tc>
          <w:tcPr>
            <w:tcW w:type="dxa" w:w="2304"/>
            <w:shd w:val="clear" w:color="auto" w:fill="FFFFFF"/>
            <w:tcMar>
              <w:top w:w="90" w:type="dxa"/>
              <w:bottom w:w="90" w:type="dxa"/>
              <w:left w:w="130" w:type="dxa"/>
              <w:right w:w="130" w:type="dxa"/>
            </w:tcMar>
          </w:tcPr>
          <w:p>
            <w:pPr>
              <w:jc w:val="left"/>
            </w:pPr>
            <w:r>
              <w:rPr>
                <w:color w:val="1F2937"/>
                <w:sz w:val="18"/>
              </w:rPr>
              <w:t>Dinner</w:t>
            </w:r>
          </w:p>
        </w:tc>
        <w:tc>
          <w:tcPr>
            <w:tcW w:type="dxa" w:w="2592"/>
            <w:shd w:val="clear" w:color="auto" w:fill="FFFFFF"/>
            <w:tcMar>
              <w:top w:w="90" w:type="dxa"/>
              <w:bottom w:w="90" w:type="dxa"/>
              <w:left w:w="130" w:type="dxa"/>
              <w:right w:w="130" w:type="dxa"/>
            </w:tcMar>
          </w:tcPr>
          <w:p>
            <w:pPr>
              <w:jc w:val="left"/>
            </w:pPr>
            <w:r>
              <w:rPr>
                <w:color w:val="1F2937"/>
                <w:sz w:val="18"/>
              </w:rPr>
              <w:t>30% Daily Energy</w:t>
            </w:r>
          </w:p>
        </w:tc>
        <w:tc>
          <w:tcPr>
            <w:tcW w:type="dxa" w:w="4464"/>
            <w:shd w:val="clear" w:color="auto" w:fill="FFFFFF"/>
            <w:tcMar>
              <w:top w:w="90" w:type="dxa"/>
              <w:bottom w:w="90" w:type="dxa"/>
              <w:left w:w="130" w:type="dxa"/>
              <w:right w:w="130" w:type="dxa"/>
            </w:tcMar>
          </w:tcPr>
          <w:p>
            <w:pPr>
              <w:jc w:val="left"/>
            </w:pPr>
            <w:r>
              <w:rPr>
                <w:color w:val="1F2937"/>
                <w:sz w:val="18"/>
              </w:rPr>
              <w:t>Lean beef steak, sweet potatoes, mixed green salad, avocado (Slow digesting protein + micronutrients)</w:t>
            </w:r>
          </w:p>
        </w:tc>
      </w:tr>
      <w:tr>
        <w:tc>
          <w:tcPr>
            <w:tcW w:type="dxa" w:w="2304"/>
            <w:shd w:val="clear" w:color="auto" w:fill="F9FAFB"/>
            <w:tcMar>
              <w:top w:w="90" w:type="dxa"/>
              <w:bottom w:w="90" w:type="dxa"/>
              <w:left w:w="130" w:type="dxa"/>
              <w:right w:w="130" w:type="dxa"/>
            </w:tcMar>
          </w:tcPr>
          <w:p>
            <w:pPr>
              <w:jc w:val="left"/>
            </w:pPr>
            <w:r>
              <w:rPr>
                <w:color w:val="1F2937"/>
                <w:sz w:val="18"/>
              </w:rPr>
              <w:t>Snacks / Pre-Workout</w:t>
            </w:r>
          </w:p>
        </w:tc>
        <w:tc>
          <w:tcPr>
            <w:tcW w:type="dxa" w:w="2592"/>
            <w:shd w:val="clear" w:color="auto" w:fill="F9FAFB"/>
            <w:tcMar>
              <w:top w:w="90" w:type="dxa"/>
              <w:bottom w:w="90" w:type="dxa"/>
              <w:left w:w="130" w:type="dxa"/>
              <w:right w:w="130" w:type="dxa"/>
            </w:tcMar>
          </w:tcPr>
          <w:p>
            <w:pPr>
              <w:jc w:val="left"/>
            </w:pPr>
            <w:r>
              <w:rPr>
                <w:color w:val="1F2937"/>
                <w:sz w:val="18"/>
              </w:rPr>
              <w:t>10% Daily Energy</w:t>
            </w:r>
          </w:p>
        </w:tc>
        <w:tc>
          <w:tcPr>
            <w:tcW w:type="dxa" w:w="4464"/>
            <w:shd w:val="clear" w:color="auto" w:fill="F9FAFB"/>
            <w:tcMar>
              <w:top w:w="90" w:type="dxa"/>
              <w:bottom w:w="90" w:type="dxa"/>
              <w:left w:w="130" w:type="dxa"/>
              <w:right w:w="130" w:type="dxa"/>
            </w:tcMar>
          </w:tcPr>
          <w:p>
            <w:pPr>
              <w:jc w:val="left"/>
            </w:pPr>
            <w:r>
              <w:rPr>
                <w:color w:val="1F2937"/>
                <w:sz w:val="18"/>
              </w:rPr>
              <w:t>Greek yogurt, rice cakes, almonds, protein bars, pre-workout fruit</w:t>
            </w:r>
          </w:p>
        </w:tc>
      </w:tr>
    </w:tbl>
    <w:p>
      <w:pPr>
        <w:spacing w:after="120"/>
      </w:pPr>
    </w:p>
    <w:p>
      <w:pPr>
        <w:pStyle w:val="Heading2"/>
        <w:spacing w:before="240" w:after="80"/>
      </w:pPr>
      <w:r>
        <w:rPr>
          <w:b/>
          <w:color w:val="1F2937"/>
          <w:sz w:val="26"/>
        </w:rPr>
        <w:t>5.2 Calorie Surplus vs. Deficit Gauge</w:t>
      </w:r>
    </w:p>
    <w:p>
      <w:pPr>
        <w:spacing w:after="80" w:line="276" w:lineRule="auto"/>
      </w:pPr>
      <w:r>
        <w:rPr>
          <w:color w:val="374151"/>
          <w:sz w:val="20"/>
        </w:rPr>
        <w:t>The header of the nutrition page calculates dynamic energy status in real time: [Net Calories = Consumed Calories - Workout Energy Burned]. A visual progress bar illuminates in green when you are in a healthy deficit (for fat loss), blue when in maintenance, or gold when in an intentional hypercaloric surplus (for lean muscle bulking).</w:t>
      </w:r>
    </w:p>
    <w:p>
      <w:pPr>
        <w:pStyle w:val="Heading1"/>
        <w:spacing w:before="320" w:after="120"/>
      </w:pPr>
      <w:r>
        <w:rPr>
          <w:b/>
          <w:color w:val="991B1B"/>
          <w:sz w:val="32"/>
        </w:rPr>
        <w:t>6. Body Measurements &amp; Progress Analytics</w:t>
      </w:r>
    </w:p>
    <w:p>
      <w:pPr>
        <w:spacing w:after="80" w:line="276" w:lineRule="auto"/>
      </w:pPr>
      <w:r>
        <w:rPr>
          <w:color w:val="374151"/>
          <w:sz w:val="20"/>
        </w:rPr>
        <w:t>Scale weight alone is an incomplete metric of body composition. The Progress module (`/progress`) pairs weight records with circumference measurements to accurately illustrate muscle gain versus fat reduction over time.</w:t>
      </w:r>
    </w:p>
    <w:p>
      <w:pPr>
        <w:pStyle w:val="ListBullet"/>
        <w:spacing w:after="60" w:line="276" w:lineRule="auto"/>
      </w:pPr>
      <w:r>
        <w:rPr>
          <w:b/>
          <w:color w:val="111827"/>
          <w:sz w:val="20"/>
        </w:rPr>
        <w:t xml:space="preserve">Scale Weight History: </w:t>
      </w:r>
      <w:r>
        <w:rPr>
          <w:color w:val="374151"/>
          <w:sz w:val="20"/>
        </w:rPr>
        <w:t>Log daily or weekly weigh-ins with morning weigh-in timestamp for consistent hydration baselines.</w:t>
      </w:r>
    </w:p>
    <w:p>
      <w:pPr>
        <w:pStyle w:val="ListBullet"/>
        <w:spacing w:after="60" w:line="276" w:lineRule="auto"/>
      </w:pPr>
      <w:r>
        <w:rPr>
          <w:b/>
          <w:color w:val="111827"/>
          <w:sz w:val="20"/>
        </w:rPr>
        <w:t xml:space="preserve">Circumference Tracking: </w:t>
      </w:r>
      <w:r>
        <w:rPr>
          <w:color w:val="374151"/>
          <w:sz w:val="20"/>
        </w:rPr>
        <w:t>Record measurements in centimeters or inches for Chest, Waist, Hips, Biceps (left/right), Thighs (left/right), and Calves.</w:t>
      </w:r>
    </w:p>
    <w:p>
      <w:pPr>
        <w:pStyle w:val="ListBullet"/>
        <w:spacing w:after="60" w:line="276" w:lineRule="auto"/>
      </w:pPr>
      <w:r>
        <w:rPr>
          <w:b/>
          <w:color w:val="111827"/>
          <w:sz w:val="20"/>
        </w:rPr>
        <w:t xml:space="preserve">Visual Trend Graphs: </w:t>
      </w:r>
      <w:r>
        <w:rPr>
          <w:color w:val="374151"/>
          <w:sz w:val="20"/>
        </w:rPr>
        <w:t>Interactive Chart.js line charts visualize downward or upward trajectories against your pre-set target weight line.</w:t>
      </w:r>
    </w:p>
    <w:p>
      <w:pPr>
        <w:pStyle w:val="ListBullet"/>
        <w:spacing w:after="60" w:line="276" w:lineRule="auto"/>
      </w:pPr>
      <w:r>
        <w:rPr>
          <w:b/>
          <w:color w:val="111827"/>
          <w:sz w:val="20"/>
        </w:rPr>
        <w:t xml:space="preserve">Personal Record (PR) Achievements: </w:t>
      </w:r>
      <w:r>
        <w:rPr>
          <w:color w:val="374151"/>
          <w:sz w:val="20"/>
        </w:rPr>
        <w:t>Automatically log and celebrate your heaviest one-rep max lifts across primary compound exercises.</w:t>
      </w:r>
    </w:p>
    <w:p>
      <w:pPr>
        <w:pStyle w:val="Heading1"/>
        <w:spacing w:before="320" w:after="120"/>
      </w:pPr>
      <w:r>
        <w:rPr>
          <w:b/>
          <w:color w:val="991B1B"/>
          <w:sz w:val="32"/>
        </w:rPr>
        <w:t>7. Goal Setting &amp; Milestone Tracking</w:t>
      </w:r>
    </w:p>
    <w:p>
      <w:pPr>
        <w:spacing w:after="80" w:line="276" w:lineRule="auto"/>
      </w:pPr>
      <w:r>
        <w:rPr>
          <w:color w:val="374151"/>
          <w:sz w:val="20"/>
        </w:rPr>
        <w:t>Athletes who set specific, measurable milestones achieve significantly superior outcomes. The Goals module (`/goals`) enables users to create time-delimited targets across multiple physical and behavioral dimensions.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991B1B"/>
            <w:tcMar>
              <w:top w:w="120" w:type="dxa"/>
              <w:bottom w:w="120" w:type="dxa"/>
              <w:left w:w="150" w:type="dxa"/>
              <w:right w:w="150" w:type="dxa"/>
            </w:tcMar>
          </w:tcPr>
          <w:p>
            <w:pPr>
              <w:jc w:val="left"/>
            </w:pPr>
            <w:r>
              <w:rPr>
                <w:b/>
                <w:color w:val="FFFFFF"/>
                <w:sz w:val="19"/>
              </w:rPr>
              <w:t>Goal Type</w:t>
            </w:r>
          </w:p>
        </w:tc>
        <w:tc>
          <w:tcPr>
            <w:tcW w:type="dxa" w:w="2592"/>
            <w:shd w:val="clear" w:color="auto" w:fill="991B1B"/>
            <w:tcMar>
              <w:top w:w="120" w:type="dxa"/>
              <w:bottom w:w="120" w:type="dxa"/>
              <w:left w:w="150" w:type="dxa"/>
              <w:right w:w="150" w:type="dxa"/>
            </w:tcMar>
          </w:tcPr>
          <w:p>
            <w:pPr>
              <w:jc w:val="left"/>
            </w:pPr>
            <w:r>
              <w:rPr>
                <w:b/>
                <w:color w:val="FFFFFF"/>
                <w:sz w:val="19"/>
              </w:rPr>
              <w:t>Sample Target</w:t>
            </w:r>
          </w:p>
        </w:tc>
        <w:tc>
          <w:tcPr>
            <w:tcW w:type="dxa" w:w="2304"/>
            <w:shd w:val="clear" w:color="auto" w:fill="991B1B"/>
            <w:tcMar>
              <w:top w:w="120" w:type="dxa"/>
              <w:bottom w:w="120" w:type="dxa"/>
              <w:left w:w="150" w:type="dxa"/>
              <w:right w:w="150" w:type="dxa"/>
            </w:tcMar>
          </w:tcPr>
          <w:p>
            <w:pPr>
              <w:jc w:val="left"/>
            </w:pPr>
            <w:r>
              <w:rPr>
                <w:b/>
                <w:color w:val="FFFFFF"/>
                <w:sz w:val="19"/>
              </w:rPr>
              <w:t>Tracking Metric</w:t>
            </w:r>
          </w:p>
        </w:tc>
        <w:tc>
          <w:tcPr>
            <w:tcW w:type="dxa" w:w="2160"/>
            <w:shd w:val="clear" w:color="auto" w:fill="991B1B"/>
            <w:tcMar>
              <w:top w:w="120" w:type="dxa"/>
              <w:bottom w:w="120" w:type="dxa"/>
              <w:left w:w="150" w:type="dxa"/>
              <w:right w:w="150" w:type="dxa"/>
            </w:tcMar>
          </w:tcPr>
          <w:p>
            <w:pPr>
              <w:jc w:val="left"/>
            </w:pPr>
            <w:r>
              <w:rPr>
                <w:b/>
                <w:color w:val="FFFFFF"/>
                <w:sz w:val="19"/>
              </w:rPr>
              <w:t>Completion Criteria</w:t>
            </w:r>
          </w:p>
        </w:tc>
      </w:tr>
      <w:tr>
        <w:tc>
          <w:tcPr>
            <w:tcW w:type="dxa" w:w="2304"/>
            <w:shd w:val="clear" w:color="auto" w:fill="FFFFFF"/>
            <w:tcMar>
              <w:top w:w="90" w:type="dxa"/>
              <w:bottom w:w="90" w:type="dxa"/>
              <w:left w:w="130" w:type="dxa"/>
              <w:right w:w="130" w:type="dxa"/>
            </w:tcMar>
          </w:tcPr>
          <w:p>
            <w:pPr>
              <w:jc w:val="left"/>
            </w:pPr>
            <w:r>
              <w:rPr>
                <w:color w:val="1F2937"/>
                <w:sz w:val="18"/>
              </w:rPr>
              <w:t>Body Weight Milestone</w:t>
            </w:r>
          </w:p>
        </w:tc>
        <w:tc>
          <w:tcPr>
            <w:tcW w:type="dxa" w:w="2592"/>
            <w:shd w:val="clear" w:color="auto" w:fill="FFFFFF"/>
            <w:tcMar>
              <w:top w:w="90" w:type="dxa"/>
              <w:bottom w:w="90" w:type="dxa"/>
              <w:left w:w="130" w:type="dxa"/>
              <w:right w:w="130" w:type="dxa"/>
            </w:tcMar>
          </w:tcPr>
          <w:p>
            <w:pPr>
              <w:jc w:val="left"/>
            </w:pPr>
            <w:r>
              <w:rPr>
                <w:color w:val="1F2937"/>
                <w:sz w:val="18"/>
              </w:rPr>
              <w:t>Reach 70.0 kg from 75.0 kg</w:t>
            </w:r>
          </w:p>
        </w:tc>
        <w:tc>
          <w:tcPr>
            <w:tcW w:type="dxa" w:w="2304"/>
            <w:shd w:val="clear" w:color="auto" w:fill="FFFFFF"/>
            <w:tcMar>
              <w:top w:w="90" w:type="dxa"/>
              <w:bottom w:w="90" w:type="dxa"/>
              <w:left w:w="130" w:type="dxa"/>
              <w:right w:w="130" w:type="dxa"/>
            </w:tcMar>
          </w:tcPr>
          <w:p>
            <w:pPr>
              <w:jc w:val="left"/>
            </w:pPr>
            <w:r>
              <w:rPr>
                <w:color w:val="1F2937"/>
                <w:sz w:val="18"/>
              </w:rPr>
              <w:t>Kilograms (kg) / Pounds (lbs)</w:t>
            </w:r>
          </w:p>
        </w:tc>
        <w:tc>
          <w:tcPr>
            <w:tcW w:type="dxa" w:w="2160"/>
            <w:shd w:val="clear" w:color="auto" w:fill="FFFFFF"/>
            <w:tcMar>
              <w:top w:w="90" w:type="dxa"/>
              <w:bottom w:w="90" w:type="dxa"/>
              <w:left w:w="130" w:type="dxa"/>
              <w:right w:w="130" w:type="dxa"/>
            </w:tcMar>
          </w:tcPr>
          <w:p>
            <w:pPr>
              <w:jc w:val="left"/>
            </w:pPr>
            <w:r>
              <w:rPr>
                <w:color w:val="1F2937"/>
                <w:sz w:val="18"/>
              </w:rPr>
              <w:t>Scale weigh-in meets or drops below target</w:t>
            </w:r>
          </w:p>
        </w:tc>
      </w:tr>
      <w:tr>
        <w:tc>
          <w:tcPr>
            <w:tcW w:type="dxa" w:w="2304"/>
            <w:shd w:val="clear" w:color="auto" w:fill="F9FAFB"/>
            <w:tcMar>
              <w:top w:w="90" w:type="dxa"/>
              <w:bottom w:w="90" w:type="dxa"/>
              <w:left w:w="130" w:type="dxa"/>
              <w:right w:w="130" w:type="dxa"/>
            </w:tcMar>
          </w:tcPr>
          <w:p>
            <w:pPr>
              <w:jc w:val="left"/>
            </w:pPr>
            <w:r>
              <w:rPr>
                <w:color w:val="1F2937"/>
                <w:sz w:val="18"/>
              </w:rPr>
              <w:t>Weekly Workout Habit</w:t>
            </w:r>
          </w:p>
        </w:tc>
        <w:tc>
          <w:tcPr>
            <w:tcW w:type="dxa" w:w="2592"/>
            <w:shd w:val="clear" w:color="auto" w:fill="F9FAFB"/>
            <w:tcMar>
              <w:top w:w="90" w:type="dxa"/>
              <w:bottom w:w="90" w:type="dxa"/>
              <w:left w:w="130" w:type="dxa"/>
              <w:right w:w="130" w:type="dxa"/>
            </w:tcMar>
          </w:tcPr>
          <w:p>
            <w:pPr>
              <w:jc w:val="left"/>
            </w:pPr>
            <w:r>
              <w:rPr>
                <w:color w:val="1F2937"/>
                <w:sz w:val="18"/>
              </w:rPr>
              <w:t>Complete 5 workouts per week</w:t>
            </w:r>
          </w:p>
        </w:tc>
        <w:tc>
          <w:tcPr>
            <w:tcW w:type="dxa" w:w="2304"/>
            <w:shd w:val="clear" w:color="auto" w:fill="F9FAFB"/>
            <w:tcMar>
              <w:top w:w="90" w:type="dxa"/>
              <w:bottom w:w="90" w:type="dxa"/>
              <w:left w:w="130" w:type="dxa"/>
              <w:right w:w="130" w:type="dxa"/>
            </w:tcMar>
          </w:tcPr>
          <w:p>
            <w:pPr>
              <w:jc w:val="left"/>
            </w:pPr>
            <w:r>
              <w:rPr>
                <w:color w:val="1F2937"/>
                <w:sz w:val="18"/>
              </w:rPr>
              <w:t>Sessions / 7-day cycle</w:t>
            </w:r>
          </w:p>
        </w:tc>
        <w:tc>
          <w:tcPr>
            <w:tcW w:type="dxa" w:w="2160"/>
            <w:shd w:val="clear" w:color="auto" w:fill="F9FAFB"/>
            <w:tcMar>
              <w:top w:w="90" w:type="dxa"/>
              <w:bottom w:w="90" w:type="dxa"/>
              <w:left w:w="130" w:type="dxa"/>
              <w:right w:w="130" w:type="dxa"/>
            </w:tcMar>
          </w:tcPr>
          <w:p>
            <w:pPr>
              <w:jc w:val="left"/>
            </w:pPr>
            <w:r>
              <w:rPr>
                <w:color w:val="1F2937"/>
                <w:sz w:val="18"/>
              </w:rPr>
              <w:t>5 or more verified workout logs recorded</w:t>
            </w:r>
          </w:p>
        </w:tc>
      </w:tr>
      <w:tr>
        <w:tc>
          <w:tcPr>
            <w:tcW w:type="dxa" w:w="2304"/>
            <w:shd w:val="clear" w:color="auto" w:fill="FFFFFF"/>
            <w:tcMar>
              <w:top w:w="90" w:type="dxa"/>
              <w:bottom w:w="90" w:type="dxa"/>
              <w:left w:w="130" w:type="dxa"/>
              <w:right w:w="130" w:type="dxa"/>
            </w:tcMar>
          </w:tcPr>
          <w:p>
            <w:pPr>
              <w:jc w:val="left"/>
            </w:pPr>
            <w:r>
              <w:rPr>
                <w:color w:val="1F2937"/>
                <w:sz w:val="18"/>
              </w:rPr>
              <w:t>Daily Protein Intake</w:t>
            </w:r>
          </w:p>
        </w:tc>
        <w:tc>
          <w:tcPr>
            <w:tcW w:type="dxa" w:w="2592"/>
            <w:shd w:val="clear" w:color="auto" w:fill="FFFFFF"/>
            <w:tcMar>
              <w:top w:w="90" w:type="dxa"/>
              <w:bottom w:w="90" w:type="dxa"/>
              <w:left w:w="130" w:type="dxa"/>
              <w:right w:w="130" w:type="dxa"/>
            </w:tcMar>
          </w:tcPr>
          <w:p>
            <w:pPr>
              <w:jc w:val="left"/>
            </w:pPr>
            <w:r>
              <w:rPr>
                <w:color w:val="1F2937"/>
                <w:sz w:val="18"/>
              </w:rPr>
              <w:t>Consume 160g protein daily</w:t>
            </w:r>
          </w:p>
        </w:tc>
        <w:tc>
          <w:tcPr>
            <w:tcW w:type="dxa" w:w="2304"/>
            <w:shd w:val="clear" w:color="auto" w:fill="FFFFFF"/>
            <w:tcMar>
              <w:top w:w="90" w:type="dxa"/>
              <w:bottom w:w="90" w:type="dxa"/>
              <w:left w:w="130" w:type="dxa"/>
              <w:right w:w="130" w:type="dxa"/>
            </w:tcMar>
          </w:tcPr>
          <w:p>
            <w:pPr>
              <w:jc w:val="left"/>
            </w:pPr>
            <w:r>
              <w:rPr>
                <w:color w:val="1F2937"/>
                <w:sz w:val="18"/>
              </w:rPr>
              <w:t>Grams (g) per day</w:t>
            </w:r>
          </w:p>
        </w:tc>
        <w:tc>
          <w:tcPr>
            <w:tcW w:type="dxa" w:w="2160"/>
            <w:shd w:val="clear" w:color="auto" w:fill="FFFFFF"/>
            <w:tcMar>
              <w:top w:w="90" w:type="dxa"/>
              <w:bottom w:w="90" w:type="dxa"/>
              <w:left w:w="130" w:type="dxa"/>
              <w:right w:w="130" w:type="dxa"/>
            </w:tcMar>
          </w:tcPr>
          <w:p>
            <w:pPr>
              <w:jc w:val="left"/>
            </w:pPr>
            <w:r>
              <w:rPr>
                <w:color w:val="1F2937"/>
                <w:sz w:val="18"/>
              </w:rPr>
              <w:t>Daily food log equals or exceeds 160g</w:t>
            </w:r>
          </w:p>
        </w:tc>
      </w:tr>
      <w:tr>
        <w:tc>
          <w:tcPr>
            <w:tcW w:type="dxa" w:w="2304"/>
            <w:shd w:val="clear" w:color="auto" w:fill="F9FAFB"/>
            <w:tcMar>
              <w:top w:w="90" w:type="dxa"/>
              <w:bottom w:w="90" w:type="dxa"/>
              <w:left w:w="130" w:type="dxa"/>
              <w:right w:w="130" w:type="dxa"/>
            </w:tcMar>
          </w:tcPr>
          <w:p>
            <w:pPr>
              <w:jc w:val="left"/>
            </w:pPr>
            <w:r>
              <w:rPr>
                <w:color w:val="1F2937"/>
                <w:sz w:val="18"/>
              </w:rPr>
              <w:t>Strength PR Milestone</w:t>
            </w:r>
          </w:p>
        </w:tc>
        <w:tc>
          <w:tcPr>
            <w:tcW w:type="dxa" w:w="2592"/>
            <w:shd w:val="clear" w:color="auto" w:fill="F9FAFB"/>
            <w:tcMar>
              <w:top w:w="90" w:type="dxa"/>
              <w:bottom w:w="90" w:type="dxa"/>
              <w:left w:w="130" w:type="dxa"/>
              <w:right w:w="130" w:type="dxa"/>
            </w:tcMar>
          </w:tcPr>
          <w:p>
            <w:pPr>
              <w:jc w:val="left"/>
            </w:pPr>
            <w:r>
              <w:rPr>
                <w:color w:val="1F2937"/>
                <w:sz w:val="18"/>
              </w:rPr>
              <w:t>Bench Press 100 kg for 5 reps</w:t>
            </w:r>
          </w:p>
        </w:tc>
        <w:tc>
          <w:tcPr>
            <w:tcW w:type="dxa" w:w="2304"/>
            <w:shd w:val="clear" w:color="auto" w:fill="F9FAFB"/>
            <w:tcMar>
              <w:top w:w="90" w:type="dxa"/>
              <w:bottom w:w="90" w:type="dxa"/>
              <w:left w:w="130" w:type="dxa"/>
              <w:right w:w="130" w:type="dxa"/>
            </w:tcMar>
          </w:tcPr>
          <w:p>
            <w:pPr>
              <w:jc w:val="left"/>
            </w:pPr>
            <w:r>
              <w:rPr>
                <w:color w:val="1F2937"/>
                <w:sz w:val="18"/>
              </w:rPr>
              <w:t>Weight &amp; Repetition load</w:t>
            </w:r>
          </w:p>
        </w:tc>
        <w:tc>
          <w:tcPr>
            <w:tcW w:type="dxa" w:w="2160"/>
            <w:shd w:val="clear" w:color="auto" w:fill="F9FAFB"/>
            <w:tcMar>
              <w:top w:w="90" w:type="dxa"/>
              <w:bottom w:w="90" w:type="dxa"/>
              <w:left w:w="130" w:type="dxa"/>
              <w:right w:w="130" w:type="dxa"/>
            </w:tcMar>
          </w:tcPr>
          <w:p>
            <w:pPr>
              <w:jc w:val="left"/>
            </w:pPr>
            <w:r>
              <w:rPr>
                <w:color w:val="1F2937"/>
                <w:sz w:val="18"/>
              </w:rPr>
              <w:t>Logged in workout exercise details</w:t>
            </w:r>
          </w:p>
        </w:tc>
      </w:tr>
      <w:tr>
        <w:tc>
          <w:tcPr>
            <w:tcW w:type="dxa" w:w="2304"/>
            <w:shd w:val="clear" w:color="auto" w:fill="FFFFFF"/>
            <w:tcMar>
              <w:top w:w="90" w:type="dxa"/>
              <w:bottom w:w="90" w:type="dxa"/>
              <w:left w:w="130" w:type="dxa"/>
              <w:right w:w="130" w:type="dxa"/>
            </w:tcMar>
          </w:tcPr>
          <w:p>
            <w:pPr>
              <w:jc w:val="left"/>
            </w:pPr>
            <w:r>
              <w:rPr>
                <w:color w:val="1F2937"/>
                <w:sz w:val="18"/>
              </w:rPr>
              <w:t>Hydration Consistency</w:t>
            </w:r>
          </w:p>
        </w:tc>
        <w:tc>
          <w:tcPr>
            <w:tcW w:type="dxa" w:w="2592"/>
            <w:shd w:val="clear" w:color="auto" w:fill="FFFFFF"/>
            <w:tcMar>
              <w:top w:w="90" w:type="dxa"/>
              <w:bottom w:w="90" w:type="dxa"/>
              <w:left w:w="130" w:type="dxa"/>
              <w:right w:w="130" w:type="dxa"/>
            </w:tcMar>
          </w:tcPr>
          <w:p>
            <w:pPr>
              <w:jc w:val="left"/>
            </w:pPr>
            <w:r>
              <w:rPr>
                <w:color w:val="1F2937"/>
                <w:sz w:val="18"/>
              </w:rPr>
              <w:t>Drink 3.5 Liters of water daily</w:t>
            </w:r>
          </w:p>
        </w:tc>
        <w:tc>
          <w:tcPr>
            <w:tcW w:type="dxa" w:w="2304"/>
            <w:shd w:val="clear" w:color="auto" w:fill="FFFFFF"/>
            <w:tcMar>
              <w:top w:w="90" w:type="dxa"/>
              <w:bottom w:w="90" w:type="dxa"/>
              <w:left w:w="130" w:type="dxa"/>
              <w:right w:w="130" w:type="dxa"/>
            </w:tcMar>
          </w:tcPr>
          <w:p>
            <w:pPr>
              <w:jc w:val="left"/>
            </w:pPr>
            <w:r>
              <w:rPr>
                <w:color w:val="1F2937"/>
                <w:sz w:val="18"/>
              </w:rPr>
              <w:t>Liters (L) / Ounces (fl oz)</w:t>
            </w:r>
          </w:p>
        </w:tc>
        <w:tc>
          <w:tcPr>
            <w:tcW w:type="dxa" w:w="2160"/>
            <w:shd w:val="clear" w:color="auto" w:fill="FFFFFF"/>
            <w:tcMar>
              <w:top w:w="90" w:type="dxa"/>
              <w:bottom w:w="90" w:type="dxa"/>
              <w:left w:w="130" w:type="dxa"/>
              <w:right w:w="130" w:type="dxa"/>
            </w:tcMar>
          </w:tcPr>
          <w:p>
            <w:pPr>
              <w:jc w:val="left"/>
            </w:pPr>
            <w:r>
              <w:rPr>
                <w:color w:val="1F2937"/>
                <w:sz w:val="18"/>
              </w:rPr>
              <w:t>Logged in hydration check-in widget</w:t>
            </w:r>
          </w:p>
        </w:tc>
      </w:tr>
    </w:tbl>
    <w:p>
      <w:pPr>
        <w:spacing w:after="120"/>
      </w:pPr>
    </w:p>
    <w:p>
      <w:pPr>
        <w:pStyle w:val="Heading1"/>
        <w:spacing w:before="320" w:after="120"/>
      </w:pPr>
      <w:r>
        <w:rPr>
          <w:b/>
          <w:color w:val="991B1B"/>
          <w:sz w:val="32"/>
        </w:rPr>
        <w:t>8. Reminders, Notifications &amp; Smart Alerts</w:t>
      </w:r>
    </w:p>
    <w:p>
      <w:pPr>
        <w:spacing w:after="80" w:line="276" w:lineRule="auto"/>
      </w:pPr>
      <w:r>
        <w:rPr>
          <w:color w:val="374151"/>
          <w:sz w:val="20"/>
        </w:rPr>
        <w:t>Consistency is maintained through automated, unintrusive prompts. The Reminders module (`/reminders`) and Notifications system (`/notifications`) keep athletes accountable without requiring third-party alarm applications.</w:t>
      </w:r>
    </w:p>
    <w:p>
      <w:pPr>
        <w:pStyle w:val="ListBullet"/>
        <w:spacing w:after="60" w:line="276" w:lineRule="auto"/>
      </w:pPr>
      <w:r>
        <w:rPr>
          <w:b/>
          <w:color w:val="111827"/>
          <w:sz w:val="20"/>
        </w:rPr>
        <w:t xml:space="preserve">Hydration Reminders: </w:t>
      </w:r>
      <w:r>
        <w:rPr>
          <w:color w:val="374151"/>
          <w:sz w:val="20"/>
        </w:rPr>
        <w:t>Configure hourly nudges between 08:00 AM and 08:00 PM to maintain cellular hydration and metabolic efficiency.</w:t>
      </w:r>
    </w:p>
    <w:p>
      <w:pPr>
        <w:pStyle w:val="ListBullet"/>
        <w:spacing w:after="60" w:line="276" w:lineRule="auto"/>
      </w:pPr>
      <w:r>
        <w:rPr>
          <w:b/>
          <w:color w:val="111827"/>
          <w:sz w:val="20"/>
        </w:rPr>
        <w:t xml:space="preserve">Workout Session Alarms: </w:t>
      </w:r>
      <w:r>
        <w:rPr>
          <w:color w:val="374151"/>
          <w:sz w:val="20"/>
        </w:rPr>
        <w:t>Schedule pre-workout preparation reminders 45 minutes prior to your usual training window.</w:t>
      </w:r>
    </w:p>
    <w:p>
      <w:pPr>
        <w:pStyle w:val="ListBullet"/>
        <w:spacing w:after="60" w:line="276" w:lineRule="auto"/>
      </w:pPr>
      <w:r>
        <w:rPr>
          <w:b/>
          <w:color w:val="111827"/>
          <w:sz w:val="20"/>
        </w:rPr>
        <w:t xml:space="preserve">Nutritional Logging Prompts: </w:t>
      </w:r>
      <w:r>
        <w:rPr>
          <w:color w:val="374151"/>
          <w:sz w:val="20"/>
        </w:rPr>
        <w:t>Receive gentle evening prompts if daily meals have not yet been recorded.</w:t>
      </w:r>
    </w:p>
    <w:p>
      <w:pPr>
        <w:pStyle w:val="ListBullet"/>
        <w:spacing w:after="60" w:line="276" w:lineRule="auto"/>
      </w:pPr>
      <w:r>
        <w:rPr>
          <w:b/>
          <w:color w:val="111827"/>
          <w:sz w:val="20"/>
        </w:rPr>
        <w:t xml:space="preserve">Milestone Celebrations: </w:t>
      </w:r>
      <w:r>
        <w:rPr>
          <w:color w:val="374151"/>
          <w:sz w:val="20"/>
        </w:rPr>
        <w:t>Receive congratulations cards upon hitting workout streaks (3-day, 7-day, 30-day continuous logging).</w:t>
      </w:r>
    </w:p>
    <w:p>
      <w:pPr>
        <w:pStyle w:val="Heading1"/>
        <w:spacing w:before="320" w:after="120"/>
      </w:pPr>
      <w:r>
        <w:rPr>
          <w:b/>
          <w:color w:val="991B1B"/>
          <w:sz w:val="32"/>
        </w:rPr>
        <w:t>9. Profile Customization &amp; Application Settings</w:t>
      </w:r>
    </w:p>
    <w:p>
      <w:pPr>
        <w:spacing w:after="80" w:line="276" w:lineRule="auto"/>
      </w:pPr>
      <w:r>
        <w:rPr>
          <w:color w:val="374151"/>
          <w:sz w:val="20"/>
        </w:rPr>
        <w:t>The Settings (`/settings`) and Profile (`/profile`) consoles allow users to customize their operating environment to match their personal habits.</w:t>
      </w:r>
    </w:p>
    <w:p>
      <w:pPr>
        <w:pStyle w:val="ListBullet"/>
        <w:spacing w:after="60" w:line="276" w:lineRule="auto"/>
      </w:pPr>
      <w:r>
        <w:rPr>
          <w:b/>
          <w:color w:val="111827"/>
          <w:sz w:val="20"/>
        </w:rPr>
        <w:t xml:space="preserve">Measurement Units Toggle: </w:t>
      </w:r>
      <w:r>
        <w:rPr>
          <w:color w:val="374151"/>
          <w:sz w:val="20"/>
        </w:rPr>
        <w:t>Seamlessly switch between Metric (Kilograms, Centimeters) and Imperial (Pounds, Inches). All charts and tables adapt dynamically.</w:t>
      </w:r>
    </w:p>
    <w:p>
      <w:pPr>
        <w:pStyle w:val="ListBullet"/>
        <w:spacing w:after="60" w:line="276" w:lineRule="auto"/>
      </w:pPr>
      <w:r>
        <w:rPr>
          <w:b/>
          <w:color w:val="111827"/>
          <w:sz w:val="20"/>
        </w:rPr>
        <w:t xml:space="preserve">Account Security: </w:t>
      </w:r>
      <w:r>
        <w:rPr>
          <w:color w:val="374151"/>
          <w:sz w:val="20"/>
        </w:rPr>
        <w:t>Update your login password securely by providing your current credentials and confirming your new 6+ character password.</w:t>
      </w:r>
    </w:p>
    <w:p>
      <w:pPr>
        <w:pStyle w:val="ListBullet"/>
        <w:spacing w:after="60" w:line="276" w:lineRule="auto"/>
      </w:pPr>
      <w:r>
        <w:rPr>
          <w:b/>
          <w:color w:val="111827"/>
          <w:sz w:val="20"/>
        </w:rPr>
        <w:t xml:space="preserve">Profile Picture &amp; Bio: </w:t>
      </w:r>
      <w:r>
        <w:rPr>
          <w:color w:val="374151"/>
          <w:sz w:val="20"/>
        </w:rPr>
        <w:t>Personalize your athlete profile with an avatar image, personal mantra, and current training focus.</w:t>
      </w:r>
    </w:p>
    <w:p>
      <w:pPr>
        <w:pStyle w:val="ListBullet"/>
        <w:spacing w:after="60" w:line="276" w:lineRule="auto"/>
      </w:pPr>
      <w:r>
        <w:rPr>
          <w:b/>
          <w:color w:val="111827"/>
          <w:sz w:val="20"/>
        </w:rPr>
        <w:t xml:space="preserve">Data Reset &amp; Privacy Control: </w:t>
      </w:r>
      <w:r>
        <w:rPr>
          <w:color w:val="374151"/>
          <w:sz w:val="20"/>
        </w:rPr>
        <w:t>Users have the ability to purge sample logs or delete personal data whenever desired with single-click confirmation.</w:t>
      </w:r>
    </w:p>
    <w:p>
      <w:pPr>
        <w:pStyle w:val="Heading1"/>
        <w:spacing w:before="320" w:after="120"/>
      </w:pPr>
      <w:r>
        <w:rPr>
          <w:b/>
          <w:color w:val="991B1B"/>
          <w:sz w:val="32"/>
        </w:rPr>
        <w:t>10. Step-by-Step Practical Tutorials</w:t>
      </w:r>
    </w:p>
    <w:p>
      <w:pPr>
        <w:pStyle w:val="Heading2"/>
        <w:spacing w:before="240" w:after="80"/>
      </w:pPr>
      <w:r>
        <w:rPr>
          <w:b/>
          <w:color w:val="1F2937"/>
          <w:sz w:val="26"/>
        </w:rPr>
        <w:t>Tutorial A: How to Log Your First Workout Session</w:t>
      </w:r>
    </w:p>
    <w:p>
      <w:pPr>
        <w:pStyle w:val="ListBullet"/>
        <w:spacing w:after="60" w:line="276" w:lineRule="auto"/>
      </w:pPr>
      <w:r>
        <w:rPr>
          <w:b/>
          <w:color w:val="111827"/>
          <w:sz w:val="20"/>
        </w:rPr>
        <w:t xml:space="preserve">Step 1: </w:t>
      </w:r>
      <w:r>
        <w:rPr>
          <w:color w:val="374151"/>
          <w:sz w:val="20"/>
        </w:rPr>
        <w:t>Log into the portal using your username and password (or 'demo_athlete' for instant testing).</w:t>
      </w:r>
    </w:p>
    <w:p>
      <w:pPr>
        <w:pStyle w:val="ListBullet"/>
        <w:spacing w:after="60" w:line="276" w:lineRule="auto"/>
      </w:pPr>
      <w:r>
        <w:rPr>
          <w:b/>
          <w:color w:val="111827"/>
          <w:sz w:val="20"/>
        </w:rPr>
        <w:t xml:space="preserve">Step 2: </w:t>
      </w:r>
      <w:r>
        <w:rPr>
          <w:color w:val="374151"/>
          <w:sz w:val="20"/>
        </w:rPr>
        <w:t>From the left navigation sidebar, click 'Workouts', then click the red 'Log Workout' button at top right.</w:t>
      </w:r>
    </w:p>
    <w:p>
      <w:pPr>
        <w:pStyle w:val="ListBullet"/>
        <w:spacing w:after="60" w:line="276" w:lineRule="auto"/>
      </w:pPr>
      <w:r>
        <w:rPr>
          <w:b/>
          <w:color w:val="111827"/>
          <w:sz w:val="20"/>
        </w:rPr>
        <w:t xml:space="preserve">Step 3: </w:t>
      </w:r>
      <w:r>
        <w:rPr>
          <w:color w:val="374151"/>
          <w:sz w:val="20"/>
        </w:rPr>
        <w:t>Enter a descriptive title: 'Chest &amp; Triceps Hypertrophy', select category 'Hypertrophy', and set duration to '60 min'.</w:t>
      </w:r>
    </w:p>
    <w:p>
      <w:pPr>
        <w:pStyle w:val="ListBullet"/>
        <w:spacing w:after="60" w:line="276" w:lineRule="auto"/>
      </w:pPr>
      <w:r>
        <w:rPr>
          <w:b/>
          <w:color w:val="111827"/>
          <w:sz w:val="20"/>
        </w:rPr>
        <w:t xml:space="preserve">Step 4: </w:t>
      </w:r>
      <w:r>
        <w:rPr>
          <w:color w:val="374151"/>
          <w:sz w:val="20"/>
        </w:rPr>
        <w:t>Click '+ Add Exercise', select 'Barbell Bench Press', and add 4 sets: Set 1 (60kg x 12 reps), Set 2 (70kg x 10 reps), Set 3 (80kg x 8 reps), Set 4 (85kg x 6 reps).</w:t>
      </w:r>
    </w:p>
    <w:p>
      <w:pPr>
        <w:pStyle w:val="ListBullet"/>
        <w:spacing w:after="60" w:line="276" w:lineRule="auto"/>
      </w:pPr>
      <w:r>
        <w:rPr>
          <w:b/>
          <w:color w:val="111827"/>
          <w:sz w:val="20"/>
        </w:rPr>
        <w:t xml:space="preserve">Step 5: </w:t>
      </w:r>
      <w:r>
        <w:rPr>
          <w:color w:val="374151"/>
          <w:sz w:val="20"/>
        </w:rPr>
        <w:t>Click 'Save Workout'. The session is immediately recorded in MongoDB and visualized in your Weekly Activity chart.</w:t>
      </w:r>
    </w:p>
    <w:p>
      <w:pPr>
        <w:pStyle w:val="Heading2"/>
        <w:spacing w:before="240" w:after="80"/>
      </w:pPr>
      <w:r>
        <w:rPr>
          <w:b/>
          <w:color w:val="1F2937"/>
          <w:sz w:val="26"/>
        </w:rPr>
        <w:t>Tutorial B: How to Log Daily Nutrition &amp; Verify Macro Balance</w:t>
      </w:r>
    </w:p>
    <w:p>
      <w:pPr>
        <w:pStyle w:val="ListBullet"/>
        <w:spacing w:after="60" w:line="276" w:lineRule="auto"/>
      </w:pPr>
      <w:r>
        <w:rPr>
          <w:b/>
          <w:color w:val="111827"/>
          <w:sz w:val="20"/>
        </w:rPr>
        <w:t xml:space="preserve">Step 1: </w:t>
      </w:r>
      <w:r>
        <w:rPr>
          <w:color w:val="374151"/>
          <w:sz w:val="20"/>
        </w:rPr>
        <w:t>Navigate to 'Nutrition' from the sidebar and click '+ Add Food Entry'.</w:t>
      </w:r>
    </w:p>
    <w:p>
      <w:pPr>
        <w:pStyle w:val="ListBullet"/>
        <w:spacing w:after="60" w:line="276" w:lineRule="auto"/>
      </w:pPr>
      <w:r>
        <w:rPr>
          <w:b/>
          <w:color w:val="111827"/>
          <w:sz w:val="20"/>
        </w:rPr>
        <w:t xml:space="preserve">Step 2: </w:t>
      </w:r>
      <w:r>
        <w:rPr>
          <w:color w:val="374151"/>
          <w:sz w:val="20"/>
        </w:rPr>
        <w:t>Select 'Breakfast', enter 'Oatmeal with Whey &amp; Berries', enter 450 kcal, 35g protein, 55g carbs, and 8g fat.</w:t>
      </w:r>
    </w:p>
    <w:p>
      <w:pPr>
        <w:pStyle w:val="ListBullet"/>
        <w:spacing w:after="60" w:line="276" w:lineRule="auto"/>
      </w:pPr>
      <w:r>
        <w:rPr>
          <w:b/>
          <w:color w:val="111827"/>
          <w:sz w:val="20"/>
        </w:rPr>
        <w:t xml:space="preserve">Step 3: </w:t>
      </w:r>
      <w:r>
        <w:rPr>
          <w:color w:val="374151"/>
          <w:sz w:val="20"/>
        </w:rPr>
        <w:t>Repeat for Lunch, Dinner, and Snacks throughout the day.</w:t>
      </w:r>
    </w:p>
    <w:p>
      <w:pPr>
        <w:pStyle w:val="ListBullet"/>
        <w:spacing w:after="60" w:line="276" w:lineRule="auto"/>
      </w:pPr>
      <w:r>
        <w:rPr>
          <w:b/>
          <w:color w:val="111827"/>
          <w:sz w:val="20"/>
        </w:rPr>
        <w:t xml:space="preserve">Step 4: </w:t>
      </w:r>
      <w:r>
        <w:rPr>
          <w:color w:val="374151"/>
          <w:sz w:val="20"/>
        </w:rPr>
        <w:t>Review the Macro Distribution Ring on the Dashboard to confirm your protein intake aligns with your daily target.</w:t>
      </w:r>
    </w:p>
    <w:p>
      <w:pPr>
        <w:pStyle w:val="Heading2"/>
        <w:spacing w:before="240" w:after="80"/>
      </w:pPr>
      <w:r>
        <w:rPr>
          <w:b/>
          <w:color w:val="1F2937"/>
          <w:sz w:val="26"/>
        </w:rPr>
        <w:t>Tutorial C: How to Set a 90-Day Target Weight Goal</w:t>
      </w:r>
    </w:p>
    <w:p>
      <w:pPr>
        <w:pStyle w:val="ListBullet"/>
        <w:spacing w:after="60" w:line="276" w:lineRule="auto"/>
      </w:pPr>
      <w:r>
        <w:rPr>
          <w:b/>
          <w:color w:val="111827"/>
          <w:sz w:val="20"/>
        </w:rPr>
        <w:t xml:space="preserve">Step 1: </w:t>
      </w:r>
      <w:r>
        <w:rPr>
          <w:color w:val="374151"/>
          <w:sz w:val="20"/>
        </w:rPr>
        <w:t>Navigate to 'Goals' and click '+ Create New Goal'.</w:t>
      </w:r>
    </w:p>
    <w:p>
      <w:pPr>
        <w:pStyle w:val="ListBullet"/>
        <w:spacing w:after="60" w:line="276" w:lineRule="auto"/>
      </w:pPr>
      <w:r>
        <w:rPr>
          <w:b/>
          <w:color w:val="111827"/>
          <w:sz w:val="20"/>
        </w:rPr>
        <w:t xml:space="preserve">Step 2: </w:t>
      </w:r>
      <w:r>
        <w:rPr>
          <w:color w:val="374151"/>
          <w:sz w:val="20"/>
        </w:rPr>
        <w:t>Select 'Target Weight' as the goal category.</w:t>
      </w:r>
    </w:p>
    <w:p>
      <w:pPr>
        <w:pStyle w:val="ListBullet"/>
        <w:spacing w:after="60" w:line="276" w:lineRule="auto"/>
      </w:pPr>
      <w:r>
        <w:rPr>
          <w:b/>
          <w:color w:val="111827"/>
          <w:sz w:val="20"/>
        </w:rPr>
        <w:t xml:space="preserve">Step 3: </w:t>
      </w:r>
      <w:r>
        <w:rPr>
          <w:color w:val="374151"/>
          <w:sz w:val="20"/>
        </w:rPr>
        <w:t>Enter starting weight (e.g., 75 kg) and target weight (e.g., 70 kg), setting a deadline 90 days from today.</w:t>
      </w:r>
    </w:p>
    <w:p>
      <w:pPr>
        <w:pStyle w:val="ListBullet"/>
        <w:spacing w:after="60" w:line="276" w:lineRule="auto"/>
      </w:pPr>
      <w:r>
        <w:rPr>
          <w:b/>
          <w:color w:val="111827"/>
          <w:sz w:val="20"/>
        </w:rPr>
        <w:t xml:space="preserve">Step 4: </w:t>
      </w:r>
      <w:r>
        <w:rPr>
          <w:color w:val="374151"/>
          <w:sz w:val="20"/>
        </w:rPr>
        <w:t>Click 'Establish Goal'. The system will generate a visual progress bar that updates each time you log a new scale weight in the Progress module.</w:t>
      </w:r>
    </w:p>
    <w:p>
      <w:pPr>
        <w:pStyle w:val="Heading1"/>
        <w:spacing w:before="320" w:after="120"/>
      </w:pPr>
      <w:r>
        <w:rPr>
          <w:b/>
          <w:color w:val="991B1B"/>
          <w:sz w:val="32"/>
        </w:rPr>
        <w:t>11. Frequently Asked Questions (FAQs) &amp; Troubleshooting</w:t>
      </w:r>
    </w:p>
    <w:p>
      <w:pPr>
        <w:pStyle w:val="Heading3"/>
        <w:spacing w:before="160" w:after="40"/>
      </w:pPr>
      <w:r>
        <w:rPr>
          <w:b/>
          <w:color w:val="B91C1C"/>
          <w:sz w:val="22"/>
        </w:rPr>
        <w:t>Q1: Is there an Admin or Staff portal where trainers can see my logs?</w:t>
      </w:r>
    </w:p>
    <w:p>
      <w:pPr>
        <w:spacing w:after="80" w:line="276" w:lineRule="auto"/>
      </w:pPr>
      <w:r>
        <w:rPr>
          <w:color w:val="374151"/>
          <w:sz w:val="20"/>
        </w:rPr>
        <w:t>No. The Iron Temple Fitness Tracker is exclusively architected as an autonomous User platform. There is NO Admin portal or staff dashboard. Your workouts, nutrition records, and body measurements remain strictly private to your individual account.</w:t>
      </w:r>
    </w:p>
    <w:p>
      <w:pPr>
        <w:pStyle w:val="Heading3"/>
        <w:spacing w:before="160" w:after="40"/>
      </w:pPr>
      <w:r>
        <w:rPr>
          <w:b/>
          <w:color w:val="B91C1C"/>
          <w:sz w:val="22"/>
        </w:rPr>
        <w:t>Q2: Can I log workouts and meals when I don't have internet connectivity at the gym?</w:t>
      </w:r>
    </w:p>
    <w:p>
      <w:pPr>
        <w:spacing w:after="80" w:line="276" w:lineRule="auto"/>
      </w:pPr>
      <w:r>
        <w:rPr>
          <w:color w:val="374151"/>
          <w:sz w:val="20"/>
        </w:rPr>
        <w:t>Yes. The frontend includes a smart offline interceptor that caches entries in your browser's localStorage. Once internet connectivity is restored, cached logs remain fully accessible and synchronized.</w:t>
      </w:r>
    </w:p>
    <w:p>
      <w:pPr>
        <w:pStyle w:val="Heading3"/>
        <w:spacing w:before="160" w:after="40"/>
      </w:pPr>
      <w:r>
        <w:rPr>
          <w:b/>
          <w:color w:val="B91C1C"/>
          <w:sz w:val="22"/>
        </w:rPr>
        <w:t>Q3: What should I do if I forget my account password?</w:t>
      </w:r>
    </w:p>
    <w:p>
      <w:pPr>
        <w:spacing w:after="80" w:line="276" w:lineRule="auto"/>
      </w:pPr>
      <w:r>
        <w:rPr>
          <w:color w:val="374151"/>
          <w:sz w:val="20"/>
        </w:rPr>
        <w:t>Because this is a privacy-first system without third-party email trackers, passwords can be reset directly if you are currently logged in via Settings &gt; Security. For account lockouts, you can register a new username or utilize the 'demo_athlete' bypass.</w:t>
      </w:r>
    </w:p>
    <w:p>
      <w:pPr>
        <w:pStyle w:val="Heading3"/>
        <w:spacing w:before="160" w:after="40"/>
      </w:pPr>
      <w:r>
        <w:rPr>
          <w:b/>
          <w:color w:val="B91C1C"/>
          <w:sz w:val="22"/>
        </w:rPr>
        <w:t>Q4: How do I change between kilograms (kg) and pounds (lbs)?</w:t>
      </w:r>
    </w:p>
    <w:p>
      <w:pPr>
        <w:spacing w:after="80" w:line="276" w:lineRule="auto"/>
      </w:pPr>
      <w:r>
        <w:rPr>
          <w:color w:val="374151"/>
          <w:sz w:val="20"/>
        </w:rPr>
        <w:t>Navigate to Settings (`/settings`), locate the 'Units of Measurement' card, and toggle between Metric and Imperial. All historical weights and measurements will automatically convert and display in your preferred unit.</w:t>
      </w:r>
    </w:p>
    <w:p>
      <w:pPr>
        <w:pStyle w:val="Heading3"/>
        <w:spacing w:before="160" w:after="40"/>
      </w:pPr>
      <w:r>
        <w:rPr>
          <w:b/>
          <w:color w:val="B91C1C"/>
          <w:sz w:val="22"/>
        </w:rPr>
        <w:t>Q5: What is the 'demo_athlete' account?</w:t>
      </w:r>
    </w:p>
    <w:p>
      <w:pPr>
        <w:spacing w:after="80" w:line="276" w:lineRule="auto"/>
      </w:pPr>
      <w:r>
        <w:rPr>
          <w:color w:val="374151"/>
          <w:sz w:val="20"/>
        </w:rPr>
        <w:t>The 'demo_athlete' profile is a built-in preview account loaded with rich sample data across workouts, nutrition, body progress, and active goals. You can enter 'demo_athlete' with any password on the login screen for instant offline exploration.</w:t>
      </w:r>
    </w:p>
    <w:p>
      <w:pPr>
        <w:pStyle w:val="Heading3"/>
        <w:spacing w:before="160" w:after="40"/>
      </w:pPr>
      <w:r>
        <w:rPr>
          <w:b/>
          <w:color w:val="B91C1C"/>
          <w:sz w:val="22"/>
        </w:rPr>
        <w:t>Q6: How does the application calculate my recommended daily calories?</w:t>
      </w:r>
    </w:p>
    <w:p>
      <w:pPr>
        <w:spacing w:after="80" w:line="276" w:lineRule="auto"/>
      </w:pPr>
      <w:r>
        <w:rPr>
          <w:color w:val="374151"/>
          <w:sz w:val="20"/>
        </w:rPr>
        <w:t>During Step 3 of registration, your selected primary fitness goal automatically configures your baseline: 1,850 kcal for Weight Loss (caloric deficit), 2,200 kcal for Maintenance, and 2,650 kcal for Muscle Hypertrophy (caloric surplus). You can adjust this anytime in Profile Edit.</w:t>
      </w:r>
    </w:p>
    <w:p>
      <w:pPr>
        <w:pStyle w:val="Heading3"/>
        <w:spacing w:before="160" w:after="40"/>
      </w:pPr>
      <w:r>
        <w:rPr>
          <w:b/>
          <w:color w:val="B91C1C"/>
          <w:sz w:val="22"/>
        </w:rPr>
        <w:t>Q7: Can I delete or edit an incorrect workout or food entry?</w:t>
      </w:r>
    </w:p>
    <w:p>
      <w:pPr>
        <w:spacing w:after="80" w:line="276" w:lineRule="auto"/>
      </w:pPr>
      <w:r>
        <w:rPr>
          <w:color w:val="374151"/>
          <w:sz w:val="20"/>
        </w:rPr>
        <w:t>Yes. Navigate to the respective module (Workouts or Nutrition), click the pencil icon next to the record to edit, or click the trash can icon to delete the erroneous entry with instant confirmation.</w:t>
      </w:r>
    </w:p>
    <w:p>
      <w:pPr>
        <w:pStyle w:val="Heading3"/>
        <w:spacing w:before="160" w:after="40"/>
      </w:pPr>
      <w:r>
        <w:rPr>
          <w:b/>
          <w:color w:val="B91C1C"/>
          <w:sz w:val="22"/>
        </w:rPr>
        <w:t>Q8: How does the Rest Timer work during workout sessions?</w:t>
      </w:r>
    </w:p>
    <w:p>
      <w:pPr>
        <w:spacing w:after="80" w:line="276" w:lineRule="auto"/>
      </w:pPr>
      <w:r>
        <w:rPr>
          <w:color w:val="374151"/>
          <w:sz w:val="20"/>
        </w:rPr>
        <w:t>When logging sets inside the workout execution modal, tapping 'Complete Set' triggers a countdown timer (customizable between 30 to 180 seconds) with an audio/visual cue to indicate when your next set begins.</w:t>
      </w:r>
    </w:p>
    <w:p>
      <w:pPr>
        <w:pStyle w:val="Heading3"/>
        <w:spacing w:before="160" w:after="40"/>
      </w:pPr>
      <w:r>
        <w:rPr>
          <w:b/>
          <w:color w:val="B91C1C"/>
          <w:sz w:val="22"/>
        </w:rPr>
        <w:t>Q9: What browsers and devices are officially supported?</w:t>
      </w:r>
    </w:p>
    <w:p>
      <w:pPr>
        <w:spacing w:after="80" w:line="276" w:lineRule="auto"/>
      </w:pPr>
      <w:r>
        <w:rPr>
          <w:color w:val="374151"/>
          <w:sz w:val="20"/>
        </w:rPr>
        <w:t>The platform is optimized for all modern evergreen browsers including Google Chrome, Microsoft Edge, Mozilla Firefox, Safari, and Brave, with responsive touch optimization for iOS and Android mobile devices.</w:t>
      </w:r>
    </w:p>
    <w:p>
      <w:pPr>
        <w:pStyle w:val="Heading3"/>
        <w:spacing w:before="160" w:after="40"/>
      </w:pPr>
      <w:r>
        <w:rPr>
          <w:b/>
          <w:color w:val="B91C1C"/>
          <w:sz w:val="22"/>
        </w:rPr>
        <w:t>Q10: Who can I contact if I encounter technical issues?</w:t>
      </w:r>
    </w:p>
    <w:p>
      <w:pPr>
        <w:spacing w:after="80" w:line="276" w:lineRule="auto"/>
      </w:pPr>
      <w:r>
        <w:rPr>
          <w:color w:val="374151"/>
          <w:sz w:val="20"/>
        </w:rPr>
        <w:t>Visit the Support module (`/support`) within the application to view technical troubleshooting guides or submit a support ticket directly to our technical team.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7"/>
      </w:rPr>
      <w:t xml:space="preserve">Confidential &amp; Proprietary — For End-User &amp; Member Reference Only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CA3AF"/>
        <w:sz w:val="17"/>
      </w:rPr>
      <w:t>IRON TEMPLE VIP FITNESS TRACKER  |  USER DOCUMENTATION &amp;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