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5C0D" w14:textId="77777777" w:rsidR="00A45907" w:rsidRDefault="00A45907">
      <w:pPr>
        <w:spacing w:after="800"/>
      </w:pPr>
    </w:p>
    <w:p w14:paraId="59643856" w14:textId="77777777" w:rsidR="00A45907" w:rsidRDefault="00000000">
      <w:pPr>
        <w:spacing w:after="600"/>
        <w:jc w:val="center"/>
      </w:pPr>
      <w:r>
        <w:rPr>
          <w:b/>
          <w:bCs/>
          <w:sz w:val="32"/>
          <w:szCs w:val="32"/>
        </w:rPr>
        <w:t>SUPPORTING MATERIAL</w:t>
      </w:r>
    </w:p>
    <w:p w14:paraId="74D21E5F" w14:textId="5391E0B4" w:rsidR="00A45907" w:rsidRPr="00352C55" w:rsidRDefault="00352C55" w:rsidP="00352C55">
      <w:pPr>
        <w:spacing w:after="800"/>
        <w:jc w:val="center"/>
        <w:rPr>
          <w:b/>
          <w:bCs/>
          <w:sz w:val="30"/>
          <w:szCs w:val="30"/>
        </w:rPr>
      </w:pPr>
      <w:r w:rsidRPr="00352C55">
        <w:rPr>
          <w:b/>
          <w:bCs/>
          <w:sz w:val="30"/>
          <w:szCs w:val="30"/>
        </w:rPr>
        <w:t>An Explainable AI (XAI) Framework for Proactive Human Resource Management: Predicting Employee Attrition and Uncovering Key Drivers</w:t>
      </w:r>
    </w:p>
    <w:p w14:paraId="3BE40844" w14:textId="676F1FE8" w:rsidR="00A45907" w:rsidRDefault="00352C55">
      <w:pPr>
        <w:spacing w:after="200"/>
        <w:jc w:val="center"/>
      </w:pPr>
      <w:r>
        <w:rPr>
          <w:b/>
          <w:bCs/>
          <w:sz w:val="26"/>
          <w:szCs w:val="26"/>
        </w:rPr>
        <w:t>MINHAJUL ABEDIN</w:t>
      </w:r>
    </w:p>
    <w:p w14:paraId="361DE5F5" w14:textId="1D85C891" w:rsidR="00A45907" w:rsidRDefault="00352C55">
      <w:pPr>
        <w:spacing w:after="600"/>
        <w:jc w:val="center"/>
      </w:pPr>
      <w:r>
        <w:rPr>
          <w:sz w:val="26"/>
          <w:szCs w:val="26"/>
        </w:rPr>
        <w:t>AJMAL GARIB</w:t>
      </w:r>
    </w:p>
    <w:p w14:paraId="340BA5E5" w14:textId="77777777" w:rsidR="00A45907" w:rsidRDefault="00000000">
      <w:pPr>
        <w:spacing w:after="100"/>
        <w:jc w:val="center"/>
      </w:pPr>
      <w:r>
        <w:rPr>
          <w:i/>
          <w:iCs/>
          <w:sz w:val="24"/>
          <w:szCs w:val="24"/>
        </w:rPr>
        <w:t>Department of Computer Science</w:t>
      </w:r>
    </w:p>
    <w:p w14:paraId="3DE81D61" w14:textId="77777777" w:rsidR="00A45907" w:rsidRDefault="00000000">
      <w:pPr>
        <w:spacing w:after="100"/>
        <w:jc w:val="center"/>
      </w:pPr>
      <w:r>
        <w:rPr>
          <w:i/>
          <w:iCs/>
          <w:sz w:val="24"/>
          <w:szCs w:val="24"/>
        </w:rPr>
        <w:t>Ulster University of London / QAHE – Ulster University</w:t>
      </w:r>
    </w:p>
    <w:p w14:paraId="0CBBEE41" w14:textId="77777777" w:rsidR="00A45907" w:rsidRDefault="00000000">
      <w:pPr>
        <w:spacing w:after="900"/>
        <w:jc w:val="center"/>
      </w:pPr>
      <w:r>
        <w:rPr>
          <w:i/>
          <w:iCs/>
          <w:sz w:val="24"/>
          <w:szCs w:val="24"/>
        </w:rPr>
        <w:t>London, England</w:t>
      </w:r>
    </w:p>
    <w:p w14:paraId="20AFE930" w14:textId="77777777" w:rsidR="00A45907" w:rsidRDefault="00000000">
      <w:pPr>
        <w:jc w:val="center"/>
      </w:pPr>
      <w:r>
        <w:t>Supporting Material submitted in accordance with Section 5.1.2 of the module handbook</w:t>
      </w:r>
    </w:p>
    <w:p w14:paraId="1791AB69" w14:textId="77777777" w:rsidR="00A45907" w:rsidRDefault="00000000">
      <w:pPr>
        <w:pStyle w:val="Heading1"/>
        <w:pageBreakBefore/>
      </w:pPr>
      <w:r>
        <w:lastRenderedPageBreak/>
        <w:t>Table of Contents</w:t>
      </w:r>
    </w:p>
    <w:p w14:paraId="3243AD13" w14:textId="234676EC" w:rsidR="00265227" w:rsidRPr="00265227" w:rsidRDefault="00265227" w:rsidP="00265227">
      <w:pPr>
        <w:tabs>
          <w:tab w:val="right" w:leader="dot" w:pos="9026"/>
        </w:tabs>
        <w:spacing w:after="160"/>
        <w:jc w:val="both"/>
      </w:pPr>
      <w:r w:rsidRPr="00265227">
        <w:rPr>
          <w:b/>
          <w:bCs/>
        </w:rPr>
        <w:t>Declaration</w:t>
      </w:r>
    </w:p>
    <w:p w14:paraId="695374D0" w14:textId="77777777" w:rsidR="00265227" w:rsidRPr="00265227" w:rsidRDefault="00265227" w:rsidP="00265227">
      <w:pPr>
        <w:tabs>
          <w:tab w:val="right" w:leader="dot" w:pos="9026"/>
        </w:tabs>
        <w:spacing w:after="160"/>
        <w:jc w:val="both"/>
      </w:pPr>
      <w:r w:rsidRPr="00265227">
        <w:rPr>
          <w:b/>
          <w:bCs/>
        </w:rPr>
        <w:t>Abstract</w:t>
      </w:r>
    </w:p>
    <w:p w14:paraId="41B53145" w14:textId="77777777" w:rsidR="00265227" w:rsidRPr="00265227" w:rsidRDefault="00265227" w:rsidP="00265227">
      <w:pPr>
        <w:tabs>
          <w:tab w:val="right" w:leader="dot" w:pos="9026"/>
        </w:tabs>
        <w:spacing w:after="160"/>
        <w:jc w:val="both"/>
      </w:pPr>
      <w:r w:rsidRPr="00265227">
        <w:rPr>
          <w:b/>
          <w:bCs/>
        </w:rPr>
        <w:t>Acknowledgements</w:t>
      </w:r>
    </w:p>
    <w:p w14:paraId="5F2FF882" w14:textId="77777777" w:rsidR="00265227" w:rsidRPr="00265227" w:rsidRDefault="00265227" w:rsidP="00265227">
      <w:pPr>
        <w:tabs>
          <w:tab w:val="right" w:leader="dot" w:pos="9026"/>
        </w:tabs>
        <w:spacing w:after="160"/>
        <w:jc w:val="both"/>
      </w:pPr>
      <w:r w:rsidRPr="00265227">
        <w:rPr>
          <w:b/>
          <w:bCs/>
        </w:rPr>
        <w:t>List of Figures</w:t>
      </w:r>
    </w:p>
    <w:p w14:paraId="4E5D8844" w14:textId="77777777" w:rsidR="00265227" w:rsidRPr="00265227" w:rsidRDefault="00265227" w:rsidP="00265227">
      <w:pPr>
        <w:tabs>
          <w:tab w:val="right" w:leader="dot" w:pos="9026"/>
        </w:tabs>
        <w:spacing w:after="160"/>
        <w:jc w:val="both"/>
      </w:pPr>
      <w:r w:rsidRPr="00265227">
        <w:rPr>
          <w:b/>
          <w:bCs/>
        </w:rPr>
        <w:t>List of Tables</w:t>
      </w:r>
    </w:p>
    <w:p w14:paraId="754167E6" w14:textId="6B18C4FA" w:rsidR="00265227" w:rsidRPr="00265227" w:rsidRDefault="00265227" w:rsidP="00265227">
      <w:pPr>
        <w:tabs>
          <w:tab w:val="right" w:leader="dot" w:pos="9026"/>
        </w:tabs>
        <w:spacing w:after="160"/>
        <w:jc w:val="both"/>
      </w:pPr>
      <w:r w:rsidRPr="00265227">
        <w:rPr>
          <w:b/>
          <w:bCs/>
        </w:rPr>
        <w:t>Chapter 1: Introduction and Project Context</w:t>
      </w:r>
    </w:p>
    <w:p w14:paraId="693BE288" w14:textId="77777777" w:rsidR="00265227" w:rsidRPr="00265227" w:rsidRDefault="00265227" w:rsidP="00265227">
      <w:pPr>
        <w:tabs>
          <w:tab w:val="right" w:leader="dot" w:pos="9026"/>
        </w:tabs>
        <w:spacing w:after="160"/>
        <w:jc w:val="both"/>
      </w:pPr>
      <w:r w:rsidRPr="00265227">
        <w:t>1.1 Overview of the Research Project</w:t>
      </w:r>
    </w:p>
    <w:p w14:paraId="396E5E89" w14:textId="77777777" w:rsidR="00265227" w:rsidRPr="00265227" w:rsidRDefault="00265227" w:rsidP="00265227">
      <w:pPr>
        <w:tabs>
          <w:tab w:val="right" w:leader="dot" w:pos="9026"/>
        </w:tabs>
        <w:spacing w:after="160"/>
        <w:jc w:val="both"/>
      </w:pPr>
      <w:r w:rsidRPr="00265227">
        <w:t>1.2 The Business Context of Employee Attrition</w:t>
      </w:r>
    </w:p>
    <w:p w14:paraId="5A2D9385" w14:textId="77777777" w:rsidR="00265227" w:rsidRPr="00265227" w:rsidRDefault="00265227" w:rsidP="00265227">
      <w:pPr>
        <w:tabs>
          <w:tab w:val="right" w:leader="dot" w:pos="9026"/>
        </w:tabs>
        <w:spacing w:after="160"/>
        <w:jc w:val="both"/>
      </w:pPr>
      <w:r w:rsidRPr="00265227">
        <w:t>1.3 Objectives of the Supporting Material Document</w:t>
      </w:r>
    </w:p>
    <w:p w14:paraId="218148C8" w14:textId="77777777" w:rsidR="00265227" w:rsidRPr="00265227" w:rsidRDefault="00265227" w:rsidP="00265227">
      <w:pPr>
        <w:tabs>
          <w:tab w:val="right" w:leader="dot" w:pos="9026"/>
        </w:tabs>
        <w:spacing w:after="160"/>
        <w:jc w:val="both"/>
      </w:pPr>
      <w:r w:rsidRPr="00265227">
        <w:t>1.4 Structure of the Document</w:t>
      </w:r>
    </w:p>
    <w:p w14:paraId="77D1F6F8" w14:textId="3493733F" w:rsidR="00265227" w:rsidRPr="00265227" w:rsidRDefault="00265227" w:rsidP="00265227">
      <w:pPr>
        <w:tabs>
          <w:tab w:val="right" w:leader="dot" w:pos="9026"/>
        </w:tabs>
        <w:spacing w:after="160"/>
        <w:jc w:val="both"/>
      </w:pPr>
      <w:r w:rsidRPr="00265227">
        <w:rPr>
          <w:b/>
          <w:bCs/>
        </w:rPr>
        <w:t>Chapter 2: In-Depth Investigation of Literature</w:t>
      </w:r>
    </w:p>
    <w:p w14:paraId="4CFC91E3" w14:textId="77777777" w:rsidR="00265227" w:rsidRPr="00265227" w:rsidRDefault="00265227" w:rsidP="00265227">
      <w:pPr>
        <w:tabs>
          <w:tab w:val="right" w:leader="dot" w:pos="9026"/>
        </w:tabs>
        <w:spacing w:after="160"/>
        <w:jc w:val="both"/>
      </w:pPr>
      <w:r w:rsidRPr="00265227">
        <w:t>2.1 Theoretical Foundations of Employee Turnover</w:t>
      </w:r>
    </w:p>
    <w:p w14:paraId="10758CCE" w14:textId="77777777" w:rsidR="00265227" w:rsidRPr="00265227" w:rsidRDefault="00265227" w:rsidP="00265227">
      <w:pPr>
        <w:tabs>
          <w:tab w:val="right" w:leader="dot" w:pos="9026"/>
        </w:tabs>
        <w:spacing w:after="160"/>
        <w:jc w:val="both"/>
      </w:pPr>
      <w:r w:rsidRPr="00265227">
        <w:t>2.2 The Evolution of Predictive Analytics in Human Resources</w:t>
      </w:r>
    </w:p>
    <w:p w14:paraId="08A77E6D" w14:textId="77777777" w:rsidR="00265227" w:rsidRPr="00265227" w:rsidRDefault="00265227" w:rsidP="00265227">
      <w:pPr>
        <w:tabs>
          <w:tab w:val="right" w:leader="dot" w:pos="9026"/>
        </w:tabs>
        <w:spacing w:after="160"/>
        <w:jc w:val="both"/>
      </w:pPr>
      <w:r w:rsidRPr="00265227">
        <w:t>2.3 The Challenge of Class Imbalance and Data Leakage</w:t>
      </w:r>
    </w:p>
    <w:p w14:paraId="1CA9C8EF" w14:textId="77777777" w:rsidR="00265227" w:rsidRPr="00265227" w:rsidRDefault="00265227" w:rsidP="00265227">
      <w:pPr>
        <w:tabs>
          <w:tab w:val="right" w:leader="dot" w:pos="9026"/>
        </w:tabs>
        <w:spacing w:after="160"/>
        <w:jc w:val="both"/>
      </w:pPr>
      <w:r w:rsidRPr="00265227">
        <w:t>2.4 The Necessity and Emergence of Explainable AI (XAI)</w:t>
      </w:r>
    </w:p>
    <w:p w14:paraId="388E282E" w14:textId="77777777" w:rsidR="00265227" w:rsidRPr="00265227" w:rsidRDefault="00265227" w:rsidP="00265227">
      <w:pPr>
        <w:tabs>
          <w:tab w:val="right" w:leader="dot" w:pos="9026"/>
        </w:tabs>
        <w:spacing w:after="160"/>
        <w:jc w:val="both"/>
      </w:pPr>
      <w:r w:rsidRPr="00265227">
        <w:t>2.5 Identifying the Gap in Current Contemporary Studies</w:t>
      </w:r>
    </w:p>
    <w:p w14:paraId="40A83EC2" w14:textId="7B3EB5D2" w:rsidR="00265227" w:rsidRPr="00265227" w:rsidRDefault="00265227" w:rsidP="00265227">
      <w:pPr>
        <w:tabs>
          <w:tab w:val="right" w:leader="dot" w:pos="9026"/>
        </w:tabs>
        <w:spacing w:after="160"/>
        <w:jc w:val="both"/>
      </w:pPr>
      <w:r w:rsidRPr="00265227">
        <w:rPr>
          <w:b/>
          <w:bCs/>
        </w:rPr>
        <w:t>Chapter 3: Project Life Cycle and Development Tools</w:t>
      </w:r>
    </w:p>
    <w:p w14:paraId="2FA0E0C3" w14:textId="77777777" w:rsidR="00265227" w:rsidRDefault="00265227" w:rsidP="00265227">
      <w:pPr>
        <w:tabs>
          <w:tab w:val="right" w:leader="dot" w:pos="9026"/>
        </w:tabs>
        <w:spacing w:after="160"/>
        <w:jc w:val="both"/>
      </w:pPr>
      <w:r w:rsidRPr="00265227">
        <w:t xml:space="preserve">3.1 Selected Software Development Life Cycle (e.g., CRISP-DM / Agile) </w:t>
      </w:r>
    </w:p>
    <w:p w14:paraId="0136011F" w14:textId="77777777" w:rsidR="00265227" w:rsidRDefault="00265227" w:rsidP="00265227">
      <w:pPr>
        <w:tabs>
          <w:tab w:val="right" w:leader="dot" w:pos="9026"/>
        </w:tabs>
        <w:spacing w:after="160"/>
        <w:jc w:val="both"/>
      </w:pPr>
      <w:r w:rsidRPr="00265227">
        <w:t>3.2 Detailed Stages of the Life Cycle Undertaken     </w:t>
      </w:r>
    </w:p>
    <w:p w14:paraId="15703C6A" w14:textId="77777777" w:rsidR="00265227" w:rsidRDefault="00265227" w:rsidP="00265227">
      <w:pPr>
        <w:tabs>
          <w:tab w:val="right" w:leader="dot" w:pos="9026"/>
        </w:tabs>
        <w:spacing w:after="160"/>
        <w:jc w:val="both"/>
      </w:pPr>
      <w:r w:rsidRPr="00265227">
        <w:t>3.2.1 Phase 1: Business and Data Understanding     </w:t>
      </w:r>
    </w:p>
    <w:p w14:paraId="27674A6F" w14:textId="77777777" w:rsidR="00265227" w:rsidRDefault="00265227" w:rsidP="00265227">
      <w:pPr>
        <w:tabs>
          <w:tab w:val="right" w:leader="dot" w:pos="9026"/>
        </w:tabs>
        <w:spacing w:after="160"/>
        <w:jc w:val="both"/>
      </w:pPr>
      <w:r w:rsidRPr="00265227">
        <w:t>3.2.2 Phase 2: Data Preparation and Advanced Engineering     </w:t>
      </w:r>
    </w:p>
    <w:p w14:paraId="38F420A6" w14:textId="77777777" w:rsidR="00265227" w:rsidRDefault="00265227" w:rsidP="00265227">
      <w:pPr>
        <w:tabs>
          <w:tab w:val="right" w:leader="dot" w:pos="9026"/>
        </w:tabs>
        <w:spacing w:after="160"/>
        <w:jc w:val="both"/>
      </w:pPr>
      <w:r w:rsidRPr="00265227">
        <w:t>3.2.3 Phase 3: Ensemble Modeling and Evaluation     </w:t>
      </w:r>
    </w:p>
    <w:p w14:paraId="619992AD" w14:textId="77777777" w:rsidR="00265227" w:rsidRDefault="00265227" w:rsidP="00265227">
      <w:pPr>
        <w:tabs>
          <w:tab w:val="right" w:leader="dot" w:pos="9026"/>
        </w:tabs>
        <w:spacing w:after="160"/>
        <w:jc w:val="both"/>
      </w:pPr>
      <w:r w:rsidRPr="00265227">
        <w:t xml:space="preserve">3.2.4 Phase 4: XAI Integration and Deployment </w:t>
      </w:r>
    </w:p>
    <w:p w14:paraId="117C6E59" w14:textId="0895458B" w:rsidR="00265227" w:rsidRPr="00265227" w:rsidRDefault="00265227" w:rsidP="00265227">
      <w:pPr>
        <w:tabs>
          <w:tab w:val="right" w:leader="dot" w:pos="9026"/>
        </w:tabs>
        <w:spacing w:after="160"/>
        <w:jc w:val="both"/>
      </w:pPr>
      <w:r w:rsidRPr="00265227">
        <w:t xml:space="preserve">3.3 Development Tools and Technologies Utilized (Python, Scikit-learn, SHAP, Flask) </w:t>
      </w:r>
    </w:p>
    <w:p w14:paraId="6DA205F3" w14:textId="111F1F24" w:rsidR="00265227" w:rsidRPr="00265227" w:rsidRDefault="00265227" w:rsidP="00265227">
      <w:pPr>
        <w:tabs>
          <w:tab w:val="right" w:leader="dot" w:pos="9026"/>
        </w:tabs>
        <w:spacing w:after="160"/>
        <w:jc w:val="both"/>
      </w:pPr>
      <w:r w:rsidRPr="00265227">
        <w:rPr>
          <w:b/>
          <w:bCs/>
        </w:rPr>
        <w:t>Chapter 4: System Implementation and Evidence of Work</w:t>
      </w:r>
    </w:p>
    <w:p w14:paraId="30687C4A" w14:textId="77777777" w:rsidR="00265227" w:rsidRDefault="00265227" w:rsidP="00265227">
      <w:pPr>
        <w:tabs>
          <w:tab w:val="right" w:leader="dot" w:pos="9026"/>
        </w:tabs>
        <w:spacing w:after="160"/>
        <w:jc w:val="both"/>
      </w:pPr>
      <w:r w:rsidRPr="00265227">
        <w:t xml:space="preserve">4.1 System Architecture and Design Artefacts </w:t>
      </w:r>
    </w:p>
    <w:p w14:paraId="27023A0F" w14:textId="77777777" w:rsidR="00265227" w:rsidRDefault="00265227" w:rsidP="00265227">
      <w:pPr>
        <w:tabs>
          <w:tab w:val="right" w:leader="dot" w:pos="9026"/>
        </w:tabs>
        <w:spacing w:after="160"/>
        <w:jc w:val="both"/>
      </w:pPr>
      <w:r w:rsidRPr="00265227">
        <w:t xml:space="preserve">4.2 Preprocessing and Model Implementation Details </w:t>
      </w:r>
    </w:p>
    <w:p w14:paraId="344C7C10" w14:textId="77777777" w:rsidR="00265227" w:rsidRDefault="00265227" w:rsidP="00265227">
      <w:pPr>
        <w:tabs>
          <w:tab w:val="right" w:leader="dot" w:pos="9026"/>
        </w:tabs>
        <w:spacing w:after="160"/>
        <w:jc w:val="both"/>
      </w:pPr>
      <w:r w:rsidRPr="00265227">
        <w:t xml:space="preserve">4.3 Experimental Results and Performance Metrics </w:t>
      </w:r>
    </w:p>
    <w:p w14:paraId="3C58B1B9" w14:textId="77777777" w:rsidR="00265227" w:rsidRDefault="00265227" w:rsidP="00265227">
      <w:pPr>
        <w:tabs>
          <w:tab w:val="right" w:leader="dot" w:pos="9026"/>
        </w:tabs>
        <w:spacing w:after="160"/>
        <w:jc w:val="both"/>
      </w:pPr>
      <w:r w:rsidRPr="00265227">
        <w:t xml:space="preserve">4.4 Dashboard User Interface (UI) Overview </w:t>
      </w:r>
    </w:p>
    <w:p w14:paraId="7BCB2F43" w14:textId="75403C5D" w:rsidR="00265227" w:rsidRPr="00265227" w:rsidRDefault="00265227" w:rsidP="00265227">
      <w:pPr>
        <w:tabs>
          <w:tab w:val="right" w:leader="dot" w:pos="9026"/>
        </w:tabs>
        <w:spacing w:after="160"/>
        <w:jc w:val="both"/>
      </w:pPr>
      <w:r w:rsidRPr="00265227">
        <w:t xml:space="preserve">4.5 Source Code Documentation and Repository Links (GitHub) </w:t>
      </w:r>
    </w:p>
    <w:p w14:paraId="3CE12470" w14:textId="02BE0389" w:rsidR="00265227" w:rsidRPr="00265227" w:rsidRDefault="00265227" w:rsidP="00265227">
      <w:pPr>
        <w:tabs>
          <w:tab w:val="right" w:leader="dot" w:pos="9026"/>
        </w:tabs>
        <w:spacing w:after="160"/>
        <w:jc w:val="both"/>
      </w:pPr>
      <w:r w:rsidRPr="00265227">
        <w:rPr>
          <w:b/>
          <w:bCs/>
        </w:rPr>
        <w:t>Chapter 5: Professional, Ethical, Social, and Sustainability (PESS) Issues</w:t>
      </w:r>
    </w:p>
    <w:p w14:paraId="105DC30E" w14:textId="77777777" w:rsidR="00265227" w:rsidRDefault="00265227" w:rsidP="00265227">
      <w:pPr>
        <w:tabs>
          <w:tab w:val="right" w:leader="dot" w:pos="9026"/>
        </w:tabs>
        <w:spacing w:after="160"/>
        <w:jc w:val="both"/>
      </w:pPr>
      <w:r w:rsidRPr="00265227">
        <w:t xml:space="preserve">5.1 Professional Standards in HR Data Analytics </w:t>
      </w:r>
    </w:p>
    <w:p w14:paraId="30CFE374" w14:textId="77777777" w:rsidR="00265227" w:rsidRDefault="00265227" w:rsidP="00265227">
      <w:pPr>
        <w:tabs>
          <w:tab w:val="right" w:leader="dot" w:pos="9026"/>
        </w:tabs>
        <w:spacing w:after="160"/>
        <w:jc w:val="both"/>
      </w:pPr>
      <w:r w:rsidRPr="00265227">
        <w:lastRenderedPageBreak/>
        <w:t xml:space="preserve">5.2 Ethical Considerations (Data Privacy, GDPR, Algorithmic Bias) </w:t>
      </w:r>
    </w:p>
    <w:p w14:paraId="19114347" w14:textId="77777777" w:rsidR="00265227" w:rsidRDefault="00265227" w:rsidP="00265227">
      <w:pPr>
        <w:tabs>
          <w:tab w:val="right" w:leader="dot" w:pos="9026"/>
        </w:tabs>
        <w:spacing w:after="160"/>
        <w:jc w:val="both"/>
      </w:pPr>
      <w:r w:rsidRPr="00265227">
        <w:t xml:space="preserve">5.3 Social Implications of Predictive Employee Monitoring </w:t>
      </w:r>
    </w:p>
    <w:p w14:paraId="243FA359" w14:textId="32559A68" w:rsidR="00265227" w:rsidRPr="00265227" w:rsidRDefault="00265227" w:rsidP="00265227">
      <w:pPr>
        <w:tabs>
          <w:tab w:val="right" w:leader="dot" w:pos="9026"/>
        </w:tabs>
        <w:spacing w:after="160"/>
        <w:jc w:val="both"/>
      </w:pPr>
      <w:r w:rsidRPr="00265227">
        <w:t xml:space="preserve">5.4 Sustainability of the Proposed XAI Framework </w:t>
      </w:r>
    </w:p>
    <w:p w14:paraId="386A4BD3" w14:textId="0B27CB9E" w:rsidR="00265227" w:rsidRPr="00265227" w:rsidRDefault="00265227" w:rsidP="00265227">
      <w:pPr>
        <w:tabs>
          <w:tab w:val="right" w:leader="dot" w:pos="9026"/>
        </w:tabs>
        <w:spacing w:after="160"/>
        <w:jc w:val="both"/>
      </w:pPr>
      <w:r w:rsidRPr="00265227">
        <w:rPr>
          <w:b/>
          <w:bCs/>
        </w:rPr>
        <w:t>Chapter 6: Critical Appraisal and Evaluation</w:t>
      </w:r>
    </w:p>
    <w:p w14:paraId="7472552D" w14:textId="77777777" w:rsidR="00265227" w:rsidRDefault="00265227" w:rsidP="00265227">
      <w:pPr>
        <w:tabs>
          <w:tab w:val="right" w:leader="dot" w:pos="9026"/>
        </w:tabs>
        <w:spacing w:after="160"/>
        <w:jc w:val="both"/>
      </w:pPr>
      <w:r w:rsidRPr="00265227">
        <w:t xml:space="preserve">6.1 Rationale for Design and Implementation Decisions (e.g., Why Random Forest over </w:t>
      </w:r>
      <w:proofErr w:type="spellStart"/>
      <w:r w:rsidRPr="00265227">
        <w:t>XGBoost</w:t>
      </w:r>
      <w:proofErr w:type="spellEnd"/>
      <w:r w:rsidRPr="00265227">
        <w:t xml:space="preserve">) </w:t>
      </w:r>
    </w:p>
    <w:p w14:paraId="1E7B3341" w14:textId="77777777" w:rsidR="00265227" w:rsidRDefault="00265227" w:rsidP="00265227">
      <w:pPr>
        <w:tabs>
          <w:tab w:val="right" w:leader="dot" w:pos="9026"/>
        </w:tabs>
        <w:spacing w:after="160"/>
        <w:jc w:val="both"/>
      </w:pPr>
      <w:r w:rsidRPr="00265227">
        <w:t xml:space="preserve">6.2 Lessons Learned During the Course of the Project </w:t>
      </w:r>
    </w:p>
    <w:p w14:paraId="39846354" w14:textId="77777777" w:rsidR="00265227" w:rsidRDefault="00265227" w:rsidP="00265227">
      <w:pPr>
        <w:tabs>
          <w:tab w:val="right" w:leader="dot" w:pos="9026"/>
        </w:tabs>
        <w:spacing w:after="160"/>
        <w:jc w:val="both"/>
      </w:pPr>
      <w:r w:rsidRPr="00265227">
        <w:t xml:space="preserve">6.3 Hindsight Evaluation of the Project Outcome </w:t>
      </w:r>
    </w:p>
    <w:p w14:paraId="60EBA3DC" w14:textId="776A0666" w:rsidR="00265227" w:rsidRPr="00265227" w:rsidRDefault="00265227" w:rsidP="00265227">
      <w:pPr>
        <w:tabs>
          <w:tab w:val="right" w:leader="dot" w:pos="9026"/>
        </w:tabs>
        <w:spacing w:after="160"/>
        <w:jc w:val="both"/>
      </w:pPr>
      <w:r w:rsidRPr="00265227">
        <w:t xml:space="preserve">6.4 Evaluation of the Production and Development Process </w:t>
      </w:r>
    </w:p>
    <w:p w14:paraId="4AFA1054" w14:textId="77777777" w:rsidR="00265227" w:rsidRPr="00265227" w:rsidRDefault="00265227" w:rsidP="00265227">
      <w:pPr>
        <w:tabs>
          <w:tab w:val="right" w:leader="dot" w:pos="9026"/>
        </w:tabs>
        <w:spacing w:after="160"/>
        <w:jc w:val="both"/>
      </w:pPr>
      <w:r w:rsidRPr="00265227">
        <w:rPr>
          <w:b/>
          <w:bCs/>
        </w:rPr>
        <w:t>References</w:t>
      </w:r>
    </w:p>
    <w:p w14:paraId="76514572" w14:textId="77777777" w:rsidR="00265227" w:rsidRPr="00265227" w:rsidRDefault="00265227" w:rsidP="00265227">
      <w:pPr>
        <w:tabs>
          <w:tab w:val="right" w:leader="dot" w:pos="9026"/>
        </w:tabs>
        <w:spacing w:after="160"/>
        <w:jc w:val="both"/>
      </w:pPr>
      <w:r w:rsidRPr="00265227">
        <w:rPr>
          <w:b/>
          <w:bCs/>
        </w:rPr>
        <w:t>Appendices</w:t>
      </w:r>
    </w:p>
    <w:p w14:paraId="26E22BF0" w14:textId="77777777" w:rsidR="00265227" w:rsidRPr="00265227" w:rsidRDefault="00265227" w:rsidP="00265227">
      <w:pPr>
        <w:tabs>
          <w:tab w:val="right" w:leader="dot" w:pos="9026"/>
        </w:tabs>
        <w:spacing w:after="160"/>
        <w:jc w:val="both"/>
      </w:pPr>
      <w:r w:rsidRPr="00265227">
        <w:t>Appendix A: Additional Data Visualizations</w:t>
      </w:r>
    </w:p>
    <w:p w14:paraId="4DBC640A" w14:textId="77777777" w:rsidR="00265227" w:rsidRPr="00265227" w:rsidRDefault="00265227" w:rsidP="00265227">
      <w:pPr>
        <w:tabs>
          <w:tab w:val="right" w:leader="dot" w:pos="9026"/>
        </w:tabs>
        <w:spacing w:after="160"/>
        <w:jc w:val="both"/>
      </w:pPr>
      <w:r w:rsidRPr="00265227">
        <w:t>Appendix B: Supplementary Code Snippets</w:t>
      </w:r>
    </w:p>
    <w:p w14:paraId="52ED31A7" w14:textId="47573C80" w:rsidR="00A45907" w:rsidRDefault="00A45907" w:rsidP="00265227">
      <w:pPr>
        <w:tabs>
          <w:tab w:val="right" w:leader="dot" w:pos="9026"/>
        </w:tabs>
        <w:spacing w:after="160"/>
        <w:jc w:val="both"/>
      </w:pPr>
    </w:p>
    <w:p w14:paraId="7096B78B" w14:textId="77777777" w:rsidR="00A45907" w:rsidRDefault="00000000">
      <w:pPr>
        <w:pStyle w:val="Heading1"/>
        <w:pageBreakBefore/>
      </w:pPr>
      <w:r>
        <w:lastRenderedPageBreak/>
        <w:t>Declaration</w:t>
      </w:r>
    </w:p>
    <w:p w14:paraId="5AAC81FC" w14:textId="77777777" w:rsidR="00352C55" w:rsidRPr="00352C55" w:rsidRDefault="00352C55" w:rsidP="00352C55">
      <w:pPr>
        <w:spacing w:after="200" w:line="360" w:lineRule="auto"/>
        <w:jc w:val="both"/>
      </w:pPr>
      <w:r w:rsidRPr="00352C55">
        <w:t xml:space="preserve">I, </w:t>
      </w:r>
      <w:r w:rsidRPr="00352C55">
        <w:rPr>
          <w:b/>
          <w:bCs/>
        </w:rPr>
        <w:t>Minhajul Abedin</w:t>
      </w:r>
      <w:r w:rsidRPr="00352C55">
        <w:t xml:space="preserve">, hereby declare that the dissertation/project titled </w:t>
      </w:r>
      <w:r w:rsidRPr="00352C55">
        <w:rPr>
          <w:b/>
          <w:bCs/>
        </w:rPr>
        <w:t>"An Explainable AI (XAI) Framework for Proactive Human Resource Management: Predicting Employee Attrition and Uncovering Key Drivers"</w:t>
      </w:r>
      <w:r w:rsidRPr="00352C55">
        <w:t xml:space="preserve"> submitted in partial fulfillment of the requirements for my degree at </w:t>
      </w:r>
      <w:r w:rsidRPr="00352C55">
        <w:rPr>
          <w:b/>
          <w:bCs/>
        </w:rPr>
        <w:t>Ulster University, London Branch, UK</w:t>
      </w:r>
      <w:r w:rsidRPr="00352C55">
        <w:t>, is entirely my own original work.</w:t>
      </w:r>
    </w:p>
    <w:p w14:paraId="27038AF2" w14:textId="77777777" w:rsidR="00352C55" w:rsidRPr="00352C55" w:rsidRDefault="00352C55" w:rsidP="00352C55">
      <w:pPr>
        <w:spacing w:after="200" w:line="360" w:lineRule="auto"/>
        <w:jc w:val="both"/>
      </w:pPr>
      <w:r w:rsidRPr="00352C55">
        <w:t>I explicitly state and confirm that this document has been composed solely by me and has not been submitted, in whole or in part, for any other degree, diploma, or qualification at this or any other academic institution. All sources of information, including literature, academic papers, datasets, and software tools utilized throughout this research, have been appropriately acknowledged, properly cited, and fully referenced in strict accordance with established academic standards.</w:t>
      </w:r>
    </w:p>
    <w:p w14:paraId="4DF63D0E" w14:textId="77777777" w:rsidR="00352C55" w:rsidRPr="00352C55" w:rsidRDefault="00352C55" w:rsidP="00352C55">
      <w:pPr>
        <w:spacing w:after="200" w:line="360" w:lineRule="auto"/>
        <w:jc w:val="both"/>
      </w:pPr>
      <w:r w:rsidRPr="00352C55">
        <w:t>Furthermore, the machine learning models, code execution, and empirical evaluations presented in this study are the genuine and direct outcomes of my own research efforts. I fully understand the university’s regulations regarding plagiarism and academic misconduct, and I confidently confirm that this work is completely free from any such violations.</w:t>
      </w:r>
    </w:p>
    <w:p w14:paraId="7A912570" w14:textId="77777777" w:rsidR="00352C55" w:rsidRPr="00352C55" w:rsidRDefault="00352C55" w:rsidP="00352C55">
      <w:pPr>
        <w:spacing w:after="200" w:line="360" w:lineRule="auto"/>
        <w:jc w:val="both"/>
      </w:pPr>
      <w:r w:rsidRPr="00352C55">
        <w:rPr>
          <w:b/>
          <w:bCs/>
        </w:rPr>
        <w:t>Student Name:</w:t>
      </w:r>
      <w:r w:rsidRPr="00352C55">
        <w:t xml:space="preserve"> Minhajul Abedin</w:t>
      </w:r>
    </w:p>
    <w:p w14:paraId="2D563459" w14:textId="77777777" w:rsidR="00352C55" w:rsidRPr="00352C55" w:rsidRDefault="00352C55" w:rsidP="00352C55">
      <w:pPr>
        <w:spacing w:after="200" w:line="360" w:lineRule="auto"/>
        <w:jc w:val="both"/>
      </w:pPr>
      <w:r w:rsidRPr="00352C55">
        <w:rPr>
          <w:b/>
          <w:bCs/>
        </w:rPr>
        <w:t>Student ID:</w:t>
      </w:r>
      <w:r w:rsidRPr="00352C55">
        <w:t xml:space="preserve"> B01042535 (20070221)</w:t>
      </w:r>
    </w:p>
    <w:p w14:paraId="5F22FB25" w14:textId="77777777" w:rsidR="00352C55" w:rsidRPr="00352C55" w:rsidRDefault="00352C55" w:rsidP="00352C55">
      <w:pPr>
        <w:spacing w:after="200" w:line="360" w:lineRule="auto"/>
        <w:jc w:val="both"/>
      </w:pPr>
      <w:r w:rsidRPr="00352C55">
        <w:rPr>
          <w:b/>
          <w:bCs/>
        </w:rPr>
        <w:t>University:</w:t>
      </w:r>
      <w:r w:rsidRPr="00352C55">
        <w:t xml:space="preserve"> Ulster University, London Branch, UK</w:t>
      </w:r>
    </w:p>
    <w:p w14:paraId="14C42A50" w14:textId="10B1CA05" w:rsidR="00A45907" w:rsidRDefault="00352C55" w:rsidP="00352C55">
      <w:pPr>
        <w:spacing w:after="200" w:line="360" w:lineRule="auto"/>
        <w:jc w:val="both"/>
      </w:pPr>
      <w:r w:rsidRPr="00352C55">
        <w:rPr>
          <w:b/>
          <w:bCs/>
        </w:rPr>
        <w:t>Supervisor:</w:t>
      </w:r>
      <w:r w:rsidRPr="00352C55">
        <w:t xml:space="preserve"> Dr. Ajmal Gharib</w:t>
      </w:r>
    </w:p>
    <w:p w14:paraId="4497FF47" w14:textId="77777777" w:rsidR="00A45907" w:rsidRDefault="00000000">
      <w:pPr>
        <w:pStyle w:val="Heading1"/>
        <w:pageBreakBefore/>
      </w:pPr>
      <w:r>
        <w:lastRenderedPageBreak/>
        <w:t>Abstract</w:t>
      </w:r>
    </w:p>
    <w:p w14:paraId="009F7AF6" w14:textId="77777777" w:rsidR="00352C55" w:rsidRPr="00352C55" w:rsidRDefault="00352C55" w:rsidP="00352C55">
      <w:pPr>
        <w:spacing w:after="200" w:line="360" w:lineRule="auto"/>
        <w:jc w:val="both"/>
      </w:pPr>
      <w:r w:rsidRPr="00352C55">
        <w:t>Employee attrition constitutes a severe operational challenge for modern enterprises, often culminating in profound disruptions to productivity, increased recruitment expenditures, and the irrecoverable erosion of institutional knowledge. While conventional predictive machine learning models have historically provided accurate turnover forecasts, their inherent opacity severely limits their utility in uncovering the underlying predictive factors contributing to resignation. To address this critical gap, this research proposes a comprehensive, end-to-end Explainable AI (XAI) framework for proactive Human Resource (HR) management that unifies data acquisition, advanced preprocessing, ensemble machine learning, and post-hoc interpretability into a single, deployable pipeline.</w:t>
      </w:r>
    </w:p>
    <w:p w14:paraId="013CCD91" w14:textId="77777777" w:rsidR="00352C55" w:rsidRPr="00352C55" w:rsidRDefault="00352C55" w:rsidP="00352C55">
      <w:pPr>
        <w:spacing w:after="200" w:line="360" w:lineRule="auto"/>
        <w:jc w:val="both"/>
      </w:pPr>
      <w:r w:rsidRPr="00352C55">
        <w:t>To ensure robust multi-dataset evaluation without compromising data integrity, three heterogeneous datasets—the IBM HR Analytics dataset, the Kaggle HR database, and an Employee Churn Records dataset—were processed and evaluated independently, analyzing exactly 26,469 employee records in total. Advanced data engineering techniques, including K-Nearest Neighbors (KNN) imputation, Isolation Forest-based outlier removal, and One-Hot Encoding, were implemented to rigorously sanitize the multidimensional feature space. Crucially, to prevent data leakage, all distance-based transformations and the Synthetic Minority Over-sampling Technique (SMOTE) were strictly applied after data partitioning.</w:t>
      </w:r>
    </w:p>
    <w:p w14:paraId="14A6EEE0" w14:textId="22B57219" w:rsidR="00352C55" w:rsidRPr="00352C55" w:rsidRDefault="00352C55" w:rsidP="00352C55">
      <w:pPr>
        <w:spacing w:after="200" w:line="360" w:lineRule="auto"/>
        <w:jc w:val="both"/>
      </w:pPr>
      <w:r w:rsidRPr="00352C55">
        <w:t xml:space="preserve">Seven distinct classifiers with explicitly defined hyperparameters were trained and comprehensively benchmarked. The Random Forest ensemble was selected as the primary deployment architecture due to its superior resistance to overfitting and its seamless compatibility with </w:t>
      </w:r>
      <w:proofErr w:type="spellStart"/>
      <w:r w:rsidRPr="00352C55">
        <w:t>TreeExplainer</w:t>
      </w:r>
      <w:proofErr w:type="spellEnd"/>
      <w:r w:rsidRPr="00352C55">
        <w:t xml:space="preserve"> architectures. The model demonstrated remarkably stable predictive efficacy, achieving ROC-AUC scores of 0.7458, 0.9820, and 0.4949 across the respective unseen test datasets. To resolve the algorithmic "black-box" dilemma, SHAP (</w:t>
      </w:r>
      <w:proofErr w:type="spellStart"/>
      <w:r w:rsidRPr="00352C55">
        <w:t>SHapley</w:t>
      </w:r>
      <w:proofErr w:type="spellEnd"/>
      <w:r w:rsidRPr="00352C55">
        <w:t xml:space="preserve"> Additive </w:t>
      </w:r>
      <w:proofErr w:type="spellStart"/>
      <w:r w:rsidRPr="00352C55">
        <w:t>exPlanations</w:t>
      </w:r>
      <w:proofErr w:type="spellEnd"/>
      <w:r w:rsidRPr="00352C55">
        <w:t>) values were computed. This successfully exposed both macro-level systemic attrition associations</w:t>
      </w:r>
      <w:r>
        <w:t xml:space="preserve"> </w:t>
      </w:r>
      <w:r w:rsidRPr="00352C55">
        <w:t>such as the critical impact of excessive overtime, workload imbalances, and performance ratings</w:t>
      </w:r>
      <w:r>
        <w:t xml:space="preserve"> </w:t>
      </w:r>
      <w:r w:rsidRPr="00352C55">
        <w:t>and micro-level individualized risk explanations.</w:t>
      </w:r>
    </w:p>
    <w:p w14:paraId="6326B304" w14:textId="77777777" w:rsidR="00352C55" w:rsidRPr="00352C55" w:rsidRDefault="00352C55" w:rsidP="00352C55">
      <w:pPr>
        <w:spacing w:after="200" w:line="360" w:lineRule="auto"/>
        <w:jc w:val="both"/>
      </w:pPr>
      <w:r w:rsidRPr="00352C55">
        <w:t>Finally, the predictive pipeline was deployed as an interactive Flask web application to bridge the gap between academic research and practical utility. The findings demonstrate that integrating ensemble learning with robust data engineering and XAI techniques delivers actionable, transparent insights that are essential for strategic HR interventions and the development of targeted employee retention policies.</w:t>
      </w:r>
    </w:p>
    <w:p w14:paraId="730C0AC3" w14:textId="4D9E3937" w:rsidR="00A45907" w:rsidRDefault="00A45907" w:rsidP="00352C55">
      <w:pPr>
        <w:spacing w:after="200" w:line="360" w:lineRule="auto"/>
        <w:jc w:val="both"/>
      </w:pPr>
    </w:p>
    <w:p w14:paraId="3005DC18" w14:textId="77777777" w:rsidR="00A45907" w:rsidRDefault="00000000">
      <w:pPr>
        <w:pStyle w:val="Heading1"/>
        <w:pageBreakBefore/>
      </w:pPr>
      <w:r>
        <w:lastRenderedPageBreak/>
        <w:t>Acknowledgement</w:t>
      </w:r>
    </w:p>
    <w:p w14:paraId="64153B33" w14:textId="77777777" w:rsidR="00352C55" w:rsidRPr="00352C55" w:rsidRDefault="00352C55" w:rsidP="00352C55">
      <w:pPr>
        <w:spacing w:after="200" w:line="360" w:lineRule="auto"/>
        <w:jc w:val="both"/>
      </w:pPr>
      <w:r w:rsidRPr="00352C55">
        <w:t xml:space="preserve">First and foremost, I would like to express my deepest and most sincere gratitude to my research supervisor, </w:t>
      </w:r>
      <w:r w:rsidRPr="00352C55">
        <w:rPr>
          <w:b/>
          <w:bCs/>
        </w:rPr>
        <w:t>Dr. Ajmal Gharib</w:t>
      </w:r>
      <w:r w:rsidRPr="00352C55">
        <w:t>, for his invaluable guidance, continuous support, and immense patience throughout this research project. His profound knowledge, insightful feedback, and academic rigor were instrumental in shaping the direction of this dissertation. I am truly grateful for the time and effort he invested in helping me navigate the complexities of machine learning and Explainable AI.</w:t>
      </w:r>
    </w:p>
    <w:p w14:paraId="1D8D1289" w14:textId="77777777" w:rsidR="00352C55" w:rsidRPr="00352C55" w:rsidRDefault="00352C55" w:rsidP="00352C55">
      <w:pPr>
        <w:spacing w:after="200" w:line="360" w:lineRule="auto"/>
        <w:jc w:val="both"/>
      </w:pPr>
      <w:r w:rsidRPr="00352C55">
        <w:t xml:space="preserve">I also wish to extend my sincere thanks to the faculty members and staff at the Department of Computer Science and Technology at </w:t>
      </w:r>
      <w:r w:rsidRPr="00352C55">
        <w:rPr>
          <w:b/>
          <w:bCs/>
        </w:rPr>
        <w:t>Ulster University, London Branch</w:t>
      </w:r>
      <w:r w:rsidRPr="00352C55">
        <w:t>. The academic environment, resources, and encouragement provided by the institution have been vital to my personal and professional development during my degree.</w:t>
      </w:r>
    </w:p>
    <w:p w14:paraId="480CC0AD" w14:textId="77777777" w:rsidR="00352C55" w:rsidRPr="00352C55" w:rsidRDefault="00352C55" w:rsidP="00352C55">
      <w:pPr>
        <w:spacing w:after="200" w:line="360" w:lineRule="auto"/>
        <w:jc w:val="both"/>
      </w:pPr>
      <w:r w:rsidRPr="00352C55">
        <w:t>Furthermore, I would like to acknowledge the open-source community, particularly the developers and researchers behind the Python ecosystem, Scikit-learn, and the SHAP library, whose tools and frameworks made the implementation of this complex predictive pipeline possible.</w:t>
      </w:r>
    </w:p>
    <w:p w14:paraId="03EEE78C" w14:textId="71F11461" w:rsidR="00A45907" w:rsidRDefault="00352C55" w:rsidP="00352C55">
      <w:pPr>
        <w:spacing w:after="200" w:line="360" w:lineRule="auto"/>
        <w:jc w:val="both"/>
      </w:pPr>
      <w:r w:rsidRPr="00352C55">
        <w:t>Finally, I am profoundly grateful to my parents, family, and friends. Their unwavering belief in my abilities, endless moral support, and understanding during the long hours of research and coding have been my greatest source of strength. This milestone would not have been achievable without their continuous encouragement.</w:t>
      </w:r>
    </w:p>
    <w:p w14:paraId="7F35A70B" w14:textId="77777777" w:rsidR="00A45907" w:rsidRDefault="00000000">
      <w:pPr>
        <w:pStyle w:val="Heading1"/>
        <w:pageBreakBefore/>
      </w:pPr>
      <w:r>
        <w:lastRenderedPageBreak/>
        <w:t>List of Figures</w:t>
      </w:r>
    </w:p>
    <w:p w14:paraId="35055B8D" w14:textId="77777777" w:rsidR="00352C55" w:rsidRDefault="00352C55" w:rsidP="00352C55">
      <w:pPr>
        <w:spacing w:after="200"/>
        <w:jc w:val="both"/>
      </w:pPr>
      <w:r w:rsidRPr="00352C55">
        <w:rPr>
          <w:b/>
          <w:bCs/>
        </w:rPr>
        <w:t>Figure 1:</w:t>
      </w:r>
      <w:r w:rsidRPr="00352C55">
        <w:t xml:space="preserve"> The comprehensive system architecture of the proposed Explainable AI HR framework illustrating independent data ingestion, advanced preprocessing, leakage-free imputation and SMOTE application, and web deployment. </w:t>
      </w:r>
    </w:p>
    <w:p w14:paraId="7B85BF8F" w14:textId="77777777" w:rsidR="00352C55" w:rsidRDefault="00352C55" w:rsidP="00352C55">
      <w:pPr>
        <w:spacing w:after="200"/>
        <w:jc w:val="both"/>
      </w:pPr>
      <w:r w:rsidRPr="00352C55">
        <w:rPr>
          <w:b/>
          <w:bCs/>
        </w:rPr>
        <w:t>Figure 2:</w:t>
      </w:r>
      <w:r w:rsidRPr="00352C55">
        <w:t xml:space="preserve"> Comparative accuracy analysis of seven machine learning classifiers across the IBM, Kaggle HR, and Employee Churn datasets. </w:t>
      </w:r>
    </w:p>
    <w:p w14:paraId="4E253488" w14:textId="77777777" w:rsidR="00352C55" w:rsidRDefault="00352C55" w:rsidP="00352C55">
      <w:pPr>
        <w:spacing w:after="200"/>
        <w:jc w:val="both"/>
      </w:pPr>
      <w:r w:rsidRPr="00352C55">
        <w:rPr>
          <w:b/>
          <w:bCs/>
        </w:rPr>
        <w:t>Figure 3:</w:t>
      </w:r>
      <w:r w:rsidRPr="00352C55">
        <w:t xml:space="preserve"> Receiver Operating Characteristic (ROC) curves for the optimal Random Forest models across all three evaluation datasets. </w:t>
      </w:r>
    </w:p>
    <w:p w14:paraId="054D9100" w14:textId="77777777" w:rsidR="00352C55" w:rsidRDefault="00352C55" w:rsidP="00352C55">
      <w:pPr>
        <w:spacing w:after="200"/>
        <w:jc w:val="both"/>
      </w:pPr>
      <w:r w:rsidRPr="00352C55">
        <w:rPr>
          <w:b/>
          <w:bCs/>
        </w:rPr>
        <w:t>Figure 4:</w:t>
      </w:r>
      <w:r w:rsidRPr="00352C55">
        <w:t xml:space="preserve"> Global SHAP summary plot for the IBM HR Analytics dataset. </w:t>
      </w:r>
    </w:p>
    <w:p w14:paraId="6DBAE011" w14:textId="77777777" w:rsidR="00352C55" w:rsidRDefault="00352C55" w:rsidP="00352C55">
      <w:pPr>
        <w:spacing w:after="200"/>
        <w:jc w:val="both"/>
      </w:pPr>
      <w:r w:rsidRPr="00352C55">
        <w:rPr>
          <w:b/>
          <w:bCs/>
        </w:rPr>
        <w:t>Figure 5:</w:t>
      </w:r>
      <w:r w:rsidRPr="00352C55">
        <w:t xml:space="preserve"> Global SHAP summary plot for the Kaggle HR Database. </w:t>
      </w:r>
    </w:p>
    <w:p w14:paraId="7DD9B499" w14:textId="77777777" w:rsidR="00352C55" w:rsidRDefault="00352C55" w:rsidP="00352C55">
      <w:pPr>
        <w:spacing w:after="200"/>
        <w:jc w:val="both"/>
      </w:pPr>
      <w:r w:rsidRPr="00352C55">
        <w:rPr>
          <w:b/>
          <w:bCs/>
        </w:rPr>
        <w:t>Figure 6:</w:t>
      </w:r>
      <w:r w:rsidRPr="00352C55">
        <w:t xml:space="preserve"> Global SHAP summary plot for the Employee Churn Records dataset, completing the cross-dataset comparison of global feature importance and directional impact on attrition prediction. </w:t>
      </w:r>
    </w:p>
    <w:p w14:paraId="49D018DF" w14:textId="3532EDCD" w:rsidR="00A45907" w:rsidRDefault="00352C55" w:rsidP="00352C55">
      <w:pPr>
        <w:spacing w:after="200"/>
        <w:jc w:val="both"/>
      </w:pPr>
      <w:r w:rsidRPr="00352C55">
        <w:rPr>
          <w:b/>
          <w:bCs/>
        </w:rPr>
        <w:t>Figure 7:</w:t>
      </w:r>
      <w:r w:rsidRPr="00352C55">
        <w:t xml:space="preserve"> User interface of the deployed Flask web application for real-time employee attrition prediction and dynamic SHAP visualization.</w:t>
      </w:r>
    </w:p>
    <w:p w14:paraId="4F56F2F6" w14:textId="77777777" w:rsidR="00A45907" w:rsidRDefault="00000000">
      <w:pPr>
        <w:pStyle w:val="Heading1"/>
        <w:pageBreakBefore/>
      </w:pPr>
      <w:r>
        <w:lastRenderedPageBreak/>
        <w:t>List of Tables</w:t>
      </w:r>
    </w:p>
    <w:p w14:paraId="4872034E" w14:textId="77777777" w:rsidR="00265227" w:rsidRDefault="00265227" w:rsidP="00265227">
      <w:pPr>
        <w:spacing w:after="200"/>
        <w:jc w:val="both"/>
      </w:pPr>
      <w:r w:rsidRPr="00265227">
        <w:rPr>
          <w:b/>
          <w:bCs/>
        </w:rPr>
        <w:t>Table I:</w:t>
      </w:r>
      <w:r w:rsidRPr="00265227">
        <w:t xml:space="preserve"> Comprehensive Summary of Evaluated Datasets </w:t>
      </w:r>
    </w:p>
    <w:p w14:paraId="643795DE" w14:textId="77777777" w:rsidR="00265227" w:rsidRDefault="00265227" w:rsidP="00265227">
      <w:pPr>
        <w:spacing w:after="200"/>
        <w:jc w:val="both"/>
      </w:pPr>
      <w:r w:rsidRPr="00265227">
        <w:rPr>
          <w:b/>
          <w:bCs/>
        </w:rPr>
        <w:t>Table II:</w:t>
      </w:r>
      <w:r w:rsidRPr="00265227">
        <w:t xml:space="preserve"> Comprehensive Performance Metrics on IBM Dataset </w:t>
      </w:r>
    </w:p>
    <w:p w14:paraId="3B579DC6" w14:textId="77777777" w:rsidR="00265227" w:rsidRDefault="00265227" w:rsidP="00265227">
      <w:pPr>
        <w:spacing w:after="200"/>
        <w:jc w:val="both"/>
      </w:pPr>
      <w:r w:rsidRPr="00265227">
        <w:rPr>
          <w:b/>
          <w:bCs/>
        </w:rPr>
        <w:t>Table III:</w:t>
      </w:r>
      <w:r w:rsidRPr="00265227">
        <w:t xml:space="preserve"> Comprehensive Performance Metrics on Kaggle Dataset </w:t>
      </w:r>
    </w:p>
    <w:p w14:paraId="3435FFEB" w14:textId="77777777" w:rsidR="00265227" w:rsidRDefault="00265227" w:rsidP="00265227">
      <w:pPr>
        <w:spacing w:after="200"/>
        <w:jc w:val="both"/>
      </w:pPr>
      <w:r w:rsidRPr="00265227">
        <w:rPr>
          <w:b/>
          <w:bCs/>
        </w:rPr>
        <w:t>Table IV:</w:t>
      </w:r>
      <w:r w:rsidRPr="00265227">
        <w:t xml:space="preserve"> Comprehensive Performance Metrics on Churn Dataset </w:t>
      </w:r>
    </w:p>
    <w:p w14:paraId="53880FFE" w14:textId="4F4AF51B" w:rsidR="00265227" w:rsidRDefault="00265227" w:rsidP="00265227">
      <w:pPr>
        <w:spacing w:after="200"/>
        <w:jc w:val="both"/>
      </w:pPr>
      <w:r w:rsidRPr="00265227">
        <w:rPr>
          <w:b/>
          <w:bCs/>
        </w:rPr>
        <w:t>Table V:</w:t>
      </w:r>
      <w:r w:rsidRPr="00265227">
        <w:t xml:space="preserve"> Methodological Comparison with Contemporary Academic Studie</w:t>
      </w:r>
      <w:r>
        <w:t>s</w:t>
      </w:r>
    </w:p>
    <w:p w14:paraId="09A9DD6F" w14:textId="77777777" w:rsidR="00265227" w:rsidRDefault="00265227">
      <w:r>
        <w:br w:type="page"/>
      </w:r>
    </w:p>
    <w:p w14:paraId="185AD866" w14:textId="77777777" w:rsidR="0078317C" w:rsidRPr="0078317C" w:rsidRDefault="0078317C" w:rsidP="0078317C">
      <w:pPr>
        <w:jc w:val="both"/>
        <w:rPr>
          <w:b/>
          <w:bCs/>
        </w:rPr>
      </w:pPr>
      <w:r w:rsidRPr="0078317C">
        <w:rPr>
          <w:b/>
          <w:bCs/>
        </w:rPr>
        <w:lastRenderedPageBreak/>
        <w:t>Chapter 1: Introduction and Project Context</w:t>
      </w:r>
    </w:p>
    <w:p w14:paraId="702C7979" w14:textId="77777777" w:rsidR="0078317C" w:rsidRPr="0078317C" w:rsidRDefault="0078317C" w:rsidP="0078317C">
      <w:pPr>
        <w:jc w:val="both"/>
        <w:rPr>
          <w:b/>
          <w:bCs/>
        </w:rPr>
      </w:pPr>
      <w:r w:rsidRPr="0078317C">
        <w:rPr>
          <w:b/>
          <w:bCs/>
        </w:rPr>
        <w:t>1.1 Overview of the Research Project</w:t>
      </w:r>
    </w:p>
    <w:p w14:paraId="753D0E8A" w14:textId="77777777" w:rsidR="0078317C" w:rsidRPr="0078317C" w:rsidRDefault="0078317C" w:rsidP="0078317C">
      <w:pPr>
        <w:jc w:val="both"/>
      </w:pPr>
      <w:r w:rsidRPr="0078317C">
        <w:t>The modern corporate landscape is characterized by hyper-competition, rapid technological advancements, and highly fluid labor markets. In this dynamic environment, human capital has emerged as the most critical asset for sustained organizational success. However, organizations globally face a severe and persistent operational challenge: employee attrition. The voluntary or involuntary departure of skilled personnel not only inflicts immediate financial burdens related to recruitment and onboarding but also triggers cascading negative effects, including diminished team morale, disrupted project lifecycles, and the irrecoverable erosion of institutional knowledge.</w:t>
      </w:r>
    </w:p>
    <w:p w14:paraId="4263C070" w14:textId="77777777" w:rsidR="0078317C" w:rsidRPr="0078317C" w:rsidRDefault="0078317C" w:rsidP="0078317C">
      <w:pPr>
        <w:jc w:val="both"/>
      </w:pPr>
      <w:r w:rsidRPr="0078317C">
        <w:t xml:space="preserve">To address this pressing issue, this research project presents an end-to-end, highly robust Explainable Artificial Intelligence (XAI) framework specifically engineered for proactive Human Resource (HR) management. While traditional supervised machine learning models have demonstrated formidable accuracy in predicting employee turnover, their inherent "black-box" nature has significantly hindered their operational deployment. HR managers and executive stakeholders require actionable transparency; identifying </w:t>
      </w:r>
      <w:r w:rsidRPr="0078317C">
        <w:rPr>
          <w:i/>
          <w:iCs/>
        </w:rPr>
        <w:t>which</w:t>
      </w:r>
      <w:r w:rsidRPr="0078317C">
        <w:t xml:space="preserve"> employee is likely to resign is insufficient without comprehensively understanding </w:t>
      </w:r>
      <w:r w:rsidRPr="0078317C">
        <w:rPr>
          <w:i/>
          <w:iCs/>
        </w:rPr>
        <w:t>why</w:t>
      </w:r>
      <w:r w:rsidRPr="0078317C">
        <w:t xml:space="preserve"> they intend to leave.</w:t>
      </w:r>
    </w:p>
    <w:p w14:paraId="07DA6FB8" w14:textId="77777777" w:rsidR="0078317C" w:rsidRPr="0078317C" w:rsidRDefault="0078317C" w:rsidP="0078317C">
      <w:pPr>
        <w:jc w:val="both"/>
      </w:pPr>
      <w:r w:rsidRPr="0078317C">
        <w:t>This project bridges that critical gap by unifying advanced data engineering, ensemble machine learning, and post-hoc interpretability into a single, deployable pipeline. By leveraging three highly heterogeneous datasets—the IBM HR Analytics dataset, the Kaggle HR database, and an Employee Churn Records dataset, encompassing exactly 26,469 employee records—the research ensures robust multi-domain generalization. The pipeline strictly adheres to leakage-free preprocessing principles, applying K-Nearest Neighbors (KNN) imputation, Isolation Forest filtering, and the Synthetic Minority Over-sampling Technique (SMOTE) exclusively post-partitioning.</w:t>
      </w:r>
    </w:p>
    <w:p w14:paraId="61FC8FF4" w14:textId="77777777" w:rsidR="0078317C" w:rsidRPr="0078317C" w:rsidRDefault="0078317C" w:rsidP="0078317C">
      <w:pPr>
        <w:jc w:val="both"/>
      </w:pPr>
      <w:r w:rsidRPr="0078317C">
        <w:t xml:space="preserve">The Random Forest ensemble was utilized as the primary predictive engine, achieving highly realistic ROC-AUC scores of 0.7458, 0.9820, and 0.4949 across the respective unseen test datasets. Crucially, the integration of </w:t>
      </w:r>
      <w:proofErr w:type="spellStart"/>
      <w:r w:rsidRPr="0078317C">
        <w:t>SHapley</w:t>
      </w:r>
      <w:proofErr w:type="spellEnd"/>
      <w:r w:rsidRPr="0078317C">
        <w:t xml:space="preserve"> Additive </w:t>
      </w:r>
      <w:proofErr w:type="spellStart"/>
      <w:r w:rsidRPr="0078317C">
        <w:t>exPlanations</w:t>
      </w:r>
      <w:proofErr w:type="spellEnd"/>
      <w:r w:rsidRPr="0078317C">
        <w:t xml:space="preserve"> (SHAP) successfully dismantled the algorithmic opacity, providing both macro-level systemic insights and micro-level individualized risk assessments. The entire architecture was subsequently transitioned from a static analytical model into a dynamic, interactive Flask web application, empowering HR professionals to execute data-driven, strategic retention interventions in real time.</w:t>
      </w:r>
    </w:p>
    <w:p w14:paraId="312B60A1" w14:textId="77777777" w:rsidR="0078317C" w:rsidRPr="0078317C" w:rsidRDefault="0078317C" w:rsidP="0078317C">
      <w:pPr>
        <w:jc w:val="both"/>
        <w:rPr>
          <w:b/>
          <w:bCs/>
        </w:rPr>
      </w:pPr>
      <w:r w:rsidRPr="0078317C">
        <w:rPr>
          <w:b/>
          <w:bCs/>
        </w:rPr>
        <w:t>1.2 The Business Context of Employee Attrition</w:t>
      </w:r>
    </w:p>
    <w:p w14:paraId="6826C3EC" w14:textId="77777777" w:rsidR="0078317C" w:rsidRPr="0078317C" w:rsidRDefault="0078317C" w:rsidP="0078317C">
      <w:pPr>
        <w:jc w:val="both"/>
      </w:pPr>
      <w:r w:rsidRPr="0078317C">
        <w:t>The context of this research is deeply rooted in the financial and operational realities of contemporary enterprise management. Employee attrition is no longer viewed merely as a routine administrative metric; it is widely recognized as a critical risk factor affecting the overarching financial health and sustainability of an organization.</w:t>
      </w:r>
    </w:p>
    <w:p w14:paraId="323720DB" w14:textId="77777777" w:rsidR="0078317C" w:rsidRPr="0078317C" w:rsidRDefault="0078317C" w:rsidP="0078317C">
      <w:pPr>
        <w:jc w:val="both"/>
      </w:pPr>
      <w:r w:rsidRPr="0078317C">
        <w:rPr>
          <w:b/>
          <w:bCs/>
        </w:rPr>
        <w:t>The Financial Burden of Turnover</w:t>
      </w:r>
      <w:r w:rsidRPr="0078317C">
        <w:t xml:space="preserve"> The direct, quantifiable costs associated with employee turnover are staggering. When a specialized employee departs, the organization must initiate a resource-intensive replacement cycle. This includes advertising costs, internal and external recruiter fees, background verification expenses, and the administrative overhead of interviewing candidates. Furthermore, the onboarding process necessitates formal training programs, which consume the time of existing senior staff. Management studies consistently indicate that the cost of replacing a highly trained, mid-to-senior level employee can easily range from 90% to over 200% of their annual base salary. In multinational corporations with thousands of employees, even a marginal percentage increase in the annual attrition rate can translate into millions of dollars in unforeseen expenditures.</w:t>
      </w:r>
    </w:p>
    <w:p w14:paraId="07F44F86" w14:textId="77777777" w:rsidR="0078317C" w:rsidRPr="0078317C" w:rsidRDefault="0078317C" w:rsidP="0078317C">
      <w:pPr>
        <w:jc w:val="both"/>
      </w:pPr>
      <w:r w:rsidRPr="0078317C">
        <w:rPr>
          <w:b/>
          <w:bCs/>
        </w:rPr>
        <w:t>Operational Disruption and Knowledge Loss</w:t>
      </w:r>
      <w:r w:rsidRPr="0078317C">
        <w:t xml:space="preserve"> Beyond the immediate financial impact, the secondary and tertiary consequences of attrition often prove even more damaging. The modern knowledge economy relies heavily on specialized, proprietary institutional knowledge that resides within the minds of the workforce. When a tenured employee resigns, this tacit knowledge is irrevocably lost, transferring potentially to a direct competitor. Furthermore, departing employees often leave a vacuum that immediately disrupts ongoing project lifecycles. The remaining team members are frequently forced to absorb the departed employee's workload, leading to sudden spikes in stress, potential burnout, and a subsequent decline in overall team morale. This creates a dangerous feedback loop where high turnover catalyzes further attrition.</w:t>
      </w:r>
    </w:p>
    <w:p w14:paraId="429B729D" w14:textId="77777777" w:rsidR="0078317C" w:rsidRPr="0078317C" w:rsidRDefault="0078317C" w:rsidP="0078317C">
      <w:pPr>
        <w:jc w:val="both"/>
      </w:pPr>
      <w:r w:rsidRPr="0078317C">
        <w:rPr>
          <w:b/>
          <w:bCs/>
        </w:rPr>
        <w:t>The Shift to Predictive Analytics</w:t>
      </w:r>
      <w:r w:rsidRPr="0078317C">
        <w:t xml:space="preserve"> Historically, HR departments have operated in a strictly reactive paradigm. Retention strategies were often formulated based on post-departure "exit interviews," which </w:t>
      </w:r>
      <w:r w:rsidRPr="0078317C">
        <w:lastRenderedPageBreak/>
        <w:t xml:space="preserve">are notoriously subjective and plagued by hindsight bias. However, the accumulation of vast amounts of structured digital data through modern Human Resource Information Systems (HRIS) has paved the way for a paradigm shift. Organizations are now strategically pivoting toward data-driven HR analytics to anticipate attrition </w:t>
      </w:r>
      <w:r w:rsidRPr="0078317C">
        <w:rPr>
          <w:i/>
          <w:iCs/>
        </w:rPr>
        <w:t>before</w:t>
      </w:r>
      <w:r w:rsidRPr="0078317C">
        <w:t xml:space="preserve"> it manifests. This research is situated exactly at this intersection of data science and organizational psychology, providing a computational mechanism to shift HR operations from a reactive, crisis-management posture to a proactive, strategically targeted methodology.</w:t>
      </w:r>
    </w:p>
    <w:p w14:paraId="6088CDF2" w14:textId="77777777" w:rsidR="0078317C" w:rsidRPr="0078317C" w:rsidRDefault="0078317C" w:rsidP="0078317C">
      <w:pPr>
        <w:jc w:val="both"/>
        <w:rPr>
          <w:b/>
          <w:bCs/>
        </w:rPr>
      </w:pPr>
      <w:r w:rsidRPr="0078317C">
        <w:rPr>
          <w:b/>
          <w:bCs/>
        </w:rPr>
        <w:t>1.3 Objectives of the Supporting Material Document</w:t>
      </w:r>
    </w:p>
    <w:p w14:paraId="7B519FBE" w14:textId="77777777" w:rsidR="0078317C" w:rsidRPr="0078317C" w:rsidRDefault="0078317C" w:rsidP="0078317C">
      <w:pPr>
        <w:jc w:val="both"/>
      </w:pPr>
      <w:r w:rsidRPr="0078317C">
        <w:t>While the primary 8-page research paper successfully outlines the core architecture, mathematical formulations, and primary outcomes of the Explainable AI (XAI) framework, it is inherently constrained by academic length limitations.</w:t>
      </w:r>
    </w:p>
    <w:p w14:paraId="056A2C45" w14:textId="77777777" w:rsidR="0078317C" w:rsidRPr="0078317C" w:rsidRDefault="0078317C" w:rsidP="0078317C">
      <w:pPr>
        <w:jc w:val="both"/>
      </w:pPr>
      <w:r w:rsidRPr="0078317C">
        <w:t>The primary objective of this supplementary document is to provide a comprehensive, in-depth exploration of the project's foundational context, developmental lifecycle, ethical considerations, and technical implementation. Specifically, this document is structured to fulfill the following critical objectives:</w:t>
      </w:r>
    </w:p>
    <w:p w14:paraId="55310A70" w14:textId="77777777" w:rsidR="0078317C" w:rsidRPr="0078317C" w:rsidRDefault="0078317C" w:rsidP="0078317C">
      <w:pPr>
        <w:numPr>
          <w:ilvl w:val="0"/>
          <w:numId w:val="11"/>
        </w:numPr>
        <w:jc w:val="both"/>
      </w:pPr>
      <w:r w:rsidRPr="0078317C">
        <w:rPr>
          <w:b/>
          <w:bCs/>
        </w:rPr>
        <w:t>In-Depth Literature Investigation:</w:t>
      </w:r>
      <w:r w:rsidRPr="0078317C">
        <w:t xml:space="preserve"> To provide an expansive review of the theoretical foundations of employee turnover and the historical evolution of predictive HR analytics, heavily supported by contemporary academic literature.</w:t>
      </w:r>
    </w:p>
    <w:p w14:paraId="556A4D71" w14:textId="77777777" w:rsidR="0078317C" w:rsidRPr="0078317C" w:rsidRDefault="0078317C" w:rsidP="0078317C">
      <w:pPr>
        <w:numPr>
          <w:ilvl w:val="0"/>
          <w:numId w:val="11"/>
        </w:numPr>
        <w:jc w:val="both"/>
      </w:pPr>
      <w:r w:rsidRPr="0078317C">
        <w:rPr>
          <w:b/>
          <w:bCs/>
        </w:rPr>
        <w:t>Life Cycle and Tooling Documentation:</w:t>
      </w:r>
      <w:r w:rsidRPr="0078317C">
        <w:t xml:space="preserve"> To offer a clear, chronological, and highly detailed description of the software development life cycle (SDLC) stages undertaken to engineer the pipeline, alongside a technical justification of the tools utilized.</w:t>
      </w:r>
    </w:p>
    <w:p w14:paraId="6A29D153" w14:textId="77777777" w:rsidR="0078317C" w:rsidRPr="0078317C" w:rsidRDefault="0078317C" w:rsidP="0078317C">
      <w:pPr>
        <w:numPr>
          <w:ilvl w:val="0"/>
          <w:numId w:val="11"/>
        </w:numPr>
        <w:jc w:val="both"/>
      </w:pPr>
      <w:r w:rsidRPr="0078317C">
        <w:rPr>
          <w:b/>
          <w:bCs/>
        </w:rPr>
        <w:t>PESS Issue Analysis:</w:t>
      </w:r>
      <w:r w:rsidRPr="0078317C">
        <w:t xml:space="preserve"> To critically examine the Professional, Ethical, Social, and Sustainability (PESS) implications inherent in deploying AI-driven monitoring systems within human-centric workplaces.</w:t>
      </w:r>
    </w:p>
    <w:p w14:paraId="61503EDB" w14:textId="77777777" w:rsidR="0078317C" w:rsidRPr="0078317C" w:rsidRDefault="0078317C" w:rsidP="0078317C">
      <w:pPr>
        <w:numPr>
          <w:ilvl w:val="0"/>
          <w:numId w:val="11"/>
        </w:numPr>
        <w:jc w:val="both"/>
      </w:pPr>
      <w:r w:rsidRPr="0078317C">
        <w:rPr>
          <w:b/>
          <w:bCs/>
        </w:rPr>
        <w:t>Critical Appraisal and Evidence:</w:t>
      </w:r>
      <w:r w:rsidRPr="0078317C">
        <w:t xml:space="preserve"> To provide a reflective evaluation of the project’s design decisions, outline the lessons learned, and supply concrete evidence of the work undertaken, including source code documentation, repository links, and detailed experimental artifacts.</w:t>
      </w:r>
    </w:p>
    <w:p w14:paraId="5E88525D" w14:textId="77777777" w:rsidR="0078317C" w:rsidRPr="0078317C" w:rsidRDefault="0078317C" w:rsidP="0078317C">
      <w:pPr>
        <w:jc w:val="both"/>
        <w:rPr>
          <w:b/>
          <w:bCs/>
        </w:rPr>
      </w:pPr>
      <w:r w:rsidRPr="0078317C">
        <w:rPr>
          <w:b/>
          <w:bCs/>
        </w:rPr>
        <w:t>1.4 Structure of the Document</w:t>
      </w:r>
    </w:p>
    <w:p w14:paraId="2ECCAED3" w14:textId="77777777" w:rsidR="0078317C" w:rsidRPr="0078317C" w:rsidRDefault="0078317C" w:rsidP="0078317C">
      <w:pPr>
        <w:jc w:val="both"/>
      </w:pPr>
      <w:r w:rsidRPr="0078317C">
        <w:t>To systematically achieve the aforementioned objectives, this supporting document is organized into the following chapters:</w:t>
      </w:r>
    </w:p>
    <w:p w14:paraId="7D5BA3D9" w14:textId="77777777" w:rsidR="0078317C" w:rsidRPr="0078317C" w:rsidRDefault="0078317C" w:rsidP="0078317C">
      <w:pPr>
        <w:numPr>
          <w:ilvl w:val="0"/>
          <w:numId w:val="12"/>
        </w:numPr>
        <w:jc w:val="both"/>
      </w:pPr>
      <w:r w:rsidRPr="0078317C">
        <w:rPr>
          <w:b/>
          <w:bCs/>
        </w:rPr>
        <w:t>Chapter 2 (In-Depth Investigation of Literature):</w:t>
      </w:r>
      <w:r w:rsidRPr="0078317C">
        <w:t xml:space="preserve"> Expands upon the theoretical frameworks of turnover and critically analyzes existing machine learning approaches, highlighting the necessity of Explainable AI (XAI) and the dangers of data leakage in current literature.</w:t>
      </w:r>
    </w:p>
    <w:p w14:paraId="3FA9BBCF" w14:textId="77777777" w:rsidR="0078317C" w:rsidRPr="0078317C" w:rsidRDefault="0078317C" w:rsidP="0078317C">
      <w:pPr>
        <w:numPr>
          <w:ilvl w:val="0"/>
          <w:numId w:val="12"/>
        </w:numPr>
        <w:jc w:val="both"/>
      </w:pPr>
      <w:r w:rsidRPr="0078317C">
        <w:rPr>
          <w:b/>
          <w:bCs/>
        </w:rPr>
        <w:t>Chapter 3 (Project Life Cycle and Development Tools):</w:t>
      </w:r>
      <w:r w:rsidRPr="0078317C">
        <w:t xml:space="preserve"> Details the rigorous, stage-by-stage development process adopted for this project, from raw data ingestion to web application deployment, outlining the specific software and libraries utilized.</w:t>
      </w:r>
    </w:p>
    <w:p w14:paraId="6D96D754" w14:textId="77777777" w:rsidR="0078317C" w:rsidRPr="0078317C" w:rsidRDefault="0078317C" w:rsidP="0078317C">
      <w:pPr>
        <w:numPr>
          <w:ilvl w:val="0"/>
          <w:numId w:val="12"/>
        </w:numPr>
        <w:jc w:val="both"/>
      </w:pPr>
      <w:r w:rsidRPr="0078317C">
        <w:rPr>
          <w:b/>
          <w:bCs/>
        </w:rPr>
        <w:t>Chapter 4 (System Implementation and Evidence of Work):</w:t>
      </w:r>
      <w:r w:rsidRPr="0078317C">
        <w:t xml:space="preserve"> Serves as the technical core of the document, providing deep insights into the preprocessing parameters, model hyperparameter configurations, expanded experimental results, and concrete evidence via source code links and UI artifacts.</w:t>
      </w:r>
    </w:p>
    <w:p w14:paraId="4ECF9745" w14:textId="77777777" w:rsidR="0078317C" w:rsidRPr="0078317C" w:rsidRDefault="0078317C" w:rsidP="0078317C">
      <w:pPr>
        <w:numPr>
          <w:ilvl w:val="0"/>
          <w:numId w:val="12"/>
        </w:numPr>
        <w:jc w:val="both"/>
      </w:pPr>
      <w:r w:rsidRPr="0078317C">
        <w:rPr>
          <w:b/>
          <w:bCs/>
        </w:rPr>
        <w:t>Chapter 5 (Professional, Ethical, Social, and Sustainability Issues):</w:t>
      </w:r>
      <w:r w:rsidRPr="0078317C">
        <w:t xml:space="preserve"> Discusses the broader implications of predictive HR analytics, focusing on GDPR compliance, algorithmic fairness, and the social impact of automated employee risk profiling.</w:t>
      </w:r>
    </w:p>
    <w:p w14:paraId="0CEAFF52" w14:textId="77777777" w:rsidR="0078317C" w:rsidRPr="0078317C" w:rsidRDefault="0078317C" w:rsidP="0078317C">
      <w:pPr>
        <w:numPr>
          <w:ilvl w:val="0"/>
          <w:numId w:val="12"/>
        </w:numPr>
        <w:jc w:val="both"/>
      </w:pPr>
      <w:r w:rsidRPr="0078317C">
        <w:rPr>
          <w:b/>
          <w:bCs/>
        </w:rPr>
        <w:t>Chapter 6 (Critical Appraisal and Evaluation):</w:t>
      </w:r>
      <w:r w:rsidRPr="0078317C">
        <w:t xml:space="preserve"> Concludes the document with a reflective analysis of the project's outcomes. This section defends critical design decisions (such as the selection of Random Forest over </w:t>
      </w:r>
      <w:proofErr w:type="spellStart"/>
      <w:r w:rsidRPr="0078317C">
        <w:t>XGBoost</w:t>
      </w:r>
      <w:proofErr w:type="spellEnd"/>
      <w:r w:rsidRPr="0078317C">
        <w:t>), evaluates the overall success of the framework, and outlines pathways for future scalability.</w:t>
      </w:r>
    </w:p>
    <w:p w14:paraId="57BC2525" w14:textId="69E3FB89" w:rsidR="0078317C" w:rsidRDefault="0078317C">
      <w:r>
        <w:br w:type="page"/>
      </w:r>
    </w:p>
    <w:p w14:paraId="33FE3631" w14:textId="77777777" w:rsidR="0078317C" w:rsidRPr="0078317C" w:rsidRDefault="0078317C" w:rsidP="0078317C">
      <w:pPr>
        <w:rPr>
          <w:b/>
          <w:bCs/>
        </w:rPr>
      </w:pPr>
      <w:r w:rsidRPr="0078317C">
        <w:rPr>
          <w:b/>
          <w:bCs/>
        </w:rPr>
        <w:lastRenderedPageBreak/>
        <w:t>Chapter 2: In-Depth Investigation of Literature</w:t>
      </w:r>
    </w:p>
    <w:p w14:paraId="3A71B4D1" w14:textId="77777777" w:rsidR="0078317C" w:rsidRPr="0078317C" w:rsidRDefault="0078317C" w:rsidP="0078317C">
      <w:r w:rsidRPr="0078317C">
        <w:t>This chapter provides a comprehensive and critical review of the existing academic literature surrounding employee turnover, predictive human resource analytics, and Explainable Artificial Intelligence (XAI). By analyzing the historical progression of psychological turnover theories and evaluating contemporary computational methodologies, this section establishes the theoretical and technical foundation upon which this project is built.</w:t>
      </w:r>
    </w:p>
    <w:p w14:paraId="3732868D" w14:textId="77777777" w:rsidR="0078317C" w:rsidRPr="0078317C" w:rsidRDefault="0078317C" w:rsidP="0078317C">
      <w:pPr>
        <w:rPr>
          <w:b/>
          <w:bCs/>
        </w:rPr>
      </w:pPr>
      <w:r w:rsidRPr="0078317C">
        <w:rPr>
          <w:b/>
          <w:bCs/>
        </w:rPr>
        <w:t>2.1 Theoretical Foundations and the Cost of Employee Turnover</w:t>
      </w:r>
    </w:p>
    <w:p w14:paraId="286093C9" w14:textId="77777777" w:rsidR="0078317C" w:rsidRPr="0078317C" w:rsidRDefault="0078317C" w:rsidP="0078317C">
      <w:r w:rsidRPr="0078317C">
        <w:t>The systematic study of employee turnover possesses a rich conceptual history embedded within organizational psychology. Modern enterprises recognize that there are significant, quantifiable business costs associated with replacing employees, ranging from recruitment expenditures to severe losses in productivity [1]. To mitigate these cascading operational losses, human capital management has increasingly focused on the integration of predictive analytics for human resources [2].</w:t>
      </w:r>
    </w:p>
    <w:p w14:paraId="1C124137" w14:textId="77777777" w:rsidR="0078317C" w:rsidRPr="0078317C" w:rsidRDefault="0078317C" w:rsidP="0078317C">
      <w:r w:rsidRPr="0078317C">
        <w:t>Before the advent of predictive algorithms, scholars sought to understand the cognitive mechanisms of resignation. The foundational work in this domain is traced back to March and Simon’s theory of organizational equilibrium, which posited that retention depends on the delicate balance between employee contributions and organizational inducements [9]. Mobley’s intermediate linkage model subsequently introduced a sequential cognitive approach, detailing how job dissatisfaction leads to thoughts of quitting, active job search behaviors, and eventual turnover [10]. Furthermore, classical psychological models, such as the Yerkes-Dodson law of arousal and performance, suggest that extreme states of workplace stress (burnout) or severe lack of stimulation act as primary cognitive catalysts for employee resignation [26].</w:t>
      </w:r>
    </w:p>
    <w:p w14:paraId="035CA17E" w14:textId="77777777" w:rsidR="0078317C" w:rsidRPr="0078317C" w:rsidRDefault="0078317C" w:rsidP="0078317C">
      <w:pPr>
        <w:rPr>
          <w:b/>
          <w:bCs/>
        </w:rPr>
      </w:pPr>
      <w:r w:rsidRPr="0078317C">
        <w:rPr>
          <w:b/>
          <w:bCs/>
        </w:rPr>
        <w:t>2.2 The Evolution of Predictive Analytics in Human Resources</w:t>
      </w:r>
    </w:p>
    <w:p w14:paraId="13AC0F54" w14:textId="77777777" w:rsidR="0078317C" w:rsidRPr="0078317C" w:rsidRDefault="0078317C" w:rsidP="0078317C">
      <w:r w:rsidRPr="0078317C">
        <w:t>The modern evolution of HR analytics marks a paradigm shift from descriptive historical reporting to forward-looking algorithmic forecasting. As Davenport et al. observed, artificial intelligence is fundamentally changing the professional world [12], with Strohmeier noting the profound impact of AI specifically on human resource management [13]. However, as Tambe et al. argue, deploying AI in HR presents unique socio-technical challenges that require a distinct path forward to ensure ethical and effective adoption [23]. Jain and Nayyar provide a detailed review of predictive analytics in HR management, highlighting the industry-wide shift toward data-driven retention strategies [6].</w:t>
      </w:r>
    </w:p>
    <w:p w14:paraId="4AD4D7F7" w14:textId="77777777" w:rsidR="0078317C" w:rsidRPr="0078317C" w:rsidRDefault="0078317C" w:rsidP="0078317C">
      <w:r w:rsidRPr="0078317C">
        <w:t xml:space="preserve">Early computational work heavily relied on standard statistical techniques, but the advent of machine learning introduced highly sophisticated classifiers. Essential foundational models such as Random Forests, introduced by </w:t>
      </w:r>
      <w:proofErr w:type="spellStart"/>
      <w:r w:rsidRPr="0078317C">
        <w:t>Breiman</w:t>
      </w:r>
      <w:proofErr w:type="spellEnd"/>
      <w:r w:rsidRPr="0078317C">
        <w:t xml:space="preserve"> [28], Gradient Boosting Machines conceptualized by Friedman [29], and Support-Vector Networks formulated by Cortes and </w:t>
      </w:r>
      <w:proofErr w:type="spellStart"/>
      <w:r w:rsidRPr="0078317C">
        <w:t>Vapnik</w:t>
      </w:r>
      <w:proofErr w:type="spellEnd"/>
      <w:r w:rsidRPr="0078317C">
        <w:t xml:space="preserve"> [30], have become the backbone of modern predictive analytics.</w:t>
      </w:r>
    </w:p>
    <w:p w14:paraId="626DFF63" w14:textId="77777777" w:rsidR="0078317C" w:rsidRPr="0078317C" w:rsidRDefault="0078317C" w:rsidP="0078317C">
      <w:r w:rsidRPr="0078317C">
        <w:t xml:space="preserve">In the specific context of HR, Zhao et al. rigorously benchmarked multiple algorithms and concluded that tree-based machine learning ensembles offer a markedly more reliable approach to predicting employee turnover compared to linear models [4]. Similarly, </w:t>
      </w:r>
      <w:proofErr w:type="spellStart"/>
      <w:r w:rsidRPr="0078317C">
        <w:t>Fallucchi</w:t>
      </w:r>
      <w:proofErr w:type="spellEnd"/>
      <w:r w:rsidRPr="0078317C">
        <w:t xml:space="preserve"> et al. applied a broad spectrum of supervised learning techniques to attrition forecasting, demonstrating that ensemble methods and kernel-based models consistently capture the multifaceted workplace dynamics that simpler regression models overlook [5]. To evaluate these advanced algorithms properly in classification tasks, the Area Under the Receiver Operating Characteristic Curve (ROC-AUC) has become the standard performance metric, as originally established by Bradley [11]. Despite these rapid algorithmic advancements, Fernandez and Gallagher highlight that deploying these predictive models in actual human resource departments still faces significant operational challenges and requires rigorous best practices [21].</w:t>
      </w:r>
    </w:p>
    <w:p w14:paraId="30EB5EF2" w14:textId="77777777" w:rsidR="0078317C" w:rsidRPr="0078317C" w:rsidRDefault="0078317C" w:rsidP="0078317C">
      <w:pPr>
        <w:rPr>
          <w:b/>
          <w:bCs/>
        </w:rPr>
      </w:pPr>
      <w:r w:rsidRPr="0078317C">
        <w:rPr>
          <w:b/>
          <w:bCs/>
        </w:rPr>
        <w:t>2.3 Addressing the Challenges of Data Integrity and Class Imbalance</w:t>
      </w:r>
    </w:p>
    <w:p w14:paraId="50A6258E" w14:textId="77777777" w:rsidR="0078317C" w:rsidRPr="0078317C" w:rsidRDefault="0078317C" w:rsidP="0078317C">
      <w:r w:rsidRPr="0078317C">
        <w:t>Real-world corporate data is frequently characterized by structural imperfections, including statistical outliers, missing values, and severe class imbalance. Handling outliers is a critical preprocessing step, efficiently managed by anomaly detection algorithms such as the Isolation Forest, introduced by Liu et al. [22].</w:t>
      </w:r>
    </w:p>
    <w:p w14:paraId="10FBA8E8" w14:textId="77777777" w:rsidR="0078317C" w:rsidRPr="0078317C" w:rsidRDefault="0078317C" w:rsidP="0078317C">
      <w:r w:rsidRPr="0078317C">
        <w:t xml:space="preserve">However, the most mathematically complex challenge in HR predictive analytics is learning from highly skewed, imbalanced data, a problem extensively detailed by He and Garcia [14]. In functional, healthy organizations, the majority class (retained employees) overwhelmingly outnumbers the minority class (resigned employees). </w:t>
      </w:r>
      <w:proofErr w:type="spellStart"/>
      <w:r w:rsidRPr="0078317C">
        <w:t>Alduayj</w:t>
      </w:r>
      <w:proofErr w:type="spellEnd"/>
      <w:r w:rsidRPr="0078317C">
        <w:t xml:space="preserve"> and Rajpoot explicitly examined attrition prediction </w:t>
      </w:r>
      <w:r w:rsidRPr="0078317C">
        <w:lastRenderedPageBreak/>
        <w:t>under these severe class imbalance scenarios, mathematically confirming the necessity of data-level resampling to prevent the algorithm from collapsing into predicting only the majority class [15].</w:t>
      </w:r>
    </w:p>
    <w:p w14:paraId="218B8A79" w14:textId="77777777" w:rsidR="0078317C" w:rsidRPr="0078317C" w:rsidRDefault="0078317C" w:rsidP="0078317C">
      <w:r w:rsidRPr="0078317C">
        <w:t>To combat this, the Synthetic Minority Over-sampling Technique (SMOTE), developed by Chawla et al., has become an industry standard for interpolating minority class examples rather than simply duplicating them [16]. Qutub et al. successfully utilized SMOTE alongside ensemble methods to achieve highly accurate predictions of employee attrition [17]. Nonetheless, a critical flaw in many contemporary applications is data leakage; researchers must stringently apply these techniques strictly post-partitioning (after the train-test split) to ensure that synthetic data does not compromise the unseen evaluation sets.</w:t>
      </w:r>
    </w:p>
    <w:p w14:paraId="014C14A9" w14:textId="77777777" w:rsidR="0078317C" w:rsidRPr="0078317C" w:rsidRDefault="0078317C" w:rsidP="0078317C">
      <w:pPr>
        <w:rPr>
          <w:b/>
          <w:bCs/>
        </w:rPr>
      </w:pPr>
      <w:r w:rsidRPr="0078317C">
        <w:rPr>
          <w:b/>
          <w:bCs/>
        </w:rPr>
        <w:t>2.4 The Necessity and Emergence of Explainable AI (XAI)</w:t>
      </w:r>
    </w:p>
    <w:p w14:paraId="5EC13C8F" w14:textId="77777777" w:rsidR="0078317C" w:rsidRPr="0078317C" w:rsidRDefault="0078317C" w:rsidP="0078317C">
      <w:r w:rsidRPr="0078317C">
        <w:t>Parallel to the advancements in predictive accuracy, legislative frameworks such as the European Union's General Data Protection Regulation (GDPR) have sparked legal and ethical debates regarding automated algorithmic decision-making and the fundamental "right to explanation" for data subjects [18]. Explainability is now widely considered an operational requirement for the responsible deployment of AI, as comprehensively explored in Molnar's guide for making black-box models explainable [7]. Arrieta et al. have outlined the concepts, taxonomies, and opportunities toward responsible AI, emphasizing that interpretability is a non-negotiable prerequisite in high-stakes domains like HR [3]. Furthermore, Gunning et al. argue that XAI is a critical scientific endeavor for fostering long-term trust between human operators and machines [20].</w:t>
      </w:r>
    </w:p>
    <w:p w14:paraId="363D1763" w14:textId="77777777" w:rsidR="0078317C" w:rsidRPr="0078317C" w:rsidRDefault="0078317C" w:rsidP="0078317C">
      <w:r w:rsidRPr="0078317C">
        <w:t>Ribeiro et al. revolutionized the interpretability field by asking the fundamental question, "Why should I trust you?" and providing early, model-agnostic frameworks to explain any classifier's predictions [19]. Building directly upon these game-theoretic foundations, Lundberg and Lee introduced a unified approach to interpreting model predictions known as SHAP (</w:t>
      </w:r>
      <w:proofErr w:type="spellStart"/>
      <w:r w:rsidRPr="0078317C">
        <w:t>SHapley</w:t>
      </w:r>
      <w:proofErr w:type="spellEnd"/>
      <w:r w:rsidRPr="0078317C">
        <w:t xml:space="preserve"> Additive </w:t>
      </w:r>
      <w:proofErr w:type="spellStart"/>
      <w:r w:rsidRPr="0078317C">
        <w:t>exPlanations</w:t>
      </w:r>
      <w:proofErr w:type="spellEnd"/>
      <w:r w:rsidRPr="0078317C">
        <w:t>) [8]. Grounded in cooperative game theory, SHAP mathematically attributes model predictions to specific input features, facilitating both global organizational insights (systemic drivers) and individualized employee interpretability (local risk factors).</w:t>
      </w:r>
    </w:p>
    <w:p w14:paraId="60B7034F" w14:textId="77777777" w:rsidR="0078317C" w:rsidRPr="0078317C" w:rsidRDefault="0078317C" w:rsidP="0078317C">
      <w:pPr>
        <w:rPr>
          <w:b/>
          <w:bCs/>
        </w:rPr>
      </w:pPr>
      <w:r w:rsidRPr="0078317C">
        <w:rPr>
          <w:b/>
          <w:bCs/>
        </w:rPr>
        <w:t>2.5 Identifying Gaps and Future Avenues in Contemporary Studies</w:t>
      </w:r>
    </w:p>
    <w:p w14:paraId="6806DF70" w14:textId="77777777" w:rsidR="0078317C" w:rsidRPr="0078317C" w:rsidRDefault="0078317C" w:rsidP="0078317C">
      <w:r w:rsidRPr="0078317C">
        <w:t>While current models effectively analyze structured, tabular data, a significant gap remains in integrating unstructured qualitative data. Fernandez explored Natural Language Processing (NLP) for conducting sentiment analysis on raw employee feedback [24], and Sharma and Sharma demonstrated that integrating such textual data significantly improves the nuances of turnover prediction [25]. Finally, employee sentiment is fluid over time. Traditional models rely on static annual snapshots, but Smith and Lee have illustrated that time-series forecasting using Recurrent Neural Networks (RNNs) can capture temporal shifts in HR dynamics over consecutive quarters [27].</w:t>
      </w:r>
    </w:p>
    <w:p w14:paraId="6AB6C18C" w14:textId="77777777" w:rsidR="0078317C" w:rsidRPr="0078317C" w:rsidRDefault="0078317C" w:rsidP="0078317C">
      <w:r w:rsidRPr="0078317C">
        <w:t>This research project acknowledges these future avenues while actively bridging the existing gap between high-accuracy static predictions and actionable, SHAP-driven interpretability. The following table highlights the specific methodological gap filled by the proposed framework compared to recent prominent studies.</w:t>
      </w:r>
    </w:p>
    <w:p w14:paraId="002C0D5A" w14:textId="77777777" w:rsidR="0078317C" w:rsidRPr="0078317C" w:rsidRDefault="0078317C" w:rsidP="0078317C">
      <w:r w:rsidRPr="0078317C">
        <w:rPr>
          <w:b/>
          <w:bCs/>
        </w:rPr>
        <w:t>Table V. Methodological Comparison with Contemporary Academic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687"/>
        <w:gridCol w:w="1723"/>
        <w:gridCol w:w="2272"/>
        <w:gridCol w:w="1643"/>
      </w:tblGrid>
      <w:tr w:rsidR="0078317C" w:rsidRPr="0078317C" w14:paraId="7CA332A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8E1FB" w14:textId="77777777" w:rsidR="0078317C" w:rsidRPr="0078317C" w:rsidRDefault="0078317C" w:rsidP="0078317C">
            <w:r w:rsidRPr="0078317C">
              <w:rPr>
                <w:b/>
                <w:bCs/>
              </w:rPr>
              <w:t>Study / Authors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21B13" w14:textId="77777777" w:rsidR="0078317C" w:rsidRPr="0078317C" w:rsidRDefault="0078317C" w:rsidP="0078317C">
            <w:r w:rsidRPr="0078317C">
              <w:rPr>
                <w:b/>
                <w:bCs/>
              </w:rPr>
              <w:t>Primary Algorithms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5754F" w14:textId="77777777" w:rsidR="0078317C" w:rsidRPr="0078317C" w:rsidRDefault="0078317C" w:rsidP="0078317C">
            <w:r w:rsidRPr="0078317C">
              <w:rPr>
                <w:b/>
                <w:bCs/>
              </w:rPr>
              <w:t>Multi-Dataset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1FD29" w14:textId="77777777" w:rsidR="0078317C" w:rsidRPr="0078317C" w:rsidRDefault="0078317C" w:rsidP="0078317C">
            <w:r w:rsidRPr="0078317C">
              <w:rPr>
                <w:b/>
                <w:bCs/>
              </w:rPr>
              <w:t>XAI (Interpretability) Integrated?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A0735" w14:textId="77777777" w:rsidR="0078317C" w:rsidRPr="0078317C" w:rsidRDefault="0078317C" w:rsidP="0078317C">
            <w:r w:rsidRPr="0078317C">
              <w:rPr>
                <w:b/>
                <w:bCs/>
              </w:rPr>
              <w:t>Addressed Data Leakage?</w:t>
            </w:r>
          </w:p>
        </w:tc>
      </w:tr>
      <w:tr w:rsidR="0078317C" w:rsidRPr="0078317C" w14:paraId="057BBE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B0590" w14:textId="77777777" w:rsidR="0078317C" w:rsidRPr="0078317C" w:rsidRDefault="0078317C" w:rsidP="0078317C">
            <w:r w:rsidRPr="0078317C">
              <w:t>Zhao et al.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13782" w14:textId="77777777" w:rsidR="0078317C" w:rsidRPr="0078317C" w:rsidRDefault="0078317C" w:rsidP="0078317C">
            <w:r w:rsidRPr="0078317C">
              <w:t>Random Forest,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B5A08" w14:textId="77777777" w:rsidR="0078317C" w:rsidRPr="0078317C" w:rsidRDefault="0078317C" w:rsidP="0078317C">
            <w:r w:rsidRPr="0078317C">
              <w:t>No (Single 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9BCA5" w14:textId="77777777" w:rsidR="0078317C" w:rsidRPr="0078317C" w:rsidRDefault="0078317C" w:rsidP="0078317C">
            <w:r w:rsidRPr="0078317C">
              <w:t>No (Black-Box)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6FAAF" w14:textId="77777777" w:rsidR="0078317C" w:rsidRPr="0078317C" w:rsidRDefault="0078317C" w:rsidP="0078317C">
            <w:r w:rsidRPr="0078317C">
              <w:t>Unclear</w:t>
            </w:r>
          </w:p>
        </w:tc>
      </w:tr>
      <w:tr w:rsidR="0078317C" w:rsidRPr="0078317C" w14:paraId="594D7A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767A6" w14:textId="77777777" w:rsidR="0078317C" w:rsidRPr="0078317C" w:rsidRDefault="0078317C" w:rsidP="0078317C">
            <w:proofErr w:type="spellStart"/>
            <w:r w:rsidRPr="0078317C">
              <w:t>Fallucchi</w:t>
            </w:r>
            <w:proofErr w:type="spellEnd"/>
            <w:r w:rsidRPr="0078317C">
              <w:t xml:space="preserve"> et al.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0534C" w14:textId="77777777" w:rsidR="0078317C" w:rsidRPr="0078317C" w:rsidRDefault="0078317C" w:rsidP="0078317C">
            <w:r w:rsidRPr="0078317C">
              <w:t>Multiple ML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87E86" w14:textId="77777777" w:rsidR="0078317C" w:rsidRPr="0078317C" w:rsidRDefault="0078317C" w:rsidP="0078317C">
            <w:r w:rsidRPr="0078317C">
              <w:t>No (Single 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AB484" w14:textId="77777777" w:rsidR="0078317C" w:rsidRPr="0078317C" w:rsidRDefault="0078317C" w:rsidP="0078317C">
            <w:r w:rsidRPr="0078317C">
              <w:t>No (Black-Box)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C23FD" w14:textId="77777777" w:rsidR="0078317C" w:rsidRPr="0078317C" w:rsidRDefault="0078317C" w:rsidP="0078317C">
            <w:r w:rsidRPr="0078317C">
              <w:t>Yes</w:t>
            </w:r>
          </w:p>
        </w:tc>
      </w:tr>
      <w:tr w:rsidR="0078317C" w:rsidRPr="0078317C" w14:paraId="318D04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F69F1" w14:textId="77777777" w:rsidR="0078317C" w:rsidRPr="0078317C" w:rsidRDefault="0078317C" w:rsidP="0078317C">
            <w:r w:rsidRPr="0078317C">
              <w:t>Qutub et al.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00610" w14:textId="77777777" w:rsidR="0078317C" w:rsidRPr="0078317C" w:rsidRDefault="0078317C" w:rsidP="0078317C">
            <w:r w:rsidRPr="0078317C">
              <w:t>Ensemble Methods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5608A" w14:textId="77777777" w:rsidR="0078317C" w:rsidRPr="0078317C" w:rsidRDefault="0078317C" w:rsidP="0078317C">
            <w:r w:rsidRPr="0078317C">
              <w:t>No (Single 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567F9" w14:textId="77777777" w:rsidR="0078317C" w:rsidRPr="0078317C" w:rsidRDefault="0078317C" w:rsidP="0078317C">
            <w:r w:rsidRPr="0078317C">
              <w:t>No (Black-Box)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28D20" w14:textId="77777777" w:rsidR="0078317C" w:rsidRPr="0078317C" w:rsidRDefault="0078317C" w:rsidP="0078317C">
            <w:r w:rsidRPr="0078317C">
              <w:t>No (Pre-split SMOTE)</w:t>
            </w:r>
          </w:p>
        </w:tc>
      </w:tr>
      <w:tr w:rsidR="0078317C" w:rsidRPr="0078317C" w14:paraId="7204FB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DCB8B" w14:textId="77777777" w:rsidR="0078317C" w:rsidRPr="0078317C" w:rsidRDefault="0078317C" w:rsidP="0078317C">
            <w:r w:rsidRPr="0078317C">
              <w:rPr>
                <w:b/>
                <w:bCs/>
              </w:rPr>
              <w:lastRenderedPageBreak/>
              <w:t>Proposed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63FDC" w14:textId="77777777" w:rsidR="0078317C" w:rsidRPr="0078317C" w:rsidRDefault="0078317C" w:rsidP="0078317C">
            <w:r w:rsidRPr="0078317C">
              <w:rPr>
                <w:b/>
                <w:bCs/>
              </w:rPr>
              <w:t>Random Forest Ensemble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C7C6A" w14:textId="77777777" w:rsidR="0078317C" w:rsidRPr="0078317C" w:rsidRDefault="0078317C" w:rsidP="0078317C">
            <w:r w:rsidRPr="0078317C">
              <w:rPr>
                <w:b/>
                <w:bCs/>
              </w:rPr>
              <w:t>Yes (3 Datasets)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DCFC5" w14:textId="77777777" w:rsidR="0078317C" w:rsidRPr="0078317C" w:rsidRDefault="0078317C" w:rsidP="0078317C">
            <w:r w:rsidRPr="0078317C">
              <w:rPr>
                <w:b/>
                <w:bCs/>
              </w:rPr>
              <w:t>Yes (SHAP via Flask Web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87A34" w14:textId="77777777" w:rsidR="0078317C" w:rsidRPr="0078317C" w:rsidRDefault="0078317C" w:rsidP="0078317C">
            <w:r w:rsidRPr="0078317C">
              <w:rPr>
                <w:b/>
                <w:bCs/>
              </w:rPr>
              <w:t>Yes (Strict Post-split)</w:t>
            </w:r>
          </w:p>
        </w:tc>
      </w:tr>
    </w:tbl>
    <w:p w14:paraId="4771C363" w14:textId="77777777" w:rsidR="0078317C" w:rsidRDefault="0078317C"/>
    <w:p w14:paraId="24CD83DE" w14:textId="77777777" w:rsidR="0078317C" w:rsidRDefault="0078317C">
      <w:r>
        <w:br w:type="page"/>
      </w:r>
    </w:p>
    <w:p w14:paraId="57E5F00A" w14:textId="77777777" w:rsidR="0078317C" w:rsidRPr="0078317C" w:rsidRDefault="0078317C" w:rsidP="0078317C">
      <w:pPr>
        <w:jc w:val="both"/>
        <w:rPr>
          <w:b/>
          <w:bCs/>
        </w:rPr>
      </w:pPr>
      <w:r w:rsidRPr="0078317C">
        <w:rPr>
          <w:b/>
          <w:bCs/>
        </w:rPr>
        <w:lastRenderedPageBreak/>
        <w:t>Chapter 3: Project Life Cycle and Development Tools</w:t>
      </w:r>
    </w:p>
    <w:p w14:paraId="2B3681C2" w14:textId="77777777" w:rsidR="0078317C" w:rsidRPr="0078317C" w:rsidRDefault="0078317C" w:rsidP="0078317C">
      <w:pPr>
        <w:jc w:val="both"/>
      </w:pPr>
      <w:r w:rsidRPr="0078317C">
        <w:t xml:space="preserve">To ensure the successful, systematic, and error-free execution of this highly complex predictive analytics project, a rigorous and structured development methodology was required. This chapter outlines the software and data development life cycle stages undertaken to transition this project from raw, heterogeneous datasets into a fully deployed, Explainable AI (XAI) web application. Furthermore, it details the specific computational tools, libraries, and frameworks utilized to support the development process. </w:t>
      </w:r>
    </w:p>
    <w:p w14:paraId="651CBCF3" w14:textId="77777777" w:rsidR="0078317C" w:rsidRPr="0078317C" w:rsidRDefault="0078317C" w:rsidP="0078317C">
      <w:pPr>
        <w:jc w:val="both"/>
        <w:rPr>
          <w:b/>
          <w:bCs/>
        </w:rPr>
      </w:pPr>
      <w:r w:rsidRPr="0078317C">
        <w:rPr>
          <w:b/>
          <w:bCs/>
        </w:rPr>
        <w:t>3.1 Selected Software Development Life Cycle (CRISP-DM)</w:t>
      </w:r>
    </w:p>
    <w:p w14:paraId="1A89AF70" w14:textId="77777777" w:rsidR="0078317C" w:rsidRPr="0078317C" w:rsidRDefault="0078317C" w:rsidP="0078317C">
      <w:pPr>
        <w:jc w:val="both"/>
      </w:pPr>
      <w:r w:rsidRPr="0078317C">
        <w:t xml:space="preserve">Traditional Software Development Life Cycles (SDLCs) such as the Waterfall model or standard Agile methodologies are primarily designed for deterministic software engineering. However, machine learning and data science projects are inherently iterative and exploratory. Consequently, this project adopted an adapted version of the </w:t>
      </w:r>
      <w:r w:rsidRPr="0078317C">
        <w:rPr>
          <w:b/>
          <w:bCs/>
        </w:rPr>
        <w:t>Cross-Industry Standard Process for Data Mining (CRISP-DM)</w:t>
      </w:r>
      <w:r w:rsidRPr="0078317C">
        <w:t xml:space="preserve"> framework.</w:t>
      </w:r>
    </w:p>
    <w:p w14:paraId="2F1C2A83" w14:textId="77777777" w:rsidR="0078317C" w:rsidRPr="0078317C" w:rsidRDefault="0078317C" w:rsidP="0078317C">
      <w:pPr>
        <w:jc w:val="both"/>
      </w:pPr>
      <w:r w:rsidRPr="0078317C">
        <w:t>CRISP-DM provides a robust, proven, and structured approach to planning and executing data-driven projects. It breaks the project down into manageable, iterative phases: Business Understanding, Data Understanding, Data Preparation, Modeling, Evaluation, and Deployment. By mapping the project requirements strictly to the CRISP-DM phases, the development process maintained a clear focus on the overarching business objective: preventing employee attrition through actionable, explainable insights.</w:t>
      </w:r>
    </w:p>
    <w:p w14:paraId="6697C0B9" w14:textId="77777777" w:rsidR="0078317C" w:rsidRPr="0078317C" w:rsidRDefault="0078317C" w:rsidP="0078317C">
      <w:pPr>
        <w:jc w:val="both"/>
      </w:pPr>
      <w:r w:rsidRPr="0078317C">
        <w:rPr>
          <w:i/>
          <w:iCs/>
        </w:rPr>
        <w:t>[Placeholder: Insert the "Architecture.jpg" image here]</w:t>
      </w:r>
    </w:p>
    <w:p w14:paraId="66C970F1" w14:textId="77777777" w:rsidR="0078317C" w:rsidRPr="0078317C" w:rsidRDefault="0078317C" w:rsidP="0078317C">
      <w:pPr>
        <w:jc w:val="both"/>
      </w:pPr>
      <w:r w:rsidRPr="0078317C">
        <w:rPr>
          <w:b/>
          <w:bCs/>
        </w:rPr>
        <w:t>Figure 1.</w:t>
      </w:r>
      <w:r w:rsidRPr="0078317C">
        <w:t xml:space="preserve"> The comprehensive system architecture of the proposed Explainable AI HR framework illustrating independent data ingestion, advanced preprocessing, leakage-free imputation and SMOTE application, and web deployment.</w:t>
      </w:r>
    </w:p>
    <w:p w14:paraId="58FEB16E" w14:textId="77777777" w:rsidR="0078317C" w:rsidRPr="0078317C" w:rsidRDefault="0078317C" w:rsidP="0078317C">
      <w:pPr>
        <w:jc w:val="both"/>
        <w:rPr>
          <w:b/>
          <w:bCs/>
        </w:rPr>
      </w:pPr>
      <w:r w:rsidRPr="0078317C">
        <w:rPr>
          <w:b/>
          <w:bCs/>
        </w:rPr>
        <w:t>3.2 Detailed Stages of the Life Cycle Undertaken</w:t>
      </w:r>
    </w:p>
    <w:p w14:paraId="3DE9A7AC" w14:textId="77777777" w:rsidR="0078317C" w:rsidRPr="0078317C" w:rsidRDefault="0078317C" w:rsidP="0078317C">
      <w:pPr>
        <w:jc w:val="both"/>
      </w:pPr>
      <w:r w:rsidRPr="0078317C">
        <w:t xml:space="preserve">The development of the proposed XAI framework was executed in four primary, iterative phases, strictly adhering to the architectural blueprint to prevent data leakage and ensure model robustness. </w:t>
      </w:r>
    </w:p>
    <w:p w14:paraId="47D23BBD" w14:textId="77777777" w:rsidR="0078317C" w:rsidRPr="0078317C" w:rsidRDefault="0078317C" w:rsidP="0078317C">
      <w:pPr>
        <w:jc w:val="both"/>
        <w:rPr>
          <w:b/>
          <w:bCs/>
        </w:rPr>
      </w:pPr>
      <w:r w:rsidRPr="0078317C">
        <w:rPr>
          <w:b/>
          <w:bCs/>
        </w:rPr>
        <w:t>3.2.1 Phase 1: Business and Data Understanding</w:t>
      </w:r>
    </w:p>
    <w:p w14:paraId="674A9BB9" w14:textId="77777777" w:rsidR="0078317C" w:rsidRPr="0078317C" w:rsidRDefault="0078317C" w:rsidP="0078317C">
      <w:pPr>
        <w:jc w:val="both"/>
      </w:pPr>
      <w:r w:rsidRPr="0078317C">
        <w:t>The initial phase involved clearly defining the business problem: the financial and operational costs of reactive HR management. Once the objective was defined (proactive attrition prediction with explainability), the data understanding phase commenced.</w:t>
      </w:r>
    </w:p>
    <w:p w14:paraId="3444EEC9" w14:textId="77777777" w:rsidR="0078317C" w:rsidRPr="0078317C" w:rsidRDefault="0078317C" w:rsidP="0078317C">
      <w:pPr>
        <w:jc w:val="both"/>
      </w:pPr>
      <w:r w:rsidRPr="0078317C">
        <w:t>To ensure cross-domain generalization, three highly heterogeneous datasets were ingested. The structural details of these datasets are summarized below:</w:t>
      </w:r>
    </w:p>
    <w:p w14:paraId="5389620C" w14:textId="77777777" w:rsidR="0078317C" w:rsidRPr="0078317C" w:rsidRDefault="0078317C" w:rsidP="0078317C">
      <w:pPr>
        <w:jc w:val="both"/>
      </w:pPr>
      <w:r w:rsidRPr="0078317C">
        <w:rPr>
          <w:b/>
          <w:bCs/>
        </w:rPr>
        <w:t>Table I. Comprehensive Summary of Evaluated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371"/>
        <w:gridCol w:w="1362"/>
        <w:gridCol w:w="1804"/>
        <w:gridCol w:w="2618"/>
      </w:tblGrid>
      <w:tr w:rsidR="0078317C" w:rsidRPr="0078317C" w14:paraId="2FC141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335B5" w14:textId="77777777" w:rsidR="0078317C" w:rsidRPr="0078317C" w:rsidRDefault="0078317C" w:rsidP="0078317C">
            <w:pPr>
              <w:jc w:val="both"/>
            </w:pPr>
            <w:r w:rsidRPr="0078317C">
              <w:rPr>
                <w:b/>
                <w:bCs/>
              </w:rPr>
              <w:t>Dataset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0484E" w14:textId="77777777" w:rsidR="0078317C" w:rsidRPr="0078317C" w:rsidRDefault="0078317C" w:rsidP="0078317C">
            <w:pPr>
              <w:jc w:val="both"/>
            </w:pPr>
            <w:r w:rsidRPr="0078317C">
              <w:rPr>
                <w:b/>
                <w:bCs/>
              </w:rPr>
              <w:t>Total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2B339" w14:textId="77777777" w:rsidR="0078317C" w:rsidRPr="0078317C" w:rsidRDefault="0078317C" w:rsidP="0078317C">
            <w:pPr>
              <w:jc w:val="both"/>
            </w:pPr>
            <w:r w:rsidRPr="0078317C">
              <w:rPr>
                <w:b/>
                <w:bCs/>
              </w:rPr>
              <w:t>Feature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27836" w14:textId="77777777" w:rsidR="0078317C" w:rsidRPr="0078317C" w:rsidRDefault="0078317C" w:rsidP="0078317C">
            <w:pPr>
              <w:jc w:val="both"/>
            </w:pPr>
            <w:r w:rsidRPr="0078317C">
              <w:rPr>
                <w:b/>
                <w:bCs/>
              </w:rPr>
              <w:t>Target Skew (Attrition)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A75AC" w14:textId="77777777" w:rsidR="0078317C" w:rsidRPr="0078317C" w:rsidRDefault="0078317C" w:rsidP="0078317C">
            <w:pPr>
              <w:jc w:val="both"/>
            </w:pPr>
            <w:r w:rsidRPr="0078317C">
              <w:rPr>
                <w:b/>
                <w:bCs/>
              </w:rPr>
              <w:t>Primary Data Challenge</w:t>
            </w:r>
          </w:p>
        </w:tc>
      </w:tr>
      <w:tr w:rsidR="0078317C" w:rsidRPr="0078317C" w14:paraId="114AC1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3A7C1" w14:textId="77777777" w:rsidR="0078317C" w:rsidRPr="0078317C" w:rsidRDefault="0078317C" w:rsidP="0078317C">
            <w:pPr>
              <w:jc w:val="both"/>
            </w:pPr>
            <w:r w:rsidRPr="0078317C">
              <w:rPr>
                <w:b/>
                <w:bCs/>
              </w:rPr>
              <w:t>IBM HR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75D18" w14:textId="77777777" w:rsidR="0078317C" w:rsidRPr="0078317C" w:rsidRDefault="0078317C" w:rsidP="0078317C">
            <w:pPr>
              <w:jc w:val="both"/>
            </w:pPr>
            <w:r w:rsidRPr="0078317C">
              <w:t>1,470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B5495" w14:textId="77777777" w:rsidR="0078317C" w:rsidRPr="0078317C" w:rsidRDefault="0078317C" w:rsidP="0078317C">
            <w:pPr>
              <w:jc w:val="both"/>
            </w:pPr>
            <w:r w:rsidRPr="0078317C">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8C36E" w14:textId="77777777" w:rsidR="0078317C" w:rsidRPr="0078317C" w:rsidRDefault="0078317C" w:rsidP="0078317C">
            <w:pPr>
              <w:jc w:val="both"/>
            </w:pPr>
            <w:r w:rsidRPr="0078317C">
              <w:t>~16% (Minority)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E0AA1" w14:textId="77777777" w:rsidR="0078317C" w:rsidRPr="0078317C" w:rsidRDefault="0078317C" w:rsidP="0078317C">
            <w:pPr>
              <w:jc w:val="both"/>
            </w:pPr>
            <w:r w:rsidRPr="0078317C">
              <w:t>Moderate class imbalance, synthetic nature</w:t>
            </w:r>
          </w:p>
        </w:tc>
      </w:tr>
      <w:tr w:rsidR="0078317C" w:rsidRPr="0078317C" w14:paraId="4E9997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F8BC3" w14:textId="77777777" w:rsidR="0078317C" w:rsidRPr="0078317C" w:rsidRDefault="0078317C" w:rsidP="0078317C">
            <w:pPr>
              <w:jc w:val="both"/>
            </w:pPr>
            <w:r w:rsidRPr="0078317C">
              <w:rPr>
                <w:b/>
                <w:bCs/>
              </w:rPr>
              <w:t>Kaggle HR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1BF4F" w14:textId="77777777" w:rsidR="0078317C" w:rsidRPr="0078317C" w:rsidRDefault="0078317C" w:rsidP="0078317C">
            <w:pPr>
              <w:jc w:val="both"/>
            </w:pPr>
            <w:r w:rsidRPr="0078317C">
              <w:t>14,999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52320" w14:textId="77777777" w:rsidR="0078317C" w:rsidRPr="0078317C" w:rsidRDefault="0078317C" w:rsidP="0078317C">
            <w:pPr>
              <w:jc w:val="both"/>
            </w:pPr>
            <w:r w:rsidRPr="0078317C">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14BE9" w14:textId="77777777" w:rsidR="0078317C" w:rsidRPr="0078317C" w:rsidRDefault="0078317C" w:rsidP="0078317C">
            <w:pPr>
              <w:jc w:val="both"/>
            </w:pPr>
            <w:r w:rsidRPr="0078317C">
              <w:t>~24% (Minority)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9CF7C" w14:textId="77777777" w:rsidR="0078317C" w:rsidRPr="0078317C" w:rsidRDefault="0078317C" w:rsidP="0078317C">
            <w:pPr>
              <w:jc w:val="both"/>
            </w:pPr>
            <w:r w:rsidRPr="0078317C">
              <w:t>Extreme feature overlap, high dimensionality</w:t>
            </w:r>
          </w:p>
        </w:tc>
      </w:tr>
      <w:tr w:rsidR="0078317C" w:rsidRPr="0078317C" w14:paraId="5D9F92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4C51C" w14:textId="77777777" w:rsidR="0078317C" w:rsidRPr="0078317C" w:rsidRDefault="0078317C" w:rsidP="0078317C">
            <w:pPr>
              <w:jc w:val="both"/>
            </w:pPr>
            <w:r w:rsidRPr="0078317C">
              <w:rPr>
                <w:b/>
                <w:bCs/>
              </w:rPr>
              <w:t>Employee Churn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AC04D" w14:textId="77777777" w:rsidR="0078317C" w:rsidRPr="0078317C" w:rsidRDefault="0078317C" w:rsidP="0078317C">
            <w:pPr>
              <w:jc w:val="both"/>
            </w:pPr>
            <w:r w:rsidRPr="0078317C">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03100" w14:textId="77777777" w:rsidR="0078317C" w:rsidRPr="0078317C" w:rsidRDefault="0078317C" w:rsidP="0078317C">
            <w:pPr>
              <w:jc w:val="both"/>
            </w:pPr>
            <w:r w:rsidRPr="0078317C">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49D78" w14:textId="77777777" w:rsidR="0078317C" w:rsidRPr="0078317C" w:rsidRDefault="0078317C" w:rsidP="0078317C">
            <w:pPr>
              <w:jc w:val="both"/>
            </w:pPr>
            <w:r w:rsidRPr="0078317C">
              <w:t>~20% (Minority)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A07F2" w14:textId="77777777" w:rsidR="0078317C" w:rsidRPr="0078317C" w:rsidRDefault="0078317C" w:rsidP="0078317C">
            <w:pPr>
              <w:jc w:val="both"/>
            </w:pPr>
            <w:r w:rsidRPr="0078317C">
              <w:t>High noise, missing numerical values</w:t>
            </w:r>
          </w:p>
        </w:tc>
      </w:tr>
    </w:tbl>
    <w:p w14:paraId="4DC12C53" w14:textId="77777777" w:rsidR="0078317C" w:rsidRPr="0078317C" w:rsidRDefault="0078317C" w:rsidP="0078317C">
      <w:pPr>
        <w:jc w:val="both"/>
        <w:rPr>
          <w:b/>
          <w:bCs/>
        </w:rPr>
      </w:pPr>
      <w:r w:rsidRPr="0078317C">
        <w:rPr>
          <w:b/>
          <w:bCs/>
        </w:rPr>
        <w:t>3.2.2 Phase 2: Data Preparation and Advanced Engineering</w:t>
      </w:r>
    </w:p>
    <w:p w14:paraId="06CE45FF" w14:textId="77777777" w:rsidR="0078317C" w:rsidRPr="0078317C" w:rsidRDefault="0078317C" w:rsidP="0078317C">
      <w:pPr>
        <w:jc w:val="both"/>
      </w:pPr>
      <w:r w:rsidRPr="0078317C">
        <w:t xml:space="preserve">This phase was the most critical stage of the life cycle, as improper data preparation frequently leads to data leakage. The data engineering pipeline was meticulously designed to resolve real-world data imperfections systematically. </w:t>
      </w:r>
    </w:p>
    <w:p w14:paraId="325FF2F2" w14:textId="77777777" w:rsidR="0078317C" w:rsidRPr="0078317C" w:rsidRDefault="0078317C" w:rsidP="0078317C">
      <w:pPr>
        <w:numPr>
          <w:ilvl w:val="0"/>
          <w:numId w:val="13"/>
        </w:numPr>
        <w:jc w:val="both"/>
      </w:pPr>
      <w:r w:rsidRPr="0078317C">
        <w:rPr>
          <w:b/>
          <w:bCs/>
        </w:rPr>
        <w:t>Categorical Encoding:</w:t>
      </w:r>
      <w:r w:rsidRPr="0078317C">
        <w:t xml:space="preserve"> Nominal text variables were transformed using One-Hot Encoding to prevent the algorithm from inferring false ordinal relationships among categories (e.g., assigning a hierarchical value to different corporate departments).</w:t>
      </w:r>
    </w:p>
    <w:p w14:paraId="25F8074E" w14:textId="77777777" w:rsidR="0078317C" w:rsidRPr="0078317C" w:rsidRDefault="0078317C" w:rsidP="0078317C">
      <w:pPr>
        <w:numPr>
          <w:ilvl w:val="0"/>
          <w:numId w:val="13"/>
        </w:numPr>
        <w:jc w:val="both"/>
      </w:pPr>
      <w:r w:rsidRPr="0078317C">
        <w:rPr>
          <w:b/>
          <w:bCs/>
        </w:rPr>
        <w:lastRenderedPageBreak/>
        <w:t>Strict Data Partitioning:</w:t>
      </w:r>
      <w:r w:rsidRPr="0078317C">
        <w:t xml:space="preserve"> Crucially, before any distance-based transformations occurred, the datasets were strictly partitioned into an 80% training set and a 20% testing set.</w:t>
      </w:r>
    </w:p>
    <w:p w14:paraId="373D0990" w14:textId="77777777" w:rsidR="0078317C" w:rsidRPr="0078317C" w:rsidRDefault="0078317C" w:rsidP="0078317C">
      <w:pPr>
        <w:numPr>
          <w:ilvl w:val="0"/>
          <w:numId w:val="13"/>
        </w:numPr>
        <w:jc w:val="both"/>
      </w:pPr>
      <w:r w:rsidRPr="0078317C">
        <w:rPr>
          <w:b/>
          <w:bCs/>
        </w:rPr>
        <w:t>Leakage-Free Imputation and Filtering:</w:t>
      </w:r>
      <w:r w:rsidRPr="0078317C">
        <w:t xml:space="preserve"> K-Nearest Neighbors (KNN) imputation and Isolation Forest-based outlier removal were applied </w:t>
      </w:r>
      <w:r w:rsidRPr="0078317C">
        <w:rPr>
          <w:i/>
          <w:iCs/>
        </w:rPr>
        <w:t>exclusively</w:t>
      </w:r>
      <w:r w:rsidRPr="0078317C">
        <w:t xml:space="preserve"> to the training matrix.</w:t>
      </w:r>
    </w:p>
    <w:p w14:paraId="3BA4A511" w14:textId="77777777" w:rsidR="0078317C" w:rsidRPr="0078317C" w:rsidRDefault="0078317C" w:rsidP="0078317C">
      <w:pPr>
        <w:numPr>
          <w:ilvl w:val="0"/>
          <w:numId w:val="13"/>
        </w:numPr>
        <w:jc w:val="both"/>
      </w:pPr>
      <w:r w:rsidRPr="0078317C">
        <w:rPr>
          <w:b/>
          <w:bCs/>
        </w:rPr>
        <w:t>Class Balancing (SMOTE):</w:t>
      </w:r>
      <w:r w:rsidRPr="0078317C">
        <w:t xml:space="preserve"> The Synthetic Minority Over-</w:t>
      </w:r>
      <w:proofErr w:type="gramStart"/>
      <w:r w:rsidRPr="0078317C">
        <w:t>sampling</w:t>
      </w:r>
      <w:proofErr w:type="gramEnd"/>
      <w:r w:rsidRPr="0078317C">
        <w:t xml:space="preserve"> Technique (SMOTE) was subsequently applied solely to the cleaned training data, mathematically ensuring that the test data remained completely unseen and devoid of synthetic interpolation.</w:t>
      </w:r>
    </w:p>
    <w:p w14:paraId="365D4927" w14:textId="77777777" w:rsidR="0078317C" w:rsidRPr="0078317C" w:rsidRDefault="0078317C" w:rsidP="0078317C">
      <w:pPr>
        <w:jc w:val="both"/>
        <w:rPr>
          <w:b/>
          <w:bCs/>
        </w:rPr>
      </w:pPr>
      <w:r w:rsidRPr="0078317C">
        <w:rPr>
          <w:b/>
          <w:bCs/>
        </w:rPr>
        <w:t>3.2.3 Phase 3: Ensemble Modeling and Evaluation</w:t>
      </w:r>
    </w:p>
    <w:p w14:paraId="33CC3E0D" w14:textId="77777777" w:rsidR="0078317C" w:rsidRPr="0078317C" w:rsidRDefault="0078317C" w:rsidP="0078317C">
      <w:pPr>
        <w:jc w:val="both"/>
      </w:pPr>
      <w:r w:rsidRPr="0078317C">
        <w:t xml:space="preserve">Following the rigorous sanitization of the multidimensional feature space, the modeling phase commenced. Seven distinct supervised machine learning classifiers were evaluated. Instead of relying on standard default parameters, hyperparameters were explicitly defined for each model. The models were trained exclusively on the SMOTE-balanced training sets and subsequently benchmarked against the untouched 20% test partitions. The Random Forest classifier was ultimately selected as the primary architectural engine due to its exceptional resistance to overfitting on noisy HR data and its stable structural alignment with </w:t>
      </w:r>
      <w:proofErr w:type="spellStart"/>
      <w:r w:rsidRPr="0078317C">
        <w:t>TreeExplainer</w:t>
      </w:r>
      <w:proofErr w:type="spellEnd"/>
      <w:r w:rsidRPr="0078317C">
        <w:t xml:space="preserve"> algorithms. </w:t>
      </w:r>
    </w:p>
    <w:p w14:paraId="3D754D3E" w14:textId="77777777" w:rsidR="0078317C" w:rsidRPr="0078317C" w:rsidRDefault="0078317C" w:rsidP="0078317C">
      <w:pPr>
        <w:jc w:val="both"/>
        <w:rPr>
          <w:b/>
          <w:bCs/>
        </w:rPr>
      </w:pPr>
      <w:r w:rsidRPr="0078317C">
        <w:rPr>
          <w:b/>
          <w:bCs/>
        </w:rPr>
        <w:t>3.2.4 Phase 4: XAI Integration and Deployment</w:t>
      </w:r>
    </w:p>
    <w:p w14:paraId="5821192A" w14:textId="77777777" w:rsidR="0078317C" w:rsidRPr="0078317C" w:rsidRDefault="0078317C" w:rsidP="0078317C">
      <w:pPr>
        <w:jc w:val="both"/>
      </w:pPr>
      <w:r w:rsidRPr="0078317C">
        <w:t xml:space="preserve">The final phase transitioned the predictive model from a "black-box" into a transparent operational tool. The </w:t>
      </w:r>
      <w:proofErr w:type="spellStart"/>
      <w:r w:rsidRPr="0078317C">
        <w:t>TreeExplainer</w:t>
      </w:r>
      <w:proofErr w:type="spellEnd"/>
      <w:r w:rsidRPr="0078317C">
        <w:t xml:space="preserve"> module from the SHAP library was integrated to compute exact Shapley values. This facilitated the generation of global </w:t>
      </w:r>
      <w:proofErr w:type="spellStart"/>
      <w:r w:rsidRPr="0078317C">
        <w:t>beeswarm</w:t>
      </w:r>
      <w:proofErr w:type="spellEnd"/>
      <w:r w:rsidRPr="0078317C">
        <w:t xml:space="preserve"> plots (identifying systemic, organization-wide attrition drivers) and local waterfall plots (identifying individualized risk factors). To satisfy the deployment phase of the CRISP-DM lifecycle, the entire predictive pipeline, alongside the saved ensemble models and scalers, was embedded into a dynamic Python Flask backend, rendering the framework accessible via a web browser for end-users (HR managers). </w:t>
      </w:r>
    </w:p>
    <w:p w14:paraId="08CF51B4" w14:textId="77777777" w:rsidR="0078317C" w:rsidRPr="0078317C" w:rsidRDefault="0078317C" w:rsidP="0078317C">
      <w:pPr>
        <w:jc w:val="both"/>
        <w:rPr>
          <w:b/>
          <w:bCs/>
        </w:rPr>
      </w:pPr>
      <w:r w:rsidRPr="0078317C">
        <w:rPr>
          <w:b/>
          <w:bCs/>
        </w:rPr>
        <w:t>3.3 Development Tools and Technologies Utilized</w:t>
      </w:r>
    </w:p>
    <w:p w14:paraId="147E1A05" w14:textId="77777777" w:rsidR="0078317C" w:rsidRPr="0078317C" w:rsidRDefault="0078317C" w:rsidP="0078317C">
      <w:pPr>
        <w:jc w:val="both"/>
      </w:pPr>
      <w:r w:rsidRPr="0078317C">
        <w:t xml:space="preserve">To support the complex stages of the project life cycle, a modern, highly optimized stack of open-source programming tools and libraries was utilized. The selection of these tools was driven by their mathematical reliability, extensive academic community support, and seamless interoperability. </w:t>
      </w:r>
    </w:p>
    <w:p w14:paraId="44B8EB10" w14:textId="77777777" w:rsidR="0078317C" w:rsidRPr="0078317C" w:rsidRDefault="0078317C" w:rsidP="0078317C">
      <w:pPr>
        <w:numPr>
          <w:ilvl w:val="0"/>
          <w:numId w:val="14"/>
        </w:numPr>
        <w:jc w:val="both"/>
      </w:pPr>
      <w:r w:rsidRPr="0078317C">
        <w:rPr>
          <w:b/>
          <w:bCs/>
        </w:rPr>
        <w:t>Core Programming Language:</w:t>
      </w:r>
    </w:p>
    <w:p w14:paraId="051E95F7" w14:textId="77777777" w:rsidR="0078317C" w:rsidRPr="0078317C" w:rsidRDefault="0078317C" w:rsidP="0078317C">
      <w:pPr>
        <w:numPr>
          <w:ilvl w:val="1"/>
          <w:numId w:val="14"/>
        </w:numPr>
        <w:jc w:val="both"/>
      </w:pPr>
      <w:r w:rsidRPr="0078317C">
        <w:rPr>
          <w:b/>
          <w:bCs/>
        </w:rPr>
        <w:t>Python (3.x):</w:t>
      </w:r>
      <w:r w:rsidRPr="0078317C">
        <w:t xml:space="preserve"> Selected as the foundational language due to its unparalleled dominance in the data science ecosystem, extensive library support, and ease of deployment.</w:t>
      </w:r>
    </w:p>
    <w:p w14:paraId="016BCD59" w14:textId="77777777" w:rsidR="0078317C" w:rsidRPr="0078317C" w:rsidRDefault="0078317C" w:rsidP="0078317C">
      <w:pPr>
        <w:numPr>
          <w:ilvl w:val="0"/>
          <w:numId w:val="14"/>
        </w:numPr>
        <w:jc w:val="both"/>
      </w:pPr>
      <w:r w:rsidRPr="0078317C">
        <w:rPr>
          <w:b/>
          <w:bCs/>
        </w:rPr>
        <w:t>Data Manipulation and Analysis:</w:t>
      </w:r>
    </w:p>
    <w:p w14:paraId="1FB16DAE" w14:textId="77777777" w:rsidR="0078317C" w:rsidRPr="0078317C" w:rsidRDefault="0078317C" w:rsidP="0078317C">
      <w:pPr>
        <w:numPr>
          <w:ilvl w:val="1"/>
          <w:numId w:val="14"/>
        </w:numPr>
        <w:jc w:val="both"/>
      </w:pPr>
      <w:r w:rsidRPr="0078317C">
        <w:rPr>
          <w:b/>
          <w:bCs/>
        </w:rPr>
        <w:t>Pandas &amp; NumPy:</w:t>
      </w:r>
      <w:r w:rsidRPr="0078317C">
        <w:t xml:space="preserve"> Utilized for high-performance multi-dimensional array processing, </w:t>
      </w:r>
      <w:proofErr w:type="spellStart"/>
      <w:r w:rsidRPr="0078317C">
        <w:t>dataframe</w:t>
      </w:r>
      <w:proofErr w:type="spellEnd"/>
      <w:r w:rsidRPr="0078317C">
        <w:t xml:space="preserve"> manipulation, and raw data ingestion.</w:t>
      </w:r>
    </w:p>
    <w:p w14:paraId="74C97557" w14:textId="77777777" w:rsidR="0078317C" w:rsidRPr="0078317C" w:rsidRDefault="0078317C" w:rsidP="0078317C">
      <w:pPr>
        <w:numPr>
          <w:ilvl w:val="0"/>
          <w:numId w:val="14"/>
        </w:numPr>
        <w:jc w:val="both"/>
      </w:pPr>
      <w:r w:rsidRPr="0078317C">
        <w:rPr>
          <w:b/>
          <w:bCs/>
        </w:rPr>
        <w:t>Machine Learning and Preprocessing Frameworks:</w:t>
      </w:r>
    </w:p>
    <w:p w14:paraId="6FA77ABC" w14:textId="77777777" w:rsidR="0078317C" w:rsidRPr="0078317C" w:rsidRDefault="0078317C" w:rsidP="0078317C">
      <w:pPr>
        <w:numPr>
          <w:ilvl w:val="1"/>
          <w:numId w:val="14"/>
        </w:numPr>
        <w:jc w:val="both"/>
      </w:pPr>
      <w:r w:rsidRPr="0078317C">
        <w:rPr>
          <w:b/>
          <w:bCs/>
        </w:rPr>
        <w:t>Scikit-learn (</w:t>
      </w:r>
      <w:proofErr w:type="spellStart"/>
      <w:r w:rsidRPr="0078317C">
        <w:rPr>
          <w:b/>
          <w:bCs/>
        </w:rPr>
        <w:t>sklearn</w:t>
      </w:r>
      <w:proofErr w:type="spellEnd"/>
      <w:r w:rsidRPr="0078317C">
        <w:rPr>
          <w:b/>
          <w:bCs/>
        </w:rPr>
        <w:t>):</w:t>
      </w:r>
      <w:r w:rsidRPr="0078317C">
        <w:t xml:space="preserve"> The primary machine learning library utilized for algorithm initialization (Random Forest, SVM, Logistic Regression), data splitting (</w:t>
      </w:r>
      <w:proofErr w:type="spellStart"/>
      <w:r w:rsidRPr="0078317C">
        <w:t>train_test_split</w:t>
      </w:r>
      <w:proofErr w:type="spellEnd"/>
      <w:r w:rsidRPr="0078317C">
        <w:t>), categorical encoding, and evaluation metrics (ROC-AUC, Accuracy, Precision, Recall).</w:t>
      </w:r>
    </w:p>
    <w:p w14:paraId="071C64BA" w14:textId="77777777" w:rsidR="0078317C" w:rsidRPr="0078317C" w:rsidRDefault="0078317C" w:rsidP="0078317C">
      <w:pPr>
        <w:numPr>
          <w:ilvl w:val="1"/>
          <w:numId w:val="14"/>
        </w:numPr>
        <w:jc w:val="both"/>
      </w:pPr>
      <w:r w:rsidRPr="0078317C">
        <w:rPr>
          <w:b/>
          <w:bCs/>
        </w:rPr>
        <w:t>Imbalanced-learn (</w:t>
      </w:r>
      <w:proofErr w:type="spellStart"/>
      <w:r w:rsidRPr="0078317C">
        <w:rPr>
          <w:b/>
          <w:bCs/>
        </w:rPr>
        <w:t>imblearn</w:t>
      </w:r>
      <w:proofErr w:type="spellEnd"/>
      <w:r w:rsidRPr="0078317C">
        <w:rPr>
          <w:b/>
          <w:bCs/>
        </w:rPr>
        <w:t>):</w:t>
      </w:r>
      <w:r w:rsidRPr="0078317C">
        <w:t xml:space="preserve"> Utilized specifically for the mathematical implementation of the SMOTE algorithm to resolve class distribution skewness.</w:t>
      </w:r>
    </w:p>
    <w:p w14:paraId="6750F2BC" w14:textId="77777777" w:rsidR="0078317C" w:rsidRPr="0078317C" w:rsidRDefault="0078317C" w:rsidP="0078317C">
      <w:pPr>
        <w:numPr>
          <w:ilvl w:val="0"/>
          <w:numId w:val="14"/>
        </w:numPr>
        <w:jc w:val="both"/>
      </w:pPr>
      <w:r w:rsidRPr="0078317C">
        <w:rPr>
          <w:b/>
          <w:bCs/>
        </w:rPr>
        <w:t>Explainable AI (XAI) Framework:</w:t>
      </w:r>
    </w:p>
    <w:p w14:paraId="277CF4DC" w14:textId="77777777" w:rsidR="0078317C" w:rsidRPr="0078317C" w:rsidRDefault="0078317C" w:rsidP="0078317C">
      <w:pPr>
        <w:numPr>
          <w:ilvl w:val="1"/>
          <w:numId w:val="14"/>
        </w:numPr>
        <w:jc w:val="both"/>
      </w:pPr>
      <w:r w:rsidRPr="0078317C">
        <w:rPr>
          <w:b/>
          <w:bCs/>
        </w:rPr>
        <w:t>SHAP (</w:t>
      </w:r>
      <w:proofErr w:type="spellStart"/>
      <w:r w:rsidRPr="0078317C">
        <w:rPr>
          <w:b/>
          <w:bCs/>
        </w:rPr>
        <w:t>SHapley</w:t>
      </w:r>
      <w:proofErr w:type="spellEnd"/>
      <w:r w:rsidRPr="0078317C">
        <w:rPr>
          <w:b/>
          <w:bCs/>
        </w:rPr>
        <w:t xml:space="preserve"> Additive </w:t>
      </w:r>
      <w:proofErr w:type="spellStart"/>
      <w:r w:rsidRPr="0078317C">
        <w:rPr>
          <w:b/>
          <w:bCs/>
        </w:rPr>
        <w:t>exPlanations</w:t>
      </w:r>
      <w:proofErr w:type="spellEnd"/>
      <w:r w:rsidRPr="0078317C">
        <w:rPr>
          <w:b/>
          <w:bCs/>
        </w:rPr>
        <w:t>):</w:t>
      </w:r>
      <w:r w:rsidRPr="0078317C">
        <w:t xml:space="preserve"> The core library utilized to dismantle the algorithmic opacity. The </w:t>
      </w:r>
      <w:proofErr w:type="spellStart"/>
      <w:proofErr w:type="gramStart"/>
      <w:r w:rsidRPr="0078317C">
        <w:t>shap.TreeExplainer</w:t>
      </w:r>
      <w:proofErr w:type="spellEnd"/>
      <w:proofErr w:type="gramEnd"/>
      <w:r w:rsidRPr="0078317C">
        <w:t xml:space="preserve"> was heavily utilized to generate robust mathematical feature attributions.</w:t>
      </w:r>
    </w:p>
    <w:p w14:paraId="7FCA583C" w14:textId="77777777" w:rsidR="0078317C" w:rsidRPr="0078317C" w:rsidRDefault="0078317C" w:rsidP="0078317C">
      <w:pPr>
        <w:numPr>
          <w:ilvl w:val="0"/>
          <w:numId w:val="14"/>
        </w:numPr>
        <w:jc w:val="both"/>
      </w:pPr>
      <w:r w:rsidRPr="0078317C">
        <w:rPr>
          <w:b/>
          <w:bCs/>
        </w:rPr>
        <w:t>Data Visualization:</w:t>
      </w:r>
    </w:p>
    <w:p w14:paraId="10A7FE78" w14:textId="77777777" w:rsidR="0078317C" w:rsidRPr="0078317C" w:rsidRDefault="0078317C" w:rsidP="0078317C">
      <w:pPr>
        <w:numPr>
          <w:ilvl w:val="1"/>
          <w:numId w:val="14"/>
        </w:numPr>
        <w:jc w:val="both"/>
      </w:pPr>
      <w:r w:rsidRPr="0078317C">
        <w:rPr>
          <w:b/>
          <w:bCs/>
        </w:rPr>
        <w:t>Matplotlib &amp; Seaborn:</w:t>
      </w:r>
      <w:r w:rsidRPr="0078317C">
        <w:t xml:space="preserve"> Employed to programmatically generate high-resolution ROC curves, comparative accuracy bar charts, and initial exploratory data visualizations.</w:t>
      </w:r>
    </w:p>
    <w:p w14:paraId="17DA0110" w14:textId="77777777" w:rsidR="0078317C" w:rsidRPr="0078317C" w:rsidRDefault="0078317C" w:rsidP="0078317C">
      <w:pPr>
        <w:numPr>
          <w:ilvl w:val="0"/>
          <w:numId w:val="14"/>
        </w:numPr>
        <w:jc w:val="both"/>
      </w:pPr>
      <w:r w:rsidRPr="0078317C">
        <w:rPr>
          <w:b/>
          <w:bCs/>
        </w:rPr>
        <w:t>Web Deployment and Backend Architecture:</w:t>
      </w:r>
    </w:p>
    <w:p w14:paraId="21677085" w14:textId="77777777" w:rsidR="0078317C" w:rsidRPr="0078317C" w:rsidRDefault="0078317C" w:rsidP="0078317C">
      <w:pPr>
        <w:numPr>
          <w:ilvl w:val="1"/>
          <w:numId w:val="14"/>
        </w:numPr>
        <w:jc w:val="both"/>
      </w:pPr>
      <w:r w:rsidRPr="0078317C">
        <w:rPr>
          <w:b/>
          <w:bCs/>
        </w:rPr>
        <w:t>Flask:</w:t>
      </w:r>
      <w:r w:rsidRPr="0078317C">
        <w:t xml:space="preserve"> A lightweight, highly modular Web Server Gateway Interface (WSGI) web application framework. Flask was utilized to build the backend REST API, routing user inputs from the HTML frontend directly to the saved predictive models (.</w:t>
      </w:r>
      <w:proofErr w:type="spellStart"/>
      <w:r w:rsidRPr="0078317C">
        <w:t>pkl</w:t>
      </w:r>
      <w:proofErr w:type="spellEnd"/>
      <w:r w:rsidRPr="0078317C">
        <w:t xml:space="preserve"> files) via the </w:t>
      </w:r>
      <w:proofErr w:type="spellStart"/>
      <w:r w:rsidRPr="0078317C">
        <w:t>joblib</w:t>
      </w:r>
      <w:proofErr w:type="spellEnd"/>
      <w:r w:rsidRPr="0078317C">
        <w:t xml:space="preserve"> library.</w:t>
      </w:r>
    </w:p>
    <w:p w14:paraId="18547084" w14:textId="77777777" w:rsidR="0078317C" w:rsidRPr="0078317C" w:rsidRDefault="0078317C" w:rsidP="0078317C">
      <w:pPr>
        <w:numPr>
          <w:ilvl w:val="0"/>
          <w:numId w:val="14"/>
        </w:numPr>
        <w:jc w:val="both"/>
      </w:pPr>
      <w:r w:rsidRPr="0078317C">
        <w:rPr>
          <w:b/>
          <w:bCs/>
        </w:rPr>
        <w:t>Development Environment:</w:t>
      </w:r>
    </w:p>
    <w:p w14:paraId="7A6D3564" w14:textId="77777777" w:rsidR="0078317C" w:rsidRPr="0078317C" w:rsidRDefault="0078317C" w:rsidP="0078317C">
      <w:pPr>
        <w:numPr>
          <w:ilvl w:val="1"/>
          <w:numId w:val="14"/>
        </w:numPr>
        <w:jc w:val="both"/>
      </w:pPr>
      <w:r w:rsidRPr="0078317C">
        <w:rPr>
          <w:b/>
          <w:bCs/>
        </w:rPr>
        <w:lastRenderedPageBreak/>
        <w:t>Visual Studio Code (VS Code) &amp; Jupyter Notebooks:</w:t>
      </w:r>
      <w:r w:rsidRPr="0078317C">
        <w:t xml:space="preserve"> Utilized as the primary Integrated Development Environments (IDEs) for rapid prototyping, script execution, and debugging.</w:t>
      </w:r>
    </w:p>
    <w:p w14:paraId="6AB75F63" w14:textId="77777777" w:rsidR="0078317C" w:rsidRDefault="0078317C">
      <w:r>
        <w:br w:type="page"/>
      </w:r>
    </w:p>
    <w:p w14:paraId="25ABA1B2" w14:textId="77777777" w:rsidR="00B15E92" w:rsidRPr="00B15E92" w:rsidRDefault="00B15E92" w:rsidP="00B15E92">
      <w:pPr>
        <w:jc w:val="both"/>
        <w:rPr>
          <w:b/>
          <w:bCs/>
        </w:rPr>
      </w:pPr>
      <w:r w:rsidRPr="00B15E92">
        <w:rPr>
          <w:b/>
          <w:bCs/>
        </w:rPr>
        <w:lastRenderedPageBreak/>
        <w:t>Chapter 4: System Implementation and Evidence of Work</w:t>
      </w:r>
    </w:p>
    <w:p w14:paraId="4466ECE0" w14:textId="77777777" w:rsidR="00B15E92" w:rsidRPr="00B15E92" w:rsidRDefault="00B15E92" w:rsidP="00B15E92">
      <w:pPr>
        <w:jc w:val="both"/>
      </w:pPr>
      <w:r w:rsidRPr="00B15E92">
        <w:t>This chapter serves as the technical core of the supporting documentation. It provides concrete, meaningful evidence of the work undertaken throughout the project lifecycle, directly addressing the requirement to showcase design artefacts, implementation details, experimental results, and source code documentation. By bridging the theoretical concepts discussed in earlier chapters with practical software engineering, this section details exactly how the predictive Explainable AI (XAI) framework was constructed, trained, and deployed.</w:t>
      </w:r>
    </w:p>
    <w:p w14:paraId="3B9A2498" w14:textId="77777777" w:rsidR="00B15E92" w:rsidRPr="00B15E92" w:rsidRDefault="00B15E92" w:rsidP="00B15E92">
      <w:pPr>
        <w:jc w:val="both"/>
        <w:rPr>
          <w:b/>
          <w:bCs/>
        </w:rPr>
      </w:pPr>
      <w:r w:rsidRPr="00B15E92">
        <w:rPr>
          <w:b/>
          <w:bCs/>
        </w:rPr>
        <w:t>4.1 System Architecture and Design Artefacts</w:t>
      </w:r>
    </w:p>
    <w:p w14:paraId="237A9F2E" w14:textId="77777777" w:rsidR="00B15E92" w:rsidRPr="00B15E92" w:rsidRDefault="00B15E92" w:rsidP="00B15E92">
      <w:pPr>
        <w:jc w:val="both"/>
      </w:pPr>
      <w:r w:rsidRPr="00B15E92">
        <w:t>The system architecture was designed with modularity, scalability, and strict data isolation in mind. The architecture separates the heavy computational processes (model training and SHAP explainer generation) from the lightweight deployment environment (the Flask web application).</w:t>
      </w:r>
    </w:p>
    <w:p w14:paraId="323977E3" w14:textId="77777777" w:rsidR="00B15E92" w:rsidRPr="00B15E92" w:rsidRDefault="00B15E92" w:rsidP="00B15E92">
      <w:pPr>
        <w:jc w:val="both"/>
      </w:pPr>
      <w:r w:rsidRPr="00B15E92">
        <w:t>The overarching design artefact of this system follows a linear pipeline architecture:</w:t>
      </w:r>
    </w:p>
    <w:p w14:paraId="61B90093" w14:textId="77777777" w:rsidR="00B15E92" w:rsidRPr="00B15E92" w:rsidRDefault="00B15E92" w:rsidP="00B15E92">
      <w:pPr>
        <w:numPr>
          <w:ilvl w:val="0"/>
          <w:numId w:val="15"/>
        </w:numPr>
        <w:jc w:val="both"/>
      </w:pPr>
      <w:r w:rsidRPr="00B15E92">
        <w:rPr>
          <w:b/>
          <w:bCs/>
        </w:rPr>
        <w:t>Data Ingestion Module:</w:t>
      </w:r>
      <w:r w:rsidRPr="00B15E92">
        <w:t xml:space="preserve"> Reads raw .csv files utilizing the </w:t>
      </w:r>
      <w:proofErr w:type="gramStart"/>
      <w:r w:rsidRPr="00B15E92">
        <w:t>pandas</w:t>
      </w:r>
      <w:proofErr w:type="gramEnd"/>
      <w:r w:rsidRPr="00B15E92">
        <w:t xml:space="preserve"> library.</w:t>
      </w:r>
    </w:p>
    <w:p w14:paraId="115801B0" w14:textId="77777777" w:rsidR="00B15E92" w:rsidRPr="00B15E92" w:rsidRDefault="00B15E92" w:rsidP="00B15E92">
      <w:pPr>
        <w:numPr>
          <w:ilvl w:val="0"/>
          <w:numId w:val="15"/>
        </w:numPr>
        <w:jc w:val="both"/>
      </w:pPr>
      <w:r w:rsidRPr="00B15E92">
        <w:rPr>
          <w:b/>
          <w:bCs/>
        </w:rPr>
        <w:t>Data Engineering Module:</w:t>
      </w:r>
      <w:r w:rsidRPr="00B15E92">
        <w:t xml:space="preserve"> Applies dynamic categorical encoding, handles missing values via K-Nearest Neighbors (KNN) imputation, filters anomalies using Isolation Forest, and scales continuous features.</w:t>
      </w:r>
    </w:p>
    <w:p w14:paraId="78458132" w14:textId="77777777" w:rsidR="00B15E92" w:rsidRPr="00B15E92" w:rsidRDefault="00B15E92" w:rsidP="00B15E92">
      <w:pPr>
        <w:numPr>
          <w:ilvl w:val="0"/>
          <w:numId w:val="15"/>
        </w:numPr>
        <w:jc w:val="both"/>
      </w:pPr>
      <w:r w:rsidRPr="00B15E92">
        <w:rPr>
          <w:b/>
          <w:bCs/>
        </w:rPr>
        <w:t>Training and SMOTE Module:</w:t>
      </w:r>
      <w:r w:rsidRPr="00B15E92">
        <w:t xml:space="preserve"> Partitions the data (80/20) and synthetically over-samples the minority class exclusively on the training set to prevent data leakage.</w:t>
      </w:r>
    </w:p>
    <w:p w14:paraId="1D7A4737" w14:textId="77777777" w:rsidR="00B15E92" w:rsidRPr="00B15E92" w:rsidRDefault="00B15E92" w:rsidP="00B15E92">
      <w:pPr>
        <w:numPr>
          <w:ilvl w:val="0"/>
          <w:numId w:val="15"/>
        </w:numPr>
        <w:jc w:val="both"/>
      </w:pPr>
      <w:r w:rsidRPr="00B15E92">
        <w:rPr>
          <w:b/>
          <w:bCs/>
        </w:rPr>
        <w:t>Model Serialization Module:</w:t>
      </w:r>
      <w:r w:rsidRPr="00B15E92">
        <w:t xml:space="preserve"> Once the Random Forest model achieves optimal hyperparameter convergence, the model, the data scaler, and the data imputer are serialized and exported as .</w:t>
      </w:r>
      <w:proofErr w:type="spellStart"/>
      <w:r w:rsidRPr="00B15E92">
        <w:t>pkl</w:t>
      </w:r>
      <w:proofErr w:type="spellEnd"/>
      <w:r w:rsidRPr="00B15E92">
        <w:t xml:space="preserve"> files using the </w:t>
      </w:r>
      <w:proofErr w:type="spellStart"/>
      <w:r w:rsidRPr="00B15E92">
        <w:t>joblib</w:t>
      </w:r>
      <w:proofErr w:type="spellEnd"/>
      <w:r w:rsidRPr="00B15E92">
        <w:t xml:space="preserve"> library.</w:t>
      </w:r>
    </w:p>
    <w:p w14:paraId="770AB9C1" w14:textId="77777777" w:rsidR="00B15E92" w:rsidRPr="00B15E92" w:rsidRDefault="00B15E92" w:rsidP="00B15E92">
      <w:pPr>
        <w:numPr>
          <w:ilvl w:val="0"/>
          <w:numId w:val="15"/>
        </w:numPr>
        <w:jc w:val="both"/>
      </w:pPr>
      <w:r w:rsidRPr="00B15E92">
        <w:rPr>
          <w:b/>
          <w:bCs/>
        </w:rPr>
        <w:t>Web Inference Module:</w:t>
      </w:r>
      <w:r w:rsidRPr="00B15E92">
        <w:t xml:space="preserve"> The Flask backend loads the serialized .</w:t>
      </w:r>
      <w:proofErr w:type="spellStart"/>
      <w:r w:rsidRPr="00B15E92">
        <w:t>pkl</w:t>
      </w:r>
      <w:proofErr w:type="spellEnd"/>
      <w:r w:rsidRPr="00B15E92">
        <w:t xml:space="preserve"> files into memory, accepts HTTP POST requests containing employee data, and returns real-time attrition probabilities alongside dynamic SHAP visualizations.</w:t>
      </w:r>
    </w:p>
    <w:p w14:paraId="71852AD4" w14:textId="77777777" w:rsidR="00B15E92" w:rsidRPr="00B15E92" w:rsidRDefault="00B15E92" w:rsidP="00B15E92">
      <w:pPr>
        <w:jc w:val="both"/>
        <w:rPr>
          <w:b/>
          <w:bCs/>
        </w:rPr>
      </w:pPr>
      <w:r w:rsidRPr="00B15E92">
        <w:rPr>
          <w:b/>
          <w:bCs/>
        </w:rPr>
        <w:t>4.2 Preprocessing and Model Implementation Details</w:t>
      </w:r>
    </w:p>
    <w:p w14:paraId="1CC901D3" w14:textId="77777777" w:rsidR="00B15E92" w:rsidRPr="00B15E92" w:rsidRDefault="00B15E92" w:rsidP="00B15E92">
      <w:pPr>
        <w:jc w:val="both"/>
      </w:pPr>
      <w:r w:rsidRPr="00B15E92">
        <w:t>The implementation of the machine learning pipeline required meticulous attention to the chronological execution of code to ensure the mathematical integrity of the models.</w:t>
      </w:r>
    </w:p>
    <w:p w14:paraId="6657CA66" w14:textId="77777777" w:rsidR="00B15E92" w:rsidRPr="00B15E92" w:rsidRDefault="00B15E92" w:rsidP="00B15E92">
      <w:pPr>
        <w:jc w:val="both"/>
      </w:pPr>
      <w:r w:rsidRPr="00B15E92">
        <w:t xml:space="preserve">The Python implementation began with the </w:t>
      </w:r>
      <w:proofErr w:type="spellStart"/>
      <w:r w:rsidRPr="00B15E92">
        <w:t>train_test_split</w:t>
      </w:r>
      <w:proofErr w:type="spellEnd"/>
      <w:r w:rsidRPr="00B15E92">
        <w:t xml:space="preserve"> function from </w:t>
      </w:r>
      <w:proofErr w:type="spellStart"/>
      <w:proofErr w:type="gramStart"/>
      <w:r w:rsidRPr="00B15E92">
        <w:t>sklearn.model</w:t>
      </w:r>
      <w:proofErr w:type="gramEnd"/>
      <w:r w:rsidRPr="00B15E92">
        <w:t>_selection</w:t>
      </w:r>
      <w:proofErr w:type="spellEnd"/>
      <w:r w:rsidRPr="00B15E92">
        <w:t xml:space="preserve">. By securing a random state (e.g., </w:t>
      </w:r>
      <w:proofErr w:type="spellStart"/>
      <w:r w:rsidRPr="00B15E92">
        <w:t>random_state</w:t>
      </w:r>
      <w:proofErr w:type="spellEnd"/>
      <w:r w:rsidRPr="00B15E92">
        <w:t>=42), the experiments were made fully reproducible. The continuous variables (such as '</w:t>
      </w:r>
      <w:proofErr w:type="spellStart"/>
      <w:r w:rsidRPr="00B15E92">
        <w:t>MonthlyIncome</w:t>
      </w:r>
      <w:proofErr w:type="spellEnd"/>
      <w:r w:rsidRPr="00B15E92">
        <w:t xml:space="preserve">', 'Age', and 'Distance </w:t>
      </w:r>
      <w:proofErr w:type="gramStart"/>
      <w:r w:rsidRPr="00B15E92">
        <w:t>From</w:t>
      </w:r>
      <w:proofErr w:type="gramEnd"/>
      <w:r w:rsidRPr="00B15E92">
        <w:t xml:space="preserve"> Home') exhibited varying scales, which can heavily bias distance-based algorithms. Therefore, </w:t>
      </w:r>
      <w:proofErr w:type="spellStart"/>
      <w:r w:rsidRPr="00B15E92">
        <w:t>StandardScaler</w:t>
      </w:r>
      <w:proofErr w:type="spellEnd"/>
      <w:r w:rsidRPr="00B15E92">
        <w:t xml:space="preserve"> was implemented to normalize the feature space.</w:t>
      </w:r>
    </w:p>
    <w:p w14:paraId="50FCA796" w14:textId="77777777" w:rsidR="00B15E92" w:rsidRPr="00B15E92" w:rsidRDefault="00B15E92" w:rsidP="00B15E92">
      <w:pPr>
        <w:jc w:val="both"/>
      </w:pPr>
      <w:r w:rsidRPr="00B15E92">
        <w:t xml:space="preserve">To address the class imbalance, the SMOTE function from the </w:t>
      </w:r>
      <w:proofErr w:type="spellStart"/>
      <w:proofErr w:type="gramStart"/>
      <w:r w:rsidRPr="00B15E92">
        <w:t>imblearn.over</w:t>
      </w:r>
      <w:proofErr w:type="gramEnd"/>
      <w:r w:rsidRPr="00B15E92">
        <w:t>_sampling</w:t>
      </w:r>
      <w:proofErr w:type="spellEnd"/>
      <w:r w:rsidRPr="00B15E92">
        <w:t xml:space="preserve"> library was instantiated. The code was explicitly structured so that </w:t>
      </w:r>
      <w:proofErr w:type="spellStart"/>
      <w:r w:rsidRPr="00B15E92">
        <w:t>smote.fit_</w:t>
      </w:r>
      <w:proofErr w:type="gramStart"/>
      <w:r w:rsidRPr="00B15E92">
        <w:t>resample</w:t>
      </w:r>
      <w:proofErr w:type="spellEnd"/>
      <w:r w:rsidRPr="00B15E92">
        <w:t>(</w:t>
      </w:r>
      <w:proofErr w:type="spellStart"/>
      <w:proofErr w:type="gramEnd"/>
      <w:r w:rsidRPr="00B15E92">
        <w:t>X_train</w:t>
      </w:r>
      <w:proofErr w:type="spellEnd"/>
      <w:r w:rsidRPr="00B15E92">
        <w:t xml:space="preserve">, </w:t>
      </w:r>
      <w:proofErr w:type="spellStart"/>
      <w:r w:rsidRPr="00B15E92">
        <w:t>y_train</w:t>
      </w:r>
      <w:proofErr w:type="spellEnd"/>
      <w:r w:rsidRPr="00B15E92">
        <w:t xml:space="preserve">) was executed exclusively on the training matrix. The </w:t>
      </w:r>
      <w:proofErr w:type="spellStart"/>
      <w:r w:rsidRPr="00B15E92">
        <w:t>X_test</w:t>
      </w:r>
      <w:proofErr w:type="spellEnd"/>
      <w:r w:rsidRPr="00B15E92">
        <w:t xml:space="preserve"> matrix was deliberately kept isolated from this function to represent a truly unseen real-world scenario.</w:t>
      </w:r>
    </w:p>
    <w:p w14:paraId="07B5FAFD" w14:textId="77777777" w:rsidR="00B15E92" w:rsidRPr="00B15E92" w:rsidRDefault="00B15E92" w:rsidP="00B15E92">
      <w:pPr>
        <w:jc w:val="both"/>
        <w:rPr>
          <w:b/>
          <w:bCs/>
        </w:rPr>
      </w:pPr>
      <w:r w:rsidRPr="00B15E92">
        <w:rPr>
          <w:b/>
          <w:bCs/>
        </w:rPr>
        <w:t>4.3 Experimental Results and Performance Metrics</w:t>
      </w:r>
    </w:p>
    <w:p w14:paraId="6B6A790D" w14:textId="77777777" w:rsidR="00B15E92" w:rsidRPr="00B15E92" w:rsidRDefault="00B15E92" w:rsidP="00B15E92">
      <w:pPr>
        <w:jc w:val="both"/>
      </w:pPr>
      <w:r w:rsidRPr="00B15E92">
        <w:t>The experimental results represent the culmination of the data engineering and modeling phases. Seven machine learning classifiers were comprehensively evaluated to establish a rigorous performance baseline.</w:t>
      </w:r>
    </w:p>
    <w:p w14:paraId="6EB2C9F3" w14:textId="77777777" w:rsidR="00B15E92" w:rsidRPr="00B15E92" w:rsidRDefault="00B15E92" w:rsidP="00B15E92">
      <w:pPr>
        <w:jc w:val="both"/>
      </w:pPr>
      <w:r w:rsidRPr="00B15E92">
        <w:rPr>
          <w:i/>
          <w:iCs/>
        </w:rPr>
        <w:t>[Placeholder: Insert the "Accuracy_Comparison_BarChart.png" image here]</w:t>
      </w:r>
    </w:p>
    <w:p w14:paraId="5BFA7493" w14:textId="77777777" w:rsidR="00B15E92" w:rsidRPr="00B15E92" w:rsidRDefault="00B15E92" w:rsidP="00B15E92">
      <w:pPr>
        <w:jc w:val="both"/>
      </w:pPr>
      <w:r w:rsidRPr="00B15E92">
        <w:rPr>
          <w:b/>
          <w:bCs/>
        </w:rPr>
        <w:t>Figure 2.</w:t>
      </w:r>
      <w:r w:rsidRPr="00B15E92">
        <w:t xml:space="preserve"> Comparative accuracy analysis of seven machine learning classifiers across the IBM, Kaggle HR, and Employee Churn datasets.</w:t>
      </w:r>
    </w:p>
    <w:p w14:paraId="32570AA3" w14:textId="77777777" w:rsidR="00B15E92" w:rsidRPr="00B15E92" w:rsidRDefault="00B15E92" w:rsidP="00B15E92">
      <w:pPr>
        <w:jc w:val="both"/>
      </w:pPr>
      <w:r w:rsidRPr="00B15E92">
        <w:t xml:space="preserve">As illustrated in Figure 2, the Random Forest and </w:t>
      </w:r>
      <w:proofErr w:type="spellStart"/>
      <w:r w:rsidRPr="00B15E92">
        <w:t>XGBoost</w:t>
      </w:r>
      <w:proofErr w:type="spellEnd"/>
      <w:r w:rsidRPr="00B15E92">
        <w:t xml:space="preserve"> classifiers consistently outperformed traditional models like Logistic Regression. The following tables consolidate the precise performance metrics of the optimal Random Forest models across all three distinctly evaluated domains.</w:t>
      </w:r>
    </w:p>
    <w:p w14:paraId="503FE3E2" w14:textId="77777777" w:rsidR="00B15E92" w:rsidRPr="00B15E92" w:rsidRDefault="00B15E92" w:rsidP="00B15E92">
      <w:pPr>
        <w:jc w:val="both"/>
      </w:pPr>
      <w:r w:rsidRPr="00B15E92">
        <w:rPr>
          <w:b/>
          <w:bCs/>
        </w:rPr>
        <w:t>Table II. Comprehensive Performance Metrics on IBM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1312"/>
        <w:gridCol w:w="1288"/>
        <w:gridCol w:w="1025"/>
        <w:gridCol w:w="1237"/>
        <w:gridCol w:w="1427"/>
      </w:tblGrid>
      <w:tr w:rsidR="00B15E92" w:rsidRPr="00B15E92" w14:paraId="352C521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638AF" w14:textId="77777777" w:rsidR="00B15E92" w:rsidRPr="00B15E92" w:rsidRDefault="00B15E92" w:rsidP="00B15E92">
            <w:pPr>
              <w:jc w:val="both"/>
            </w:pPr>
            <w:r w:rsidRPr="00B15E92">
              <w:rPr>
                <w:b/>
                <w:bCs/>
              </w:rPr>
              <w:t>Machine Learning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95468" w14:textId="77777777" w:rsidR="00B15E92" w:rsidRPr="00B15E92" w:rsidRDefault="00B15E92" w:rsidP="00B15E92">
            <w:pPr>
              <w:jc w:val="both"/>
            </w:pPr>
            <w:r w:rsidRPr="00B15E92">
              <w:rPr>
                <w:b/>
                <w:bCs/>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81AE2" w14:textId="77777777" w:rsidR="00B15E92" w:rsidRPr="00B15E92" w:rsidRDefault="00B15E92" w:rsidP="00B15E92">
            <w:pPr>
              <w:jc w:val="both"/>
            </w:pPr>
            <w:r w:rsidRPr="00B15E92">
              <w:rPr>
                <w:b/>
                <w:bCs/>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C28BF" w14:textId="77777777" w:rsidR="00B15E92" w:rsidRPr="00B15E92" w:rsidRDefault="00B15E92" w:rsidP="00B15E92">
            <w:pPr>
              <w:jc w:val="both"/>
            </w:pPr>
            <w:r w:rsidRPr="00B15E92">
              <w:rPr>
                <w:b/>
                <w:bCs/>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3D64C" w14:textId="77777777" w:rsidR="00B15E92" w:rsidRPr="00B15E92" w:rsidRDefault="00B15E92" w:rsidP="00B15E92">
            <w:pPr>
              <w:jc w:val="both"/>
            </w:pPr>
            <w:r w:rsidRPr="00B15E92">
              <w:rPr>
                <w:b/>
                <w:bCs/>
              </w:rPr>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0C9D8" w14:textId="77777777" w:rsidR="00B15E92" w:rsidRPr="00B15E92" w:rsidRDefault="00B15E92" w:rsidP="00B15E92">
            <w:pPr>
              <w:jc w:val="both"/>
            </w:pPr>
            <w:r w:rsidRPr="00B15E92">
              <w:rPr>
                <w:b/>
                <w:bCs/>
              </w:rPr>
              <w:t>ROC-AUC</w:t>
            </w:r>
          </w:p>
        </w:tc>
      </w:tr>
      <w:tr w:rsidR="00B15E92" w:rsidRPr="00B15E92" w14:paraId="5D2ED8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50D8D" w14:textId="77777777" w:rsidR="00B15E92" w:rsidRPr="00B15E92" w:rsidRDefault="00B15E92" w:rsidP="00B15E92">
            <w:pPr>
              <w:jc w:val="both"/>
            </w:pPr>
            <w:r w:rsidRPr="00B15E92">
              <w:t>Logistic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5969D" w14:textId="77777777" w:rsidR="00B15E92" w:rsidRPr="00B15E92" w:rsidRDefault="00B15E92" w:rsidP="00B15E92">
            <w:pPr>
              <w:jc w:val="both"/>
            </w:pPr>
            <w:r w:rsidRPr="00B15E92">
              <w:t>0.7891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FEE50" w14:textId="77777777" w:rsidR="00B15E92" w:rsidRPr="00B15E92" w:rsidRDefault="00B15E92" w:rsidP="00B15E92">
            <w:pPr>
              <w:jc w:val="both"/>
            </w:pPr>
            <w:r w:rsidRPr="00B15E92">
              <w:t>0.7910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63CCB" w14:textId="77777777" w:rsidR="00B15E92" w:rsidRPr="00B15E92" w:rsidRDefault="00B15E92" w:rsidP="00B15E92">
            <w:pPr>
              <w:jc w:val="both"/>
            </w:pPr>
            <w:r w:rsidRPr="00B15E92">
              <w:t>0.7725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70766" w14:textId="77777777" w:rsidR="00B15E92" w:rsidRPr="00B15E92" w:rsidRDefault="00B15E92" w:rsidP="00B15E92">
            <w:pPr>
              <w:jc w:val="both"/>
            </w:pPr>
            <w:r w:rsidRPr="00B15E92">
              <w:t>0.7816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38AC0" w14:textId="77777777" w:rsidR="00B15E92" w:rsidRPr="00B15E92" w:rsidRDefault="00B15E92" w:rsidP="00B15E92">
            <w:pPr>
              <w:jc w:val="both"/>
            </w:pPr>
            <w:r w:rsidRPr="00B15E92">
              <w:t>0.6912</w:t>
            </w:r>
          </w:p>
        </w:tc>
      </w:tr>
      <w:tr w:rsidR="00B15E92" w:rsidRPr="00B15E92" w14:paraId="1AD51A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52807" w14:textId="77777777" w:rsidR="00B15E92" w:rsidRPr="00B15E92" w:rsidRDefault="00B15E92" w:rsidP="00B15E92">
            <w:pPr>
              <w:jc w:val="both"/>
            </w:pPr>
            <w:r w:rsidRPr="00B15E92">
              <w:t>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D79D9" w14:textId="77777777" w:rsidR="00B15E92" w:rsidRPr="00B15E92" w:rsidRDefault="00B15E92" w:rsidP="00B15E92">
            <w:pPr>
              <w:jc w:val="both"/>
            </w:pPr>
            <w:r w:rsidRPr="00B15E92">
              <w:t>0.8231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8437D" w14:textId="77777777" w:rsidR="00B15E92" w:rsidRPr="00B15E92" w:rsidRDefault="00B15E92" w:rsidP="00B15E92">
            <w:pPr>
              <w:jc w:val="both"/>
            </w:pPr>
            <w:r w:rsidRPr="00B15E92">
              <w:t>0.8150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1DB18" w14:textId="77777777" w:rsidR="00B15E92" w:rsidRPr="00B15E92" w:rsidRDefault="00B15E92" w:rsidP="00B15E92">
            <w:pPr>
              <w:jc w:val="both"/>
            </w:pPr>
            <w:r w:rsidRPr="00B15E92">
              <w:t>0.8310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EE289" w14:textId="77777777" w:rsidR="00B15E92" w:rsidRPr="00B15E92" w:rsidRDefault="00B15E92" w:rsidP="00B15E92">
            <w:pPr>
              <w:jc w:val="both"/>
            </w:pPr>
            <w:r w:rsidRPr="00B15E92">
              <w:t>0.8229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5922A" w14:textId="77777777" w:rsidR="00B15E92" w:rsidRPr="00B15E92" w:rsidRDefault="00B15E92" w:rsidP="00B15E92">
            <w:pPr>
              <w:jc w:val="both"/>
            </w:pPr>
            <w:r w:rsidRPr="00B15E92">
              <w:t>0.7105</w:t>
            </w:r>
          </w:p>
        </w:tc>
      </w:tr>
      <w:tr w:rsidR="00B15E92" w:rsidRPr="00B15E92" w14:paraId="7E3309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34772" w14:textId="77777777" w:rsidR="00B15E92" w:rsidRPr="00B15E92" w:rsidRDefault="00B15E92" w:rsidP="00B15E92">
            <w:pPr>
              <w:jc w:val="both"/>
            </w:pPr>
            <w:r w:rsidRPr="00B15E92">
              <w:rPr>
                <w:b/>
                <w:bCs/>
              </w:rPr>
              <w:lastRenderedPageBreak/>
              <w:t>Random Forest (Optimal)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8D2AF" w14:textId="77777777" w:rsidR="00B15E92" w:rsidRPr="00B15E92" w:rsidRDefault="00B15E92" w:rsidP="00B15E92">
            <w:pPr>
              <w:jc w:val="both"/>
            </w:pPr>
            <w:r w:rsidRPr="00B15E92">
              <w:rPr>
                <w:b/>
                <w:bCs/>
              </w:rPr>
              <w:t>0.8673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73733" w14:textId="77777777" w:rsidR="00B15E92" w:rsidRPr="00B15E92" w:rsidRDefault="00B15E92" w:rsidP="00B15E92">
            <w:pPr>
              <w:jc w:val="both"/>
            </w:pPr>
            <w:r w:rsidRPr="00B15E92">
              <w:rPr>
                <w:b/>
                <w:bCs/>
              </w:rPr>
              <w:t>0.8715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D7F22" w14:textId="77777777" w:rsidR="00B15E92" w:rsidRPr="00B15E92" w:rsidRDefault="00B15E92" w:rsidP="00B15E92">
            <w:pPr>
              <w:jc w:val="both"/>
            </w:pPr>
            <w:r w:rsidRPr="00B15E92">
              <w:rPr>
                <w:b/>
                <w:bCs/>
              </w:rPr>
              <w:t>0.8640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332DC" w14:textId="77777777" w:rsidR="00B15E92" w:rsidRPr="00B15E92" w:rsidRDefault="00B15E92" w:rsidP="00B15E92">
            <w:pPr>
              <w:jc w:val="both"/>
            </w:pPr>
            <w:r w:rsidRPr="00B15E92">
              <w:rPr>
                <w:b/>
                <w:bCs/>
              </w:rPr>
              <w:t>0.8677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31756" w14:textId="77777777" w:rsidR="00B15E92" w:rsidRPr="00B15E92" w:rsidRDefault="00B15E92" w:rsidP="00B15E92">
            <w:pPr>
              <w:jc w:val="both"/>
            </w:pPr>
            <w:r w:rsidRPr="00B15E92">
              <w:rPr>
                <w:b/>
                <w:bCs/>
              </w:rPr>
              <w:t>0.7458</w:t>
            </w:r>
          </w:p>
        </w:tc>
      </w:tr>
      <w:tr w:rsidR="00B15E92" w:rsidRPr="00B15E92" w14:paraId="51592A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3479E" w14:textId="77777777" w:rsidR="00B15E92" w:rsidRPr="00B15E92" w:rsidRDefault="00B15E92" w:rsidP="00B15E92">
            <w:pPr>
              <w:jc w:val="both"/>
            </w:pPr>
            <w:r w:rsidRPr="00B15E92">
              <w:t>AdaBoost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F3312" w14:textId="77777777" w:rsidR="00B15E92" w:rsidRPr="00B15E92" w:rsidRDefault="00B15E92" w:rsidP="00B15E92">
            <w:pPr>
              <w:jc w:val="both"/>
            </w:pPr>
            <w:r w:rsidRPr="00B15E92">
              <w:t>0.8415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6F5A2" w14:textId="77777777" w:rsidR="00B15E92" w:rsidRPr="00B15E92" w:rsidRDefault="00B15E92" w:rsidP="00B15E92">
            <w:pPr>
              <w:jc w:val="both"/>
            </w:pPr>
            <w:r w:rsidRPr="00B15E92">
              <w:t>0.8390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A1541" w14:textId="77777777" w:rsidR="00B15E92" w:rsidRPr="00B15E92" w:rsidRDefault="00B15E92" w:rsidP="00B15E92">
            <w:pPr>
              <w:jc w:val="both"/>
            </w:pPr>
            <w:r w:rsidRPr="00B15E92">
              <w:t>0.8441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E2A71" w14:textId="77777777" w:rsidR="00B15E92" w:rsidRPr="00B15E92" w:rsidRDefault="00B15E92" w:rsidP="00B15E92">
            <w:pPr>
              <w:jc w:val="both"/>
            </w:pPr>
            <w:r w:rsidRPr="00B15E92">
              <w:t>0.8415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F03FE" w14:textId="77777777" w:rsidR="00B15E92" w:rsidRPr="00B15E92" w:rsidRDefault="00B15E92" w:rsidP="00B15E92">
            <w:pPr>
              <w:jc w:val="both"/>
            </w:pPr>
            <w:r w:rsidRPr="00B15E92">
              <w:t>0.7250</w:t>
            </w:r>
          </w:p>
        </w:tc>
      </w:tr>
      <w:tr w:rsidR="00B15E92" w:rsidRPr="00B15E92" w14:paraId="35FBE8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C6019" w14:textId="77777777" w:rsidR="00B15E92" w:rsidRPr="00B15E92" w:rsidRDefault="00B15E92" w:rsidP="00B15E92">
            <w:pPr>
              <w:jc w:val="both"/>
            </w:pPr>
            <w:r w:rsidRPr="00B15E92">
              <w:t>Gradient Boosting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F7F24" w14:textId="77777777" w:rsidR="00B15E92" w:rsidRPr="00B15E92" w:rsidRDefault="00B15E92" w:rsidP="00B15E92">
            <w:pPr>
              <w:jc w:val="both"/>
            </w:pPr>
            <w:r w:rsidRPr="00B15E92">
              <w:t>0.8520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D5CAC" w14:textId="77777777" w:rsidR="00B15E92" w:rsidRPr="00B15E92" w:rsidRDefault="00B15E92" w:rsidP="00B15E92">
            <w:pPr>
              <w:jc w:val="both"/>
            </w:pPr>
            <w:r w:rsidRPr="00B15E92">
              <w:t>0.8550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90F19" w14:textId="77777777" w:rsidR="00B15E92" w:rsidRPr="00B15E92" w:rsidRDefault="00B15E92" w:rsidP="00B15E92">
            <w:pPr>
              <w:jc w:val="both"/>
            </w:pPr>
            <w:r w:rsidRPr="00B15E92">
              <w:t>0.8490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4F90B" w14:textId="77777777" w:rsidR="00B15E92" w:rsidRPr="00B15E92" w:rsidRDefault="00B15E92" w:rsidP="00B15E92">
            <w:pPr>
              <w:jc w:val="both"/>
            </w:pPr>
            <w:r w:rsidRPr="00B15E92">
              <w:t>0.8520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2CF00" w14:textId="77777777" w:rsidR="00B15E92" w:rsidRPr="00B15E92" w:rsidRDefault="00B15E92" w:rsidP="00B15E92">
            <w:pPr>
              <w:jc w:val="both"/>
            </w:pPr>
            <w:r w:rsidRPr="00B15E92">
              <w:t>0.7380</w:t>
            </w:r>
          </w:p>
        </w:tc>
      </w:tr>
      <w:tr w:rsidR="00B15E92" w:rsidRPr="00B15E92" w14:paraId="1D289F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BE41D" w14:textId="77777777" w:rsidR="00B15E92" w:rsidRPr="00B15E92" w:rsidRDefault="00B15E92" w:rsidP="00B15E92">
            <w:pPr>
              <w:jc w:val="both"/>
            </w:pPr>
            <w:proofErr w:type="spellStart"/>
            <w:r w:rsidRPr="00B15E92">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AFD61" w14:textId="77777777" w:rsidR="00B15E92" w:rsidRPr="00B15E92" w:rsidRDefault="00B15E92" w:rsidP="00B15E92">
            <w:pPr>
              <w:jc w:val="both"/>
            </w:pPr>
            <w:r w:rsidRPr="00B15E92">
              <w:t>0.8710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77211" w14:textId="77777777" w:rsidR="00B15E92" w:rsidRPr="00B15E92" w:rsidRDefault="00B15E92" w:rsidP="00B15E92">
            <w:pPr>
              <w:jc w:val="both"/>
            </w:pPr>
            <w:r w:rsidRPr="00B15E92">
              <w:t>0.8690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FCB85" w14:textId="77777777" w:rsidR="00B15E92" w:rsidRPr="00B15E92" w:rsidRDefault="00B15E92" w:rsidP="00B15E92">
            <w:pPr>
              <w:jc w:val="both"/>
            </w:pPr>
            <w:r w:rsidRPr="00B15E92">
              <w:t>0.8750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F82E2" w14:textId="77777777" w:rsidR="00B15E92" w:rsidRPr="00B15E92" w:rsidRDefault="00B15E92" w:rsidP="00B15E92">
            <w:pPr>
              <w:jc w:val="both"/>
            </w:pPr>
            <w:r w:rsidRPr="00B15E92">
              <w:t>0.8720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D0293" w14:textId="77777777" w:rsidR="00B15E92" w:rsidRPr="00B15E92" w:rsidRDefault="00B15E92" w:rsidP="00B15E92">
            <w:pPr>
              <w:jc w:val="both"/>
            </w:pPr>
            <w:r w:rsidRPr="00B15E92">
              <w:t>0.7890</w:t>
            </w:r>
          </w:p>
        </w:tc>
      </w:tr>
      <w:tr w:rsidR="00B15E92" w:rsidRPr="00B15E92" w14:paraId="54BA39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F23B2" w14:textId="77777777" w:rsidR="00B15E92" w:rsidRPr="00B15E92" w:rsidRDefault="00B15E92" w:rsidP="00B15E92">
            <w:pPr>
              <w:jc w:val="both"/>
            </w:pPr>
            <w:r w:rsidRPr="00B15E92">
              <w:t>Support Vector Machine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93436" w14:textId="77777777" w:rsidR="00B15E92" w:rsidRPr="00B15E92" w:rsidRDefault="00B15E92" w:rsidP="00B15E92">
            <w:pPr>
              <w:jc w:val="both"/>
            </w:pPr>
            <w:r w:rsidRPr="00B15E92">
              <w:t>0.8450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4DF92" w14:textId="77777777" w:rsidR="00B15E92" w:rsidRPr="00B15E92" w:rsidRDefault="00B15E92" w:rsidP="00B15E92">
            <w:pPr>
              <w:jc w:val="both"/>
            </w:pPr>
            <w:r w:rsidRPr="00B15E92">
              <w:t>0.8480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1C9B8" w14:textId="77777777" w:rsidR="00B15E92" w:rsidRPr="00B15E92" w:rsidRDefault="00B15E92" w:rsidP="00B15E92">
            <w:pPr>
              <w:jc w:val="both"/>
            </w:pPr>
            <w:r w:rsidRPr="00B15E92">
              <w:t>0.8410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45DFA" w14:textId="77777777" w:rsidR="00B15E92" w:rsidRPr="00B15E92" w:rsidRDefault="00B15E92" w:rsidP="00B15E92">
            <w:pPr>
              <w:jc w:val="both"/>
            </w:pPr>
            <w:r w:rsidRPr="00B15E92">
              <w:t>0.8445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61A42" w14:textId="77777777" w:rsidR="00B15E92" w:rsidRPr="00B15E92" w:rsidRDefault="00B15E92" w:rsidP="00B15E92">
            <w:pPr>
              <w:jc w:val="both"/>
            </w:pPr>
            <w:r w:rsidRPr="00B15E92">
              <w:t>0.7150</w:t>
            </w:r>
          </w:p>
        </w:tc>
      </w:tr>
    </w:tbl>
    <w:p w14:paraId="072AC6D8" w14:textId="77777777" w:rsidR="00B15E92" w:rsidRPr="00B15E92" w:rsidRDefault="00B15E92" w:rsidP="00B15E92">
      <w:pPr>
        <w:jc w:val="both"/>
      </w:pPr>
      <w:r w:rsidRPr="00B15E92">
        <w:rPr>
          <w:b/>
          <w:bCs/>
        </w:rPr>
        <w:t>Table III. Comprehensive Performance Metrics on Kaggle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1312"/>
        <w:gridCol w:w="1288"/>
        <w:gridCol w:w="1025"/>
        <w:gridCol w:w="1237"/>
        <w:gridCol w:w="1427"/>
      </w:tblGrid>
      <w:tr w:rsidR="00B15E92" w:rsidRPr="00B15E92" w14:paraId="08EBB1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B0545" w14:textId="77777777" w:rsidR="00B15E92" w:rsidRPr="00B15E92" w:rsidRDefault="00B15E92" w:rsidP="00B15E92">
            <w:pPr>
              <w:jc w:val="both"/>
            </w:pPr>
            <w:r w:rsidRPr="00B15E92">
              <w:rPr>
                <w:b/>
                <w:bCs/>
              </w:rPr>
              <w:t>Machine Learning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5CF68" w14:textId="77777777" w:rsidR="00B15E92" w:rsidRPr="00B15E92" w:rsidRDefault="00B15E92" w:rsidP="00B15E92">
            <w:pPr>
              <w:jc w:val="both"/>
            </w:pPr>
            <w:r w:rsidRPr="00B15E92">
              <w:rPr>
                <w:b/>
                <w:bCs/>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28A1E" w14:textId="77777777" w:rsidR="00B15E92" w:rsidRPr="00B15E92" w:rsidRDefault="00B15E92" w:rsidP="00B15E92">
            <w:pPr>
              <w:jc w:val="both"/>
            </w:pPr>
            <w:r w:rsidRPr="00B15E92">
              <w:rPr>
                <w:b/>
                <w:bCs/>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989B8" w14:textId="77777777" w:rsidR="00B15E92" w:rsidRPr="00B15E92" w:rsidRDefault="00B15E92" w:rsidP="00B15E92">
            <w:pPr>
              <w:jc w:val="both"/>
            </w:pPr>
            <w:r w:rsidRPr="00B15E92">
              <w:rPr>
                <w:b/>
                <w:bCs/>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55C77" w14:textId="77777777" w:rsidR="00B15E92" w:rsidRPr="00B15E92" w:rsidRDefault="00B15E92" w:rsidP="00B15E92">
            <w:pPr>
              <w:jc w:val="both"/>
            </w:pPr>
            <w:r w:rsidRPr="00B15E92">
              <w:rPr>
                <w:b/>
                <w:bCs/>
              </w:rPr>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92E8D" w14:textId="77777777" w:rsidR="00B15E92" w:rsidRPr="00B15E92" w:rsidRDefault="00B15E92" w:rsidP="00B15E92">
            <w:pPr>
              <w:jc w:val="both"/>
            </w:pPr>
            <w:r w:rsidRPr="00B15E92">
              <w:rPr>
                <w:b/>
                <w:bCs/>
              </w:rPr>
              <w:t>ROC-AUC</w:t>
            </w:r>
          </w:p>
        </w:tc>
      </w:tr>
      <w:tr w:rsidR="00B15E92" w:rsidRPr="00B15E92" w14:paraId="52E431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8A394" w14:textId="77777777" w:rsidR="00B15E92" w:rsidRPr="00B15E92" w:rsidRDefault="00B15E92" w:rsidP="00B15E92">
            <w:pPr>
              <w:jc w:val="both"/>
            </w:pPr>
            <w:r w:rsidRPr="00B15E92">
              <w:t>Logistic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847AC" w14:textId="77777777" w:rsidR="00B15E92" w:rsidRPr="00B15E92" w:rsidRDefault="00B15E92" w:rsidP="00B15E92">
            <w:pPr>
              <w:jc w:val="both"/>
            </w:pPr>
            <w:r w:rsidRPr="00B15E92">
              <w:t>0.6720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26254" w14:textId="77777777" w:rsidR="00B15E92" w:rsidRPr="00B15E92" w:rsidRDefault="00B15E92" w:rsidP="00B15E92">
            <w:pPr>
              <w:jc w:val="both"/>
            </w:pPr>
            <w:r w:rsidRPr="00B15E92">
              <w:t>0.6650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33059" w14:textId="77777777" w:rsidR="00B15E92" w:rsidRPr="00B15E92" w:rsidRDefault="00B15E92" w:rsidP="00B15E92">
            <w:pPr>
              <w:jc w:val="both"/>
            </w:pPr>
            <w:r w:rsidRPr="00B15E92">
              <w:t>0.6810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27551" w14:textId="77777777" w:rsidR="00B15E92" w:rsidRPr="00B15E92" w:rsidRDefault="00B15E92" w:rsidP="00B15E92">
            <w:pPr>
              <w:jc w:val="both"/>
            </w:pPr>
            <w:r w:rsidRPr="00B15E92">
              <w:t>0.6729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B53A2" w14:textId="77777777" w:rsidR="00B15E92" w:rsidRPr="00B15E92" w:rsidRDefault="00B15E92" w:rsidP="00B15E92">
            <w:pPr>
              <w:jc w:val="both"/>
            </w:pPr>
            <w:r w:rsidRPr="00B15E92">
              <w:t>0.6410</w:t>
            </w:r>
          </w:p>
        </w:tc>
      </w:tr>
      <w:tr w:rsidR="00B15E92" w:rsidRPr="00B15E92" w14:paraId="3766D4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D887B" w14:textId="77777777" w:rsidR="00B15E92" w:rsidRPr="00B15E92" w:rsidRDefault="00B15E92" w:rsidP="00B15E92">
            <w:pPr>
              <w:jc w:val="both"/>
            </w:pPr>
            <w:r w:rsidRPr="00B15E92">
              <w:t>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98F8D" w14:textId="77777777" w:rsidR="00B15E92" w:rsidRPr="00B15E92" w:rsidRDefault="00B15E92" w:rsidP="00B15E92">
            <w:pPr>
              <w:jc w:val="both"/>
            </w:pPr>
            <w:r w:rsidRPr="00B15E92">
              <w:t>0.9415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50F41" w14:textId="77777777" w:rsidR="00B15E92" w:rsidRPr="00B15E92" w:rsidRDefault="00B15E92" w:rsidP="00B15E92">
            <w:pPr>
              <w:jc w:val="both"/>
            </w:pPr>
            <w:r w:rsidRPr="00B15E92">
              <w:t>0.9380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71459" w14:textId="77777777" w:rsidR="00B15E92" w:rsidRPr="00B15E92" w:rsidRDefault="00B15E92" w:rsidP="00B15E92">
            <w:pPr>
              <w:jc w:val="both"/>
            </w:pPr>
            <w:r w:rsidRPr="00B15E92">
              <w:t>0.9450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444D0" w14:textId="77777777" w:rsidR="00B15E92" w:rsidRPr="00B15E92" w:rsidRDefault="00B15E92" w:rsidP="00B15E92">
            <w:pPr>
              <w:jc w:val="both"/>
            </w:pPr>
            <w:r w:rsidRPr="00B15E92">
              <w:t>0.9415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0DF63" w14:textId="77777777" w:rsidR="00B15E92" w:rsidRPr="00B15E92" w:rsidRDefault="00B15E92" w:rsidP="00B15E92">
            <w:pPr>
              <w:jc w:val="both"/>
            </w:pPr>
            <w:r w:rsidRPr="00B15E92">
              <w:t>0.9510</w:t>
            </w:r>
          </w:p>
        </w:tc>
      </w:tr>
      <w:tr w:rsidR="00B15E92" w:rsidRPr="00B15E92" w14:paraId="6B7972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3E062" w14:textId="77777777" w:rsidR="00B15E92" w:rsidRPr="00B15E92" w:rsidRDefault="00B15E92" w:rsidP="00B15E92">
            <w:pPr>
              <w:jc w:val="both"/>
            </w:pPr>
            <w:r w:rsidRPr="00B15E92">
              <w:rPr>
                <w:b/>
                <w:bCs/>
              </w:rPr>
              <w:t>Random Forest (Optimal)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40948" w14:textId="77777777" w:rsidR="00B15E92" w:rsidRPr="00B15E92" w:rsidRDefault="00B15E92" w:rsidP="00B15E92">
            <w:pPr>
              <w:jc w:val="both"/>
            </w:pPr>
            <w:r w:rsidRPr="00B15E92">
              <w:rPr>
                <w:b/>
                <w:bCs/>
              </w:rPr>
              <w:t>0.9587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50EC2" w14:textId="77777777" w:rsidR="00B15E92" w:rsidRPr="00B15E92" w:rsidRDefault="00B15E92" w:rsidP="00B15E92">
            <w:pPr>
              <w:jc w:val="both"/>
            </w:pPr>
            <w:r w:rsidRPr="00B15E92">
              <w:rPr>
                <w:b/>
                <w:bCs/>
              </w:rPr>
              <w:t>0.9542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40F33" w14:textId="77777777" w:rsidR="00B15E92" w:rsidRPr="00B15E92" w:rsidRDefault="00B15E92" w:rsidP="00B15E92">
            <w:pPr>
              <w:jc w:val="both"/>
            </w:pPr>
            <w:r w:rsidRPr="00B15E92">
              <w:rPr>
                <w:b/>
                <w:bCs/>
              </w:rPr>
              <w:t>0.9510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818DB" w14:textId="77777777" w:rsidR="00B15E92" w:rsidRPr="00B15E92" w:rsidRDefault="00B15E92" w:rsidP="00B15E92">
            <w:pPr>
              <w:jc w:val="both"/>
            </w:pPr>
            <w:r w:rsidRPr="00B15E92">
              <w:rPr>
                <w:b/>
                <w:bCs/>
              </w:rPr>
              <w:t>0.9525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E50AB" w14:textId="77777777" w:rsidR="00B15E92" w:rsidRPr="00B15E92" w:rsidRDefault="00B15E92" w:rsidP="00B15E92">
            <w:pPr>
              <w:jc w:val="both"/>
            </w:pPr>
            <w:r w:rsidRPr="00B15E92">
              <w:rPr>
                <w:b/>
                <w:bCs/>
              </w:rPr>
              <w:t>0.9820</w:t>
            </w:r>
          </w:p>
        </w:tc>
      </w:tr>
      <w:tr w:rsidR="00B15E92" w:rsidRPr="00B15E92" w14:paraId="4D5931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97D4C" w14:textId="77777777" w:rsidR="00B15E92" w:rsidRPr="00B15E92" w:rsidRDefault="00B15E92" w:rsidP="00B15E92">
            <w:pPr>
              <w:jc w:val="both"/>
            </w:pPr>
            <w:r w:rsidRPr="00B15E92">
              <w:t>AdaBoost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889FA" w14:textId="77777777" w:rsidR="00B15E92" w:rsidRPr="00B15E92" w:rsidRDefault="00B15E92" w:rsidP="00B15E92">
            <w:pPr>
              <w:jc w:val="both"/>
            </w:pPr>
            <w:r w:rsidRPr="00B15E92">
              <w:t>0.8750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20C99" w14:textId="77777777" w:rsidR="00B15E92" w:rsidRPr="00B15E92" w:rsidRDefault="00B15E92" w:rsidP="00B15E92">
            <w:pPr>
              <w:jc w:val="both"/>
            </w:pPr>
            <w:r w:rsidRPr="00B15E92">
              <w:t>0.8710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9F5B7" w14:textId="77777777" w:rsidR="00B15E92" w:rsidRPr="00B15E92" w:rsidRDefault="00B15E92" w:rsidP="00B15E92">
            <w:pPr>
              <w:jc w:val="both"/>
            </w:pPr>
            <w:r w:rsidRPr="00B15E92">
              <w:t>0.8800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446CC" w14:textId="77777777" w:rsidR="00B15E92" w:rsidRPr="00B15E92" w:rsidRDefault="00B15E92" w:rsidP="00B15E92">
            <w:pPr>
              <w:jc w:val="both"/>
            </w:pPr>
            <w:r w:rsidRPr="00B15E92">
              <w:t>0.8755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CC75E" w14:textId="77777777" w:rsidR="00B15E92" w:rsidRPr="00B15E92" w:rsidRDefault="00B15E92" w:rsidP="00B15E92">
            <w:pPr>
              <w:jc w:val="both"/>
            </w:pPr>
            <w:r w:rsidRPr="00B15E92">
              <w:t>0.8610</w:t>
            </w:r>
          </w:p>
        </w:tc>
      </w:tr>
      <w:tr w:rsidR="00B15E92" w:rsidRPr="00B15E92" w14:paraId="3FD140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A7EC8" w14:textId="77777777" w:rsidR="00B15E92" w:rsidRPr="00B15E92" w:rsidRDefault="00B15E92" w:rsidP="00B15E92">
            <w:pPr>
              <w:jc w:val="both"/>
            </w:pPr>
            <w:r w:rsidRPr="00B15E92">
              <w:t>Gradient Boosting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EA310" w14:textId="77777777" w:rsidR="00B15E92" w:rsidRPr="00B15E92" w:rsidRDefault="00B15E92" w:rsidP="00B15E92">
            <w:pPr>
              <w:jc w:val="both"/>
            </w:pPr>
            <w:r w:rsidRPr="00B15E92">
              <w:t>0.9320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25F93" w14:textId="77777777" w:rsidR="00B15E92" w:rsidRPr="00B15E92" w:rsidRDefault="00B15E92" w:rsidP="00B15E92">
            <w:pPr>
              <w:jc w:val="both"/>
            </w:pPr>
            <w:r w:rsidRPr="00B15E92">
              <w:t>0.9290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95E2C" w14:textId="77777777" w:rsidR="00B15E92" w:rsidRPr="00B15E92" w:rsidRDefault="00B15E92" w:rsidP="00B15E92">
            <w:pPr>
              <w:jc w:val="both"/>
            </w:pPr>
            <w:r w:rsidRPr="00B15E92">
              <w:t>0.9350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E9AAC" w14:textId="77777777" w:rsidR="00B15E92" w:rsidRPr="00B15E92" w:rsidRDefault="00B15E92" w:rsidP="00B15E92">
            <w:pPr>
              <w:jc w:val="both"/>
            </w:pPr>
            <w:r w:rsidRPr="00B15E92">
              <w:t>0.9320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0866A" w14:textId="77777777" w:rsidR="00B15E92" w:rsidRPr="00B15E92" w:rsidRDefault="00B15E92" w:rsidP="00B15E92">
            <w:pPr>
              <w:jc w:val="both"/>
            </w:pPr>
            <w:r w:rsidRPr="00B15E92">
              <w:t>0.9450</w:t>
            </w:r>
          </w:p>
        </w:tc>
      </w:tr>
      <w:tr w:rsidR="00B15E92" w:rsidRPr="00B15E92" w14:paraId="712518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FF26D" w14:textId="77777777" w:rsidR="00B15E92" w:rsidRPr="00B15E92" w:rsidRDefault="00B15E92" w:rsidP="00B15E92">
            <w:pPr>
              <w:jc w:val="both"/>
            </w:pPr>
            <w:proofErr w:type="spellStart"/>
            <w:r w:rsidRPr="00B15E92">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41EFB" w14:textId="77777777" w:rsidR="00B15E92" w:rsidRPr="00B15E92" w:rsidRDefault="00B15E92" w:rsidP="00B15E92">
            <w:pPr>
              <w:jc w:val="both"/>
            </w:pPr>
            <w:r w:rsidRPr="00B15E92">
              <w:t>0.9610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565CA" w14:textId="77777777" w:rsidR="00B15E92" w:rsidRPr="00B15E92" w:rsidRDefault="00B15E92" w:rsidP="00B15E92">
            <w:pPr>
              <w:jc w:val="both"/>
            </w:pPr>
            <w:r w:rsidRPr="00B15E92">
              <w:t>0.9580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ED1B8" w14:textId="77777777" w:rsidR="00B15E92" w:rsidRPr="00B15E92" w:rsidRDefault="00B15E92" w:rsidP="00B15E92">
            <w:pPr>
              <w:jc w:val="both"/>
            </w:pPr>
            <w:r w:rsidRPr="00B15E92">
              <w:t>0.9640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069CB" w14:textId="77777777" w:rsidR="00B15E92" w:rsidRPr="00B15E92" w:rsidRDefault="00B15E92" w:rsidP="00B15E92">
            <w:pPr>
              <w:jc w:val="both"/>
            </w:pPr>
            <w:r w:rsidRPr="00B15E92">
              <w:t>0.9610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76470" w14:textId="77777777" w:rsidR="00B15E92" w:rsidRPr="00B15E92" w:rsidRDefault="00B15E92" w:rsidP="00B15E92">
            <w:pPr>
              <w:jc w:val="both"/>
            </w:pPr>
            <w:r w:rsidRPr="00B15E92">
              <w:t>0.9850</w:t>
            </w:r>
          </w:p>
        </w:tc>
      </w:tr>
      <w:tr w:rsidR="00B15E92" w:rsidRPr="00B15E92" w14:paraId="33EE04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40F9D" w14:textId="77777777" w:rsidR="00B15E92" w:rsidRPr="00B15E92" w:rsidRDefault="00B15E92" w:rsidP="00B15E92">
            <w:pPr>
              <w:jc w:val="both"/>
            </w:pPr>
            <w:r w:rsidRPr="00B15E92">
              <w:t>Support Vector Machine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7CFFA" w14:textId="77777777" w:rsidR="00B15E92" w:rsidRPr="00B15E92" w:rsidRDefault="00B15E92" w:rsidP="00B15E92">
            <w:pPr>
              <w:jc w:val="both"/>
            </w:pPr>
            <w:r w:rsidRPr="00B15E92">
              <w:t>0.8810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290C5" w14:textId="77777777" w:rsidR="00B15E92" w:rsidRPr="00B15E92" w:rsidRDefault="00B15E92" w:rsidP="00B15E92">
            <w:pPr>
              <w:jc w:val="both"/>
            </w:pPr>
            <w:r w:rsidRPr="00B15E92">
              <w:t>0.8750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8C56F" w14:textId="77777777" w:rsidR="00B15E92" w:rsidRPr="00B15E92" w:rsidRDefault="00B15E92" w:rsidP="00B15E92">
            <w:pPr>
              <w:jc w:val="both"/>
            </w:pPr>
            <w:r w:rsidRPr="00B15E92">
              <w:t>0.8870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B146E" w14:textId="77777777" w:rsidR="00B15E92" w:rsidRPr="00B15E92" w:rsidRDefault="00B15E92" w:rsidP="00B15E92">
            <w:pPr>
              <w:jc w:val="both"/>
            </w:pPr>
            <w:r w:rsidRPr="00B15E92">
              <w:t>0.8810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BA963" w14:textId="77777777" w:rsidR="00B15E92" w:rsidRPr="00B15E92" w:rsidRDefault="00B15E92" w:rsidP="00B15E92">
            <w:pPr>
              <w:jc w:val="both"/>
            </w:pPr>
            <w:r w:rsidRPr="00B15E92">
              <w:t>0.8700</w:t>
            </w:r>
          </w:p>
        </w:tc>
      </w:tr>
    </w:tbl>
    <w:p w14:paraId="4D25B117" w14:textId="77777777" w:rsidR="00B15E92" w:rsidRPr="00B15E92" w:rsidRDefault="00B15E92" w:rsidP="00B15E92">
      <w:pPr>
        <w:jc w:val="both"/>
      </w:pPr>
      <w:r w:rsidRPr="00B15E92">
        <w:rPr>
          <w:b/>
          <w:bCs/>
        </w:rPr>
        <w:t>Table IV. Comprehensive Performance Metrics on Churn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1312"/>
        <w:gridCol w:w="1288"/>
        <w:gridCol w:w="1025"/>
        <w:gridCol w:w="1237"/>
        <w:gridCol w:w="1427"/>
      </w:tblGrid>
      <w:tr w:rsidR="00B15E92" w:rsidRPr="00B15E92" w14:paraId="1DBF48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78EC8" w14:textId="77777777" w:rsidR="00B15E92" w:rsidRPr="00B15E92" w:rsidRDefault="00B15E92" w:rsidP="00B15E92">
            <w:pPr>
              <w:jc w:val="both"/>
            </w:pPr>
            <w:r w:rsidRPr="00B15E92">
              <w:rPr>
                <w:b/>
                <w:bCs/>
              </w:rPr>
              <w:t>Machine Learning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D56D0" w14:textId="77777777" w:rsidR="00B15E92" w:rsidRPr="00B15E92" w:rsidRDefault="00B15E92" w:rsidP="00B15E92">
            <w:pPr>
              <w:jc w:val="both"/>
            </w:pPr>
            <w:r w:rsidRPr="00B15E92">
              <w:rPr>
                <w:b/>
                <w:bCs/>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84054" w14:textId="77777777" w:rsidR="00B15E92" w:rsidRPr="00B15E92" w:rsidRDefault="00B15E92" w:rsidP="00B15E92">
            <w:pPr>
              <w:jc w:val="both"/>
            </w:pPr>
            <w:r w:rsidRPr="00B15E92">
              <w:rPr>
                <w:b/>
                <w:bCs/>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8BD65" w14:textId="77777777" w:rsidR="00B15E92" w:rsidRPr="00B15E92" w:rsidRDefault="00B15E92" w:rsidP="00B15E92">
            <w:pPr>
              <w:jc w:val="both"/>
            </w:pPr>
            <w:r w:rsidRPr="00B15E92">
              <w:rPr>
                <w:b/>
                <w:bCs/>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68E3A" w14:textId="77777777" w:rsidR="00B15E92" w:rsidRPr="00B15E92" w:rsidRDefault="00B15E92" w:rsidP="00B15E92">
            <w:pPr>
              <w:jc w:val="both"/>
            </w:pPr>
            <w:r w:rsidRPr="00B15E92">
              <w:rPr>
                <w:b/>
                <w:bCs/>
              </w:rPr>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B2C4D" w14:textId="77777777" w:rsidR="00B15E92" w:rsidRPr="00B15E92" w:rsidRDefault="00B15E92" w:rsidP="00B15E92">
            <w:pPr>
              <w:jc w:val="both"/>
            </w:pPr>
            <w:r w:rsidRPr="00B15E92">
              <w:rPr>
                <w:b/>
                <w:bCs/>
              </w:rPr>
              <w:t>ROC-AUC</w:t>
            </w:r>
          </w:p>
        </w:tc>
      </w:tr>
      <w:tr w:rsidR="00B15E92" w:rsidRPr="00B15E92" w14:paraId="7A94D0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34832" w14:textId="77777777" w:rsidR="00B15E92" w:rsidRPr="00B15E92" w:rsidRDefault="00B15E92" w:rsidP="00B15E92">
            <w:pPr>
              <w:jc w:val="both"/>
            </w:pPr>
            <w:r w:rsidRPr="00B15E92">
              <w:t>Logistic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586F8" w14:textId="77777777" w:rsidR="00B15E92" w:rsidRPr="00B15E92" w:rsidRDefault="00B15E92" w:rsidP="00B15E92">
            <w:pPr>
              <w:jc w:val="both"/>
            </w:pPr>
            <w:r w:rsidRPr="00B15E92">
              <w:t>0.5180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7CC02" w14:textId="77777777" w:rsidR="00B15E92" w:rsidRPr="00B15E92" w:rsidRDefault="00B15E92" w:rsidP="00B15E92">
            <w:pPr>
              <w:jc w:val="both"/>
            </w:pPr>
            <w:r w:rsidRPr="00B15E92">
              <w:t>0.5100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A4291" w14:textId="77777777" w:rsidR="00B15E92" w:rsidRPr="00B15E92" w:rsidRDefault="00B15E92" w:rsidP="00B15E92">
            <w:pPr>
              <w:jc w:val="both"/>
            </w:pPr>
            <w:r w:rsidRPr="00B15E92">
              <w:t>0.5250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88658" w14:textId="77777777" w:rsidR="00B15E92" w:rsidRPr="00B15E92" w:rsidRDefault="00B15E92" w:rsidP="00B15E92">
            <w:pPr>
              <w:jc w:val="both"/>
            </w:pPr>
            <w:r w:rsidRPr="00B15E92">
              <w:t>0.5174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6DDB8" w14:textId="77777777" w:rsidR="00B15E92" w:rsidRPr="00B15E92" w:rsidRDefault="00B15E92" w:rsidP="00B15E92">
            <w:pPr>
              <w:jc w:val="both"/>
            </w:pPr>
            <w:r w:rsidRPr="00B15E92">
              <w:t>0.4510</w:t>
            </w:r>
          </w:p>
        </w:tc>
      </w:tr>
      <w:tr w:rsidR="00B15E92" w:rsidRPr="00B15E92" w14:paraId="661AEB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FDE06" w14:textId="77777777" w:rsidR="00B15E92" w:rsidRPr="00B15E92" w:rsidRDefault="00B15E92" w:rsidP="00B15E92">
            <w:pPr>
              <w:jc w:val="both"/>
            </w:pPr>
            <w:r w:rsidRPr="00B15E92">
              <w:t>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55B15" w14:textId="77777777" w:rsidR="00B15E92" w:rsidRPr="00B15E92" w:rsidRDefault="00B15E92" w:rsidP="00B15E92">
            <w:pPr>
              <w:jc w:val="both"/>
            </w:pPr>
            <w:r w:rsidRPr="00B15E92">
              <w:t>0.7510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3F25E" w14:textId="77777777" w:rsidR="00B15E92" w:rsidRPr="00B15E92" w:rsidRDefault="00B15E92" w:rsidP="00B15E92">
            <w:pPr>
              <w:jc w:val="both"/>
            </w:pPr>
            <w:r w:rsidRPr="00B15E92">
              <w:t>0.7480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5F3C4" w14:textId="77777777" w:rsidR="00B15E92" w:rsidRPr="00B15E92" w:rsidRDefault="00B15E92" w:rsidP="00B15E92">
            <w:pPr>
              <w:jc w:val="both"/>
            </w:pPr>
            <w:r w:rsidRPr="00B15E92">
              <w:t>0.7550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56418" w14:textId="77777777" w:rsidR="00B15E92" w:rsidRPr="00B15E92" w:rsidRDefault="00B15E92" w:rsidP="00B15E92">
            <w:pPr>
              <w:jc w:val="both"/>
            </w:pPr>
            <w:r w:rsidRPr="00B15E92">
              <w:t>0.7515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DC7E8" w14:textId="77777777" w:rsidR="00B15E92" w:rsidRPr="00B15E92" w:rsidRDefault="00B15E92" w:rsidP="00B15E92">
            <w:pPr>
              <w:jc w:val="both"/>
            </w:pPr>
            <w:r w:rsidRPr="00B15E92">
              <w:t>0.4810</w:t>
            </w:r>
          </w:p>
        </w:tc>
      </w:tr>
      <w:tr w:rsidR="00B15E92" w:rsidRPr="00B15E92" w14:paraId="0F5C74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1782F" w14:textId="77777777" w:rsidR="00B15E92" w:rsidRPr="00B15E92" w:rsidRDefault="00B15E92" w:rsidP="00B15E92">
            <w:pPr>
              <w:jc w:val="both"/>
            </w:pPr>
            <w:r w:rsidRPr="00B15E92">
              <w:rPr>
                <w:b/>
                <w:bCs/>
              </w:rPr>
              <w:t>Random Forest (Optimal)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C780A" w14:textId="77777777" w:rsidR="00B15E92" w:rsidRPr="00B15E92" w:rsidRDefault="00B15E92" w:rsidP="00B15E92">
            <w:pPr>
              <w:jc w:val="both"/>
            </w:pPr>
            <w:r w:rsidRPr="00B15E92">
              <w:rPr>
                <w:b/>
                <w:bCs/>
              </w:rPr>
              <w:t>0.7835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61716" w14:textId="77777777" w:rsidR="00B15E92" w:rsidRPr="00B15E92" w:rsidRDefault="00B15E92" w:rsidP="00B15E92">
            <w:pPr>
              <w:jc w:val="both"/>
            </w:pPr>
            <w:r w:rsidRPr="00B15E92">
              <w:rPr>
                <w:b/>
                <w:bCs/>
              </w:rPr>
              <w:t>0.7750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07FB5" w14:textId="77777777" w:rsidR="00B15E92" w:rsidRPr="00B15E92" w:rsidRDefault="00B15E92" w:rsidP="00B15E92">
            <w:pPr>
              <w:jc w:val="both"/>
            </w:pPr>
            <w:r w:rsidRPr="00B15E92">
              <w:rPr>
                <w:b/>
                <w:bCs/>
              </w:rPr>
              <w:t>0.7812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01EFE" w14:textId="77777777" w:rsidR="00B15E92" w:rsidRPr="00B15E92" w:rsidRDefault="00B15E92" w:rsidP="00B15E92">
            <w:pPr>
              <w:jc w:val="both"/>
            </w:pPr>
            <w:r w:rsidRPr="00B15E92">
              <w:rPr>
                <w:b/>
                <w:bCs/>
              </w:rPr>
              <w:t>0.7780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1C0C1" w14:textId="77777777" w:rsidR="00B15E92" w:rsidRPr="00B15E92" w:rsidRDefault="00B15E92" w:rsidP="00B15E92">
            <w:pPr>
              <w:jc w:val="both"/>
            </w:pPr>
            <w:r w:rsidRPr="00B15E92">
              <w:rPr>
                <w:b/>
                <w:bCs/>
              </w:rPr>
              <w:t>0.4949</w:t>
            </w:r>
          </w:p>
        </w:tc>
      </w:tr>
      <w:tr w:rsidR="00B15E92" w:rsidRPr="00B15E92" w14:paraId="47C81A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6910E" w14:textId="77777777" w:rsidR="00B15E92" w:rsidRPr="00B15E92" w:rsidRDefault="00B15E92" w:rsidP="00B15E92">
            <w:pPr>
              <w:jc w:val="both"/>
            </w:pPr>
            <w:r w:rsidRPr="00B15E92">
              <w:t>AdaBoost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7BA99" w14:textId="77777777" w:rsidR="00B15E92" w:rsidRPr="00B15E92" w:rsidRDefault="00B15E92" w:rsidP="00B15E92">
            <w:pPr>
              <w:jc w:val="both"/>
            </w:pPr>
            <w:r w:rsidRPr="00B15E92">
              <w:t>0.6710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E6ABB" w14:textId="77777777" w:rsidR="00B15E92" w:rsidRPr="00B15E92" w:rsidRDefault="00B15E92" w:rsidP="00B15E92">
            <w:pPr>
              <w:jc w:val="both"/>
            </w:pPr>
            <w:r w:rsidRPr="00B15E92">
              <w:t>0.6650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15809" w14:textId="77777777" w:rsidR="00B15E92" w:rsidRPr="00B15E92" w:rsidRDefault="00B15E92" w:rsidP="00B15E92">
            <w:pPr>
              <w:jc w:val="both"/>
            </w:pPr>
            <w:r w:rsidRPr="00B15E92">
              <w:t>0.6780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B0B69" w14:textId="77777777" w:rsidR="00B15E92" w:rsidRPr="00B15E92" w:rsidRDefault="00B15E92" w:rsidP="00B15E92">
            <w:pPr>
              <w:jc w:val="both"/>
            </w:pPr>
            <w:r w:rsidRPr="00B15E92">
              <w:t>0.6714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1B98C" w14:textId="77777777" w:rsidR="00B15E92" w:rsidRPr="00B15E92" w:rsidRDefault="00B15E92" w:rsidP="00B15E92">
            <w:pPr>
              <w:jc w:val="both"/>
            </w:pPr>
            <w:r w:rsidRPr="00B15E92">
              <w:t>0.4610</w:t>
            </w:r>
          </w:p>
        </w:tc>
      </w:tr>
      <w:tr w:rsidR="00B15E92" w:rsidRPr="00B15E92" w14:paraId="7E4FD1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14D3F" w14:textId="77777777" w:rsidR="00B15E92" w:rsidRPr="00B15E92" w:rsidRDefault="00B15E92" w:rsidP="00B15E92">
            <w:pPr>
              <w:jc w:val="both"/>
            </w:pPr>
            <w:r w:rsidRPr="00B15E92">
              <w:t>Gradient Boosting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D515C" w14:textId="77777777" w:rsidR="00B15E92" w:rsidRPr="00B15E92" w:rsidRDefault="00B15E92" w:rsidP="00B15E92">
            <w:pPr>
              <w:jc w:val="both"/>
            </w:pPr>
            <w:r w:rsidRPr="00B15E92">
              <w:t>0.7750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730B5" w14:textId="77777777" w:rsidR="00B15E92" w:rsidRPr="00B15E92" w:rsidRDefault="00B15E92" w:rsidP="00B15E92">
            <w:pPr>
              <w:jc w:val="both"/>
            </w:pPr>
            <w:r w:rsidRPr="00B15E92">
              <w:t>0.7710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45404" w14:textId="77777777" w:rsidR="00B15E92" w:rsidRPr="00B15E92" w:rsidRDefault="00B15E92" w:rsidP="00B15E92">
            <w:pPr>
              <w:jc w:val="both"/>
            </w:pPr>
            <w:r w:rsidRPr="00B15E92">
              <w:t>0.7800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7E322" w14:textId="77777777" w:rsidR="00B15E92" w:rsidRPr="00B15E92" w:rsidRDefault="00B15E92" w:rsidP="00B15E92">
            <w:pPr>
              <w:jc w:val="both"/>
            </w:pPr>
            <w:r w:rsidRPr="00B15E92">
              <w:t>0.7755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18CB5" w14:textId="77777777" w:rsidR="00B15E92" w:rsidRPr="00B15E92" w:rsidRDefault="00B15E92" w:rsidP="00B15E92">
            <w:pPr>
              <w:jc w:val="both"/>
            </w:pPr>
            <w:r w:rsidRPr="00B15E92">
              <w:t>0.4880</w:t>
            </w:r>
          </w:p>
        </w:tc>
      </w:tr>
      <w:tr w:rsidR="00B15E92" w:rsidRPr="00B15E92" w14:paraId="7BD96D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B4164" w14:textId="77777777" w:rsidR="00B15E92" w:rsidRPr="00B15E92" w:rsidRDefault="00B15E92" w:rsidP="00B15E92">
            <w:pPr>
              <w:jc w:val="both"/>
            </w:pPr>
            <w:proofErr w:type="spellStart"/>
            <w:r w:rsidRPr="00B15E92">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87B8F" w14:textId="77777777" w:rsidR="00B15E92" w:rsidRPr="00B15E92" w:rsidRDefault="00B15E92" w:rsidP="00B15E92">
            <w:pPr>
              <w:jc w:val="both"/>
            </w:pPr>
            <w:r w:rsidRPr="00B15E92">
              <w:t>0.7910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8FBD0" w14:textId="77777777" w:rsidR="00B15E92" w:rsidRPr="00B15E92" w:rsidRDefault="00B15E92" w:rsidP="00B15E92">
            <w:pPr>
              <w:jc w:val="both"/>
            </w:pPr>
            <w:r w:rsidRPr="00B15E92">
              <w:t>0.7850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10C64" w14:textId="77777777" w:rsidR="00B15E92" w:rsidRPr="00B15E92" w:rsidRDefault="00B15E92" w:rsidP="00B15E92">
            <w:pPr>
              <w:jc w:val="both"/>
            </w:pPr>
            <w:r w:rsidRPr="00B15E92">
              <w:t>0.7980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52A26" w14:textId="77777777" w:rsidR="00B15E92" w:rsidRPr="00B15E92" w:rsidRDefault="00B15E92" w:rsidP="00B15E92">
            <w:pPr>
              <w:jc w:val="both"/>
            </w:pPr>
            <w:r w:rsidRPr="00B15E92">
              <w:t>0.7914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EDB22" w14:textId="77777777" w:rsidR="00B15E92" w:rsidRPr="00B15E92" w:rsidRDefault="00B15E92" w:rsidP="00B15E92">
            <w:pPr>
              <w:jc w:val="both"/>
            </w:pPr>
            <w:r w:rsidRPr="00B15E92">
              <w:t>0.4980</w:t>
            </w:r>
          </w:p>
        </w:tc>
      </w:tr>
      <w:tr w:rsidR="00B15E92" w:rsidRPr="00B15E92" w14:paraId="285227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448BE" w14:textId="77777777" w:rsidR="00B15E92" w:rsidRPr="00B15E92" w:rsidRDefault="00B15E92" w:rsidP="00B15E92">
            <w:pPr>
              <w:jc w:val="both"/>
            </w:pPr>
            <w:r w:rsidRPr="00B15E92">
              <w:lastRenderedPageBreak/>
              <w:t>Support Vector Machine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78C65" w14:textId="77777777" w:rsidR="00B15E92" w:rsidRPr="00B15E92" w:rsidRDefault="00B15E92" w:rsidP="00B15E92">
            <w:pPr>
              <w:jc w:val="both"/>
            </w:pPr>
            <w:r w:rsidRPr="00B15E92">
              <w:t>0.6950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1E3B3" w14:textId="77777777" w:rsidR="00B15E92" w:rsidRPr="00B15E92" w:rsidRDefault="00B15E92" w:rsidP="00B15E92">
            <w:pPr>
              <w:jc w:val="both"/>
            </w:pPr>
            <w:r w:rsidRPr="00B15E92">
              <w:t>0.6910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8F7CF" w14:textId="77777777" w:rsidR="00B15E92" w:rsidRPr="00B15E92" w:rsidRDefault="00B15E92" w:rsidP="00B15E92">
            <w:pPr>
              <w:jc w:val="both"/>
            </w:pPr>
            <w:r w:rsidRPr="00B15E92">
              <w:t>0.7000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7995E" w14:textId="77777777" w:rsidR="00B15E92" w:rsidRPr="00B15E92" w:rsidRDefault="00B15E92" w:rsidP="00B15E92">
            <w:pPr>
              <w:jc w:val="both"/>
            </w:pPr>
            <w:r w:rsidRPr="00B15E92">
              <w:t>0.6955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36478" w14:textId="77777777" w:rsidR="00B15E92" w:rsidRPr="00B15E92" w:rsidRDefault="00B15E92" w:rsidP="00B15E92">
            <w:pPr>
              <w:jc w:val="both"/>
            </w:pPr>
            <w:r w:rsidRPr="00B15E92">
              <w:t>0.4710</w:t>
            </w:r>
          </w:p>
        </w:tc>
      </w:tr>
    </w:tbl>
    <w:p w14:paraId="72CA3BF8" w14:textId="77777777" w:rsidR="00B15E92" w:rsidRPr="00B15E92" w:rsidRDefault="00B15E92" w:rsidP="00B15E92">
      <w:pPr>
        <w:jc w:val="both"/>
      </w:pPr>
      <w:r w:rsidRPr="00B15E92">
        <w:t>To further validate the robustness of the Random Forest classifications, Receiver Operating Characteristic (ROC) curves were generated.</w:t>
      </w:r>
    </w:p>
    <w:p w14:paraId="536B848A" w14:textId="77777777" w:rsidR="00B15E92" w:rsidRPr="00B15E92" w:rsidRDefault="00B15E92" w:rsidP="00B15E92">
      <w:pPr>
        <w:jc w:val="both"/>
      </w:pPr>
      <w:r w:rsidRPr="00B15E92">
        <w:rPr>
          <w:i/>
          <w:iCs/>
        </w:rPr>
        <w:t>[Placeholder: Insert the "Best_Models_ROC_Curve.jpg" image here]</w:t>
      </w:r>
    </w:p>
    <w:p w14:paraId="5EC88E41" w14:textId="77777777" w:rsidR="00B15E92" w:rsidRPr="00B15E92" w:rsidRDefault="00B15E92" w:rsidP="00B15E92">
      <w:pPr>
        <w:jc w:val="both"/>
      </w:pPr>
      <w:r w:rsidRPr="00B15E92">
        <w:rPr>
          <w:b/>
          <w:bCs/>
        </w:rPr>
        <w:t>Figure 3.</w:t>
      </w:r>
      <w:r w:rsidRPr="00B15E92">
        <w:t xml:space="preserve"> Receiver Operating Characteristic (ROC) curves for the optimal Random Forest models across all three evaluation datasets.</w:t>
      </w:r>
    </w:p>
    <w:p w14:paraId="4F063193" w14:textId="77777777" w:rsidR="00B15E92" w:rsidRPr="00B15E92" w:rsidRDefault="00B15E92" w:rsidP="00B15E92">
      <w:pPr>
        <w:jc w:val="both"/>
        <w:rPr>
          <w:b/>
          <w:bCs/>
        </w:rPr>
      </w:pPr>
      <w:r w:rsidRPr="00B15E92">
        <w:rPr>
          <w:b/>
          <w:bCs/>
        </w:rPr>
        <w:t>4.4 Model Interpretability and Global SHAP Analysis</w:t>
      </w:r>
    </w:p>
    <w:p w14:paraId="3BA8A5B3" w14:textId="77777777" w:rsidR="00B15E92" w:rsidRPr="00B15E92" w:rsidRDefault="00B15E92" w:rsidP="00B15E92">
      <w:pPr>
        <w:jc w:val="both"/>
      </w:pPr>
      <w:r w:rsidRPr="00B15E92">
        <w:t>Translating the raw accuracy of the Random Forest model into actionable HR insights required the implementation of SHAP (</w:t>
      </w:r>
      <w:proofErr w:type="spellStart"/>
      <w:r w:rsidRPr="00B15E92">
        <w:t>SHapley</w:t>
      </w:r>
      <w:proofErr w:type="spellEnd"/>
      <w:r w:rsidRPr="00B15E92">
        <w:t xml:space="preserve"> Additive </w:t>
      </w:r>
      <w:proofErr w:type="spellStart"/>
      <w:r w:rsidRPr="00B15E92">
        <w:t>exPlanations</w:t>
      </w:r>
      <w:proofErr w:type="spellEnd"/>
      <w:r w:rsidRPr="00B15E92">
        <w:t xml:space="preserve">). By generating global </w:t>
      </w:r>
      <w:proofErr w:type="spellStart"/>
      <w:r w:rsidRPr="00B15E92">
        <w:t>beeswarm</w:t>
      </w:r>
      <w:proofErr w:type="spellEnd"/>
      <w:r w:rsidRPr="00B15E92">
        <w:t xml:space="preserve"> plots, the model successfully illuminated the systemic drivers of attrition across the different organizational contexts.</w:t>
      </w:r>
    </w:p>
    <w:p w14:paraId="4FE9A0F0" w14:textId="77777777" w:rsidR="00B15E92" w:rsidRPr="00B15E92" w:rsidRDefault="00B15E92" w:rsidP="00B15E92">
      <w:pPr>
        <w:jc w:val="both"/>
      </w:pPr>
      <w:r w:rsidRPr="00B15E92">
        <w:rPr>
          <w:i/>
          <w:iCs/>
        </w:rPr>
        <w:t>[Placeholder: Insert the "SHAP_Global_IBM.jpg" image here]</w:t>
      </w:r>
    </w:p>
    <w:p w14:paraId="50CFFA04" w14:textId="77777777" w:rsidR="00B15E92" w:rsidRPr="00B15E92" w:rsidRDefault="00B15E92" w:rsidP="00B15E92">
      <w:pPr>
        <w:jc w:val="both"/>
      </w:pPr>
      <w:r w:rsidRPr="00B15E92">
        <w:rPr>
          <w:b/>
          <w:bCs/>
        </w:rPr>
        <w:t>Figure 4.</w:t>
      </w:r>
      <w:r w:rsidRPr="00B15E92">
        <w:t xml:space="preserve"> Global SHAP summary plot for the IBM HR Analytics dataset.</w:t>
      </w:r>
    </w:p>
    <w:p w14:paraId="55B75BB2" w14:textId="77777777" w:rsidR="00B15E92" w:rsidRPr="00B15E92" w:rsidRDefault="00B15E92" w:rsidP="00B15E92">
      <w:pPr>
        <w:jc w:val="both"/>
      </w:pPr>
      <w:r w:rsidRPr="00B15E92">
        <w:rPr>
          <w:i/>
          <w:iCs/>
        </w:rPr>
        <w:t>[Placeholder: Insert the "SHAP_Global_KaggleHR.jpg" image here]</w:t>
      </w:r>
    </w:p>
    <w:p w14:paraId="7645993F" w14:textId="77777777" w:rsidR="00B15E92" w:rsidRPr="00B15E92" w:rsidRDefault="00B15E92" w:rsidP="00B15E92">
      <w:pPr>
        <w:jc w:val="both"/>
      </w:pPr>
      <w:r w:rsidRPr="00B15E92">
        <w:rPr>
          <w:b/>
          <w:bCs/>
        </w:rPr>
        <w:t>Figure 5.</w:t>
      </w:r>
      <w:r w:rsidRPr="00B15E92">
        <w:t xml:space="preserve"> Global SHAP summary plot for the Kaggle HR Database.</w:t>
      </w:r>
    </w:p>
    <w:p w14:paraId="67150111" w14:textId="77777777" w:rsidR="00B15E92" w:rsidRPr="00B15E92" w:rsidRDefault="00B15E92" w:rsidP="00B15E92">
      <w:pPr>
        <w:jc w:val="both"/>
      </w:pPr>
      <w:r w:rsidRPr="00B15E92">
        <w:rPr>
          <w:i/>
          <w:iCs/>
        </w:rPr>
        <w:t>[Placeholder: Insert the "SHAP_Global_EmployeeChurn.jpg" image here]</w:t>
      </w:r>
    </w:p>
    <w:p w14:paraId="2BD6DAB2" w14:textId="77777777" w:rsidR="00B15E92" w:rsidRPr="00B15E92" w:rsidRDefault="00B15E92" w:rsidP="00B15E92">
      <w:pPr>
        <w:jc w:val="both"/>
      </w:pPr>
      <w:r w:rsidRPr="00B15E92">
        <w:rPr>
          <w:b/>
          <w:bCs/>
        </w:rPr>
        <w:t>Figure 6.</w:t>
      </w:r>
      <w:r w:rsidRPr="00B15E92">
        <w:t xml:space="preserve"> Global SHAP summary plot for the Employee Churn Records dataset, completing the cross-dataset comparison of global feature importance and directional impact on attrition prediction.</w:t>
      </w:r>
    </w:p>
    <w:p w14:paraId="6C909941" w14:textId="77777777" w:rsidR="00B15E92" w:rsidRPr="00B15E92" w:rsidRDefault="00B15E92" w:rsidP="00B15E92">
      <w:pPr>
        <w:jc w:val="both"/>
        <w:rPr>
          <w:b/>
          <w:bCs/>
        </w:rPr>
      </w:pPr>
      <w:r w:rsidRPr="00B15E92">
        <w:rPr>
          <w:b/>
          <w:bCs/>
        </w:rPr>
        <w:t>4.5 Dashboard User Interface (UI) Overview</w:t>
      </w:r>
    </w:p>
    <w:p w14:paraId="02545478" w14:textId="77777777" w:rsidR="00B15E92" w:rsidRPr="00B15E92" w:rsidRDefault="00B15E92" w:rsidP="00B15E92">
      <w:pPr>
        <w:jc w:val="both"/>
      </w:pPr>
      <w:r w:rsidRPr="00B15E92">
        <w:t>To translate these raw terminal outputs and static SHAP graphs into an accessible business tool, an interactive web dashboard was developed. Built using HTML, CSS, and the Flask Python framework, the dashboard represents the final operational artifact of this research.</w:t>
      </w:r>
    </w:p>
    <w:p w14:paraId="78392AD3" w14:textId="77777777" w:rsidR="00B15E92" w:rsidRPr="00B15E92" w:rsidRDefault="00B15E92" w:rsidP="00B15E92">
      <w:pPr>
        <w:jc w:val="both"/>
      </w:pPr>
      <w:r w:rsidRPr="00B15E92">
        <w:t xml:space="preserve">The UI features a clean, professional, and minimalist design. Users (e.g., HR Managers) can select a specific organizational dataset from a dropdown menu and input a specific employee's database index. Upon submission, the Flask backend routes the request to the main script. The script retrieves the specific employee's multidimensional feature array, passes it through the pre-loaded Random Forest model, and simultaneously executes the SHAP </w:t>
      </w:r>
      <w:proofErr w:type="spellStart"/>
      <w:r w:rsidRPr="00B15E92">
        <w:t>TreeExplainer</w:t>
      </w:r>
      <w:proofErr w:type="spellEnd"/>
      <w:r w:rsidRPr="00B15E92">
        <w:t xml:space="preserve"> for local visualization.</w:t>
      </w:r>
    </w:p>
    <w:p w14:paraId="442CD970" w14:textId="77777777" w:rsidR="00B15E92" w:rsidRPr="00B15E92" w:rsidRDefault="00B15E92" w:rsidP="00B15E92">
      <w:pPr>
        <w:jc w:val="both"/>
      </w:pPr>
      <w:r w:rsidRPr="00B15E92">
        <w:rPr>
          <w:i/>
          <w:iCs/>
        </w:rPr>
        <w:t>[Placeholder: Insert the "flask_dashboard.png" image here]</w:t>
      </w:r>
    </w:p>
    <w:p w14:paraId="079E871E" w14:textId="77777777" w:rsidR="00B15E92" w:rsidRPr="00B15E92" w:rsidRDefault="00B15E92" w:rsidP="00B15E92">
      <w:pPr>
        <w:jc w:val="both"/>
      </w:pPr>
      <w:r w:rsidRPr="00B15E92">
        <w:rPr>
          <w:b/>
          <w:bCs/>
        </w:rPr>
        <w:t>Figure 7.</w:t>
      </w:r>
      <w:r w:rsidRPr="00B15E92">
        <w:t xml:space="preserve"> User interface of the deployed Flask web application for real-time employee attrition prediction and dynamic SHAP visualization.</w:t>
      </w:r>
    </w:p>
    <w:p w14:paraId="67B22CD0" w14:textId="77777777" w:rsidR="00B15E92" w:rsidRPr="00B15E92" w:rsidRDefault="00B15E92" w:rsidP="00B15E92">
      <w:pPr>
        <w:jc w:val="both"/>
        <w:rPr>
          <w:b/>
          <w:bCs/>
        </w:rPr>
      </w:pPr>
      <w:r w:rsidRPr="00B15E92">
        <w:rPr>
          <w:b/>
          <w:bCs/>
        </w:rPr>
        <w:t>4.6 Source Code Documentation and Repository Links</w:t>
      </w:r>
    </w:p>
    <w:p w14:paraId="396E1A21" w14:textId="77777777" w:rsidR="00B15E92" w:rsidRPr="00B15E92" w:rsidRDefault="00B15E92" w:rsidP="00B15E92">
      <w:pPr>
        <w:jc w:val="both"/>
      </w:pPr>
      <w:r w:rsidRPr="00B15E92">
        <w:t>As per the explicit requirements of this assessment, full transparency and evidence of the programming work undertaken are provided through source code documentation. The codebase is logically structured to separate data processing (generate_graphs.py) from web deployment (app.py).</w:t>
      </w:r>
    </w:p>
    <w:p w14:paraId="4FED3369" w14:textId="77777777" w:rsidR="00B15E92" w:rsidRPr="00B15E92" w:rsidRDefault="00B15E92" w:rsidP="00B15E92">
      <w:pPr>
        <w:jc w:val="both"/>
      </w:pPr>
      <w:r w:rsidRPr="00B15E92">
        <w:rPr>
          <w:b/>
          <w:bCs/>
        </w:rPr>
        <w:t>Project Directory Structure:</w:t>
      </w:r>
    </w:p>
    <w:p w14:paraId="59DA31AA" w14:textId="77777777" w:rsidR="00B15E92" w:rsidRPr="00B15E92" w:rsidRDefault="00B15E92" w:rsidP="00B15E92">
      <w:pPr>
        <w:numPr>
          <w:ilvl w:val="0"/>
          <w:numId w:val="16"/>
        </w:numPr>
        <w:jc w:val="both"/>
      </w:pPr>
      <w:r w:rsidRPr="00B15E92">
        <w:t>/</w:t>
      </w:r>
      <w:proofErr w:type="gramStart"/>
      <w:r w:rsidRPr="00B15E92">
        <w:t>dataset</w:t>
      </w:r>
      <w:proofErr w:type="gramEnd"/>
      <w:r w:rsidRPr="00B15E92">
        <w:t>: Contains the raw and preprocessed .csv files.</w:t>
      </w:r>
    </w:p>
    <w:p w14:paraId="22B01D87" w14:textId="77777777" w:rsidR="00B15E92" w:rsidRPr="00B15E92" w:rsidRDefault="00B15E92" w:rsidP="00B15E92">
      <w:pPr>
        <w:numPr>
          <w:ilvl w:val="0"/>
          <w:numId w:val="16"/>
        </w:numPr>
        <w:jc w:val="both"/>
      </w:pPr>
      <w:r w:rsidRPr="00B15E92">
        <w:t>/</w:t>
      </w:r>
      <w:proofErr w:type="gramStart"/>
      <w:r w:rsidRPr="00B15E92">
        <w:t>models</w:t>
      </w:r>
      <w:proofErr w:type="gramEnd"/>
      <w:r w:rsidRPr="00B15E92">
        <w:t>: Stores the serialized .</w:t>
      </w:r>
      <w:proofErr w:type="spellStart"/>
      <w:r w:rsidRPr="00B15E92">
        <w:t>pkl</w:t>
      </w:r>
      <w:proofErr w:type="spellEnd"/>
      <w:r w:rsidRPr="00B15E92">
        <w:t xml:space="preserve"> files (Random Forest classifiers, Scalers) to prevent retraining upon every web request.</w:t>
      </w:r>
    </w:p>
    <w:p w14:paraId="5969848E" w14:textId="77777777" w:rsidR="00B15E92" w:rsidRPr="00B15E92" w:rsidRDefault="00B15E92" w:rsidP="00B15E92">
      <w:pPr>
        <w:numPr>
          <w:ilvl w:val="0"/>
          <w:numId w:val="16"/>
        </w:numPr>
        <w:jc w:val="both"/>
      </w:pPr>
      <w:r w:rsidRPr="00B15E92">
        <w:t>/</w:t>
      </w:r>
      <w:proofErr w:type="gramStart"/>
      <w:r w:rsidRPr="00B15E92">
        <w:t>results</w:t>
      </w:r>
      <w:proofErr w:type="gramEnd"/>
      <w:r w:rsidRPr="00B15E92">
        <w:t>: Contains the high-resolution, programmatically generated SHAP plots and ROC curves.</w:t>
      </w:r>
    </w:p>
    <w:p w14:paraId="400F247C" w14:textId="77777777" w:rsidR="00B15E92" w:rsidRPr="00B15E92" w:rsidRDefault="00B15E92" w:rsidP="00B15E92">
      <w:pPr>
        <w:numPr>
          <w:ilvl w:val="0"/>
          <w:numId w:val="16"/>
        </w:numPr>
        <w:jc w:val="both"/>
      </w:pPr>
      <w:r w:rsidRPr="00B15E92">
        <w:t>app.py: The main Flask routing script responsible for handling HTTP GET/POST requests and rendering the predictive UI.</w:t>
      </w:r>
    </w:p>
    <w:p w14:paraId="1FF78E47" w14:textId="77777777" w:rsidR="00B15E92" w:rsidRPr="00B15E92" w:rsidRDefault="00B15E92" w:rsidP="00B15E92">
      <w:pPr>
        <w:numPr>
          <w:ilvl w:val="0"/>
          <w:numId w:val="16"/>
        </w:numPr>
        <w:jc w:val="both"/>
      </w:pPr>
      <w:r w:rsidRPr="00B15E92">
        <w:t>generate_graphs.py: The intensive data science script containing the SMOTE implementation, model training logic, and SHAP value generation.</w:t>
      </w:r>
    </w:p>
    <w:p w14:paraId="7719FC7A" w14:textId="77777777" w:rsidR="00B15E92" w:rsidRPr="00B15E92" w:rsidRDefault="00B15E92" w:rsidP="00B15E92">
      <w:pPr>
        <w:numPr>
          <w:ilvl w:val="0"/>
          <w:numId w:val="16"/>
        </w:numPr>
        <w:jc w:val="both"/>
      </w:pPr>
      <w:r w:rsidRPr="00B15E92">
        <w:t>/</w:t>
      </w:r>
      <w:proofErr w:type="gramStart"/>
      <w:r w:rsidRPr="00B15E92">
        <w:t>templates</w:t>
      </w:r>
      <w:proofErr w:type="gramEnd"/>
      <w:r w:rsidRPr="00B15E92">
        <w:t>: Contains the HTML layout for the frontend dashboard.</w:t>
      </w:r>
    </w:p>
    <w:p w14:paraId="3AF7C77C" w14:textId="77777777" w:rsidR="00B15E92" w:rsidRPr="00B15E92" w:rsidRDefault="00B15E92" w:rsidP="00B15E92">
      <w:pPr>
        <w:jc w:val="both"/>
      </w:pPr>
      <w:r w:rsidRPr="00B15E92">
        <w:rPr>
          <w:b/>
          <w:bCs/>
        </w:rPr>
        <w:t>Code Repository Access:</w:t>
      </w:r>
    </w:p>
    <w:p w14:paraId="4EACC0EE" w14:textId="77777777" w:rsidR="00B15E92" w:rsidRPr="00B15E92" w:rsidRDefault="00B15E92" w:rsidP="00B15E92">
      <w:pPr>
        <w:jc w:val="both"/>
      </w:pPr>
      <w:r w:rsidRPr="00B15E92">
        <w:t xml:space="preserve">The complete, executable source code, alongside the required requirements.txt file detailing the specific library dependencies (e.g., scikit-learn, </w:t>
      </w:r>
      <w:proofErr w:type="spellStart"/>
      <w:r w:rsidRPr="00B15E92">
        <w:t>shap</w:t>
      </w:r>
      <w:proofErr w:type="spellEnd"/>
      <w:r w:rsidRPr="00B15E92">
        <w:t>, Flask), has been securely uploaded and version-controlled.</w:t>
      </w:r>
    </w:p>
    <w:p w14:paraId="13544D23" w14:textId="77777777" w:rsidR="00B15E92" w:rsidRDefault="00B15E92">
      <w:r>
        <w:br w:type="page"/>
      </w:r>
    </w:p>
    <w:p w14:paraId="3DEFA041" w14:textId="77777777" w:rsidR="00B15E92" w:rsidRPr="00B15E92" w:rsidRDefault="00B15E92" w:rsidP="00B15E92">
      <w:pPr>
        <w:jc w:val="both"/>
        <w:rPr>
          <w:b/>
          <w:bCs/>
        </w:rPr>
      </w:pPr>
      <w:r w:rsidRPr="00B15E92">
        <w:rPr>
          <w:b/>
          <w:bCs/>
        </w:rPr>
        <w:lastRenderedPageBreak/>
        <w:t>Chapter 5: Professional, Ethical, Social, and Sustainability (PESS) Issues</w:t>
      </w:r>
    </w:p>
    <w:p w14:paraId="2CE3AACA" w14:textId="77777777" w:rsidR="00B15E92" w:rsidRPr="00B15E92" w:rsidRDefault="00B15E92" w:rsidP="00B15E92">
      <w:pPr>
        <w:jc w:val="both"/>
      </w:pPr>
      <w:r w:rsidRPr="00B15E92">
        <w:t xml:space="preserve">The integration of Artificial Intelligence and predictive machine learning into Human Resource (HR) management is not merely a technical or mathematical challenge; it is a highly sensitive socio-technical endeavor. Because HR analytics deals directly with individuals' livelihoods, careers, and psychological well-being, the deployment of such systems necessitates rigorous scrutiny. This chapter critically examines the Professional, Ethical, Social, and Sustainability (PESS) issues surrounding the proposed Explainable AI (XAI) framework. </w:t>
      </w:r>
    </w:p>
    <w:p w14:paraId="351BE4AB" w14:textId="77777777" w:rsidR="00B15E92" w:rsidRPr="00B15E92" w:rsidRDefault="00B15E92" w:rsidP="00B15E92">
      <w:pPr>
        <w:jc w:val="both"/>
        <w:rPr>
          <w:b/>
          <w:bCs/>
        </w:rPr>
      </w:pPr>
      <w:r w:rsidRPr="00B15E92">
        <w:rPr>
          <w:b/>
          <w:bCs/>
        </w:rPr>
        <w:t>5.1 Professional Standards in HR Data Analytics</w:t>
      </w:r>
    </w:p>
    <w:p w14:paraId="0A20536F" w14:textId="77777777" w:rsidR="00B15E92" w:rsidRPr="00B15E92" w:rsidRDefault="00B15E92" w:rsidP="00B15E92">
      <w:pPr>
        <w:jc w:val="both"/>
      </w:pPr>
      <w:r w:rsidRPr="00B15E92">
        <w:t>The development and deployment of predictive HR systems must adhere strictly to established professional codes of conduct, such as those outlined by the Association for Computing Machinery (ACM), the IEEE, and professional HR bodies like the Chartered Institute of Personnel and Development (CIPD).</w:t>
      </w:r>
    </w:p>
    <w:p w14:paraId="152D7E9A" w14:textId="77777777" w:rsidR="00B15E92" w:rsidRPr="00B15E92" w:rsidRDefault="00B15E92" w:rsidP="00B15E92">
      <w:pPr>
        <w:jc w:val="both"/>
      </w:pPr>
      <w:r w:rsidRPr="00B15E92">
        <w:t>A core professional responsibility in data science is ensuring the accuracy, validity, and reliability of the data processing pipeline. As demonstrated in this project, professional integrity was maintained by deliberately isolating the test data prior to applying the Synthetic Minority Over-sampling Technique (SMOTE). Had data leakage been allowed to occur, the resulting model would have presented highly inflated, deceptive accuracy metrics to organizational stakeholders. Professionally, presenting a flawed model to executive leadership could lead to the misallocation of thousands of dollars in retention budgets. By maintaining strict methodological rigor and ensuring the model's limitations are transparently communicated, this project upholds the highest standards of professional software engineering and data science.</w:t>
      </w:r>
    </w:p>
    <w:p w14:paraId="0D5E930B" w14:textId="77777777" w:rsidR="00B15E92" w:rsidRPr="00B15E92" w:rsidRDefault="00B15E92" w:rsidP="00B15E92">
      <w:pPr>
        <w:jc w:val="both"/>
        <w:rPr>
          <w:b/>
          <w:bCs/>
        </w:rPr>
      </w:pPr>
      <w:r w:rsidRPr="00B15E92">
        <w:rPr>
          <w:b/>
          <w:bCs/>
        </w:rPr>
        <w:t>5.2 Ethical Considerations (Data Privacy, GDPR, and Algorithmic Bias)</w:t>
      </w:r>
    </w:p>
    <w:p w14:paraId="003BD036" w14:textId="77777777" w:rsidR="00B15E92" w:rsidRPr="00B15E92" w:rsidRDefault="00B15E92" w:rsidP="00B15E92">
      <w:pPr>
        <w:jc w:val="both"/>
      </w:pPr>
      <w:r w:rsidRPr="00B15E92">
        <w:t>The ethical implications of analyzing employee data are profound and multifaceted. The datasets utilized in this research contain highly sensitive, personally identifiable information (PII) and demographic attributes, including age, marital status, monthly income, and performance ratings.</w:t>
      </w:r>
    </w:p>
    <w:p w14:paraId="11AF5879" w14:textId="77777777" w:rsidR="00B15E92" w:rsidRPr="00B15E92" w:rsidRDefault="00B15E92" w:rsidP="00B15E92">
      <w:pPr>
        <w:jc w:val="both"/>
      </w:pPr>
      <w:r w:rsidRPr="00B15E92">
        <w:rPr>
          <w:b/>
          <w:bCs/>
        </w:rPr>
        <w:t>Data Privacy and Regulatory Compliance (GDPR)</w:t>
      </w:r>
    </w:p>
    <w:p w14:paraId="0EE1DDEC" w14:textId="77777777" w:rsidR="00B15E92" w:rsidRPr="00B15E92" w:rsidRDefault="00B15E92" w:rsidP="00B15E92">
      <w:pPr>
        <w:jc w:val="both"/>
      </w:pPr>
      <w:r w:rsidRPr="00B15E92">
        <w:t>The deployment of this predictive framework in a real-world corporate environment must comply strictly with international data protection laws, most notably the European Union’s General Data Protection Regulation (GDPR). Under GDPR, employees possess a fundamental right to data privacy, data minimization (only collecting data strictly necessary for the specified purpose), and informed consent. Furthermore, GDPR introduces complex legal debates regarding the "right to explanation" when individuals are subjected to automated decision-making processes that significantly affect them.</w:t>
      </w:r>
    </w:p>
    <w:p w14:paraId="0A0B5EEA" w14:textId="77777777" w:rsidR="00B15E92" w:rsidRPr="00B15E92" w:rsidRDefault="00B15E92" w:rsidP="00B15E92">
      <w:pPr>
        <w:jc w:val="both"/>
      </w:pPr>
      <w:r w:rsidRPr="00B15E92">
        <w:t>The traditional "black-box" models previously utilized in HR analytics frequently violate this ethical mandate, as they cannot explain why a specific employee was flagged for high attrition risk. The integration of SHAP (</w:t>
      </w:r>
      <w:proofErr w:type="spellStart"/>
      <w:r w:rsidRPr="00B15E92">
        <w:t>SHapley</w:t>
      </w:r>
      <w:proofErr w:type="spellEnd"/>
      <w:r w:rsidRPr="00B15E92">
        <w:t xml:space="preserve"> Additive </w:t>
      </w:r>
      <w:proofErr w:type="spellStart"/>
      <w:r w:rsidRPr="00B15E92">
        <w:t>exPlanations</w:t>
      </w:r>
      <w:proofErr w:type="spellEnd"/>
      <w:r w:rsidRPr="00B15E92">
        <w:t>) in this framework is a direct, ethical countermeasure to this problem. By generating local explanations, the framework ensures that HR managers can provide transparent, mathematically sound justifications for any automated profiling, fulfilling the ethical mandate for algorithmic explainability.</w:t>
      </w:r>
    </w:p>
    <w:p w14:paraId="7144FB2C" w14:textId="77777777" w:rsidR="00B15E92" w:rsidRPr="00B15E92" w:rsidRDefault="00B15E92" w:rsidP="00B15E92">
      <w:pPr>
        <w:jc w:val="both"/>
      </w:pPr>
      <w:r w:rsidRPr="00B15E92">
        <w:rPr>
          <w:b/>
          <w:bCs/>
        </w:rPr>
        <w:t>Mitigating Algorithmic Bias</w:t>
      </w:r>
    </w:p>
    <w:p w14:paraId="7E64B3E8" w14:textId="77777777" w:rsidR="00B15E92" w:rsidRPr="00B15E92" w:rsidRDefault="00B15E92" w:rsidP="00B15E92">
      <w:pPr>
        <w:jc w:val="both"/>
      </w:pPr>
      <w:r w:rsidRPr="00B15E92">
        <w:t>Machine learning algorithms are inherently objective, but they learn from historical data that is often polluted by subjective human biases. If an organization historically exhibited bias—for example, systematically overlooking specific demographic groups for promotions—the algorithm will identify this pattern and internalize it as a predictive rule. Ethically, there is a severe risk of "automated discrimination." The Explainable AI (XAI) nature of this project serves as a critical ethical safeguard. Because SHAP visually attributes exactly how much weight the model assigns to variables like 'Gender' or 'Age', HR administrators can systematically audit the model for discriminatory biases before acting on its predictions.</w:t>
      </w:r>
    </w:p>
    <w:p w14:paraId="7856D778" w14:textId="77777777" w:rsidR="00B15E92" w:rsidRPr="00B15E92" w:rsidRDefault="00B15E92" w:rsidP="00B15E92">
      <w:pPr>
        <w:jc w:val="both"/>
        <w:rPr>
          <w:b/>
          <w:bCs/>
        </w:rPr>
      </w:pPr>
      <w:r w:rsidRPr="00B15E92">
        <w:rPr>
          <w:b/>
          <w:bCs/>
        </w:rPr>
        <w:t>5.3 Social Implications of Predictive Employee Monitoring</w:t>
      </w:r>
    </w:p>
    <w:p w14:paraId="3695111A" w14:textId="77777777" w:rsidR="00B15E92" w:rsidRPr="00B15E92" w:rsidRDefault="00B15E92" w:rsidP="00B15E92">
      <w:pPr>
        <w:jc w:val="both"/>
      </w:pPr>
      <w:r w:rsidRPr="00B15E92">
        <w:t>The social dynamics of the modern workplace are heavily influenced by the degree of surveillance and monitoring imposed upon the workforce. The implementation of a predictive attrition system carries significant social implications regarding trust and psychological safety.</w:t>
      </w:r>
    </w:p>
    <w:p w14:paraId="0FBDEBB0" w14:textId="77777777" w:rsidR="00B15E92" w:rsidRPr="00B15E92" w:rsidRDefault="00B15E92" w:rsidP="00B15E92">
      <w:pPr>
        <w:jc w:val="both"/>
      </w:pPr>
      <w:r w:rsidRPr="00B15E92">
        <w:t>If an organization deploys this predictive model secretly, it can foster a dystopian, "Big Brother" workplace culture. Employees who discover they are being algorithmically profiled for their likelihood of quitting may experience heightened anxiety, paranoia, and a breakdown of trust in management.</w:t>
      </w:r>
    </w:p>
    <w:p w14:paraId="04077F3B" w14:textId="77777777" w:rsidR="00B15E92" w:rsidRPr="00B15E92" w:rsidRDefault="00B15E92" w:rsidP="00B15E92">
      <w:pPr>
        <w:jc w:val="both"/>
      </w:pPr>
      <w:r w:rsidRPr="00B15E92">
        <w:lastRenderedPageBreak/>
        <w:t>Conversely, if deployed transparently and ethically, the social implications can be highly positive. As demonstrated by the SHAP global analyses in this project, factors like excessive '</w:t>
      </w:r>
      <w:proofErr w:type="spellStart"/>
      <w:r w:rsidRPr="00B15E92">
        <w:t>OverTime</w:t>
      </w:r>
      <w:proofErr w:type="spellEnd"/>
      <w:r w:rsidRPr="00B15E92">
        <w:t>' and imbalanced '</w:t>
      </w:r>
      <w:proofErr w:type="spellStart"/>
      <w:r w:rsidRPr="00B15E92">
        <w:t>number_project</w:t>
      </w:r>
      <w:proofErr w:type="spellEnd"/>
      <w:r w:rsidRPr="00B15E92">
        <w:t>' workloads are primary drivers of attrition. Socially, the framework empowers HR to identify systemic workplace toxicity and severe burnout before it leads to mass resignations. By utilizing the XAI dashboard to proactively intervene—offering workload reductions, mental health days, or flexible working conditions to high-risk employees—the organization can socially foster a highly supportive, empathetic, and employee-centric corporate culture.</w:t>
      </w:r>
    </w:p>
    <w:p w14:paraId="2EA8A811" w14:textId="77777777" w:rsidR="00B15E92" w:rsidRPr="00B15E92" w:rsidRDefault="00B15E92" w:rsidP="00B15E92">
      <w:pPr>
        <w:jc w:val="both"/>
        <w:rPr>
          <w:b/>
          <w:bCs/>
        </w:rPr>
      </w:pPr>
      <w:r w:rsidRPr="00B15E92">
        <w:rPr>
          <w:b/>
          <w:bCs/>
        </w:rPr>
        <w:t>5.4 Sustainability of the Proposed XAI Framework</w:t>
      </w:r>
    </w:p>
    <w:p w14:paraId="17445F68" w14:textId="77777777" w:rsidR="00B15E92" w:rsidRPr="00B15E92" w:rsidRDefault="00B15E92" w:rsidP="00B15E92">
      <w:pPr>
        <w:jc w:val="both"/>
      </w:pPr>
      <w:r w:rsidRPr="00B15E92">
        <w:t>Sustainability within the context of software engineering and HR analytics encompasses both environmental (computational) sustainability and long-term organizational sustainability.</w:t>
      </w:r>
    </w:p>
    <w:p w14:paraId="350CDA58" w14:textId="77777777" w:rsidR="00B15E92" w:rsidRPr="00B15E92" w:rsidRDefault="00B15E92" w:rsidP="00B15E92">
      <w:pPr>
        <w:jc w:val="both"/>
      </w:pPr>
      <w:r w:rsidRPr="00B15E92">
        <w:rPr>
          <w:b/>
          <w:bCs/>
        </w:rPr>
        <w:t>Computational Sustainability:</w:t>
      </w:r>
    </w:p>
    <w:p w14:paraId="49213956" w14:textId="77777777" w:rsidR="00B15E92" w:rsidRPr="00B15E92" w:rsidRDefault="00B15E92" w:rsidP="00B15E92">
      <w:pPr>
        <w:jc w:val="both"/>
      </w:pPr>
      <w:r w:rsidRPr="00B15E92">
        <w:t>Modern Artificial Intelligence research is increasingly criticized for its massive carbon footprint, particularly the vast amounts of electricity required to train Deep Neural Networks. A key sustainability design decision in this project was the selection of the Random Forest ensemble. Tree-based ensembles are exceptionally computationally efficient. They can be trained, evaluated, and deployed on standard, low-power consumer hardware without the need for energy-intensive Graphical Processing Units (GPUs). This ensures the proposed framework is environmentally sustainable.</w:t>
      </w:r>
    </w:p>
    <w:p w14:paraId="1AA16A24" w14:textId="77777777" w:rsidR="00B15E92" w:rsidRPr="00B15E92" w:rsidRDefault="00B15E92" w:rsidP="00B15E92">
      <w:pPr>
        <w:jc w:val="both"/>
      </w:pPr>
      <w:r w:rsidRPr="00B15E92">
        <w:rPr>
          <w:b/>
          <w:bCs/>
        </w:rPr>
        <w:t>Organizational Economic Sustainability:</w:t>
      </w:r>
    </w:p>
    <w:p w14:paraId="3D71AF03" w14:textId="77777777" w:rsidR="00B15E92" w:rsidRPr="00B15E92" w:rsidRDefault="00B15E92" w:rsidP="00B15E92">
      <w:pPr>
        <w:jc w:val="both"/>
      </w:pPr>
      <w:r w:rsidRPr="00B15E92">
        <w:t>From an enterprise perspective, high employee turnover is fundamentally unsustainable. The continuous cycle of losing experienced staff and recruiting untrained replacements severely damages an organization's economic viability and long-term strategic growth. By deploying this proactive XAI framework, an organization significantly stabilizes its workforce, ensuring the continuity of institutional knowledge and creating a sustainable corporate ecosystem.</w:t>
      </w:r>
    </w:p>
    <w:p w14:paraId="30E00F9E" w14:textId="77777777" w:rsidR="00B15E92" w:rsidRDefault="00B15E92">
      <w:pPr>
        <w:rPr>
          <w:b/>
          <w:bCs/>
        </w:rPr>
      </w:pPr>
      <w:r>
        <w:rPr>
          <w:b/>
          <w:bCs/>
        </w:rPr>
        <w:br w:type="page"/>
      </w:r>
    </w:p>
    <w:p w14:paraId="4D53C7F4" w14:textId="1DAA7F3D" w:rsidR="00B15E92" w:rsidRPr="00B15E92" w:rsidRDefault="00B15E92" w:rsidP="00B15E92">
      <w:pPr>
        <w:jc w:val="both"/>
        <w:rPr>
          <w:b/>
          <w:bCs/>
        </w:rPr>
      </w:pPr>
      <w:r w:rsidRPr="00B15E92">
        <w:rPr>
          <w:b/>
          <w:bCs/>
        </w:rPr>
        <w:lastRenderedPageBreak/>
        <w:t>Chapter 6: Critical Appraisal and Evaluation</w:t>
      </w:r>
    </w:p>
    <w:p w14:paraId="222AA885" w14:textId="77777777" w:rsidR="00B15E92" w:rsidRPr="00B15E92" w:rsidRDefault="00B15E92" w:rsidP="00B15E92">
      <w:pPr>
        <w:jc w:val="both"/>
      </w:pPr>
      <w:r w:rsidRPr="00B15E92">
        <w:t xml:space="preserve">This final chapter provides a reflective, critical appraisal of the entire research and development lifecycle. Moving beyond the presentation of raw performance metrics, this section evaluates the project with the benefit of hindsight. It provides a robust academic and technical rationale for the specific design and implementation decisions made, discusses the practical lessons learned during the execution of the project, and critically evaluates both the final software outcome and the process of its production. </w:t>
      </w:r>
    </w:p>
    <w:p w14:paraId="598FB7BA" w14:textId="77777777" w:rsidR="00B15E92" w:rsidRPr="00B15E92" w:rsidRDefault="00B15E92" w:rsidP="00B15E92">
      <w:pPr>
        <w:jc w:val="both"/>
        <w:rPr>
          <w:b/>
          <w:bCs/>
        </w:rPr>
      </w:pPr>
      <w:r w:rsidRPr="00B15E92">
        <w:rPr>
          <w:b/>
          <w:bCs/>
        </w:rPr>
        <w:t>6.1 Rationale for Design and Implementation Decisions</w:t>
      </w:r>
    </w:p>
    <w:p w14:paraId="79884A5C" w14:textId="77777777" w:rsidR="00B15E92" w:rsidRPr="00B15E92" w:rsidRDefault="00B15E92" w:rsidP="00B15E92">
      <w:pPr>
        <w:jc w:val="both"/>
      </w:pPr>
      <w:r w:rsidRPr="00B15E92">
        <w:t xml:space="preserve">Throughout the software development lifecycle, several critical architectural and algorithmic decisions were made. The rationales for the most significant decisions are outlined below: </w:t>
      </w:r>
    </w:p>
    <w:p w14:paraId="7C99ABEC" w14:textId="77777777" w:rsidR="00B15E92" w:rsidRPr="00B15E92" w:rsidRDefault="00B15E92" w:rsidP="00B15E92">
      <w:pPr>
        <w:jc w:val="both"/>
      </w:pPr>
      <w:r w:rsidRPr="00B15E92">
        <w:rPr>
          <w:b/>
          <w:bCs/>
        </w:rPr>
        <w:t>1. Selection of Random Forest over Gradient Boosting (</w:t>
      </w:r>
      <w:proofErr w:type="spellStart"/>
      <w:r w:rsidRPr="00B15E92">
        <w:rPr>
          <w:b/>
          <w:bCs/>
        </w:rPr>
        <w:t>XGBoost</w:t>
      </w:r>
      <w:proofErr w:type="spellEnd"/>
      <w:r w:rsidRPr="00B15E92">
        <w:rPr>
          <w:b/>
          <w:bCs/>
        </w:rPr>
        <w:t>)</w:t>
      </w:r>
      <w:r w:rsidRPr="00B15E92">
        <w:t xml:space="preserve"> During the ensemble modeling phase, extensive benchmarking revealed that the </w:t>
      </w:r>
      <w:proofErr w:type="spellStart"/>
      <w:r w:rsidRPr="00B15E92">
        <w:t>XGBoost</w:t>
      </w:r>
      <w:proofErr w:type="spellEnd"/>
      <w:r w:rsidRPr="00B15E92">
        <w:t xml:space="preserve"> classifier achieved marginally superior raw accuracy and ROC-AUC scores on specific datasets. For instance, on the IBM dataset, </w:t>
      </w:r>
      <w:proofErr w:type="spellStart"/>
      <w:r w:rsidRPr="00B15E92">
        <w:t>XGBoost</w:t>
      </w:r>
      <w:proofErr w:type="spellEnd"/>
      <w:r w:rsidRPr="00B15E92">
        <w:t xml:space="preserve"> achieved an AUC of 0.7890 compared to the Random Forest’s AUC of 0.7458. Despite this, the Random Forest ensemble was deliberately selected as the primary architectural engine for deployment. </w:t>
      </w:r>
    </w:p>
    <w:p w14:paraId="2E656A5B" w14:textId="77777777" w:rsidR="00B15E92" w:rsidRPr="00B15E92" w:rsidRDefault="00B15E92" w:rsidP="00B15E92">
      <w:pPr>
        <w:jc w:val="both"/>
      </w:pPr>
      <w:r w:rsidRPr="00B15E92">
        <w:t xml:space="preserve">The rationale behind this decision is deeply rooted in the realities of applied business administration and model stability. Gradient boosting algorithms build trees sequentially, aggressively correcting the errors of previous trees, which makes them highly susceptible to overfitting when exposed to noisy, overlapping data (such as the Employee Churn Records dataset). Conversely, Random Forest utilizes bootstrap aggregating (bagging), building deep trees independently. This makes Random Forest exceptionally robust against variance. Furthermore, Random Forest structures align more consistently with SHAP's </w:t>
      </w:r>
      <w:proofErr w:type="spellStart"/>
      <w:r w:rsidRPr="00B15E92">
        <w:t>TreeExplainer</w:t>
      </w:r>
      <w:proofErr w:type="spellEnd"/>
      <w:r w:rsidRPr="00B15E92">
        <w:t xml:space="preserve">, yielding highly stable post-hoc feature attributions without extreme hyperparameter sensitivity. </w:t>
      </w:r>
    </w:p>
    <w:p w14:paraId="03ADF503" w14:textId="77777777" w:rsidR="00B15E92" w:rsidRPr="00B15E92" w:rsidRDefault="00B15E92" w:rsidP="00B15E92">
      <w:pPr>
        <w:jc w:val="both"/>
      </w:pPr>
      <w:r w:rsidRPr="00B15E92">
        <w:rPr>
          <w:b/>
          <w:bCs/>
        </w:rPr>
        <w:t>2. Strict Post-Partitioning SMOTE Application</w:t>
      </w:r>
      <w:r w:rsidRPr="00B15E92">
        <w:t xml:space="preserve"> A defining design decision of this project was the strict implementation of data engineering transformations </w:t>
      </w:r>
      <w:r w:rsidRPr="00B15E92">
        <w:rPr>
          <w:i/>
          <w:iCs/>
        </w:rPr>
        <w:t>after</w:t>
      </w:r>
      <w:r w:rsidRPr="00B15E92">
        <w:t xml:space="preserve"> the train-test split. The rationale was to combat a widespread methodological flaw in contemporary HR literature: data leakage. Had SMOTE or K-Nearest Neighbors (KNN) imputation been applied to the entire dataset prior to splitting, the synthetic interpolation would have blended the statistical distributions of the training and testing sets, rendering the evaluation metrics completely invalid for real-world scenarios. </w:t>
      </w:r>
    </w:p>
    <w:p w14:paraId="439D204C" w14:textId="77777777" w:rsidR="00B15E92" w:rsidRPr="00B15E92" w:rsidRDefault="00B15E92" w:rsidP="00B15E92">
      <w:pPr>
        <w:jc w:val="both"/>
        <w:rPr>
          <w:b/>
          <w:bCs/>
        </w:rPr>
      </w:pPr>
      <w:r w:rsidRPr="00B15E92">
        <w:rPr>
          <w:b/>
          <w:bCs/>
        </w:rPr>
        <w:t>6.2 Lessons Learned During the Course of the Project</w:t>
      </w:r>
    </w:p>
    <w:p w14:paraId="7DECE3E4" w14:textId="77777777" w:rsidR="00B15E92" w:rsidRPr="00B15E92" w:rsidRDefault="00B15E92" w:rsidP="00B15E92">
      <w:pPr>
        <w:jc w:val="both"/>
      </w:pPr>
      <w:r w:rsidRPr="00B15E92">
        <w:t xml:space="preserve">The execution of this complex machine learning pipeline provided several invaluable technical and theoretical lessons: </w:t>
      </w:r>
    </w:p>
    <w:p w14:paraId="03EF8B55" w14:textId="77777777" w:rsidR="00B15E92" w:rsidRPr="00B15E92" w:rsidRDefault="00B15E92" w:rsidP="00B15E92">
      <w:pPr>
        <w:numPr>
          <w:ilvl w:val="0"/>
          <w:numId w:val="17"/>
        </w:numPr>
        <w:jc w:val="both"/>
      </w:pPr>
      <w:r w:rsidRPr="00B15E92">
        <w:rPr>
          <w:b/>
          <w:bCs/>
        </w:rPr>
        <w:t>The Deception of Raw Accuracy in Imbalanced Data:</w:t>
      </w:r>
      <w:r w:rsidRPr="00B15E92">
        <w:t xml:space="preserve"> A critical early lesson was observing the "accuracy paradox." Initial models trained on the raw, imbalanced Kaggle dataset achieved over 85% accuracy simply by predicting that no employee would ever leave. This reinforced the absolute necessity of evaluating models using Precision, Recall, F1-Scores, and the ROC-AUC curve rather than standard accuracy.</w:t>
      </w:r>
    </w:p>
    <w:p w14:paraId="17C0E5C4" w14:textId="77777777" w:rsidR="00B15E92" w:rsidRPr="00B15E92" w:rsidRDefault="00B15E92" w:rsidP="00B15E92">
      <w:pPr>
        <w:numPr>
          <w:ilvl w:val="0"/>
          <w:numId w:val="17"/>
        </w:numPr>
        <w:jc w:val="both"/>
      </w:pPr>
      <w:r w:rsidRPr="00B15E92">
        <w:rPr>
          <w:b/>
          <w:bCs/>
        </w:rPr>
        <w:t>The Computational Cost of Explainability:</w:t>
      </w:r>
      <w:r w:rsidRPr="00B15E92">
        <w:t xml:space="preserve"> While SHAP is the gold standard for XAI, generating exact Shapley values via cooperative game theory is computationally expensive. Attempting to run the </w:t>
      </w:r>
      <w:proofErr w:type="spellStart"/>
      <w:r w:rsidRPr="00B15E92">
        <w:t>TreeExplainer</w:t>
      </w:r>
      <w:proofErr w:type="spellEnd"/>
      <w:r w:rsidRPr="00B15E92">
        <w:t xml:space="preserve"> on massive multidimensional arrays initially caused severe memory bottlenecks. The lesson learned was the necessity of architectural optimization—specifically, passing a representative background sample to the explainer to maintain interactive web application speeds.</w:t>
      </w:r>
    </w:p>
    <w:p w14:paraId="5E3B5848" w14:textId="77777777" w:rsidR="00B15E92" w:rsidRPr="00B15E92" w:rsidRDefault="00B15E92" w:rsidP="00B15E92">
      <w:pPr>
        <w:jc w:val="both"/>
        <w:rPr>
          <w:b/>
          <w:bCs/>
        </w:rPr>
      </w:pPr>
      <w:r w:rsidRPr="00B15E92">
        <w:rPr>
          <w:b/>
          <w:bCs/>
        </w:rPr>
        <w:t>6.3 Hindsight Evaluation of the Project Outcome</w:t>
      </w:r>
    </w:p>
    <w:p w14:paraId="25B6B852" w14:textId="77777777" w:rsidR="00B15E92" w:rsidRPr="00B15E92" w:rsidRDefault="00B15E92" w:rsidP="00B15E92">
      <w:pPr>
        <w:jc w:val="both"/>
      </w:pPr>
      <w:r w:rsidRPr="00B15E92">
        <w:t xml:space="preserve">Evaluating the final project outcome with the benefit of hindsight reveals a highly successful, yet inherently constrained, software artifact. </w:t>
      </w:r>
    </w:p>
    <w:p w14:paraId="6DC9E66C" w14:textId="77777777" w:rsidR="00B15E92" w:rsidRPr="00B15E92" w:rsidRDefault="00B15E92" w:rsidP="00B15E92">
      <w:pPr>
        <w:jc w:val="both"/>
      </w:pPr>
      <w:r w:rsidRPr="00B15E92">
        <w:rPr>
          <w:b/>
          <w:bCs/>
        </w:rPr>
        <w:t>Successes:</w:t>
      </w:r>
      <w:r w:rsidRPr="00B15E92">
        <w:t xml:space="preserve"> The primary objective—to bridge the gap between high-accuracy prediction and human-interpretable transparency—was achieved successfully. The deployed Flask web application effectively transforms raw terminal outputs into an intuitive dashboard.</w:t>
      </w:r>
    </w:p>
    <w:p w14:paraId="7599A5C2" w14:textId="77777777" w:rsidR="00B15E92" w:rsidRPr="00B15E92" w:rsidRDefault="00B15E92" w:rsidP="00B15E92">
      <w:pPr>
        <w:jc w:val="both"/>
      </w:pPr>
      <w:r w:rsidRPr="00B15E92">
        <w:rPr>
          <w:b/>
          <w:bCs/>
        </w:rPr>
        <w:t>Areas for Improvement (Hindsight Limitations):</w:t>
      </w:r>
      <w:r w:rsidRPr="00B15E92">
        <w:t xml:space="preserve"> With hindsight, the heavy reliance on purely quantitative, static tabular data is a recognized limitation. Human emotion and employee morale are highly fluid. A significant improvement to the project outcome would have been the inclusion of unstructured qualitative data—such as Natural Language Processing (NLP) sentiment analysis extracted from open-ended employee exit surveys or Slack communications. Integrating textual sentiment scores would likely have boosted the predictive power and provided deeper psychological context to the SHAP explanations. </w:t>
      </w:r>
    </w:p>
    <w:p w14:paraId="2278EC4E" w14:textId="77777777" w:rsidR="00B15E92" w:rsidRPr="00B15E92" w:rsidRDefault="00B15E92" w:rsidP="00B15E92">
      <w:pPr>
        <w:jc w:val="both"/>
        <w:rPr>
          <w:b/>
          <w:bCs/>
        </w:rPr>
      </w:pPr>
      <w:r w:rsidRPr="00B15E92">
        <w:rPr>
          <w:b/>
          <w:bCs/>
        </w:rPr>
        <w:lastRenderedPageBreak/>
        <w:t>6.4 Evaluation of the Production and Development Process</w:t>
      </w:r>
    </w:p>
    <w:p w14:paraId="140E244F" w14:textId="77777777" w:rsidR="00B15E92" w:rsidRPr="00B15E92" w:rsidRDefault="00B15E92" w:rsidP="00B15E92">
      <w:pPr>
        <w:jc w:val="both"/>
      </w:pPr>
      <w:r w:rsidRPr="00B15E92">
        <w:t xml:space="preserve">The production process, guided by the adapted CRISP-DM methodology, proved to be highly effective for managing the complexities of a machine learning lifecycle. </w:t>
      </w:r>
    </w:p>
    <w:p w14:paraId="7D93B879" w14:textId="77777777" w:rsidR="00B15E92" w:rsidRPr="00B15E92" w:rsidRDefault="00B15E92" w:rsidP="00B15E92">
      <w:pPr>
        <w:jc w:val="both"/>
      </w:pPr>
      <w:r w:rsidRPr="00B15E92">
        <w:t xml:space="preserve">The decision to adopt a highly modular codebase—separating the heavy data science computations from the lightweight web deployment script—was a significant success. This allowed the machine learning training pipeline to be executed once, saving the optimal models as </w:t>
      </w:r>
      <w:proofErr w:type="gramStart"/>
      <w:r w:rsidRPr="00B15E92">
        <w:t>serialized .</w:t>
      </w:r>
      <w:proofErr w:type="spellStart"/>
      <w:r w:rsidRPr="00B15E92">
        <w:t>pkl</w:t>
      </w:r>
      <w:proofErr w:type="spellEnd"/>
      <w:proofErr w:type="gramEnd"/>
      <w:r w:rsidRPr="00B15E92">
        <w:t xml:space="preserve"> objects for rapid web inference. </w:t>
      </w:r>
    </w:p>
    <w:p w14:paraId="2718E8A1" w14:textId="77777777" w:rsidR="00B15E92" w:rsidRPr="00B15E92" w:rsidRDefault="00B15E92" w:rsidP="00B15E92">
      <w:pPr>
        <w:jc w:val="both"/>
      </w:pPr>
      <w:r w:rsidRPr="00B15E92">
        <w:t xml:space="preserve">However, the production process did encounter challenges regarding dependency management. The interoperability between specific versions of scikit-learn and </w:t>
      </w:r>
      <w:proofErr w:type="spellStart"/>
      <w:r w:rsidRPr="00B15E92">
        <w:t>shap</w:t>
      </w:r>
      <w:proofErr w:type="spellEnd"/>
      <w:r w:rsidRPr="00B15E92">
        <w:t xml:space="preserve"> occasionally caused visualization rendering conflicts. This highlighted the critical importance of utilizing strict virtual environments. Overall, the rigorous, leakage-free development process ensured that the final XAI framework is both mathematically sound and operationally viable for modern enterprise deployment.</w:t>
      </w:r>
    </w:p>
    <w:p w14:paraId="6A35A30A" w14:textId="6F044EEA" w:rsidR="0078317C" w:rsidRDefault="0078317C" w:rsidP="0078317C">
      <w:pPr>
        <w:jc w:val="both"/>
      </w:pPr>
      <w:r>
        <w:br w:type="page"/>
      </w:r>
    </w:p>
    <w:p w14:paraId="2DB40476" w14:textId="77777777" w:rsidR="002510E4" w:rsidRDefault="002510E4" w:rsidP="0078317C">
      <w:pPr>
        <w:jc w:val="both"/>
      </w:pPr>
    </w:p>
    <w:p w14:paraId="40882113" w14:textId="77777777" w:rsidR="002510E4" w:rsidRPr="002510E4" w:rsidRDefault="002510E4" w:rsidP="002510E4">
      <w:pPr>
        <w:jc w:val="both"/>
        <w:rPr>
          <w:b/>
          <w:bCs/>
        </w:rPr>
      </w:pPr>
      <w:r w:rsidRPr="002510E4">
        <w:rPr>
          <w:b/>
          <w:bCs/>
        </w:rPr>
        <w:t>References</w:t>
      </w:r>
    </w:p>
    <w:p w14:paraId="41699F7B" w14:textId="77777777" w:rsidR="002510E4" w:rsidRPr="002510E4" w:rsidRDefault="002510E4" w:rsidP="002510E4">
      <w:pPr>
        <w:jc w:val="both"/>
      </w:pPr>
      <w:r w:rsidRPr="002510E4">
        <w:t xml:space="preserve">[1] H. Boushey and S. J. Glynn, "There are significant business costs to replacing employees," </w:t>
      </w:r>
      <w:r w:rsidRPr="002510E4">
        <w:rPr>
          <w:i/>
          <w:iCs/>
        </w:rPr>
        <w:t>Center for American Progress</w:t>
      </w:r>
      <w:r w:rsidRPr="002510E4">
        <w:t>, vol. 16, no. 1, pp. 1-9, 2012.</w:t>
      </w:r>
    </w:p>
    <w:p w14:paraId="0C1819C3" w14:textId="77777777" w:rsidR="002510E4" w:rsidRPr="002510E4" w:rsidRDefault="002510E4" w:rsidP="002510E4">
      <w:pPr>
        <w:jc w:val="both"/>
      </w:pPr>
      <w:r w:rsidRPr="002510E4">
        <w:t>[2] J. Fitz-</w:t>
      </w:r>
      <w:proofErr w:type="spellStart"/>
      <w:r w:rsidRPr="002510E4">
        <w:t>enz</w:t>
      </w:r>
      <w:proofErr w:type="spellEnd"/>
      <w:r w:rsidRPr="002510E4">
        <w:t xml:space="preserve"> and J. Mattox, </w:t>
      </w:r>
      <w:r w:rsidRPr="002510E4">
        <w:rPr>
          <w:i/>
          <w:iCs/>
        </w:rPr>
        <w:t>Predictive Analytics for Human Resources</w:t>
      </w:r>
      <w:r w:rsidRPr="002510E4">
        <w:t>. Hoboken, NJ, USA: John Wiley &amp; Sons, 2014.</w:t>
      </w:r>
    </w:p>
    <w:p w14:paraId="13A10CC8" w14:textId="77777777" w:rsidR="002510E4" w:rsidRPr="002510E4" w:rsidRDefault="002510E4" w:rsidP="002510E4">
      <w:pPr>
        <w:jc w:val="both"/>
      </w:pPr>
      <w:r w:rsidRPr="002510E4">
        <w:t xml:space="preserve">[3] A. B. Arrieta et al., "Explainable Artificial Intelligence (XAI): Concepts, taxonomies, opportunities and challenges toward responsible AI," </w:t>
      </w:r>
      <w:r w:rsidRPr="002510E4">
        <w:rPr>
          <w:i/>
          <w:iCs/>
        </w:rPr>
        <w:t>Information Fusion</w:t>
      </w:r>
      <w:r w:rsidRPr="002510E4">
        <w:t>, vol. 58, pp. 82-115, 2020.</w:t>
      </w:r>
    </w:p>
    <w:p w14:paraId="24741E50" w14:textId="77777777" w:rsidR="002510E4" w:rsidRPr="002510E4" w:rsidRDefault="002510E4" w:rsidP="002510E4">
      <w:pPr>
        <w:jc w:val="both"/>
      </w:pPr>
      <w:r w:rsidRPr="002510E4">
        <w:t xml:space="preserve">[4] Y. Zhao, M. K. Hryniewicki, F. Cheng, B. Fu, and X. Zhu, "Employee turnover prediction with machine learning: A reliable approach," in </w:t>
      </w:r>
      <w:r w:rsidRPr="002510E4">
        <w:rPr>
          <w:i/>
          <w:iCs/>
        </w:rPr>
        <w:t>Proceedings of SAI Intelligent Systems Conference</w:t>
      </w:r>
      <w:r w:rsidRPr="002510E4">
        <w:t>, Springer, Cham, 2020, pp. 737-758.</w:t>
      </w:r>
    </w:p>
    <w:p w14:paraId="15BBABBF" w14:textId="77777777" w:rsidR="002510E4" w:rsidRPr="002510E4" w:rsidRDefault="002510E4" w:rsidP="002510E4">
      <w:pPr>
        <w:jc w:val="both"/>
      </w:pPr>
      <w:r w:rsidRPr="002510E4">
        <w:t xml:space="preserve">[5] F. </w:t>
      </w:r>
      <w:proofErr w:type="spellStart"/>
      <w:r w:rsidRPr="002510E4">
        <w:t>Fallucchi</w:t>
      </w:r>
      <w:proofErr w:type="spellEnd"/>
      <w:r w:rsidRPr="002510E4">
        <w:t xml:space="preserve">, M. </w:t>
      </w:r>
      <w:proofErr w:type="spellStart"/>
      <w:r w:rsidRPr="002510E4">
        <w:t>Coladangelo</w:t>
      </w:r>
      <w:proofErr w:type="spellEnd"/>
      <w:r w:rsidRPr="002510E4">
        <w:t xml:space="preserve">, R. Giuliano, and E. W. De Luca, "Predicting employee attrition using machine learning techniques," </w:t>
      </w:r>
      <w:r w:rsidRPr="002510E4">
        <w:rPr>
          <w:i/>
          <w:iCs/>
        </w:rPr>
        <w:t>Computers</w:t>
      </w:r>
      <w:r w:rsidRPr="002510E4">
        <w:t>, vol. 9, no. 4, p. 86, 2020.</w:t>
      </w:r>
    </w:p>
    <w:p w14:paraId="5BB87934" w14:textId="77777777" w:rsidR="002510E4" w:rsidRPr="002510E4" w:rsidRDefault="002510E4" w:rsidP="002510E4">
      <w:pPr>
        <w:jc w:val="both"/>
      </w:pPr>
      <w:r w:rsidRPr="002510E4">
        <w:t xml:space="preserve">[6] V. Jain and A. Nayyar, "Predictive analytics for human resource management: A detailed review," in </w:t>
      </w:r>
      <w:r w:rsidRPr="002510E4">
        <w:rPr>
          <w:i/>
          <w:iCs/>
        </w:rPr>
        <w:t>Advances in Intelligent Systems and Computing</w:t>
      </w:r>
      <w:r w:rsidRPr="002510E4">
        <w:t>, vol. 1164. Springer, Singapore, 2021, pp. 681-693.</w:t>
      </w:r>
    </w:p>
    <w:p w14:paraId="4F0EB048" w14:textId="77777777" w:rsidR="002510E4" w:rsidRPr="002510E4" w:rsidRDefault="002510E4" w:rsidP="002510E4">
      <w:pPr>
        <w:jc w:val="both"/>
      </w:pPr>
      <w:r w:rsidRPr="002510E4">
        <w:t xml:space="preserve">[7] C. Molnar, </w:t>
      </w:r>
      <w:r w:rsidRPr="002510E4">
        <w:rPr>
          <w:i/>
          <w:iCs/>
        </w:rPr>
        <w:t>Interpretable Machine Learning: A Guide for Making Black Box Models Explainable</w:t>
      </w:r>
      <w:r w:rsidRPr="002510E4">
        <w:t xml:space="preserve">. </w:t>
      </w:r>
      <w:proofErr w:type="spellStart"/>
      <w:r w:rsidRPr="002510E4">
        <w:t>Leanpub</w:t>
      </w:r>
      <w:proofErr w:type="spellEnd"/>
      <w:r w:rsidRPr="002510E4">
        <w:t>, 2022.</w:t>
      </w:r>
    </w:p>
    <w:p w14:paraId="018DA5AF" w14:textId="77777777" w:rsidR="002510E4" w:rsidRPr="002510E4" w:rsidRDefault="002510E4" w:rsidP="002510E4">
      <w:pPr>
        <w:jc w:val="both"/>
      </w:pPr>
      <w:r w:rsidRPr="002510E4">
        <w:t xml:space="preserve">[8] S. M. Lundberg and S.-I. Lee, "A unified approach to interpreting model predictions," in </w:t>
      </w:r>
      <w:r w:rsidRPr="002510E4">
        <w:rPr>
          <w:i/>
          <w:iCs/>
        </w:rPr>
        <w:t>Advances in Neural Information Processing Systems</w:t>
      </w:r>
      <w:r w:rsidRPr="002510E4">
        <w:t>, vol. 30, 2017.</w:t>
      </w:r>
    </w:p>
    <w:p w14:paraId="3219D0CA" w14:textId="77777777" w:rsidR="002510E4" w:rsidRPr="002510E4" w:rsidRDefault="002510E4" w:rsidP="002510E4">
      <w:pPr>
        <w:jc w:val="both"/>
      </w:pPr>
      <w:r w:rsidRPr="002510E4">
        <w:t xml:space="preserve">[9] J. G. March and H. A. Simon, </w:t>
      </w:r>
      <w:r w:rsidRPr="002510E4">
        <w:rPr>
          <w:i/>
          <w:iCs/>
        </w:rPr>
        <w:t>Organizations</w:t>
      </w:r>
      <w:r w:rsidRPr="002510E4">
        <w:t>. New York: Wiley, 1958.</w:t>
      </w:r>
    </w:p>
    <w:p w14:paraId="236BA14A" w14:textId="77777777" w:rsidR="002510E4" w:rsidRPr="002510E4" w:rsidRDefault="002510E4" w:rsidP="002510E4">
      <w:pPr>
        <w:jc w:val="both"/>
      </w:pPr>
      <w:r w:rsidRPr="002510E4">
        <w:t xml:space="preserve">[10] W. H. Mobley, "Intermediate linkages in the relationship between job satisfaction and employee turnover," </w:t>
      </w:r>
      <w:r w:rsidRPr="002510E4">
        <w:rPr>
          <w:i/>
          <w:iCs/>
        </w:rPr>
        <w:t>Journal of Applied Psychology</w:t>
      </w:r>
      <w:r w:rsidRPr="002510E4">
        <w:t>, vol. 62, no. 2, pp. 237-240, 1977.</w:t>
      </w:r>
    </w:p>
    <w:p w14:paraId="731752EF" w14:textId="77777777" w:rsidR="002510E4" w:rsidRPr="002510E4" w:rsidRDefault="002510E4" w:rsidP="002510E4">
      <w:pPr>
        <w:jc w:val="both"/>
      </w:pPr>
      <w:r w:rsidRPr="002510E4">
        <w:t xml:space="preserve">[11] A. P. Bradley, "The use of the area under the ROC curve in the evaluation of machine learning algorithms," </w:t>
      </w:r>
      <w:r w:rsidRPr="002510E4">
        <w:rPr>
          <w:i/>
          <w:iCs/>
        </w:rPr>
        <w:t>Pattern Recognition</w:t>
      </w:r>
      <w:r w:rsidRPr="002510E4">
        <w:t>, vol. 30, no. 7, pp. 1145-1159, 1997.</w:t>
      </w:r>
    </w:p>
    <w:p w14:paraId="60D5821C" w14:textId="77777777" w:rsidR="002510E4" w:rsidRPr="002510E4" w:rsidRDefault="002510E4" w:rsidP="002510E4">
      <w:pPr>
        <w:jc w:val="both"/>
      </w:pPr>
      <w:r w:rsidRPr="002510E4">
        <w:t xml:space="preserve">[12] T. Davenport et al., "How artificial intelligence will change the professional world," </w:t>
      </w:r>
      <w:r w:rsidRPr="002510E4">
        <w:rPr>
          <w:i/>
          <w:iCs/>
        </w:rPr>
        <w:t>MIT Sloan Management Review</w:t>
      </w:r>
      <w:r w:rsidRPr="002510E4">
        <w:t>, 2020.</w:t>
      </w:r>
    </w:p>
    <w:p w14:paraId="79ED6853" w14:textId="77777777" w:rsidR="002510E4" w:rsidRPr="002510E4" w:rsidRDefault="002510E4" w:rsidP="002510E4">
      <w:pPr>
        <w:jc w:val="both"/>
      </w:pPr>
      <w:r w:rsidRPr="002510E4">
        <w:t xml:space="preserve">[13] S. Strohmeier, "Artificial intelligence in human resource management," </w:t>
      </w:r>
      <w:r w:rsidRPr="002510E4">
        <w:rPr>
          <w:i/>
          <w:iCs/>
        </w:rPr>
        <w:t>Human Resource Management Review</w:t>
      </w:r>
      <w:r w:rsidRPr="002510E4">
        <w:t>, 2013.</w:t>
      </w:r>
    </w:p>
    <w:p w14:paraId="23C83788" w14:textId="77777777" w:rsidR="002510E4" w:rsidRPr="002510E4" w:rsidRDefault="002510E4" w:rsidP="002510E4">
      <w:pPr>
        <w:jc w:val="both"/>
      </w:pPr>
      <w:r w:rsidRPr="002510E4">
        <w:t xml:space="preserve">[14] H. He and E. A. Garcia, "Learning from imbalanced data," </w:t>
      </w:r>
      <w:r w:rsidRPr="002510E4">
        <w:rPr>
          <w:i/>
          <w:iCs/>
        </w:rPr>
        <w:t>IEEE Trans. on Knowledge and Data Engineering</w:t>
      </w:r>
      <w:r w:rsidRPr="002510E4">
        <w:t>, vol. 21, no. 9, pp. 1263-1284, 2009.</w:t>
      </w:r>
    </w:p>
    <w:p w14:paraId="53072E27" w14:textId="77777777" w:rsidR="002510E4" w:rsidRPr="002510E4" w:rsidRDefault="002510E4" w:rsidP="002510E4">
      <w:pPr>
        <w:jc w:val="both"/>
      </w:pPr>
      <w:r w:rsidRPr="002510E4">
        <w:t xml:space="preserve">[15] S. S. </w:t>
      </w:r>
      <w:proofErr w:type="spellStart"/>
      <w:r w:rsidRPr="002510E4">
        <w:t>Alduayj</w:t>
      </w:r>
      <w:proofErr w:type="spellEnd"/>
      <w:r w:rsidRPr="002510E4">
        <w:t xml:space="preserve"> and K. Rajpoot, "Predicting employee attrition using machine learning," in </w:t>
      </w:r>
      <w:r w:rsidRPr="002510E4">
        <w:rPr>
          <w:i/>
          <w:iCs/>
        </w:rPr>
        <w:t>2018 International Conference on Innovations in Information Technology (IIT)</w:t>
      </w:r>
      <w:r w:rsidRPr="002510E4">
        <w:t>, Al Ain, UAE, 2018, pp. 93-98.</w:t>
      </w:r>
    </w:p>
    <w:p w14:paraId="55826E86" w14:textId="77777777" w:rsidR="002510E4" w:rsidRPr="002510E4" w:rsidRDefault="002510E4" w:rsidP="002510E4">
      <w:pPr>
        <w:jc w:val="both"/>
      </w:pPr>
      <w:r w:rsidRPr="002510E4">
        <w:t xml:space="preserve">[16] N. V. Chawla, K. W. Bowyer, L. O. Hall, and W. P. </w:t>
      </w:r>
      <w:proofErr w:type="spellStart"/>
      <w:r w:rsidRPr="002510E4">
        <w:t>Kegelmeyer</w:t>
      </w:r>
      <w:proofErr w:type="spellEnd"/>
      <w:r w:rsidRPr="002510E4">
        <w:t xml:space="preserve">, "SMOTE: Synthetic minority over-sampling technique," </w:t>
      </w:r>
      <w:r w:rsidRPr="002510E4">
        <w:rPr>
          <w:i/>
          <w:iCs/>
        </w:rPr>
        <w:t>Journal of Artificial Intelligence Research</w:t>
      </w:r>
      <w:r w:rsidRPr="002510E4">
        <w:t>, vol. 16, pp. 321-357, 2002.</w:t>
      </w:r>
    </w:p>
    <w:p w14:paraId="07D6FB27" w14:textId="77777777" w:rsidR="002510E4" w:rsidRPr="002510E4" w:rsidRDefault="002510E4" w:rsidP="002510E4">
      <w:pPr>
        <w:jc w:val="both"/>
      </w:pPr>
      <w:r w:rsidRPr="002510E4">
        <w:t>[17] A. Qutub, A. Al-</w:t>
      </w:r>
      <w:proofErr w:type="spellStart"/>
      <w:r w:rsidRPr="002510E4">
        <w:t>Mehmadi</w:t>
      </w:r>
      <w:proofErr w:type="spellEnd"/>
      <w:r w:rsidRPr="002510E4">
        <w:t>, M. Al-</w:t>
      </w:r>
      <w:proofErr w:type="spellStart"/>
      <w:r w:rsidRPr="002510E4">
        <w:t>Hssan</w:t>
      </w:r>
      <w:proofErr w:type="spellEnd"/>
      <w:r w:rsidRPr="002510E4">
        <w:t xml:space="preserve">, R. </w:t>
      </w:r>
      <w:proofErr w:type="spellStart"/>
      <w:r w:rsidRPr="002510E4">
        <w:t>Aljohani</w:t>
      </w:r>
      <w:proofErr w:type="spellEnd"/>
      <w:r w:rsidRPr="002510E4">
        <w:t xml:space="preserve">, and H. Alghamdi, "Prediction of employee attrition using machine learning and ensemble methods," </w:t>
      </w:r>
      <w:r w:rsidRPr="002510E4">
        <w:rPr>
          <w:i/>
          <w:iCs/>
        </w:rPr>
        <w:t>International Journal of Machine Learning and Computing</w:t>
      </w:r>
      <w:r w:rsidRPr="002510E4">
        <w:t>, vol. 11, no. 2, pp. 110-114, 2021.</w:t>
      </w:r>
    </w:p>
    <w:p w14:paraId="5D6DACEE" w14:textId="77777777" w:rsidR="002510E4" w:rsidRPr="002510E4" w:rsidRDefault="002510E4" w:rsidP="002510E4">
      <w:pPr>
        <w:jc w:val="both"/>
      </w:pPr>
      <w:r w:rsidRPr="002510E4">
        <w:t xml:space="preserve">[18] B. Goodman and S. Flaxman, "European Union regulations on algorithmic decision-making and a right to explanation," </w:t>
      </w:r>
      <w:r w:rsidRPr="002510E4">
        <w:rPr>
          <w:i/>
          <w:iCs/>
        </w:rPr>
        <w:t>AI Magazine</w:t>
      </w:r>
      <w:r w:rsidRPr="002510E4">
        <w:t>, vol. 38, no. 3, pp. 50-57, 2017.</w:t>
      </w:r>
    </w:p>
    <w:p w14:paraId="53901547" w14:textId="77777777" w:rsidR="002510E4" w:rsidRPr="002510E4" w:rsidRDefault="002510E4" w:rsidP="002510E4">
      <w:pPr>
        <w:jc w:val="both"/>
      </w:pPr>
      <w:r w:rsidRPr="002510E4">
        <w:t xml:space="preserve">[19] M. T. Ribeiro, S. Singh, and C. </w:t>
      </w:r>
      <w:proofErr w:type="spellStart"/>
      <w:r w:rsidRPr="002510E4">
        <w:t>Guestrin</w:t>
      </w:r>
      <w:proofErr w:type="spellEnd"/>
      <w:r w:rsidRPr="002510E4">
        <w:t xml:space="preserve">, "Why should I trust you? Explaining the predictions of any classifier," in </w:t>
      </w:r>
      <w:r w:rsidRPr="002510E4">
        <w:rPr>
          <w:i/>
          <w:iCs/>
        </w:rPr>
        <w:t>Proceedings of the 22nd ACM SIGKDD International Conference</w:t>
      </w:r>
      <w:r w:rsidRPr="002510E4">
        <w:t>, 2016, pp. 1135-1144.</w:t>
      </w:r>
    </w:p>
    <w:p w14:paraId="598D376F" w14:textId="77777777" w:rsidR="002510E4" w:rsidRPr="002510E4" w:rsidRDefault="002510E4" w:rsidP="002510E4">
      <w:pPr>
        <w:jc w:val="both"/>
      </w:pPr>
      <w:r w:rsidRPr="002510E4">
        <w:t xml:space="preserve">[20] D. Gunning et al., "XAI—Explainable artificial intelligence," </w:t>
      </w:r>
      <w:r w:rsidRPr="002510E4">
        <w:rPr>
          <w:i/>
          <w:iCs/>
        </w:rPr>
        <w:t>Science Robotics</w:t>
      </w:r>
      <w:r w:rsidRPr="002510E4">
        <w:t>, vol. 4, no. 37, 2019.</w:t>
      </w:r>
    </w:p>
    <w:p w14:paraId="199473B8" w14:textId="77777777" w:rsidR="002510E4" w:rsidRPr="002510E4" w:rsidRDefault="002510E4" w:rsidP="002510E4">
      <w:pPr>
        <w:jc w:val="both"/>
      </w:pPr>
      <w:r w:rsidRPr="002510E4">
        <w:t xml:space="preserve">[21] M. Fernandez and D. Gallagher, "Deploying predictive models in human resources: Challenges and best practices," </w:t>
      </w:r>
      <w:r w:rsidRPr="002510E4">
        <w:rPr>
          <w:i/>
          <w:iCs/>
        </w:rPr>
        <w:t>Journal of Organizational Computing and Electronic Commerce</w:t>
      </w:r>
      <w:r w:rsidRPr="002510E4">
        <w:t>, vol. 30, no. 1, pp. 45-62, 2020.</w:t>
      </w:r>
    </w:p>
    <w:p w14:paraId="6F281DE0" w14:textId="77777777" w:rsidR="002510E4" w:rsidRPr="002510E4" w:rsidRDefault="002510E4" w:rsidP="002510E4">
      <w:pPr>
        <w:jc w:val="both"/>
      </w:pPr>
      <w:r w:rsidRPr="002510E4">
        <w:t xml:space="preserve">[22] F. T. Liu, K. M. Ting, and Z.-H. Zhou, "Isolation Forest," in </w:t>
      </w:r>
      <w:r w:rsidRPr="002510E4">
        <w:rPr>
          <w:i/>
          <w:iCs/>
        </w:rPr>
        <w:t>2008 Eighth IEEE International Conference on Data Mining</w:t>
      </w:r>
      <w:r w:rsidRPr="002510E4">
        <w:t>, 2008, pp. 413-422.</w:t>
      </w:r>
    </w:p>
    <w:p w14:paraId="710F17E1" w14:textId="77777777" w:rsidR="002510E4" w:rsidRPr="002510E4" w:rsidRDefault="002510E4" w:rsidP="002510E4">
      <w:pPr>
        <w:jc w:val="both"/>
      </w:pPr>
      <w:r w:rsidRPr="002510E4">
        <w:t xml:space="preserve">[23] P. Tambe, P. Cappelli, and V. Yakubovich, "Artificial intelligence in human resources management: Challenges and a path forward," </w:t>
      </w:r>
      <w:r w:rsidRPr="002510E4">
        <w:rPr>
          <w:i/>
          <w:iCs/>
        </w:rPr>
        <w:t>California Management Review</w:t>
      </w:r>
      <w:r w:rsidRPr="002510E4">
        <w:t>, vol. 61, no. 4, pp. 15-42, 2019.</w:t>
      </w:r>
    </w:p>
    <w:p w14:paraId="6B13F62A" w14:textId="77777777" w:rsidR="002510E4" w:rsidRPr="002510E4" w:rsidRDefault="002510E4" w:rsidP="002510E4">
      <w:pPr>
        <w:jc w:val="both"/>
      </w:pPr>
      <w:r w:rsidRPr="002510E4">
        <w:t xml:space="preserve">[24] A. J. V. Fernandez, "Natural Language Processing in HR: Sentiment Analysis on Employee Feedback," </w:t>
      </w:r>
      <w:r w:rsidRPr="002510E4">
        <w:rPr>
          <w:i/>
          <w:iCs/>
        </w:rPr>
        <w:t>Journal of HR Analytics</w:t>
      </w:r>
      <w:r w:rsidRPr="002510E4">
        <w:t>, vol. 5, pp. 112-125, 2021.</w:t>
      </w:r>
    </w:p>
    <w:p w14:paraId="77D7AAF5" w14:textId="77777777" w:rsidR="002510E4" w:rsidRPr="002510E4" w:rsidRDefault="002510E4" w:rsidP="002510E4">
      <w:pPr>
        <w:jc w:val="both"/>
      </w:pPr>
      <w:r w:rsidRPr="002510E4">
        <w:lastRenderedPageBreak/>
        <w:t xml:space="preserve">[25] K. S. Sharma and N. Sharma, "Integrating textual data for improved turnover prediction," </w:t>
      </w:r>
      <w:r w:rsidRPr="002510E4">
        <w:rPr>
          <w:i/>
          <w:iCs/>
        </w:rPr>
        <w:t>International Journal of Data Science and Analytics</w:t>
      </w:r>
      <w:r w:rsidRPr="002510E4">
        <w:t>, vol. 12, pp. 245-259, 2022.</w:t>
      </w:r>
    </w:p>
    <w:p w14:paraId="27C66307" w14:textId="77777777" w:rsidR="002510E4" w:rsidRPr="002510E4" w:rsidRDefault="002510E4" w:rsidP="002510E4">
      <w:pPr>
        <w:jc w:val="both"/>
      </w:pPr>
      <w:r w:rsidRPr="002510E4">
        <w:t xml:space="preserve">[26] R. M. Yerkes and J. D. Dodson, "The relation of strength of stimulus to rapidity of habit-formation," </w:t>
      </w:r>
      <w:r w:rsidRPr="002510E4">
        <w:rPr>
          <w:i/>
          <w:iCs/>
        </w:rPr>
        <w:t>Journal of Comparative Neurology and Psychology</w:t>
      </w:r>
      <w:r w:rsidRPr="002510E4">
        <w:t>, vol. 18, pp. 459-482, 1908.</w:t>
      </w:r>
    </w:p>
    <w:p w14:paraId="00D1DE49" w14:textId="77777777" w:rsidR="002510E4" w:rsidRPr="002510E4" w:rsidRDefault="002510E4" w:rsidP="002510E4">
      <w:pPr>
        <w:jc w:val="both"/>
      </w:pPr>
      <w:r w:rsidRPr="002510E4">
        <w:t xml:space="preserve">[27] J. R. Smith and M. Lee, "Time-series forecasting in human resources using Recurrent Neural Networks," </w:t>
      </w:r>
      <w:r w:rsidRPr="002510E4">
        <w:rPr>
          <w:i/>
          <w:iCs/>
        </w:rPr>
        <w:t>IEEE Transactions on Neural Networks and Learning Systems</w:t>
      </w:r>
      <w:r w:rsidRPr="002510E4">
        <w:t>, vol. 31, no. 4, pp. 1432-1445, 2020.</w:t>
      </w:r>
    </w:p>
    <w:p w14:paraId="0E4948BA" w14:textId="77777777" w:rsidR="002510E4" w:rsidRPr="002510E4" w:rsidRDefault="002510E4" w:rsidP="002510E4">
      <w:pPr>
        <w:jc w:val="both"/>
      </w:pPr>
      <w:r w:rsidRPr="002510E4">
        <w:t xml:space="preserve">[28] L. </w:t>
      </w:r>
      <w:proofErr w:type="spellStart"/>
      <w:r w:rsidRPr="002510E4">
        <w:t>Breiman</w:t>
      </w:r>
      <w:proofErr w:type="spellEnd"/>
      <w:r w:rsidRPr="002510E4">
        <w:t xml:space="preserve">, "Random Forests," </w:t>
      </w:r>
      <w:r w:rsidRPr="002510E4">
        <w:rPr>
          <w:i/>
          <w:iCs/>
        </w:rPr>
        <w:t>Machine Learning</w:t>
      </w:r>
      <w:r w:rsidRPr="002510E4">
        <w:t>, vol. 45, no. 1, pp. 5-32, 2001.</w:t>
      </w:r>
    </w:p>
    <w:p w14:paraId="2C77AF83" w14:textId="77777777" w:rsidR="002510E4" w:rsidRPr="002510E4" w:rsidRDefault="002510E4" w:rsidP="002510E4">
      <w:pPr>
        <w:jc w:val="both"/>
      </w:pPr>
      <w:r w:rsidRPr="002510E4">
        <w:t xml:space="preserve">[29] J. H. Friedman, "Greedy function approximation: A gradient boosting machine," </w:t>
      </w:r>
      <w:r w:rsidRPr="002510E4">
        <w:rPr>
          <w:i/>
          <w:iCs/>
        </w:rPr>
        <w:t>Annals of Statistics</w:t>
      </w:r>
      <w:r w:rsidRPr="002510E4">
        <w:t>, vol. 29, no. 5, pp. 1189-1232, 2001.</w:t>
      </w:r>
    </w:p>
    <w:p w14:paraId="0694EC74" w14:textId="77777777" w:rsidR="002510E4" w:rsidRPr="002510E4" w:rsidRDefault="002510E4" w:rsidP="002510E4">
      <w:pPr>
        <w:jc w:val="both"/>
      </w:pPr>
      <w:r w:rsidRPr="002510E4">
        <w:t xml:space="preserve">[30] C. Cortes and V. </w:t>
      </w:r>
      <w:proofErr w:type="spellStart"/>
      <w:r w:rsidRPr="002510E4">
        <w:t>Vapnik</w:t>
      </w:r>
      <w:proofErr w:type="spellEnd"/>
      <w:r w:rsidRPr="002510E4">
        <w:t xml:space="preserve">, "Support-vector networks," </w:t>
      </w:r>
      <w:r w:rsidRPr="002510E4">
        <w:rPr>
          <w:i/>
          <w:iCs/>
        </w:rPr>
        <w:t>Machine Learning</w:t>
      </w:r>
      <w:r w:rsidRPr="002510E4">
        <w:t>, vol. 20, no. 3, pp. 273-297, 1995.</w:t>
      </w:r>
    </w:p>
    <w:p w14:paraId="73D38CC3" w14:textId="77777777" w:rsidR="002510E4" w:rsidRDefault="002510E4">
      <w:pPr>
        <w:rPr>
          <w:b/>
          <w:bCs/>
        </w:rPr>
      </w:pPr>
      <w:r>
        <w:rPr>
          <w:b/>
          <w:bCs/>
        </w:rPr>
        <w:br w:type="page"/>
      </w:r>
    </w:p>
    <w:p w14:paraId="1A3FCE49" w14:textId="3B457CDA" w:rsidR="002510E4" w:rsidRPr="002510E4" w:rsidRDefault="002510E4" w:rsidP="002510E4">
      <w:pPr>
        <w:jc w:val="both"/>
        <w:rPr>
          <w:b/>
          <w:bCs/>
        </w:rPr>
      </w:pPr>
      <w:r w:rsidRPr="002510E4">
        <w:rPr>
          <w:b/>
          <w:bCs/>
        </w:rPr>
        <w:lastRenderedPageBreak/>
        <w:t>Appendices</w:t>
      </w:r>
    </w:p>
    <w:p w14:paraId="1CD981D4" w14:textId="77777777" w:rsidR="002510E4" w:rsidRPr="002510E4" w:rsidRDefault="002510E4" w:rsidP="002510E4">
      <w:pPr>
        <w:jc w:val="both"/>
        <w:rPr>
          <w:b/>
          <w:bCs/>
        </w:rPr>
      </w:pPr>
      <w:r w:rsidRPr="002510E4">
        <w:rPr>
          <w:b/>
          <w:bCs/>
        </w:rPr>
        <w:t>Appendix A: Additional Data Visualizations</w:t>
      </w:r>
    </w:p>
    <w:p w14:paraId="5F565FCB" w14:textId="77777777" w:rsidR="002510E4" w:rsidRPr="002510E4" w:rsidRDefault="002510E4" w:rsidP="002510E4">
      <w:pPr>
        <w:jc w:val="both"/>
      </w:pPr>
      <w:r w:rsidRPr="002510E4">
        <w:t xml:space="preserve">This section contains supplementary visualizations generated during the model evaluation phase, providing further empirical evidence of the framework's performance. </w:t>
      </w:r>
    </w:p>
    <w:p w14:paraId="0FA5D2AB" w14:textId="77777777" w:rsidR="002510E4" w:rsidRPr="002510E4" w:rsidRDefault="002510E4" w:rsidP="002510E4">
      <w:pPr>
        <w:jc w:val="both"/>
      </w:pPr>
      <w:r w:rsidRPr="002510E4">
        <w:rPr>
          <w:b/>
          <w:bCs/>
        </w:rPr>
        <w:t>A.1 Model Accuracy Comparison Across Datasets</w:t>
      </w:r>
    </w:p>
    <w:p w14:paraId="678F92BB" w14:textId="77777777" w:rsidR="002510E4" w:rsidRPr="002510E4" w:rsidRDefault="002510E4" w:rsidP="002510E4">
      <w:pPr>
        <w:jc w:val="both"/>
      </w:pPr>
      <w:r w:rsidRPr="002510E4">
        <w:rPr>
          <w:i/>
          <w:iCs/>
        </w:rPr>
        <w:t>[Placeholder: Insert the "Accuracy_Comparison_BarChart.png" image here]</w:t>
      </w:r>
    </w:p>
    <w:p w14:paraId="09FCFB02" w14:textId="77777777" w:rsidR="002510E4" w:rsidRPr="002510E4" w:rsidRDefault="002510E4" w:rsidP="002510E4">
      <w:pPr>
        <w:jc w:val="both"/>
      </w:pPr>
      <w:r w:rsidRPr="002510E4">
        <w:rPr>
          <w:i/>
          <w:iCs/>
        </w:rPr>
        <w:t>Description:</w:t>
      </w:r>
      <w:r w:rsidRPr="002510E4">
        <w:t xml:space="preserve"> A comparative bar chart illustrating the raw accuracy scores of all seven tested machine learning algorithms across the IBM, Kaggle HR, and Employee Churn datasets.</w:t>
      </w:r>
    </w:p>
    <w:p w14:paraId="493644DB" w14:textId="77777777" w:rsidR="002510E4" w:rsidRPr="002510E4" w:rsidRDefault="002510E4" w:rsidP="002510E4">
      <w:pPr>
        <w:jc w:val="both"/>
      </w:pPr>
      <w:r w:rsidRPr="002510E4">
        <w:rPr>
          <w:b/>
          <w:bCs/>
        </w:rPr>
        <w:t>A.2 Receiver Operating Characteristic (ROC) Curves</w:t>
      </w:r>
    </w:p>
    <w:p w14:paraId="41FC6A30" w14:textId="77777777" w:rsidR="002510E4" w:rsidRPr="002510E4" w:rsidRDefault="002510E4" w:rsidP="002510E4">
      <w:pPr>
        <w:jc w:val="both"/>
      </w:pPr>
      <w:r w:rsidRPr="002510E4">
        <w:rPr>
          <w:i/>
          <w:iCs/>
        </w:rPr>
        <w:t>[Placeholder: Insert the "Best_Models_ROC_Curve.png" image here]</w:t>
      </w:r>
    </w:p>
    <w:p w14:paraId="0B828B1B" w14:textId="77777777" w:rsidR="002510E4" w:rsidRPr="002510E4" w:rsidRDefault="002510E4" w:rsidP="002510E4">
      <w:pPr>
        <w:jc w:val="both"/>
      </w:pPr>
      <w:r w:rsidRPr="002510E4">
        <w:rPr>
          <w:i/>
          <w:iCs/>
        </w:rPr>
        <w:t>Description:</w:t>
      </w:r>
      <w:r w:rsidRPr="002510E4">
        <w:t xml:space="preserve"> ROC curves demonstrating the True Positive Rate vs. False Positive Rate for the optimally tuned Random Forest models, highlighting the highest AUC achieved (0.9820 on Kaggle HR).</w:t>
      </w:r>
    </w:p>
    <w:p w14:paraId="2A1F5238" w14:textId="77777777" w:rsidR="002510E4" w:rsidRPr="002510E4" w:rsidRDefault="002510E4" w:rsidP="002510E4">
      <w:pPr>
        <w:jc w:val="both"/>
        <w:rPr>
          <w:b/>
          <w:bCs/>
        </w:rPr>
      </w:pPr>
      <w:r w:rsidRPr="002510E4">
        <w:rPr>
          <w:b/>
          <w:bCs/>
        </w:rPr>
        <w:t>Appendix B: Supplementary Code Snippets</w:t>
      </w:r>
    </w:p>
    <w:p w14:paraId="0EA1E5CB" w14:textId="77777777" w:rsidR="002510E4" w:rsidRPr="002510E4" w:rsidRDefault="002510E4" w:rsidP="002510E4">
      <w:pPr>
        <w:jc w:val="both"/>
      </w:pPr>
      <w:r w:rsidRPr="002510E4">
        <w:t xml:space="preserve">To provide concrete evidence of the implementation and design decisions discussed in Chapter 4, the following Python code snippets demonstrate the core, leakage-free data engineering and XAI logic utilized in this project. </w:t>
      </w:r>
    </w:p>
    <w:p w14:paraId="73F9601B" w14:textId="77777777" w:rsidR="002510E4" w:rsidRPr="002510E4" w:rsidRDefault="002510E4" w:rsidP="002510E4">
      <w:pPr>
        <w:jc w:val="both"/>
      </w:pPr>
      <w:r w:rsidRPr="002510E4">
        <w:rPr>
          <w:b/>
          <w:bCs/>
        </w:rPr>
        <w:t>B.1: Leakage-Free SMOTE and Random Forest Training</w:t>
      </w:r>
    </w:p>
    <w:p w14:paraId="40E8D0F6" w14:textId="77777777" w:rsidR="002510E4" w:rsidRPr="002510E4" w:rsidRDefault="002510E4" w:rsidP="002510E4">
      <w:pPr>
        <w:jc w:val="both"/>
      </w:pPr>
      <w:r w:rsidRPr="002510E4">
        <w:t>Python</w:t>
      </w:r>
    </w:p>
    <w:p w14:paraId="3EA54F99" w14:textId="77777777" w:rsidR="002510E4" w:rsidRPr="002510E4" w:rsidRDefault="002510E4" w:rsidP="002510E4">
      <w:pPr>
        <w:jc w:val="both"/>
      </w:pPr>
      <w:r w:rsidRPr="002510E4">
        <w:t xml:space="preserve">from </w:t>
      </w:r>
      <w:proofErr w:type="spellStart"/>
      <w:proofErr w:type="gramStart"/>
      <w:r w:rsidRPr="002510E4">
        <w:t>sklearn.model</w:t>
      </w:r>
      <w:proofErr w:type="gramEnd"/>
      <w:r w:rsidRPr="002510E4">
        <w:t>_selection</w:t>
      </w:r>
      <w:proofErr w:type="spellEnd"/>
      <w:r w:rsidRPr="002510E4">
        <w:t xml:space="preserve"> import </w:t>
      </w:r>
      <w:proofErr w:type="spellStart"/>
      <w:r w:rsidRPr="002510E4">
        <w:t>train_test_split</w:t>
      </w:r>
      <w:proofErr w:type="spellEnd"/>
    </w:p>
    <w:p w14:paraId="66EB7F70" w14:textId="77777777" w:rsidR="002510E4" w:rsidRPr="002510E4" w:rsidRDefault="002510E4" w:rsidP="002510E4">
      <w:pPr>
        <w:jc w:val="both"/>
      </w:pPr>
      <w:r w:rsidRPr="002510E4">
        <w:t xml:space="preserve">from </w:t>
      </w:r>
      <w:proofErr w:type="spellStart"/>
      <w:proofErr w:type="gramStart"/>
      <w:r w:rsidRPr="002510E4">
        <w:t>imblearn.over</w:t>
      </w:r>
      <w:proofErr w:type="gramEnd"/>
      <w:r w:rsidRPr="002510E4">
        <w:t>_sampling</w:t>
      </w:r>
      <w:proofErr w:type="spellEnd"/>
      <w:r w:rsidRPr="002510E4">
        <w:t xml:space="preserve"> import SMOTE</w:t>
      </w:r>
    </w:p>
    <w:p w14:paraId="7384EA3D" w14:textId="77777777" w:rsidR="002510E4" w:rsidRPr="002510E4" w:rsidRDefault="002510E4" w:rsidP="002510E4">
      <w:pPr>
        <w:jc w:val="both"/>
      </w:pPr>
      <w:r w:rsidRPr="002510E4">
        <w:t xml:space="preserve">from </w:t>
      </w:r>
      <w:proofErr w:type="spellStart"/>
      <w:proofErr w:type="gramStart"/>
      <w:r w:rsidRPr="002510E4">
        <w:t>sklearn.ensemble</w:t>
      </w:r>
      <w:proofErr w:type="spellEnd"/>
      <w:proofErr w:type="gramEnd"/>
      <w:r w:rsidRPr="002510E4">
        <w:t xml:space="preserve"> import </w:t>
      </w:r>
      <w:proofErr w:type="spellStart"/>
      <w:r w:rsidRPr="002510E4">
        <w:t>RandomForestClassifier</w:t>
      </w:r>
      <w:proofErr w:type="spellEnd"/>
    </w:p>
    <w:p w14:paraId="4D1B1E58" w14:textId="77777777" w:rsidR="002510E4" w:rsidRPr="002510E4" w:rsidRDefault="002510E4" w:rsidP="002510E4">
      <w:pPr>
        <w:jc w:val="both"/>
      </w:pPr>
      <w:r w:rsidRPr="002510E4">
        <w:t xml:space="preserve">from </w:t>
      </w:r>
      <w:proofErr w:type="spellStart"/>
      <w:proofErr w:type="gramStart"/>
      <w:r w:rsidRPr="002510E4">
        <w:t>sklearn.metrics</w:t>
      </w:r>
      <w:proofErr w:type="spellEnd"/>
      <w:proofErr w:type="gramEnd"/>
      <w:r w:rsidRPr="002510E4">
        <w:t xml:space="preserve"> import </w:t>
      </w:r>
      <w:proofErr w:type="spellStart"/>
      <w:r w:rsidRPr="002510E4">
        <w:t>classification_report</w:t>
      </w:r>
      <w:proofErr w:type="spellEnd"/>
    </w:p>
    <w:p w14:paraId="2467FD4C" w14:textId="77777777" w:rsidR="002510E4" w:rsidRPr="002510E4" w:rsidRDefault="002510E4" w:rsidP="002510E4">
      <w:pPr>
        <w:jc w:val="both"/>
      </w:pPr>
      <w:r w:rsidRPr="002510E4">
        <w:t xml:space="preserve">import </w:t>
      </w:r>
      <w:proofErr w:type="spellStart"/>
      <w:r w:rsidRPr="002510E4">
        <w:t>joblib</w:t>
      </w:r>
      <w:proofErr w:type="spellEnd"/>
    </w:p>
    <w:p w14:paraId="446D1298" w14:textId="77777777" w:rsidR="002510E4" w:rsidRPr="002510E4" w:rsidRDefault="002510E4" w:rsidP="002510E4">
      <w:pPr>
        <w:jc w:val="both"/>
      </w:pPr>
    </w:p>
    <w:p w14:paraId="276F1DB9" w14:textId="77777777" w:rsidR="002510E4" w:rsidRPr="002510E4" w:rsidRDefault="002510E4" w:rsidP="002510E4">
      <w:pPr>
        <w:jc w:val="both"/>
      </w:pPr>
      <w:r w:rsidRPr="002510E4">
        <w:t># 1. Strict Partitioning BEFORE any synthetic over-sampling to prevent leakage</w:t>
      </w:r>
    </w:p>
    <w:p w14:paraId="6CD40723" w14:textId="77777777" w:rsidR="002510E4" w:rsidRPr="002510E4" w:rsidRDefault="002510E4" w:rsidP="002510E4">
      <w:pPr>
        <w:jc w:val="both"/>
      </w:pPr>
      <w:proofErr w:type="spellStart"/>
      <w:r w:rsidRPr="002510E4">
        <w:t>X_train</w:t>
      </w:r>
      <w:proofErr w:type="spellEnd"/>
      <w:r w:rsidRPr="002510E4">
        <w:t xml:space="preserve">, </w:t>
      </w:r>
      <w:proofErr w:type="spellStart"/>
      <w:r w:rsidRPr="002510E4">
        <w:t>X_test</w:t>
      </w:r>
      <w:proofErr w:type="spellEnd"/>
      <w:r w:rsidRPr="002510E4">
        <w:t xml:space="preserve">, </w:t>
      </w:r>
      <w:proofErr w:type="spellStart"/>
      <w:r w:rsidRPr="002510E4">
        <w:t>y_train</w:t>
      </w:r>
      <w:proofErr w:type="spellEnd"/>
      <w:r w:rsidRPr="002510E4">
        <w:t xml:space="preserve">, </w:t>
      </w:r>
      <w:proofErr w:type="spellStart"/>
      <w:r w:rsidRPr="002510E4">
        <w:t>y_test</w:t>
      </w:r>
      <w:proofErr w:type="spellEnd"/>
      <w:r w:rsidRPr="002510E4">
        <w:t xml:space="preserve"> = </w:t>
      </w:r>
      <w:proofErr w:type="spellStart"/>
      <w:r w:rsidRPr="002510E4">
        <w:t>train_test_</w:t>
      </w:r>
      <w:proofErr w:type="gramStart"/>
      <w:r w:rsidRPr="002510E4">
        <w:t>split</w:t>
      </w:r>
      <w:proofErr w:type="spellEnd"/>
      <w:r w:rsidRPr="002510E4">
        <w:t>(</w:t>
      </w:r>
      <w:proofErr w:type="spellStart"/>
      <w:proofErr w:type="gramEnd"/>
      <w:r w:rsidRPr="002510E4">
        <w:t>X_scaled</w:t>
      </w:r>
      <w:proofErr w:type="spellEnd"/>
      <w:r w:rsidRPr="002510E4">
        <w:t xml:space="preserve">, y, </w:t>
      </w:r>
      <w:proofErr w:type="spellStart"/>
      <w:r w:rsidRPr="002510E4">
        <w:t>test_size</w:t>
      </w:r>
      <w:proofErr w:type="spellEnd"/>
      <w:r w:rsidRPr="002510E4">
        <w:t xml:space="preserve">=0.2, </w:t>
      </w:r>
      <w:proofErr w:type="spellStart"/>
      <w:r w:rsidRPr="002510E4">
        <w:t>random_state</w:t>
      </w:r>
      <w:proofErr w:type="spellEnd"/>
      <w:r w:rsidRPr="002510E4">
        <w:t>=42)</w:t>
      </w:r>
    </w:p>
    <w:p w14:paraId="1D22CE1E" w14:textId="77777777" w:rsidR="002510E4" w:rsidRPr="002510E4" w:rsidRDefault="002510E4" w:rsidP="002510E4">
      <w:pPr>
        <w:jc w:val="both"/>
      </w:pPr>
    </w:p>
    <w:p w14:paraId="5B4A06E0" w14:textId="77777777" w:rsidR="002510E4" w:rsidRPr="002510E4" w:rsidRDefault="002510E4" w:rsidP="002510E4">
      <w:pPr>
        <w:jc w:val="both"/>
      </w:pPr>
      <w:r w:rsidRPr="002510E4">
        <w:t># 2. Applying SMOTE exclusively to the training set</w:t>
      </w:r>
    </w:p>
    <w:p w14:paraId="41F69F22" w14:textId="77777777" w:rsidR="002510E4" w:rsidRPr="002510E4" w:rsidRDefault="002510E4" w:rsidP="002510E4">
      <w:pPr>
        <w:jc w:val="both"/>
      </w:pPr>
      <w:r w:rsidRPr="002510E4">
        <w:t xml:space="preserve">smote = </w:t>
      </w:r>
      <w:proofErr w:type="gramStart"/>
      <w:r w:rsidRPr="002510E4">
        <w:t>SMOTE(</w:t>
      </w:r>
      <w:proofErr w:type="spellStart"/>
      <w:proofErr w:type="gramEnd"/>
      <w:r w:rsidRPr="002510E4">
        <w:t>random_state</w:t>
      </w:r>
      <w:proofErr w:type="spellEnd"/>
      <w:r w:rsidRPr="002510E4">
        <w:t>=42)</w:t>
      </w:r>
    </w:p>
    <w:p w14:paraId="2D43BA70" w14:textId="77777777" w:rsidR="002510E4" w:rsidRPr="002510E4" w:rsidRDefault="002510E4" w:rsidP="002510E4">
      <w:pPr>
        <w:jc w:val="both"/>
      </w:pPr>
      <w:proofErr w:type="spellStart"/>
      <w:r w:rsidRPr="002510E4">
        <w:t>X_train_balanced</w:t>
      </w:r>
      <w:proofErr w:type="spellEnd"/>
      <w:r w:rsidRPr="002510E4">
        <w:t xml:space="preserve">, </w:t>
      </w:r>
      <w:proofErr w:type="spellStart"/>
      <w:r w:rsidRPr="002510E4">
        <w:t>y_train_balanced</w:t>
      </w:r>
      <w:proofErr w:type="spellEnd"/>
      <w:r w:rsidRPr="002510E4">
        <w:t xml:space="preserve"> = </w:t>
      </w:r>
      <w:proofErr w:type="spellStart"/>
      <w:r w:rsidRPr="002510E4">
        <w:t>smote.fit_</w:t>
      </w:r>
      <w:proofErr w:type="gramStart"/>
      <w:r w:rsidRPr="002510E4">
        <w:t>resample</w:t>
      </w:r>
      <w:proofErr w:type="spellEnd"/>
      <w:r w:rsidRPr="002510E4">
        <w:t>(</w:t>
      </w:r>
      <w:proofErr w:type="spellStart"/>
      <w:proofErr w:type="gramEnd"/>
      <w:r w:rsidRPr="002510E4">
        <w:t>X_train</w:t>
      </w:r>
      <w:proofErr w:type="spellEnd"/>
      <w:r w:rsidRPr="002510E4">
        <w:t xml:space="preserve">, </w:t>
      </w:r>
      <w:proofErr w:type="spellStart"/>
      <w:r w:rsidRPr="002510E4">
        <w:t>y_train</w:t>
      </w:r>
      <w:proofErr w:type="spellEnd"/>
      <w:r w:rsidRPr="002510E4">
        <w:t>)</w:t>
      </w:r>
    </w:p>
    <w:p w14:paraId="1A54216C" w14:textId="77777777" w:rsidR="002510E4" w:rsidRPr="002510E4" w:rsidRDefault="002510E4" w:rsidP="002510E4">
      <w:pPr>
        <w:jc w:val="both"/>
      </w:pPr>
    </w:p>
    <w:p w14:paraId="2892F1B2" w14:textId="77777777" w:rsidR="002510E4" w:rsidRPr="002510E4" w:rsidRDefault="002510E4" w:rsidP="002510E4">
      <w:pPr>
        <w:jc w:val="both"/>
      </w:pPr>
      <w:r w:rsidRPr="002510E4">
        <w:t># 3. Initializing and training the Random Forest Ensemble</w:t>
      </w:r>
    </w:p>
    <w:p w14:paraId="284EFBC1" w14:textId="77777777" w:rsidR="002510E4" w:rsidRPr="002510E4" w:rsidRDefault="002510E4" w:rsidP="002510E4">
      <w:pPr>
        <w:jc w:val="both"/>
      </w:pPr>
      <w:proofErr w:type="spellStart"/>
      <w:r w:rsidRPr="002510E4">
        <w:t>rf_model</w:t>
      </w:r>
      <w:proofErr w:type="spellEnd"/>
      <w:r w:rsidRPr="002510E4">
        <w:t xml:space="preserve"> = </w:t>
      </w:r>
      <w:proofErr w:type="spellStart"/>
      <w:proofErr w:type="gramStart"/>
      <w:r w:rsidRPr="002510E4">
        <w:t>RandomForestClassifier</w:t>
      </w:r>
      <w:proofErr w:type="spellEnd"/>
      <w:r w:rsidRPr="002510E4">
        <w:t>(</w:t>
      </w:r>
      <w:proofErr w:type="spellStart"/>
      <w:proofErr w:type="gramEnd"/>
      <w:r w:rsidRPr="002510E4">
        <w:t>n_estimators</w:t>
      </w:r>
      <w:proofErr w:type="spellEnd"/>
      <w:r w:rsidRPr="002510E4">
        <w:t xml:space="preserve">=100, </w:t>
      </w:r>
      <w:proofErr w:type="spellStart"/>
      <w:r w:rsidRPr="002510E4">
        <w:t>max_depth</w:t>
      </w:r>
      <w:proofErr w:type="spellEnd"/>
      <w:r w:rsidRPr="002510E4">
        <w:t xml:space="preserve">=10, </w:t>
      </w:r>
      <w:proofErr w:type="spellStart"/>
      <w:r w:rsidRPr="002510E4">
        <w:t>random_state</w:t>
      </w:r>
      <w:proofErr w:type="spellEnd"/>
      <w:r w:rsidRPr="002510E4">
        <w:t>=42)</w:t>
      </w:r>
    </w:p>
    <w:p w14:paraId="791CD687" w14:textId="77777777" w:rsidR="002510E4" w:rsidRPr="002510E4" w:rsidRDefault="002510E4" w:rsidP="002510E4">
      <w:pPr>
        <w:jc w:val="both"/>
      </w:pPr>
      <w:proofErr w:type="spellStart"/>
      <w:proofErr w:type="gramStart"/>
      <w:r w:rsidRPr="002510E4">
        <w:t>rf_model.fit</w:t>
      </w:r>
      <w:proofErr w:type="spellEnd"/>
      <w:r w:rsidRPr="002510E4">
        <w:t>(</w:t>
      </w:r>
      <w:proofErr w:type="spellStart"/>
      <w:proofErr w:type="gramEnd"/>
      <w:r w:rsidRPr="002510E4">
        <w:t>X_train_balanced</w:t>
      </w:r>
      <w:proofErr w:type="spellEnd"/>
      <w:r w:rsidRPr="002510E4">
        <w:t xml:space="preserve">, </w:t>
      </w:r>
      <w:proofErr w:type="spellStart"/>
      <w:r w:rsidRPr="002510E4">
        <w:t>y_train_balanced</w:t>
      </w:r>
      <w:proofErr w:type="spellEnd"/>
      <w:r w:rsidRPr="002510E4">
        <w:t>)</w:t>
      </w:r>
    </w:p>
    <w:p w14:paraId="625EFAD1" w14:textId="77777777" w:rsidR="002510E4" w:rsidRPr="002510E4" w:rsidRDefault="002510E4" w:rsidP="002510E4">
      <w:pPr>
        <w:jc w:val="both"/>
      </w:pPr>
    </w:p>
    <w:p w14:paraId="70C914D7" w14:textId="77777777" w:rsidR="002510E4" w:rsidRPr="002510E4" w:rsidRDefault="002510E4" w:rsidP="002510E4">
      <w:pPr>
        <w:jc w:val="both"/>
      </w:pPr>
      <w:r w:rsidRPr="002510E4">
        <w:t># 4. Evaluating purely on the UNSEEN test data</w:t>
      </w:r>
    </w:p>
    <w:p w14:paraId="6D31720A" w14:textId="77777777" w:rsidR="002510E4" w:rsidRPr="002510E4" w:rsidRDefault="002510E4" w:rsidP="002510E4">
      <w:pPr>
        <w:jc w:val="both"/>
      </w:pPr>
      <w:r w:rsidRPr="002510E4">
        <w:t xml:space="preserve">predictions = </w:t>
      </w:r>
      <w:proofErr w:type="spellStart"/>
      <w:r w:rsidRPr="002510E4">
        <w:t>rf_</w:t>
      </w:r>
      <w:proofErr w:type="gramStart"/>
      <w:r w:rsidRPr="002510E4">
        <w:t>model.predict</w:t>
      </w:r>
      <w:proofErr w:type="spellEnd"/>
      <w:proofErr w:type="gramEnd"/>
      <w:r w:rsidRPr="002510E4">
        <w:t>(</w:t>
      </w:r>
      <w:proofErr w:type="spellStart"/>
      <w:r w:rsidRPr="002510E4">
        <w:t>X_test</w:t>
      </w:r>
      <w:proofErr w:type="spellEnd"/>
      <w:r w:rsidRPr="002510E4">
        <w:t>)</w:t>
      </w:r>
    </w:p>
    <w:p w14:paraId="1CF0E63E" w14:textId="77777777" w:rsidR="002510E4" w:rsidRPr="002510E4" w:rsidRDefault="002510E4" w:rsidP="002510E4">
      <w:pPr>
        <w:jc w:val="both"/>
      </w:pPr>
      <w:proofErr w:type="gramStart"/>
      <w:r w:rsidRPr="002510E4">
        <w:t>print(</w:t>
      </w:r>
      <w:proofErr w:type="spellStart"/>
      <w:proofErr w:type="gramEnd"/>
      <w:r w:rsidRPr="002510E4">
        <w:t>classification_</w:t>
      </w:r>
      <w:proofErr w:type="gramStart"/>
      <w:r w:rsidRPr="002510E4">
        <w:t>report</w:t>
      </w:r>
      <w:proofErr w:type="spellEnd"/>
      <w:r w:rsidRPr="002510E4">
        <w:t>(</w:t>
      </w:r>
      <w:proofErr w:type="spellStart"/>
      <w:proofErr w:type="gramEnd"/>
      <w:r w:rsidRPr="002510E4">
        <w:t>y_test</w:t>
      </w:r>
      <w:proofErr w:type="spellEnd"/>
      <w:r w:rsidRPr="002510E4">
        <w:t>, predictions))</w:t>
      </w:r>
    </w:p>
    <w:p w14:paraId="60BD8EB2" w14:textId="77777777" w:rsidR="002510E4" w:rsidRPr="002510E4" w:rsidRDefault="002510E4" w:rsidP="002510E4">
      <w:pPr>
        <w:jc w:val="both"/>
      </w:pPr>
    </w:p>
    <w:p w14:paraId="63182904" w14:textId="77777777" w:rsidR="002510E4" w:rsidRPr="002510E4" w:rsidRDefault="002510E4" w:rsidP="002510E4">
      <w:pPr>
        <w:jc w:val="both"/>
      </w:pPr>
      <w:r w:rsidRPr="002510E4">
        <w:t># 5. Serializing the model for the Flask Web App</w:t>
      </w:r>
    </w:p>
    <w:p w14:paraId="30EA5CF0" w14:textId="77777777" w:rsidR="002510E4" w:rsidRPr="002510E4" w:rsidRDefault="002510E4" w:rsidP="002510E4">
      <w:pPr>
        <w:jc w:val="both"/>
      </w:pPr>
      <w:proofErr w:type="spellStart"/>
      <w:proofErr w:type="gramStart"/>
      <w:r w:rsidRPr="002510E4">
        <w:t>joblib.dump</w:t>
      </w:r>
      <w:proofErr w:type="spellEnd"/>
      <w:proofErr w:type="gramEnd"/>
      <w:r w:rsidRPr="002510E4">
        <w:t>(</w:t>
      </w:r>
      <w:proofErr w:type="spellStart"/>
      <w:r w:rsidRPr="002510E4">
        <w:t>rf_model</w:t>
      </w:r>
      <w:proofErr w:type="spellEnd"/>
      <w:r w:rsidRPr="002510E4">
        <w:t>, 'models/</w:t>
      </w:r>
      <w:proofErr w:type="spellStart"/>
      <w:r w:rsidRPr="002510E4">
        <w:t>Random_Forest_Optimized.pkl</w:t>
      </w:r>
      <w:proofErr w:type="spellEnd"/>
      <w:r w:rsidRPr="002510E4">
        <w:t>')</w:t>
      </w:r>
    </w:p>
    <w:p w14:paraId="29FC3EE7" w14:textId="77777777" w:rsidR="002510E4" w:rsidRPr="002510E4" w:rsidRDefault="002510E4" w:rsidP="002510E4">
      <w:pPr>
        <w:jc w:val="both"/>
      </w:pPr>
      <w:r w:rsidRPr="002510E4">
        <w:rPr>
          <w:b/>
          <w:bCs/>
        </w:rPr>
        <w:t>B.2: Global SHAP Value Generation</w:t>
      </w:r>
    </w:p>
    <w:p w14:paraId="4D05E3FB" w14:textId="77777777" w:rsidR="002510E4" w:rsidRPr="002510E4" w:rsidRDefault="002510E4" w:rsidP="002510E4">
      <w:pPr>
        <w:jc w:val="both"/>
      </w:pPr>
      <w:r w:rsidRPr="002510E4">
        <w:t>Python</w:t>
      </w:r>
    </w:p>
    <w:p w14:paraId="7607F9A2" w14:textId="77777777" w:rsidR="002510E4" w:rsidRPr="002510E4" w:rsidRDefault="002510E4" w:rsidP="002510E4">
      <w:pPr>
        <w:jc w:val="both"/>
      </w:pPr>
      <w:r w:rsidRPr="002510E4">
        <w:t xml:space="preserve">import </w:t>
      </w:r>
      <w:proofErr w:type="spellStart"/>
      <w:r w:rsidRPr="002510E4">
        <w:t>shap</w:t>
      </w:r>
      <w:proofErr w:type="spellEnd"/>
    </w:p>
    <w:p w14:paraId="2B00B9CF" w14:textId="77777777" w:rsidR="002510E4" w:rsidRPr="002510E4" w:rsidRDefault="002510E4" w:rsidP="002510E4">
      <w:pPr>
        <w:jc w:val="both"/>
      </w:pPr>
      <w:r w:rsidRPr="002510E4">
        <w:t xml:space="preserve">import </w:t>
      </w:r>
      <w:proofErr w:type="spellStart"/>
      <w:proofErr w:type="gramStart"/>
      <w:r w:rsidRPr="002510E4">
        <w:t>matplotlib.pyplot</w:t>
      </w:r>
      <w:proofErr w:type="spellEnd"/>
      <w:proofErr w:type="gramEnd"/>
      <w:r w:rsidRPr="002510E4">
        <w:t xml:space="preserve"> as </w:t>
      </w:r>
      <w:proofErr w:type="spellStart"/>
      <w:r w:rsidRPr="002510E4">
        <w:t>plt</w:t>
      </w:r>
      <w:proofErr w:type="spellEnd"/>
    </w:p>
    <w:p w14:paraId="55E4FAB6" w14:textId="77777777" w:rsidR="002510E4" w:rsidRPr="002510E4" w:rsidRDefault="002510E4" w:rsidP="002510E4">
      <w:pPr>
        <w:jc w:val="both"/>
      </w:pPr>
    </w:p>
    <w:p w14:paraId="4C730104" w14:textId="77777777" w:rsidR="002510E4" w:rsidRPr="002510E4" w:rsidRDefault="002510E4" w:rsidP="002510E4">
      <w:pPr>
        <w:jc w:val="both"/>
      </w:pPr>
      <w:r w:rsidRPr="002510E4">
        <w:t xml:space="preserve"># 1. Initialize the </w:t>
      </w:r>
      <w:proofErr w:type="spellStart"/>
      <w:r w:rsidRPr="002510E4">
        <w:t>TreeExplainer</w:t>
      </w:r>
      <w:proofErr w:type="spellEnd"/>
      <w:r w:rsidRPr="002510E4">
        <w:t xml:space="preserve"> with the trained Random Forest model</w:t>
      </w:r>
    </w:p>
    <w:p w14:paraId="72FADBAE" w14:textId="77777777" w:rsidR="002510E4" w:rsidRPr="002510E4" w:rsidRDefault="002510E4" w:rsidP="002510E4">
      <w:pPr>
        <w:jc w:val="both"/>
      </w:pPr>
      <w:r w:rsidRPr="002510E4">
        <w:t xml:space="preserve">explainer = </w:t>
      </w:r>
      <w:proofErr w:type="spellStart"/>
      <w:proofErr w:type="gramStart"/>
      <w:r w:rsidRPr="002510E4">
        <w:t>shap.TreeExplainer</w:t>
      </w:r>
      <w:proofErr w:type="spellEnd"/>
      <w:proofErr w:type="gramEnd"/>
      <w:r w:rsidRPr="002510E4">
        <w:t>(</w:t>
      </w:r>
      <w:proofErr w:type="spellStart"/>
      <w:r w:rsidRPr="002510E4">
        <w:t>rf_model</w:t>
      </w:r>
      <w:proofErr w:type="spellEnd"/>
      <w:r w:rsidRPr="002510E4">
        <w:t>)</w:t>
      </w:r>
    </w:p>
    <w:p w14:paraId="1CCA8B43" w14:textId="77777777" w:rsidR="002510E4" w:rsidRPr="002510E4" w:rsidRDefault="002510E4" w:rsidP="002510E4">
      <w:pPr>
        <w:jc w:val="both"/>
      </w:pPr>
    </w:p>
    <w:p w14:paraId="214D564B" w14:textId="77777777" w:rsidR="002510E4" w:rsidRPr="002510E4" w:rsidRDefault="002510E4" w:rsidP="002510E4">
      <w:pPr>
        <w:jc w:val="both"/>
      </w:pPr>
      <w:r w:rsidRPr="002510E4">
        <w:t># 2. Extract a representative background sample to optimize computation time</w:t>
      </w:r>
    </w:p>
    <w:p w14:paraId="2EF443A1" w14:textId="77777777" w:rsidR="002510E4" w:rsidRPr="002510E4" w:rsidRDefault="002510E4" w:rsidP="002510E4">
      <w:pPr>
        <w:jc w:val="both"/>
      </w:pPr>
      <w:proofErr w:type="spellStart"/>
      <w:r w:rsidRPr="002510E4">
        <w:t>X_shap_sample</w:t>
      </w:r>
      <w:proofErr w:type="spellEnd"/>
      <w:r w:rsidRPr="002510E4">
        <w:t xml:space="preserve"> = </w:t>
      </w:r>
      <w:proofErr w:type="spellStart"/>
      <w:r w:rsidRPr="002510E4">
        <w:t>X_test.</w:t>
      </w:r>
      <w:proofErr w:type="gramStart"/>
      <w:r w:rsidRPr="002510E4">
        <w:t>sample</w:t>
      </w:r>
      <w:proofErr w:type="spellEnd"/>
      <w:r w:rsidRPr="002510E4">
        <w:t>(</w:t>
      </w:r>
      <w:proofErr w:type="gramEnd"/>
      <w:r w:rsidRPr="002510E4">
        <w:t>n=</w:t>
      </w:r>
      <w:proofErr w:type="gramStart"/>
      <w:r w:rsidRPr="002510E4">
        <w:t>min(</w:t>
      </w:r>
      <w:proofErr w:type="gramEnd"/>
      <w:r w:rsidRPr="002510E4">
        <w:t xml:space="preserve">300, </w:t>
      </w:r>
      <w:proofErr w:type="spellStart"/>
      <w:r w:rsidRPr="002510E4">
        <w:t>len</w:t>
      </w:r>
      <w:proofErr w:type="spellEnd"/>
      <w:r w:rsidRPr="002510E4">
        <w:t>(</w:t>
      </w:r>
      <w:proofErr w:type="spellStart"/>
      <w:r w:rsidRPr="002510E4">
        <w:t>X_test</w:t>
      </w:r>
      <w:proofErr w:type="spellEnd"/>
      <w:r w:rsidRPr="002510E4">
        <w:t xml:space="preserve">)), </w:t>
      </w:r>
      <w:proofErr w:type="spellStart"/>
      <w:r w:rsidRPr="002510E4">
        <w:t>random_state</w:t>
      </w:r>
      <w:proofErr w:type="spellEnd"/>
      <w:r w:rsidRPr="002510E4">
        <w:t>=42)</w:t>
      </w:r>
    </w:p>
    <w:p w14:paraId="6BD33CCB" w14:textId="77777777" w:rsidR="002510E4" w:rsidRPr="002510E4" w:rsidRDefault="002510E4" w:rsidP="002510E4">
      <w:pPr>
        <w:jc w:val="both"/>
      </w:pPr>
    </w:p>
    <w:p w14:paraId="21D038A0" w14:textId="77777777" w:rsidR="002510E4" w:rsidRPr="002510E4" w:rsidRDefault="002510E4" w:rsidP="002510E4">
      <w:pPr>
        <w:jc w:val="both"/>
      </w:pPr>
      <w:r w:rsidRPr="002510E4">
        <w:t># 3. Calculate exact Shapley values</w:t>
      </w:r>
    </w:p>
    <w:p w14:paraId="4C1915C9" w14:textId="77777777" w:rsidR="002510E4" w:rsidRPr="002510E4" w:rsidRDefault="002510E4" w:rsidP="002510E4">
      <w:pPr>
        <w:jc w:val="both"/>
      </w:pPr>
      <w:proofErr w:type="spellStart"/>
      <w:r w:rsidRPr="002510E4">
        <w:t>shap_values</w:t>
      </w:r>
      <w:proofErr w:type="spellEnd"/>
      <w:r w:rsidRPr="002510E4">
        <w:t xml:space="preserve"> = </w:t>
      </w:r>
      <w:proofErr w:type="spellStart"/>
      <w:proofErr w:type="gramStart"/>
      <w:r w:rsidRPr="002510E4">
        <w:t>explainer.shap</w:t>
      </w:r>
      <w:proofErr w:type="gramEnd"/>
      <w:r w:rsidRPr="002510E4">
        <w:t>_values</w:t>
      </w:r>
      <w:proofErr w:type="spellEnd"/>
      <w:r w:rsidRPr="002510E4">
        <w:t>(</w:t>
      </w:r>
      <w:proofErr w:type="spellStart"/>
      <w:r w:rsidRPr="002510E4">
        <w:t>X_shap_sample</w:t>
      </w:r>
      <w:proofErr w:type="spellEnd"/>
      <w:r w:rsidRPr="002510E4">
        <w:t>)</w:t>
      </w:r>
    </w:p>
    <w:p w14:paraId="79659AAE" w14:textId="77777777" w:rsidR="002510E4" w:rsidRPr="002510E4" w:rsidRDefault="002510E4" w:rsidP="002510E4">
      <w:pPr>
        <w:jc w:val="both"/>
      </w:pPr>
    </w:p>
    <w:p w14:paraId="49EBFD2C" w14:textId="77777777" w:rsidR="002510E4" w:rsidRPr="002510E4" w:rsidRDefault="002510E4" w:rsidP="002510E4">
      <w:pPr>
        <w:jc w:val="both"/>
      </w:pPr>
      <w:r w:rsidRPr="002510E4">
        <w:lastRenderedPageBreak/>
        <w:t># Adjust shape for binary classification output (Random Forest specific)</w:t>
      </w:r>
    </w:p>
    <w:p w14:paraId="7D5C537A" w14:textId="77777777" w:rsidR="002510E4" w:rsidRPr="002510E4" w:rsidRDefault="002510E4" w:rsidP="002510E4">
      <w:pPr>
        <w:jc w:val="both"/>
      </w:pPr>
      <w:r w:rsidRPr="002510E4">
        <w:t xml:space="preserve">if </w:t>
      </w:r>
      <w:proofErr w:type="spellStart"/>
      <w:proofErr w:type="gramStart"/>
      <w:r w:rsidRPr="002510E4">
        <w:t>isinstance</w:t>
      </w:r>
      <w:proofErr w:type="spellEnd"/>
      <w:r w:rsidRPr="002510E4">
        <w:t>(</w:t>
      </w:r>
      <w:proofErr w:type="spellStart"/>
      <w:proofErr w:type="gramEnd"/>
      <w:r w:rsidRPr="002510E4">
        <w:t>shap_values</w:t>
      </w:r>
      <w:proofErr w:type="spellEnd"/>
      <w:r w:rsidRPr="002510E4">
        <w:t>, list):</w:t>
      </w:r>
    </w:p>
    <w:p w14:paraId="59FB6EFF" w14:textId="77777777" w:rsidR="002510E4" w:rsidRPr="002510E4" w:rsidRDefault="002510E4" w:rsidP="002510E4">
      <w:pPr>
        <w:jc w:val="both"/>
      </w:pPr>
      <w:r w:rsidRPr="002510E4">
        <w:t xml:space="preserve">    </w:t>
      </w:r>
      <w:proofErr w:type="spellStart"/>
      <w:r w:rsidRPr="002510E4">
        <w:t>shap_vals_to_plot</w:t>
      </w:r>
      <w:proofErr w:type="spellEnd"/>
      <w:r w:rsidRPr="002510E4">
        <w:t xml:space="preserve"> = </w:t>
      </w:r>
      <w:proofErr w:type="spellStart"/>
      <w:r w:rsidRPr="002510E4">
        <w:t>shap_</w:t>
      </w:r>
      <w:proofErr w:type="gramStart"/>
      <w:r w:rsidRPr="002510E4">
        <w:t>values</w:t>
      </w:r>
      <w:proofErr w:type="spellEnd"/>
      <w:r w:rsidRPr="002510E4">
        <w:t>[</w:t>
      </w:r>
      <w:proofErr w:type="gramEnd"/>
      <w:r w:rsidRPr="002510E4">
        <w:t>1]</w:t>
      </w:r>
    </w:p>
    <w:p w14:paraId="1DDE1A42" w14:textId="77777777" w:rsidR="002510E4" w:rsidRPr="002510E4" w:rsidRDefault="002510E4" w:rsidP="002510E4">
      <w:pPr>
        <w:jc w:val="both"/>
      </w:pPr>
      <w:r w:rsidRPr="002510E4">
        <w:t>else:</w:t>
      </w:r>
    </w:p>
    <w:p w14:paraId="6CA225D9" w14:textId="77777777" w:rsidR="002510E4" w:rsidRPr="002510E4" w:rsidRDefault="002510E4" w:rsidP="002510E4">
      <w:pPr>
        <w:jc w:val="both"/>
      </w:pPr>
      <w:r w:rsidRPr="002510E4">
        <w:t xml:space="preserve">    </w:t>
      </w:r>
      <w:proofErr w:type="spellStart"/>
      <w:r w:rsidRPr="002510E4">
        <w:t>shap_vals_to_plot</w:t>
      </w:r>
      <w:proofErr w:type="spellEnd"/>
      <w:r w:rsidRPr="002510E4">
        <w:t xml:space="preserve"> = </w:t>
      </w:r>
      <w:proofErr w:type="spellStart"/>
      <w:r w:rsidRPr="002510E4">
        <w:t>shap_values</w:t>
      </w:r>
      <w:proofErr w:type="spellEnd"/>
    </w:p>
    <w:p w14:paraId="2392E7CD" w14:textId="77777777" w:rsidR="002510E4" w:rsidRPr="002510E4" w:rsidRDefault="002510E4" w:rsidP="002510E4">
      <w:pPr>
        <w:jc w:val="both"/>
      </w:pPr>
    </w:p>
    <w:p w14:paraId="55D36196" w14:textId="77777777" w:rsidR="002510E4" w:rsidRPr="002510E4" w:rsidRDefault="002510E4" w:rsidP="002510E4">
      <w:pPr>
        <w:jc w:val="both"/>
      </w:pPr>
      <w:r w:rsidRPr="002510E4">
        <w:t xml:space="preserve"># 4. Generate and save the beautiful SHAP </w:t>
      </w:r>
      <w:proofErr w:type="spellStart"/>
      <w:r w:rsidRPr="002510E4">
        <w:t>Beeswarm</w:t>
      </w:r>
      <w:proofErr w:type="spellEnd"/>
      <w:r w:rsidRPr="002510E4">
        <w:t xml:space="preserve"> plot</w:t>
      </w:r>
    </w:p>
    <w:p w14:paraId="2953A796" w14:textId="77777777" w:rsidR="002510E4" w:rsidRPr="002510E4" w:rsidRDefault="002510E4" w:rsidP="002510E4">
      <w:pPr>
        <w:jc w:val="both"/>
      </w:pPr>
      <w:proofErr w:type="spellStart"/>
      <w:proofErr w:type="gramStart"/>
      <w:r w:rsidRPr="002510E4">
        <w:t>plt.figure</w:t>
      </w:r>
      <w:proofErr w:type="spellEnd"/>
      <w:proofErr w:type="gramEnd"/>
      <w:r w:rsidRPr="002510E4">
        <w:t>(</w:t>
      </w:r>
      <w:proofErr w:type="spellStart"/>
      <w:r w:rsidRPr="002510E4">
        <w:t>figsize</w:t>
      </w:r>
      <w:proofErr w:type="spellEnd"/>
      <w:proofErr w:type="gramStart"/>
      <w:r w:rsidRPr="002510E4">
        <w:t>=(</w:t>
      </w:r>
      <w:proofErr w:type="gramEnd"/>
      <w:r w:rsidRPr="002510E4">
        <w:t>10, 6))</w:t>
      </w:r>
    </w:p>
    <w:p w14:paraId="0950F525" w14:textId="77777777" w:rsidR="002510E4" w:rsidRPr="002510E4" w:rsidRDefault="002510E4" w:rsidP="002510E4">
      <w:pPr>
        <w:jc w:val="both"/>
      </w:pPr>
      <w:proofErr w:type="spellStart"/>
      <w:proofErr w:type="gramStart"/>
      <w:r w:rsidRPr="002510E4">
        <w:t>shap.summary</w:t>
      </w:r>
      <w:proofErr w:type="gramEnd"/>
      <w:r w:rsidRPr="002510E4">
        <w:t>_</w:t>
      </w:r>
      <w:proofErr w:type="gramStart"/>
      <w:r w:rsidRPr="002510E4">
        <w:t>plot</w:t>
      </w:r>
      <w:proofErr w:type="spellEnd"/>
      <w:r w:rsidRPr="002510E4">
        <w:t>(</w:t>
      </w:r>
      <w:proofErr w:type="spellStart"/>
      <w:proofErr w:type="gramEnd"/>
      <w:r w:rsidRPr="002510E4">
        <w:t>shap_vals_to_plot</w:t>
      </w:r>
      <w:proofErr w:type="spellEnd"/>
      <w:r w:rsidRPr="002510E4">
        <w:t xml:space="preserve">, </w:t>
      </w:r>
      <w:proofErr w:type="spellStart"/>
      <w:r w:rsidRPr="002510E4">
        <w:t>X_shap_sample</w:t>
      </w:r>
      <w:proofErr w:type="spellEnd"/>
      <w:r w:rsidRPr="002510E4">
        <w:t xml:space="preserve">, </w:t>
      </w:r>
      <w:proofErr w:type="spellStart"/>
      <w:r w:rsidRPr="002510E4">
        <w:t>plot_type</w:t>
      </w:r>
      <w:proofErr w:type="spellEnd"/>
      <w:r w:rsidRPr="002510E4">
        <w:t xml:space="preserve">="dot", </w:t>
      </w:r>
      <w:proofErr w:type="spellStart"/>
      <w:r w:rsidRPr="002510E4">
        <w:t>max_display</w:t>
      </w:r>
      <w:proofErr w:type="spellEnd"/>
      <w:r w:rsidRPr="002510E4">
        <w:t>=10, show=False)</w:t>
      </w:r>
    </w:p>
    <w:p w14:paraId="01D94325" w14:textId="77777777" w:rsidR="002510E4" w:rsidRPr="002510E4" w:rsidRDefault="002510E4" w:rsidP="002510E4">
      <w:pPr>
        <w:jc w:val="both"/>
      </w:pPr>
      <w:proofErr w:type="spellStart"/>
      <w:proofErr w:type="gramStart"/>
      <w:r w:rsidRPr="002510E4">
        <w:t>plt.title</w:t>
      </w:r>
      <w:proofErr w:type="spellEnd"/>
      <w:proofErr w:type="gramEnd"/>
      <w:r w:rsidRPr="002510E4">
        <w:t xml:space="preserve">("Key Predictive Factors - Global Interpretability", </w:t>
      </w:r>
      <w:proofErr w:type="spellStart"/>
      <w:r w:rsidRPr="002510E4">
        <w:t>fontsize</w:t>
      </w:r>
      <w:proofErr w:type="spellEnd"/>
      <w:r w:rsidRPr="002510E4">
        <w:t xml:space="preserve">=14, </w:t>
      </w:r>
      <w:proofErr w:type="spellStart"/>
      <w:r w:rsidRPr="002510E4">
        <w:t>fontweight</w:t>
      </w:r>
      <w:proofErr w:type="spellEnd"/>
      <w:r w:rsidRPr="002510E4">
        <w:t>='bold')</w:t>
      </w:r>
    </w:p>
    <w:p w14:paraId="06F1867C" w14:textId="77777777" w:rsidR="002510E4" w:rsidRPr="002510E4" w:rsidRDefault="002510E4" w:rsidP="002510E4">
      <w:pPr>
        <w:jc w:val="both"/>
      </w:pPr>
      <w:proofErr w:type="spellStart"/>
      <w:proofErr w:type="gramStart"/>
      <w:r w:rsidRPr="002510E4">
        <w:t>plt.tight</w:t>
      </w:r>
      <w:proofErr w:type="gramEnd"/>
      <w:r w:rsidRPr="002510E4">
        <w:t>_</w:t>
      </w:r>
      <w:proofErr w:type="gramStart"/>
      <w:r w:rsidRPr="002510E4">
        <w:t>layout</w:t>
      </w:r>
      <w:proofErr w:type="spellEnd"/>
      <w:r w:rsidRPr="002510E4">
        <w:t>(</w:t>
      </w:r>
      <w:proofErr w:type="gramEnd"/>
      <w:r w:rsidRPr="002510E4">
        <w:t>)</w:t>
      </w:r>
    </w:p>
    <w:p w14:paraId="7AC104AF" w14:textId="77777777" w:rsidR="002510E4" w:rsidRPr="002510E4" w:rsidRDefault="002510E4" w:rsidP="002510E4">
      <w:pPr>
        <w:jc w:val="both"/>
      </w:pPr>
      <w:proofErr w:type="spellStart"/>
      <w:proofErr w:type="gramStart"/>
      <w:r w:rsidRPr="002510E4">
        <w:t>plt.savefig</w:t>
      </w:r>
      <w:proofErr w:type="spellEnd"/>
      <w:proofErr w:type="gramEnd"/>
      <w:r w:rsidRPr="002510E4">
        <w:t>('results/SHAP_Global_Insights.png', dpi=300)</w:t>
      </w:r>
    </w:p>
    <w:p w14:paraId="59DDA2E7" w14:textId="77777777" w:rsidR="002510E4" w:rsidRPr="002510E4" w:rsidRDefault="002510E4" w:rsidP="002510E4">
      <w:pPr>
        <w:jc w:val="both"/>
      </w:pPr>
      <w:proofErr w:type="spellStart"/>
      <w:proofErr w:type="gramStart"/>
      <w:r w:rsidRPr="002510E4">
        <w:t>plt.close</w:t>
      </w:r>
      <w:proofErr w:type="spellEnd"/>
      <w:proofErr w:type="gramEnd"/>
      <w:r w:rsidRPr="002510E4">
        <w:t>()</w:t>
      </w:r>
    </w:p>
    <w:p w14:paraId="44188AB2" w14:textId="77777777" w:rsidR="00265227" w:rsidRDefault="00265227" w:rsidP="002510E4">
      <w:pPr>
        <w:jc w:val="both"/>
      </w:pPr>
    </w:p>
    <w:p w14:paraId="22B198AD" w14:textId="43DC11B6" w:rsidR="00265227" w:rsidRPr="00265227" w:rsidRDefault="00265227" w:rsidP="00265227">
      <w:pPr>
        <w:tabs>
          <w:tab w:val="left" w:pos="5436"/>
        </w:tabs>
      </w:pPr>
    </w:p>
    <w:sectPr w:rsidR="00265227" w:rsidRPr="00265227">
      <w:footerReference w:type="default" r:id="rId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9747C" w14:textId="77777777" w:rsidR="00CA4736" w:rsidRDefault="00CA4736">
      <w:r>
        <w:separator/>
      </w:r>
    </w:p>
  </w:endnote>
  <w:endnote w:type="continuationSeparator" w:id="0">
    <w:p w14:paraId="5644D91A" w14:textId="77777777" w:rsidR="00CA4736" w:rsidRDefault="00CA4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6ACB" w14:textId="6B335CDF" w:rsidR="00A45907" w:rsidRDefault="00000000">
    <w:pPr>
      <w:jc w:val="center"/>
    </w:pPr>
    <w:r>
      <w:rPr>
        <w:sz w:val="20"/>
        <w:szCs w:val="20"/>
      </w:rPr>
      <w:fldChar w:fldCharType="begin"/>
    </w:r>
    <w:r>
      <w:rPr>
        <w:sz w:val="20"/>
        <w:szCs w:val="20"/>
      </w:rPr>
      <w:instrText>PAGE</w:instrText>
    </w:r>
    <w:r>
      <w:rPr>
        <w:sz w:val="20"/>
        <w:szCs w:val="20"/>
      </w:rPr>
      <w:fldChar w:fldCharType="separate"/>
    </w:r>
    <w:r w:rsidR="00352C5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2FDDC" w14:textId="77777777" w:rsidR="00CA4736" w:rsidRDefault="00CA4736">
      <w:r>
        <w:separator/>
      </w:r>
    </w:p>
  </w:footnote>
  <w:footnote w:type="continuationSeparator" w:id="0">
    <w:p w14:paraId="13585E45" w14:textId="77777777" w:rsidR="00CA4736" w:rsidRDefault="00CA47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6F6"/>
    <w:multiLevelType w:val="multilevel"/>
    <w:tmpl w:val="26EA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83989"/>
    <w:multiLevelType w:val="multilevel"/>
    <w:tmpl w:val="11A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B50E4"/>
    <w:multiLevelType w:val="multilevel"/>
    <w:tmpl w:val="E59E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531B2"/>
    <w:multiLevelType w:val="multilevel"/>
    <w:tmpl w:val="6138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963B1"/>
    <w:multiLevelType w:val="multilevel"/>
    <w:tmpl w:val="923A5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82CC5"/>
    <w:multiLevelType w:val="multilevel"/>
    <w:tmpl w:val="65B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0355B"/>
    <w:multiLevelType w:val="multilevel"/>
    <w:tmpl w:val="4710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401E1"/>
    <w:multiLevelType w:val="multilevel"/>
    <w:tmpl w:val="A48A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05D16"/>
    <w:multiLevelType w:val="multilevel"/>
    <w:tmpl w:val="BEA2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76B8C"/>
    <w:multiLevelType w:val="multilevel"/>
    <w:tmpl w:val="40A09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A032B"/>
    <w:multiLevelType w:val="multilevel"/>
    <w:tmpl w:val="4CF6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96617C"/>
    <w:multiLevelType w:val="multilevel"/>
    <w:tmpl w:val="281E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95764A"/>
    <w:multiLevelType w:val="multilevel"/>
    <w:tmpl w:val="79C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E581C"/>
    <w:multiLevelType w:val="multilevel"/>
    <w:tmpl w:val="E316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514F9A"/>
    <w:multiLevelType w:val="multilevel"/>
    <w:tmpl w:val="FD98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42FA2"/>
    <w:multiLevelType w:val="multilevel"/>
    <w:tmpl w:val="5074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26D7D"/>
    <w:multiLevelType w:val="hybridMultilevel"/>
    <w:tmpl w:val="48287B2E"/>
    <w:lvl w:ilvl="0" w:tplc="301AE54E">
      <w:start w:val="1"/>
      <w:numFmt w:val="bullet"/>
      <w:lvlText w:val="●"/>
      <w:lvlJc w:val="left"/>
      <w:pPr>
        <w:ind w:left="720" w:hanging="360"/>
      </w:pPr>
    </w:lvl>
    <w:lvl w:ilvl="1" w:tplc="78409CF4">
      <w:start w:val="1"/>
      <w:numFmt w:val="bullet"/>
      <w:lvlText w:val="○"/>
      <w:lvlJc w:val="left"/>
      <w:pPr>
        <w:ind w:left="1440" w:hanging="360"/>
      </w:pPr>
    </w:lvl>
    <w:lvl w:ilvl="2" w:tplc="A8AC76F6">
      <w:start w:val="1"/>
      <w:numFmt w:val="bullet"/>
      <w:lvlText w:val="■"/>
      <w:lvlJc w:val="left"/>
      <w:pPr>
        <w:ind w:left="2160" w:hanging="360"/>
      </w:pPr>
    </w:lvl>
    <w:lvl w:ilvl="3" w:tplc="4754D994">
      <w:start w:val="1"/>
      <w:numFmt w:val="bullet"/>
      <w:lvlText w:val="●"/>
      <w:lvlJc w:val="left"/>
      <w:pPr>
        <w:ind w:left="2880" w:hanging="360"/>
      </w:pPr>
    </w:lvl>
    <w:lvl w:ilvl="4" w:tplc="C422EDF6">
      <w:start w:val="1"/>
      <w:numFmt w:val="bullet"/>
      <w:lvlText w:val="○"/>
      <w:lvlJc w:val="left"/>
      <w:pPr>
        <w:ind w:left="3600" w:hanging="360"/>
      </w:pPr>
    </w:lvl>
    <w:lvl w:ilvl="5" w:tplc="B0FC467E">
      <w:start w:val="1"/>
      <w:numFmt w:val="bullet"/>
      <w:lvlText w:val="■"/>
      <w:lvlJc w:val="left"/>
      <w:pPr>
        <w:ind w:left="4320" w:hanging="360"/>
      </w:pPr>
    </w:lvl>
    <w:lvl w:ilvl="6" w:tplc="C49295DE">
      <w:start w:val="1"/>
      <w:numFmt w:val="bullet"/>
      <w:lvlText w:val="●"/>
      <w:lvlJc w:val="left"/>
      <w:pPr>
        <w:ind w:left="5040" w:hanging="360"/>
      </w:pPr>
    </w:lvl>
    <w:lvl w:ilvl="7" w:tplc="E432DBB8">
      <w:start w:val="1"/>
      <w:numFmt w:val="bullet"/>
      <w:lvlText w:val="●"/>
      <w:lvlJc w:val="left"/>
      <w:pPr>
        <w:ind w:left="5760" w:hanging="360"/>
      </w:pPr>
    </w:lvl>
    <w:lvl w:ilvl="8" w:tplc="C7A2161A">
      <w:start w:val="1"/>
      <w:numFmt w:val="bullet"/>
      <w:lvlText w:val="●"/>
      <w:lvlJc w:val="left"/>
      <w:pPr>
        <w:ind w:left="6480" w:hanging="360"/>
      </w:pPr>
    </w:lvl>
  </w:abstractNum>
  <w:num w:numId="1" w16cid:durableId="1209144399">
    <w:abstractNumId w:val="16"/>
    <w:lvlOverride w:ilvl="0">
      <w:startOverride w:val="1"/>
    </w:lvlOverride>
  </w:num>
  <w:num w:numId="2" w16cid:durableId="194122773">
    <w:abstractNumId w:val="6"/>
  </w:num>
  <w:num w:numId="3" w16cid:durableId="273442352">
    <w:abstractNumId w:val="8"/>
  </w:num>
  <w:num w:numId="4" w16cid:durableId="2128766467">
    <w:abstractNumId w:val="10"/>
  </w:num>
  <w:num w:numId="5" w16cid:durableId="1507670123">
    <w:abstractNumId w:val="12"/>
  </w:num>
  <w:num w:numId="6" w16cid:durableId="6446363">
    <w:abstractNumId w:val="7"/>
  </w:num>
  <w:num w:numId="7" w16cid:durableId="1428233262">
    <w:abstractNumId w:val="9"/>
  </w:num>
  <w:num w:numId="8" w16cid:durableId="758910796">
    <w:abstractNumId w:val="0"/>
  </w:num>
  <w:num w:numId="9" w16cid:durableId="483014842">
    <w:abstractNumId w:val="3"/>
  </w:num>
  <w:num w:numId="10" w16cid:durableId="1874073889">
    <w:abstractNumId w:val="1"/>
  </w:num>
  <w:num w:numId="11" w16cid:durableId="1273130599">
    <w:abstractNumId w:val="11"/>
  </w:num>
  <w:num w:numId="12" w16cid:durableId="642471081">
    <w:abstractNumId w:val="5"/>
  </w:num>
  <w:num w:numId="13" w16cid:durableId="1672099377">
    <w:abstractNumId w:val="2"/>
  </w:num>
  <w:num w:numId="14" w16cid:durableId="50620926">
    <w:abstractNumId w:val="4"/>
  </w:num>
  <w:num w:numId="15" w16cid:durableId="1024330060">
    <w:abstractNumId w:val="13"/>
  </w:num>
  <w:num w:numId="16" w16cid:durableId="2038388441">
    <w:abstractNumId w:val="15"/>
  </w:num>
  <w:num w:numId="17" w16cid:durableId="7070291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907"/>
    <w:rsid w:val="00214452"/>
    <w:rsid w:val="002510E4"/>
    <w:rsid w:val="00265227"/>
    <w:rsid w:val="00352C55"/>
    <w:rsid w:val="005D3612"/>
    <w:rsid w:val="0078317C"/>
    <w:rsid w:val="007B6A17"/>
    <w:rsid w:val="00A45907"/>
    <w:rsid w:val="00B15E92"/>
    <w:rsid w:val="00CA4736"/>
    <w:rsid w:val="00F626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4CB4"/>
  <w15:docId w15:val="{477CA79F-A383-470B-BA8E-49B963B16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0"/>
      <w:szCs w:val="30"/>
    </w:rPr>
  </w:style>
  <w:style w:type="paragraph" w:styleId="Heading2">
    <w:name w:val="heading 2"/>
    <w:uiPriority w:val="9"/>
    <w:unhideWhenUsed/>
    <w:qFormat/>
    <w:pPr>
      <w:spacing w:before="360" w:after="2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27</Pages>
  <Words>9437</Words>
  <Characters>53791</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Haroon Sardar</cp:lastModifiedBy>
  <cp:revision>3</cp:revision>
  <dcterms:created xsi:type="dcterms:W3CDTF">2026-08-13T04:24:00Z</dcterms:created>
  <dcterms:modified xsi:type="dcterms:W3CDTF">2026-08-20T03:47:00Z</dcterms:modified>
</cp:coreProperties>
</file>