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0" w:lineRule="auto"/>
        <w:jc w:val="center"/>
      </w:pPr>
      <w:r>
        <w:rPr>
          <w:rFonts w:ascii="Arial" w:hAnsi="Arial" w:eastAsia="Arial"/>
          <w:b/>
          <w:color w:val="10202D"/>
          <w:sz w:val="36"/>
        </w:rPr>
        <w:t>SYED MUHAMMAD MINHAL ABBAS RIZVI</w:t>
      </w:r>
    </w:p>
    <w:p>
      <w:pPr>
        <w:spacing w:before="0" w:after="40" w:line="250" w:lineRule="auto"/>
        <w:jc w:val="center"/>
      </w:pPr>
      <w:r>
        <w:rPr>
          <w:rFonts w:ascii="Arial" w:hAnsi="Arial" w:eastAsia="Arial"/>
          <w:b/>
          <w:color w:val="0B7D8B"/>
          <w:sz w:val="17"/>
        </w:rPr>
        <w:t>AI Operations | Project Management | SaaS Operations | Technology Implementation | Cross-Functional Coordination</w:t>
      </w:r>
    </w:p>
    <w:p>
      <w:pPr>
        <w:spacing w:before="0" w:after="120" w:line="250" w:lineRule="auto"/>
        <w:jc w:val="center"/>
      </w:pPr>
      <w:r>
        <w:rPr>
          <w:rFonts w:ascii="Arial" w:hAnsi="Arial" w:eastAsia="Arial"/>
          <w:b w:val="0"/>
          <w:color w:val="425466"/>
          <w:sz w:val="16"/>
        </w:rPr>
        <w:t>Virginia, USA | minhalrizvi122@gmail.com | linkedin.com/in/minhal-rizvi122/ | Portfolio: minhal-coding.github.io/my-portfolio</w:t>
      </w:r>
    </w:p>
    <w:p>
      <w:pPr>
        <w:pStyle w:val="Heading1"/>
        <w:keepNext/>
        <w:spacing w:before="160" w:after="60"/>
      </w:pPr>
      <w:r>
        <w:t>PROFESSIONAL SUMMARY</w:t>
      </w:r>
    </w:p>
    <w:p>
      <w:pPr>
        <w:spacing w:before="0" w:after="60" w:line="250" w:lineRule="auto"/>
      </w:pPr>
      <w:r>
        <w:rPr>
          <w:rFonts w:ascii="Arial" w:hAnsi="Arial" w:eastAsia="Arial"/>
          <w:b w:val="0"/>
          <w:color w:val="10202D"/>
          <w:sz w:val="17"/>
        </w:rPr>
        <w:t>Computer Science student with a 4.0 GPA and hands-on experience across AI operations, SaaS implementation, project coordination, workflow automation, business operations, client communication, and international leadership. Able to translate business problems into structured workflows, AI-enabled systems, product requirements, operational processes, and practical automation opportunities. This is a general CV for broad opportunities; role-specific CVs can be tailored for each application.</w:t>
      </w:r>
    </w:p>
    <w:p>
      <w:pPr>
        <w:pStyle w:val="Heading1"/>
        <w:keepNext/>
        <w:spacing w:before="160" w:after="60"/>
      </w:pPr>
      <w:r>
        <w:t>CORE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4968"/>
            <w:shd w:fill="F1F7FA"/>
          </w:tcPr>
          <w:p>
            <w:r/>
            <w:r>
              <w:rPr>
                <w:rFonts w:ascii="Arial" w:hAnsi="Arial" w:eastAsia="Arial"/>
                <w:b/>
                <w:color w:val="0B7D8B"/>
                <w:sz w:val="16"/>
              </w:rPr>
              <w:t xml:space="preserve">Project &amp; Operations: </w:t>
            </w:r>
            <w:r>
              <w:rPr>
                <w:rFonts w:ascii="Arial" w:hAnsi="Arial" w:eastAsia="Arial"/>
                <w:color w:val="10202D"/>
                <w:sz w:val="16"/>
              </w:rPr>
              <w:t>Project coordination, implementation planning, process improvement, operational reporting, change management, distributed team coordination</w:t>
            </w:r>
          </w:p>
        </w:tc>
        <w:tc>
          <w:tcPr>
            <w:tcW w:type="dxa" w:w="4968"/>
            <w:shd w:fill="F1F7FA"/>
          </w:tcPr>
          <w:p>
            <w:r/>
            <w:r>
              <w:rPr>
                <w:rFonts w:ascii="Arial" w:hAnsi="Arial" w:eastAsia="Arial"/>
                <w:b/>
                <w:color w:val="0B7D8B"/>
                <w:sz w:val="16"/>
              </w:rPr>
              <w:t xml:space="preserve">AI &amp; Automation: </w:t>
            </w:r>
            <w:r>
              <w:rPr>
                <w:rFonts w:ascii="Arial" w:hAnsi="Arial" w:eastAsia="Arial"/>
                <w:color w:val="10202D"/>
                <w:sz w:val="16"/>
              </w:rPr>
              <w:t>AI agent design, workflow automation, AI-assisted outreach, process documentation, scalable operating systems, Python automation, scraping workflows</w:t>
            </w:r>
          </w:p>
        </w:tc>
      </w:tr>
      <w:tr>
        <w:tc>
          <w:tcPr>
            <w:tcW w:type="dxa" w:w="4968"/>
            <w:shd w:fill="F1F7FA"/>
          </w:tcPr>
          <w:p>
            <w:r/>
            <w:r>
              <w:rPr>
                <w:rFonts w:ascii="Arial" w:hAnsi="Arial" w:eastAsia="Arial"/>
                <w:b/>
                <w:color w:val="0B7D8B"/>
                <w:sz w:val="16"/>
              </w:rPr>
              <w:t xml:space="preserve">SaaS &amp; Client Success: </w:t>
            </w:r>
            <w:r>
              <w:rPr>
                <w:rFonts w:ascii="Arial" w:hAnsi="Arial" w:eastAsia="Arial"/>
                <w:color w:val="10202D"/>
                <w:sz w:val="16"/>
              </w:rPr>
              <w:t>SaaS onboarding, CRM workflows, stakeholder communication, technical-to-business translation, product implementation, support operations</w:t>
            </w:r>
          </w:p>
        </w:tc>
        <w:tc>
          <w:tcPr>
            <w:tcW w:type="dxa" w:w="4968"/>
            <w:shd w:fill="F1F7FA"/>
          </w:tcPr>
          <w:p>
            <w:r/>
            <w:r>
              <w:rPr>
                <w:rFonts w:ascii="Arial" w:hAnsi="Arial" w:eastAsia="Arial"/>
                <w:b/>
                <w:color w:val="0B7D8B"/>
                <w:sz w:val="16"/>
              </w:rPr>
              <w:t xml:space="preserve">Tools &amp; Platforms: </w:t>
            </w:r>
            <w:r>
              <w:rPr>
                <w:rFonts w:ascii="Arial" w:hAnsi="Arial" w:eastAsia="Arial"/>
                <w:color w:val="10202D"/>
                <w:sz w:val="16"/>
              </w:rPr>
              <w:t>ChatGPT/GPT-5, Codex, Claude, Cursor, Zendesk, Notion, Monday.com, n8n, Miro, Canva, Apollo, LinkedIn Sales Navigator, Python, AWS fundamentals</w:t>
            </w:r>
          </w:p>
        </w:tc>
      </w:tr>
    </w:tbl>
    <w:p>
      <w:pPr>
        <w:pStyle w:val="Heading1"/>
        <w:keepNext/>
        <w:spacing w:before="160" w:after="60"/>
      </w:pPr>
      <w:r>
        <w:t>PROFESSIONAL EXPERIENCE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Co-Founder &amp; AI Operations Coordinator | EasyTodo LLC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United States / Europe | Jun 2025 - Mar 2026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Co-founded and helped shape an AI-focused productivity and operations platform supporting workflow automation, task management, accountability, and operational visibility.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Coordinated product strategy, SaaS workflow architecture, feature planning, documentation, stakeholder communication, Zendesk support workflows, and U.S. market positioning.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Translated technical systems into practical business workflows for teams, managers, clients, and non-technical stakeholders.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Founder / Operations Builder | YAM Estimation, YAM Tech &amp; YAM Design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International operations | 2024 - 2026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Built and supported a multi-division operational ecosystem across construction estimation, design, digital marketing, technology, AI operations, and U.S. expansion.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Supported growth from $30,000+ early revenue to $150,000+ across 2025-2026 while participating in 30,000+ estimation and design-related projects.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Coordinated international client communication, workflow management, contractor coordination, Texas office setup, multi-state structuring support, and distributed team execution.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Technology Implementation &amp; Client Success Coordinator | Growmatic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SaaS and operational software environment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Supported SaaS onboarding, implementation coordination, client communication, product adoption, and stakeholder management for CRM, gym management, LMS, dashboards, and digital management systems.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Acted as a communication bridge between technical teams and non-technical clients by translating software workflows into clear business language.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Co-Founder, Team Lead &amp; Operations Coordinator | Best Solution Leads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Lead generation and business operations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Built foundational experience in lead generation, data operations, LinkedIn/Apollo/Google Maps research, Python automation, scraping systems, and AI-assisted business research workflows.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Led workflow tracking, reporting, delegation, accountability systems, operational visibility, and automation-supported execution across business development projects.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Operations Exposure &amp; Business Systems | JL Group of Companies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Startup and business operations environment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Gained early exposure to company workflows, offshore business management, client-facing systems, project environments, operational execution, and scalable process thinking.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Developed a foundation in workflow automation, SaaS ecosystems, AI product systems, project coordination, and cloud-oriented operational systems.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Entrepreneurship &amp; Brand Building | DanisApparels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Early entrepreneurial venture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Built early experience in customer experience, brand identity, social media campaigns, marketing execution, visual communication, business discipline, and operational consistency.</w:t>
      </w:r>
    </w:p>
    <w:p>
      <w:pPr>
        <w:pStyle w:val="Heading1"/>
        <w:keepNext/>
        <w:spacing w:before="160" w:after="60"/>
      </w:pPr>
      <w:r>
        <w:t>COMMUNITY WORK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Community Volunteer, STEM Program &amp; Technology Support | BabyScientists Inc.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Virginia, USA | Dec 2024 - Dec 2025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Volunteered with a STEM nonprofit serving underserved K-12 students through workshops, classroom technology, website systems, registration workflows, outreach, summer camp support, and nonprofit operations.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Strengthened community leadership, mentorship, service-based communication, technology support, and education-focused operational coordination.</w:t>
      </w:r>
    </w:p>
    <w:p>
      <w:pPr>
        <w:pStyle w:val="Heading1"/>
        <w:keepNext/>
        <w:spacing w:before="160" w:after="60"/>
      </w:pPr>
      <w:r>
        <w:t>EDUCATION</w:t>
      </w:r>
    </w:p>
    <w:p>
      <w:pPr>
        <w:keepNext/>
        <w:spacing w:before="60" w:after="0" w:line="250" w:lineRule="auto"/>
      </w:pPr>
      <w:r>
        <w:rPr>
          <w:rFonts w:ascii="Arial" w:hAnsi="Arial" w:eastAsia="Arial"/>
          <w:b/>
          <w:color w:val="10202D"/>
          <w:sz w:val="18"/>
        </w:rPr>
        <w:t>Associate of Science in Computer Science | Northern Virginia Community College</w:t>
      </w:r>
    </w:p>
    <w:p>
      <w:pPr>
        <w:spacing w:before="0" w:after="20" w:line="250" w:lineRule="auto"/>
      </w:pPr>
      <w:r>
        <w:rPr>
          <w:rFonts w:ascii="Arial" w:hAnsi="Arial" w:eastAsia="Arial"/>
          <w:b w:val="0"/>
          <w:color w:val="5C6C7A"/>
          <w:sz w:val="16"/>
        </w:rPr>
        <w:t>Virginia, USA | Jun 2025 - Present | GPA: 4.0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Presidential Scholar recognition for Fall 2025 and Spring 2026; Dean's List recognition for Spring 2025.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Student Ambassador supporting orientations, campus events, student engagement, mentoring, Canvas/SIS/myNOVA guidance, and academic systems navigation.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Relevant coursework includes Data Structures &amp; Algorithms, Object-Oriented Programming, Discrete Structures, Public Speaking, and College Composition.</w:t>
      </w:r>
    </w:p>
    <w:p>
      <w:pPr>
        <w:pStyle w:val="Heading1"/>
        <w:keepNext/>
        <w:spacing w:before="160" w:after="60"/>
      </w:pPr>
      <w:r>
        <w:t>LEADERSHIP, CONFERENCES &amp; RECOGNITION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Best Diplomats United Nations Simulation: Represented Malaysia in New York City diplomatic negotiations focused on SDG 5, SDG 16, peace, justice, and humanitarian collaboration; helped establish WAVE and contributed to a resolution that passed with 28 of 31 votes.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CES 2026: Built exposure to AI, cloud, SaaS, robotics, enterprise systems, startup ecosystems, operational automation, and global technology innovation.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Plus Summit 2025: Networked with leaders and professionals from seven countries around entrepreneurship, innovation, technology, leadership, and business growth.</w:t>
      </w:r>
    </w:p>
    <w:p>
      <w:pPr>
        <w:spacing w:after="28" w:line="245" w:lineRule="auto"/>
        <w:ind w:left="230" w:hanging="158"/>
      </w:pPr>
      <w:r>
        <w:rPr>
          <w:rFonts w:ascii="Arial" w:hAnsi="Arial" w:eastAsia="Arial"/>
          <w:color w:val="0B7D8B"/>
          <w:sz w:val="16"/>
        </w:rPr>
        <w:t xml:space="preserve">? </w:t>
      </w:r>
      <w:r>
        <w:rPr>
          <w:rFonts w:ascii="Arial" w:hAnsi="Arial" w:eastAsia="Arial"/>
          <w:color w:val="10202D"/>
          <w:sz w:val="16"/>
        </w:rPr>
        <w:t>Honors and involvement: Phi Theta Kappa Honor Society, NOVA Student Ambassador, leadership and negotiation recognition, public speaking, institutional networking, and international conference participation.</w:t>
      </w:r>
    </w:p>
    <w:p>
      <w:pPr>
        <w:pStyle w:val="Heading1"/>
        <w:keepNext/>
        <w:spacing w:before="160" w:after="60"/>
      </w:pPr>
      <w:r>
        <w:t>AI SYSTEMS CAPABILITY</w:t>
      </w:r>
    </w:p>
    <w:p>
      <w:pPr>
        <w:spacing w:before="0" w:after="0" w:line="250" w:lineRule="auto"/>
      </w:pPr>
      <w:r>
        <w:rPr>
          <w:rFonts w:ascii="Arial" w:hAnsi="Arial" w:eastAsia="Arial"/>
          <w:b w:val="0"/>
          <w:color w:val="10202D"/>
          <w:sz w:val="17"/>
        </w:rPr>
        <w:t>Able to define business problems, map workflows, design AI agent behavior, connect agents to documents/messages/tools, and use modern AI tools to support operational execution. Practical exposure includes Codex, Claude, ChatGPT/GPT-5, Cursor, Llama, MidJourney, AI research tools, and AI-assisted productivity platforms.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5C6C7A"/>
        <w:sz w:val="15"/>
      </w:rPr>
      <w:t>Generic CV | Portfolio: minhal-coding.github.io/my-portfolio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0202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7D8B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7D8B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