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7324D"/>
          <w:sz w:val="54"/>
        </w:rPr>
        <w:t>BOTAUTOCLICK V2</w:t>
      </w:r>
    </w:p>
    <w:p>
      <w:pPr>
        <w:jc w:val="center"/>
      </w:pPr>
      <w:r>
        <w:rPr>
          <w:b/>
          <w:color w:val="2E5B7C"/>
          <w:sz w:val="34"/>
        </w:rPr>
        <w:t>YÊU CẦU CHỨC NĂNG &amp; KIẾN TRÚC CÔNG NGHỆ</w:t>
      </w:r>
    </w:p>
    <w:p>
      <w:pPr>
        <w:spacing w:before="200"/>
        <w:jc w:val="center"/>
      </w:pPr>
      <w:r>
        <w:rPr>
          <w:i/>
          <w:sz w:val="22"/>
        </w:rPr>
        <w:t>Phiên bản 2.0 - Thiết kế mới hoàn toàn, generic theo ảnh người dùng cung cấp</w:t>
      </w:r>
    </w:p>
    <w:tbl>
      <w:tblPr>
        <w:tblW w:type="auto" w:w="0"/>
        <w:jc w:val="center"/>
        <w:tblLayout w:type="fixed"/>
        <w:tblLook w:firstColumn="1" w:firstRow="1" w:lastColumn="0" w:lastRow="0" w:noHBand="0" w:noVBand="1" w:val="04A0"/>
      </w:tblPr>
      <w:tblGrid>
        <w:gridCol w:w="9360"/>
      </w:tblGrid>
      <w:tr>
        <w:tc>
          <w:tcPr>
            <w:tcW w:type="dxa" w:w="10166"/>
            <w:shd w:fill="EEF4F7"/>
            <w:tcMar>
              <w:top w:w="180" w:type="dxa"/>
              <w:start w:w="220" w:type="dxa"/>
              <w:bottom w:w="180" w:type="dxa"/>
              <w:end w:w="220" w:type="dxa"/>
            </w:tcMar>
          </w:tcPr>
          <w:p>
            <w:pPr>
              <w:jc w:val="center"/>
            </w:pPr>
            <w:r>
              <w:rPr>
                <w:b/>
                <w:color w:val="17324D"/>
                <w:sz w:val="26"/>
              </w:rPr>
              <w:t>NGUYÊN TẮC CỐT LÕI</w:t>
            </w:r>
          </w:p>
          <w:p>
            <w:pPr>
              <w:jc w:val="center"/>
            </w:pPr>
            <w:r>
              <w:rPr>
                <w:b/>
              </w:rPr>
              <w:t>Bot không được biết trước tên hay ý nghĩa của bất kỳ ký hiệu nào. Người dùng upload hình nào, bot phải nhận diện chính hình đó. Nhận dạng dựa trên hình học/ký hiệu/đặc trưng hình ảnh; màu sắc chỉ là tín hiệu hỗ trợ và không bao giờ được quyền cứu một target sai.</w:t>
            </w:r>
          </w:p>
        </w:tc>
      </w:tr>
    </w:tbl>
    <w:p/>
    <w:p/>
    <w:p>
      <w:pPr>
        <w:jc w:val="center"/>
      </w:pPr>
      <w:r>
        <w:rPr>
          <w:b/>
        </w:rPr>
        <w:t>Mục tiêu: chính xác - generic - không hardcode - độc lập chuột - đáp ứng ≤ 700 ms</w:t>
      </w:r>
    </w:p>
    <w:p>
      <w:pPr>
        <w:pStyle w:val="SmallNote"/>
        <w:jc w:val="center"/>
      </w:pPr>
      <w:r>
        <w:t>Tài liệu yêu cầu dành cho AI/Developer thiết kế và triển khai source mới.</w:t>
      </w:r>
    </w:p>
    <w:p>
      <w:r>
        <w:br w:type="page"/>
      </w:r>
    </w:p>
    <w:p>
      <w:pPr>
        <w:pStyle w:val="Heading1"/>
      </w:pPr>
      <w:r>
        <w:t>1. Phạm vi và triết lý thiết kế</w:t>
      </w:r>
    </w:p>
    <w:p>
      <w:pPr>
        <w:pStyle w:val="ListBullet"/>
        <w:spacing w:after="60"/>
      </w:pPr>
      <w:r>
        <w:t>Xây dựng một source mới hoàn toàn. Source không phụ thuộc vào tên, màu, ý nghĩa hay vị trí cố định của bất kỳ ký hiệu nghiệp vụ cụ thể nào.</w:t>
      </w:r>
    </w:p>
    <w:p>
      <w:pPr>
        <w:pStyle w:val="ListBullet"/>
        <w:spacing w:after="60"/>
      </w:pPr>
      <w:r>
        <w:t>Người dùng có thể upload/crop bất kỳ ảnh mục tiêu nào và tự sắp xếp thành workflow Target_1 → Target_2 → ... → Target_N.</w:t>
      </w:r>
    </w:p>
    <w:p>
      <w:pPr>
        <w:pStyle w:val="ListBullet"/>
        <w:spacing w:after="60"/>
      </w:pPr>
      <w:r>
        <w:t>Đổi ảnh, đổi số bước, đổi thứ tự workflow hoặc đổi vùng chạy không được yêu cầu sửa source hay rebuild ứng dụng.</w:t>
      </w:r>
    </w:p>
    <w:p>
      <w:pPr>
        <w:pStyle w:val="ListBullet"/>
        <w:spacing w:after="60"/>
      </w:pPr>
      <w:r>
        <w:t>Hệ thống phải coi mỗi target là dữ liệu cấu hình runtime, không phải business logic trong code.</w:t>
      </w:r>
    </w:p>
    <w:p>
      <w:pPr>
        <w:pStyle w:val="ListBullet"/>
        <w:spacing w:after="60"/>
      </w:pPr>
      <w:r>
        <w:t>Mỗi vùng/bàn/ô làm việc có state riêng và workflow riêng; nhiều vùng có thể chạy đồng thời.</w:t>
      </w:r>
    </w:p>
    <w:p>
      <w:pPr>
        <w:pStyle w:val="ListBullet"/>
        <w:spacing w:after="60"/>
      </w:pPr>
      <w:r>
        <w:t>Vision Engine và Action Engine phải tách biệt: nhìn đúng target là một việc, kích hoạt target là một việc khác.</w:t>
      </w:r>
    </w:p>
    <w:p>
      <w:pPr>
        <w:pStyle w:val="Callout"/>
      </w:pPr>
      <w:r>
        <w:rPr>
          <w:b/>
        </w:rPr>
        <w:t xml:space="preserve">INVARIANT: </w:t>
      </w:r>
      <w:r>
        <w:t>Bot nhận diện “hình người dùng cung cấp”, không nhận diện “một ký hiệu đã được lập trình sẵn”.</w:t>
      </w:r>
    </w:p>
    <w:p>
      <w:pPr>
        <w:pStyle w:val="Heading1"/>
      </w:pPr>
      <w:r>
        <w:t>2. Công nghệ chốt cho V2</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7EF"/>
            <w:vAlign w:val="center"/>
          </w:tcPr>
          <w:p>
            <w:r>
              <w:rPr>
                <w:b/>
              </w:rPr>
              <w:t>Thành phần</w:t>
            </w:r>
          </w:p>
        </w:tc>
        <w:tc>
          <w:tcPr>
            <w:tcW w:type="dxa" w:w="2541"/>
            <w:shd w:fill="D9E7EF"/>
            <w:vAlign w:val="center"/>
          </w:tcPr>
          <w:p>
            <w:r>
              <w:rPr>
                <w:b/>
              </w:rPr>
              <w:t>Công nghệ chính</w:t>
            </w:r>
          </w:p>
        </w:tc>
        <w:tc>
          <w:tcPr>
            <w:tcW w:type="dxa" w:w="2541"/>
            <w:shd w:fill="D9E7EF"/>
            <w:vAlign w:val="center"/>
          </w:tcPr>
          <w:p>
            <w:r>
              <w:rPr>
                <w:b/>
              </w:rPr>
              <w:t>Vai trò</w:t>
            </w:r>
          </w:p>
        </w:tc>
        <w:tc>
          <w:tcPr>
            <w:tcW w:type="dxa" w:w="2541"/>
            <w:shd w:fill="D9E7EF"/>
            <w:vAlign w:val="center"/>
          </w:tcPr>
          <w:p>
            <w:r>
              <w:rPr>
                <w:b/>
              </w:rPr>
              <w:t>Fallback/ghi chú</w:t>
            </w:r>
          </w:p>
        </w:tc>
      </w:tr>
      <w:tr>
        <w:tc>
          <w:tcPr>
            <w:tcW w:type="dxa" w:w="2541"/>
            <w:tcMar>
              <w:top w:w="70" w:type="dxa"/>
              <w:start w:w="85" w:type="dxa"/>
              <w:bottom w:w="70" w:type="dxa"/>
              <w:end w:w="85" w:type="dxa"/>
            </w:tcMar>
            <w:vAlign w:val="top"/>
          </w:tcPr>
          <w:p>
            <w:r>
              <w:t>Core runtime</w:t>
            </w:r>
          </w:p>
        </w:tc>
        <w:tc>
          <w:tcPr>
            <w:tcW w:type="dxa" w:w="2541"/>
            <w:tcMar>
              <w:top w:w="70" w:type="dxa"/>
              <w:start w:w="85" w:type="dxa"/>
              <w:bottom w:w="70" w:type="dxa"/>
              <w:end w:w="85" w:type="dxa"/>
            </w:tcMar>
            <w:vAlign w:val="top"/>
          </w:tcPr>
          <w:p>
            <w:r>
              <w:t>Python 3.12+</w:t>
            </w:r>
          </w:p>
        </w:tc>
        <w:tc>
          <w:tcPr>
            <w:tcW w:type="dxa" w:w="2541"/>
            <w:tcMar>
              <w:top w:w="70" w:type="dxa"/>
              <w:start w:w="85" w:type="dxa"/>
              <w:bottom w:w="70" w:type="dxa"/>
              <w:end w:w="85" w:type="dxa"/>
            </w:tcMar>
            <w:vAlign w:val="top"/>
          </w:tcPr>
          <w:p>
            <w:r>
              <w:t>Điều phối capture, vision, workflow, concurrency, logging, action</w:t>
            </w:r>
          </w:p>
        </w:tc>
        <w:tc>
          <w:tcPr>
            <w:tcW w:type="dxa" w:w="2541"/>
            <w:tcMar>
              <w:top w:w="70" w:type="dxa"/>
              <w:start w:w="85" w:type="dxa"/>
              <w:bottom w:w="70" w:type="dxa"/>
              <w:end w:w="85" w:type="dxa"/>
            </w:tcMar>
            <w:vAlign w:val="top"/>
          </w:tcPr>
          <w:p>
            <w:r>
              <w:t>Không chứa hardcode target</w:t>
            </w:r>
          </w:p>
        </w:tc>
      </w:tr>
      <w:tr>
        <w:tc>
          <w:tcPr>
            <w:tcW w:type="dxa" w:w="2541"/>
            <w:tcMar>
              <w:top w:w="70" w:type="dxa"/>
              <w:start w:w="85" w:type="dxa"/>
              <w:bottom w:w="70" w:type="dxa"/>
              <w:end w:w="85" w:type="dxa"/>
            </w:tcMar>
            <w:vAlign w:val="top"/>
          </w:tcPr>
          <w:p>
            <w:r>
              <w:t>Desktop UI</w:t>
            </w:r>
          </w:p>
        </w:tc>
        <w:tc>
          <w:tcPr>
            <w:tcW w:type="dxa" w:w="2541"/>
            <w:tcMar>
              <w:top w:w="70" w:type="dxa"/>
              <w:start w:w="85" w:type="dxa"/>
              <w:bottom w:w="70" w:type="dxa"/>
              <w:end w:w="85" w:type="dxa"/>
            </w:tcMar>
            <w:vAlign w:val="top"/>
          </w:tcPr>
          <w:p>
            <w:r>
              <w:t>PySide6</w:t>
            </w:r>
          </w:p>
        </w:tc>
        <w:tc>
          <w:tcPr>
            <w:tcW w:type="dxa" w:w="2541"/>
            <w:tcMar>
              <w:top w:w="70" w:type="dxa"/>
              <w:start w:w="85" w:type="dxa"/>
              <w:bottom w:w="70" w:type="dxa"/>
              <w:end w:w="85" w:type="dxa"/>
            </w:tcMar>
            <w:vAlign w:val="top"/>
          </w:tcPr>
          <w:p>
            <w:r>
              <w:t>Cấu hình profile, upload/crop ảnh, workflow, trạng thái, log</w:t>
            </w:r>
          </w:p>
        </w:tc>
        <w:tc>
          <w:tcPr>
            <w:tcW w:type="dxa" w:w="2541"/>
            <w:tcMar>
              <w:top w:w="70" w:type="dxa"/>
              <w:start w:w="85" w:type="dxa"/>
              <w:bottom w:w="70" w:type="dxa"/>
              <w:end w:w="85" w:type="dxa"/>
            </w:tcMar>
            <w:vAlign w:val="top"/>
          </w:tcPr>
          <w:p>
            <w:r>
              <w:t>Có thể thay GUI mà không đổi engine</w:t>
            </w:r>
          </w:p>
        </w:tc>
      </w:tr>
      <w:tr>
        <w:tc>
          <w:tcPr>
            <w:tcW w:type="dxa" w:w="2541"/>
            <w:tcMar>
              <w:top w:w="70" w:type="dxa"/>
              <w:start w:w="85" w:type="dxa"/>
              <w:bottom w:w="70" w:type="dxa"/>
              <w:end w:w="85" w:type="dxa"/>
            </w:tcMar>
            <w:vAlign w:val="top"/>
          </w:tcPr>
          <w:p>
            <w:r>
              <w:t>Screen capture</w:t>
            </w:r>
          </w:p>
        </w:tc>
        <w:tc>
          <w:tcPr>
            <w:tcW w:type="dxa" w:w="2541"/>
            <w:tcMar>
              <w:top w:w="70" w:type="dxa"/>
              <w:start w:w="85" w:type="dxa"/>
              <w:bottom w:w="70" w:type="dxa"/>
              <w:end w:w="85" w:type="dxa"/>
            </w:tcMar>
            <w:vAlign w:val="top"/>
          </w:tcPr>
          <w:p>
            <w:r>
              <w:t>DXGI qua dxcam</w:t>
            </w:r>
          </w:p>
        </w:tc>
        <w:tc>
          <w:tcPr>
            <w:tcW w:type="dxa" w:w="2541"/>
            <w:tcMar>
              <w:top w:w="70" w:type="dxa"/>
              <w:start w:w="85" w:type="dxa"/>
              <w:bottom w:w="70" w:type="dxa"/>
              <w:end w:w="85" w:type="dxa"/>
            </w:tcMar>
            <w:vAlign w:val="top"/>
          </w:tcPr>
          <w:p>
            <w:r>
              <w:t>Capture tốc độ cao, physical pixels, multi-monitor</w:t>
            </w:r>
          </w:p>
        </w:tc>
        <w:tc>
          <w:tcPr>
            <w:tcW w:type="dxa" w:w="2541"/>
            <w:tcMar>
              <w:top w:w="70" w:type="dxa"/>
              <w:start w:w="85" w:type="dxa"/>
              <w:bottom w:w="70" w:type="dxa"/>
              <w:end w:w="85" w:type="dxa"/>
            </w:tcMar>
            <w:vAlign w:val="top"/>
          </w:tcPr>
          <w:p>
            <w:r>
              <w:t>MSS là fallback tương thích</w:t>
            </w:r>
          </w:p>
        </w:tc>
      </w:tr>
      <w:tr>
        <w:tc>
          <w:tcPr>
            <w:tcW w:type="dxa" w:w="2541"/>
            <w:tcMar>
              <w:top w:w="70" w:type="dxa"/>
              <w:start w:w="85" w:type="dxa"/>
              <w:bottom w:w="70" w:type="dxa"/>
              <w:end w:w="85" w:type="dxa"/>
            </w:tcMar>
            <w:vAlign w:val="top"/>
          </w:tcPr>
          <w:p>
            <w:r>
              <w:t>Computer Vision</w:t>
            </w:r>
          </w:p>
        </w:tc>
        <w:tc>
          <w:tcPr>
            <w:tcW w:type="dxa" w:w="2541"/>
            <w:tcMar>
              <w:top w:w="70" w:type="dxa"/>
              <w:start w:w="85" w:type="dxa"/>
              <w:bottom w:w="70" w:type="dxa"/>
              <w:end w:w="85" w:type="dxa"/>
            </w:tcMar>
            <w:vAlign w:val="top"/>
          </w:tcPr>
          <w:p>
            <w:r>
              <w:t>OpenCV</w:t>
            </w:r>
          </w:p>
        </w:tc>
        <w:tc>
          <w:tcPr>
            <w:tcW w:type="dxa" w:w="2541"/>
            <w:tcMar>
              <w:top w:w="70" w:type="dxa"/>
              <w:start w:w="85" w:type="dxa"/>
              <w:bottom w:w="70" w:type="dxa"/>
              <w:end w:w="85" w:type="dxa"/>
            </w:tcMar>
            <w:vAlign w:val="top"/>
          </w:tcPr>
          <w:p>
            <w:r>
              <w:t>ROI, edge/contour, geometry, scale normalization, candidate proposal</w:t>
            </w:r>
          </w:p>
        </w:tc>
        <w:tc>
          <w:tcPr>
            <w:tcW w:type="dxa" w:w="2541"/>
            <w:tcMar>
              <w:top w:w="70" w:type="dxa"/>
              <w:start w:w="85" w:type="dxa"/>
              <w:bottom w:w="70" w:type="dxa"/>
              <w:end w:w="85" w:type="dxa"/>
            </w:tcMar>
            <w:vAlign w:val="top"/>
          </w:tcPr>
          <w:p>
            <w:r>
              <w:t>Không được dùng color-only làm quyết định</w:t>
            </w:r>
          </w:p>
        </w:tc>
      </w:tr>
      <w:tr>
        <w:tc>
          <w:tcPr>
            <w:tcW w:type="dxa" w:w="2541"/>
            <w:tcMar>
              <w:top w:w="70" w:type="dxa"/>
              <w:start w:w="85" w:type="dxa"/>
              <w:bottom w:w="70" w:type="dxa"/>
              <w:end w:w="85" w:type="dxa"/>
            </w:tcMar>
            <w:vAlign w:val="top"/>
          </w:tcPr>
          <w:p>
            <w:r>
              <w:t>Symbol/Image verification</w:t>
            </w:r>
          </w:p>
        </w:tc>
        <w:tc>
          <w:tcPr>
            <w:tcW w:type="dxa" w:w="2541"/>
            <w:tcMar>
              <w:top w:w="70" w:type="dxa"/>
              <w:start w:w="85" w:type="dxa"/>
              <w:bottom w:w="70" w:type="dxa"/>
              <w:end w:w="85" w:type="dxa"/>
            </w:tcMar>
            <w:vAlign w:val="top"/>
          </w:tcPr>
          <w:p>
            <w:r>
              <w:t>ONNX Runtime</w:t>
            </w:r>
          </w:p>
        </w:tc>
        <w:tc>
          <w:tcPr>
            <w:tcW w:type="dxa" w:w="2541"/>
            <w:tcMar>
              <w:top w:w="70" w:type="dxa"/>
              <w:start w:w="85" w:type="dxa"/>
              <w:bottom w:w="70" w:type="dxa"/>
              <w:end w:w="85" w:type="dxa"/>
            </w:tcMar>
            <w:vAlign w:val="top"/>
          </w:tcPr>
          <w:p>
            <w:r>
              <w:t>Embedding/feature verification generic cho ảnh upload</w:t>
            </w:r>
          </w:p>
        </w:tc>
        <w:tc>
          <w:tcPr>
            <w:tcW w:type="dxa" w:w="2541"/>
            <w:tcMar>
              <w:top w:w="70" w:type="dxa"/>
              <w:start w:w="85" w:type="dxa"/>
              <w:bottom w:w="70" w:type="dxa"/>
              <w:end w:w="85" w:type="dxa"/>
            </w:tcMar>
            <w:vAlign w:val="top"/>
          </w:tcPr>
          <w:p>
            <w:r>
              <w:t>CPU; DirectML/CUDA optional nếu có</w:t>
            </w:r>
          </w:p>
        </w:tc>
      </w:tr>
      <w:tr>
        <w:tc>
          <w:tcPr>
            <w:tcW w:type="dxa" w:w="2541"/>
            <w:tcMar>
              <w:top w:w="70" w:type="dxa"/>
              <w:start w:w="85" w:type="dxa"/>
              <w:bottom w:w="70" w:type="dxa"/>
              <w:end w:w="85" w:type="dxa"/>
            </w:tcMar>
            <w:vAlign w:val="top"/>
          </w:tcPr>
          <w:p>
            <w:r>
              <w:t>Embedding model</w:t>
            </w:r>
          </w:p>
        </w:tc>
        <w:tc>
          <w:tcPr>
            <w:tcW w:type="dxa" w:w="2541"/>
            <w:tcMar>
              <w:top w:w="70" w:type="dxa"/>
              <w:start w:w="85" w:type="dxa"/>
              <w:bottom w:w="70" w:type="dxa"/>
              <w:end w:w="85" w:type="dxa"/>
            </w:tcMar>
            <w:vAlign w:val="top"/>
          </w:tcPr>
          <w:p>
            <w:r>
              <w:t>Lightweight vision encoder export ONNX</w:t>
            </w:r>
          </w:p>
        </w:tc>
        <w:tc>
          <w:tcPr>
            <w:tcW w:type="dxa" w:w="2541"/>
            <w:tcMar>
              <w:top w:w="70" w:type="dxa"/>
              <w:start w:w="85" w:type="dxa"/>
              <w:bottom w:w="70" w:type="dxa"/>
              <w:end w:w="85" w:type="dxa"/>
            </w:tcMar>
            <w:vAlign w:val="top"/>
          </w:tcPr>
          <w:p>
            <w:r>
              <w:t>Sinh vector đặc trưng cho template và candidate</w:t>
            </w:r>
          </w:p>
        </w:tc>
        <w:tc>
          <w:tcPr>
            <w:tcW w:type="dxa" w:w="2541"/>
            <w:tcMar>
              <w:top w:w="70" w:type="dxa"/>
              <w:start w:w="85" w:type="dxa"/>
              <w:bottom w:w="70" w:type="dxa"/>
              <w:end w:w="85" w:type="dxa"/>
            </w:tcMar>
            <w:vAlign w:val="top"/>
          </w:tcPr>
          <w:p>
            <w:r>
              <w:t>Không train class cố định theo tên ký hiệu</w:t>
            </w:r>
          </w:p>
        </w:tc>
      </w:tr>
      <w:tr>
        <w:tc>
          <w:tcPr>
            <w:tcW w:type="dxa" w:w="2541"/>
            <w:tcMar>
              <w:top w:w="70" w:type="dxa"/>
              <w:start w:w="85" w:type="dxa"/>
              <w:bottom w:w="70" w:type="dxa"/>
              <w:end w:w="85" w:type="dxa"/>
            </w:tcMar>
            <w:vAlign w:val="top"/>
          </w:tcPr>
          <w:p>
            <w:r>
              <w:t>Workflow</w:t>
            </w:r>
          </w:p>
        </w:tc>
        <w:tc>
          <w:tcPr>
            <w:tcW w:type="dxa" w:w="2541"/>
            <w:tcMar>
              <w:top w:w="70" w:type="dxa"/>
              <w:start w:w="85" w:type="dxa"/>
              <w:bottom w:w="70" w:type="dxa"/>
              <w:end w:w="85" w:type="dxa"/>
            </w:tcMar>
            <w:vAlign w:val="top"/>
          </w:tcPr>
          <w:p>
            <w:r>
              <w:t>Generic State Machine</w:t>
            </w:r>
          </w:p>
        </w:tc>
        <w:tc>
          <w:tcPr>
            <w:tcW w:type="dxa" w:w="2541"/>
            <w:tcMar>
              <w:top w:w="70" w:type="dxa"/>
              <w:start w:w="85" w:type="dxa"/>
              <w:bottom w:w="70" w:type="dxa"/>
              <w:end w:w="85" w:type="dxa"/>
            </w:tcMar>
            <w:vAlign w:val="top"/>
          </w:tcPr>
          <w:p>
            <w:r>
              <w:t>Target_1 → ... → Target_N, state độc lập theo vùng</w:t>
            </w:r>
          </w:p>
        </w:tc>
        <w:tc>
          <w:tcPr>
            <w:tcW w:type="dxa" w:w="2541"/>
            <w:tcMar>
              <w:top w:w="70" w:type="dxa"/>
              <w:start w:w="85" w:type="dxa"/>
              <w:bottom w:w="70" w:type="dxa"/>
              <w:end w:w="85" w:type="dxa"/>
            </w:tcMar>
            <w:vAlign w:val="top"/>
          </w:tcPr>
          <w:p>
            <w:r>
              <w:t>Data-driven, không hardcode số bước</w:t>
            </w:r>
          </w:p>
        </w:tc>
      </w:tr>
      <w:tr>
        <w:tc>
          <w:tcPr>
            <w:tcW w:type="dxa" w:w="2541"/>
            <w:tcMar>
              <w:top w:w="70" w:type="dxa"/>
              <w:start w:w="85" w:type="dxa"/>
              <w:bottom w:w="70" w:type="dxa"/>
              <w:end w:w="85" w:type="dxa"/>
            </w:tcMar>
            <w:vAlign w:val="top"/>
          </w:tcPr>
          <w:p>
            <w:r>
              <w:t>Background Action</w:t>
            </w:r>
          </w:p>
        </w:tc>
        <w:tc>
          <w:tcPr>
            <w:tcW w:type="dxa" w:w="2541"/>
            <w:tcMar>
              <w:top w:w="70" w:type="dxa"/>
              <w:start w:w="85" w:type="dxa"/>
              <w:bottom w:w="70" w:type="dxa"/>
              <w:end w:w="85" w:type="dxa"/>
            </w:tcMar>
            <w:vAlign w:val="top"/>
          </w:tcPr>
          <w:p>
            <w:r>
              <w:t>DOM/CDP/Browser/Window backend</w:t>
            </w:r>
          </w:p>
        </w:tc>
        <w:tc>
          <w:tcPr>
            <w:tcW w:type="dxa" w:w="2541"/>
            <w:tcMar>
              <w:top w:w="70" w:type="dxa"/>
              <w:start w:w="85" w:type="dxa"/>
              <w:bottom w:w="70" w:type="dxa"/>
              <w:end w:w="85" w:type="dxa"/>
            </w:tcMar>
            <w:vAlign w:val="top"/>
          </w:tcPr>
          <w:p>
            <w:r>
              <w:t>Kích target không chiếm chuột người dùng</w:t>
            </w:r>
          </w:p>
        </w:tc>
        <w:tc>
          <w:tcPr>
            <w:tcW w:type="dxa" w:w="2541"/>
            <w:tcMar>
              <w:top w:w="70" w:type="dxa"/>
              <w:start w:w="85" w:type="dxa"/>
              <w:bottom w:w="70" w:type="dxa"/>
              <w:end w:w="85" w:type="dxa"/>
            </w:tcMar>
            <w:vAlign w:val="top"/>
          </w:tcPr>
          <w:p>
            <w:r>
              <w:t>Physical mouse mặc định tắt</w:t>
            </w:r>
          </w:p>
        </w:tc>
      </w:tr>
      <w:tr>
        <w:tc>
          <w:tcPr>
            <w:tcW w:type="dxa" w:w="2541"/>
            <w:tcMar>
              <w:top w:w="70" w:type="dxa"/>
              <w:start w:w="85" w:type="dxa"/>
              <w:bottom w:w="70" w:type="dxa"/>
              <w:end w:w="85" w:type="dxa"/>
            </w:tcMar>
            <w:vAlign w:val="top"/>
          </w:tcPr>
          <w:p>
            <w:r>
              <w:t>Persistence</w:t>
            </w:r>
          </w:p>
        </w:tc>
        <w:tc>
          <w:tcPr>
            <w:tcW w:type="dxa" w:w="2541"/>
            <w:tcMar>
              <w:top w:w="70" w:type="dxa"/>
              <w:start w:w="85" w:type="dxa"/>
              <w:bottom w:w="70" w:type="dxa"/>
              <w:end w:w="85" w:type="dxa"/>
            </w:tcMar>
            <w:vAlign w:val="top"/>
          </w:tcPr>
          <w:p>
            <w:r>
              <w:t>SQLite + JSON profile</w:t>
            </w:r>
          </w:p>
        </w:tc>
        <w:tc>
          <w:tcPr>
            <w:tcW w:type="dxa" w:w="2541"/>
            <w:tcMar>
              <w:top w:w="70" w:type="dxa"/>
              <w:start w:w="85" w:type="dxa"/>
              <w:bottom w:w="70" w:type="dxa"/>
              <w:end w:w="85" w:type="dxa"/>
            </w:tcMar>
            <w:vAlign w:val="top"/>
          </w:tcPr>
          <w:p>
            <w:r>
              <w:t>Lưu profile, workflow, metadata, benchmark</w:t>
            </w:r>
          </w:p>
        </w:tc>
        <w:tc>
          <w:tcPr>
            <w:tcW w:type="dxa" w:w="2541"/>
            <w:tcMar>
              <w:top w:w="70" w:type="dxa"/>
              <w:start w:w="85" w:type="dxa"/>
              <w:bottom w:w="70" w:type="dxa"/>
              <w:end w:w="85" w:type="dxa"/>
            </w:tcMar>
            <w:vAlign w:val="top"/>
          </w:tcPr>
          <w:p>
            <w:r>
              <w:t>Dễ backup/import/export</w:t>
            </w:r>
          </w:p>
        </w:tc>
      </w:tr>
      <w:tr>
        <w:tc>
          <w:tcPr>
            <w:tcW w:type="dxa" w:w="2541"/>
            <w:tcMar>
              <w:top w:w="70" w:type="dxa"/>
              <w:start w:w="85" w:type="dxa"/>
              <w:bottom w:w="70" w:type="dxa"/>
              <w:end w:w="85" w:type="dxa"/>
            </w:tcMar>
            <w:vAlign w:val="top"/>
          </w:tcPr>
          <w:p>
            <w:r>
              <w:t>Telemetry</w:t>
            </w:r>
          </w:p>
        </w:tc>
        <w:tc>
          <w:tcPr>
            <w:tcW w:type="dxa" w:w="2541"/>
            <w:tcMar>
              <w:top w:w="70" w:type="dxa"/>
              <w:start w:w="85" w:type="dxa"/>
              <w:bottom w:w="70" w:type="dxa"/>
              <w:end w:w="85" w:type="dxa"/>
            </w:tcMar>
            <w:vAlign w:val="top"/>
          </w:tcPr>
          <w:p>
            <w:r>
              <w:t>JSONL + structured logs</w:t>
            </w:r>
          </w:p>
        </w:tc>
        <w:tc>
          <w:tcPr>
            <w:tcW w:type="dxa" w:w="2541"/>
            <w:tcMar>
              <w:top w:w="70" w:type="dxa"/>
              <w:start w:w="85" w:type="dxa"/>
              <w:bottom w:w="70" w:type="dxa"/>
              <w:end w:w="85" w:type="dxa"/>
            </w:tcMar>
            <w:vAlign w:val="top"/>
          </w:tcPr>
          <w:p>
            <w:r>
              <w:t>Evidence từng decision, timing, reason</w:t>
            </w:r>
          </w:p>
        </w:tc>
        <w:tc>
          <w:tcPr>
            <w:tcW w:type="dxa" w:w="2541"/>
            <w:tcMar>
              <w:top w:w="70" w:type="dxa"/>
              <w:start w:w="85" w:type="dxa"/>
              <w:bottom w:w="70" w:type="dxa"/>
              <w:end w:w="85" w:type="dxa"/>
            </w:tcMar>
            <w:vAlign w:val="top"/>
          </w:tcPr>
          <w:p>
            <w:r>
              <w:t>Không block critical path</w:t>
            </w:r>
          </w:p>
        </w:tc>
      </w:tr>
      <w:tr>
        <w:tc>
          <w:tcPr>
            <w:tcW w:type="dxa" w:w="2541"/>
            <w:tcMar>
              <w:top w:w="70" w:type="dxa"/>
              <w:start w:w="85" w:type="dxa"/>
              <w:bottom w:w="70" w:type="dxa"/>
              <w:end w:w="85" w:type="dxa"/>
            </w:tcMar>
            <w:vAlign w:val="top"/>
          </w:tcPr>
          <w:p>
            <w:r>
              <w:t>Testing</w:t>
            </w:r>
          </w:p>
        </w:tc>
        <w:tc>
          <w:tcPr>
            <w:tcW w:type="dxa" w:w="2541"/>
            <w:tcMar>
              <w:top w:w="70" w:type="dxa"/>
              <w:start w:w="85" w:type="dxa"/>
              <w:bottom w:w="70" w:type="dxa"/>
              <w:end w:w="85" w:type="dxa"/>
            </w:tcMar>
            <w:vAlign w:val="top"/>
          </w:tcPr>
          <w:p>
            <w:r>
              <w:t>pytest + golden-frame dataset</w:t>
            </w:r>
          </w:p>
        </w:tc>
        <w:tc>
          <w:tcPr>
            <w:tcW w:type="dxa" w:w="2541"/>
            <w:tcMar>
              <w:top w:w="70" w:type="dxa"/>
              <w:start w:w="85" w:type="dxa"/>
              <w:bottom w:w="70" w:type="dxa"/>
              <w:end w:w="85" w:type="dxa"/>
            </w:tcMar>
            <w:vAlign w:val="top"/>
          </w:tcPr>
          <w:p>
            <w:r>
              <w:t>Regression, confusion matrix, benchmark latency</w:t>
            </w:r>
          </w:p>
        </w:tc>
        <w:tc>
          <w:tcPr>
            <w:tcW w:type="dxa" w:w="2541"/>
            <w:tcMar>
              <w:top w:w="70" w:type="dxa"/>
              <w:start w:w="85" w:type="dxa"/>
              <w:bottom w:w="70" w:type="dxa"/>
              <w:end w:w="85" w:type="dxa"/>
            </w:tcMar>
            <w:vAlign w:val="top"/>
          </w:tcPr>
          <w:p>
            <w:r>
              <w:t>Bắt buộc trước production</w:t>
            </w:r>
          </w:p>
        </w:tc>
      </w:tr>
      <w:tr>
        <w:tc>
          <w:tcPr>
            <w:tcW w:type="dxa" w:w="2541"/>
            <w:tcMar>
              <w:top w:w="70" w:type="dxa"/>
              <w:start w:w="85" w:type="dxa"/>
              <w:bottom w:w="70" w:type="dxa"/>
              <w:end w:w="85" w:type="dxa"/>
            </w:tcMar>
            <w:vAlign w:val="top"/>
          </w:tcPr>
          <w:p>
            <w:r>
              <w:t>Packaging</w:t>
            </w:r>
          </w:p>
        </w:tc>
        <w:tc>
          <w:tcPr>
            <w:tcW w:type="dxa" w:w="2541"/>
            <w:tcMar>
              <w:top w:w="70" w:type="dxa"/>
              <w:start w:w="85" w:type="dxa"/>
              <w:bottom w:w="70" w:type="dxa"/>
              <w:end w:w="85" w:type="dxa"/>
            </w:tcMar>
            <w:vAlign w:val="top"/>
          </w:tcPr>
          <w:p>
            <w:r>
              <w:t>PyInstaller</w:t>
            </w:r>
          </w:p>
        </w:tc>
        <w:tc>
          <w:tcPr>
            <w:tcW w:type="dxa" w:w="2541"/>
            <w:tcMar>
              <w:top w:w="70" w:type="dxa"/>
              <w:start w:w="85" w:type="dxa"/>
              <w:bottom w:w="70" w:type="dxa"/>
              <w:end w:w="85" w:type="dxa"/>
            </w:tcMar>
            <w:vAlign w:val="top"/>
          </w:tcPr>
          <w:p>
            <w:r>
              <w:t>Đóng gói Windows desktop</w:t>
            </w:r>
          </w:p>
        </w:tc>
        <w:tc>
          <w:tcPr>
            <w:tcW w:type="dxa" w:w="2541"/>
            <w:tcMar>
              <w:top w:w="70" w:type="dxa"/>
              <w:start w:w="85" w:type="dxa"/>
              <w:bottom w:w="70" w:type="dxa"/>
              <w:end w:w="85" w:type="dxa"/>
            </w:tcMar>
            <w:vAlign w:val="top"/>
          </w:tcPr>
          <w:p>
            <w:r>
              <w:t>Build reproducible</w:t>
            </w:r>
          </w:p>
        </w:tc>
      </w:tr>
    </w:tbl>
    <w:p>
      <w:pPr>
        <w:spacing w:before="80" w:after="160"/>
        <w:ind w:left="360" w:right="216"/>
        <w:shd w:fill="F3F6F8"/>
      </w:pPr>
      <w:r>
        <w:rPr>
          <w:rFonts w:ascii="DejaVu Sans Mono" w:hAnsi="DejaVu Sans Mono"/>
          <w:sz w:val="18"/>
        </w:rPr>
        <w:t>Python</w:t>
        <w:br/>
      </w:r>
      <w:r>
        <w:rPr>
          <w:rFonts w:ascii="DejaVu Sans Mono" w:hAnsi="DejaVu Sans Mono"/>
          <w:sz w:val="18"/>
        </w:rPr>
        <w:t>├── DXGI (dxcam) / MSS fallback</w:t>
        <w:br/>
      </w:r>
      <w:r>
        <w:rPr>
          <w:rFonts w:ascii="DejaVu Sans Mono" w:hAnsi="DejaVu Sans Mono"/>
          <w:sz w:val="18"/>
        </w:rPr>
        <w:t>├── OpenCV</w:t>
        <w:br/>
      </w:r>
      <w:r>
        <w:rPr>
          <w:rFonts w:ascii="DejaVu Sans Mono" w:hAnsi="DejaVu Sans Mono"/>
          <w:sz w:val="18"/>
        </w:rPr>
        <w:t>│   ├── ROI / Candidate Detection</w:t>
        <w:br/>
      </w:r>
      <w:r>
        <w:rPr>
          <w:rFonts w:ascii="DejaVu Sans Mono" w:hAnsi="DejaVu Sans Mono"/>
          <w:sz w:val="18"/>
        </w:rPr>
        <w:t>│   ├── Edge / Contour / Geometry</w:t>
        <w:br/>
      </w:r>
      <w:r>
        <w:rPr>
          <w:rFonts w:ascii="DejaVu Sans Mono" w:hAnsi="DejaVu Sans Mono"/>
          <w:sz w:val="18"/>
        </w:rPr>
        <w:t>│   └── Scale Normalization</w:t>
        <w:br/>
      </w:r>
      <w:r>
        <w:rPr>
          <w:rFonts w:ascii="DejaVu Sans Mono" w:hAnsi="DejaVu Sans Mono"/>
          <w:sz w:val="18"/>
        </w:rPr>
        <w:t>├── ONNX Runtime</w:t>
        <w:br/>
      </w:r>
      <w:r>
        <w:rPr>
          <w:rFonts w:ascii="DejaVu Sans Mono" w:hAnsi="DejaVu Sans Mono"/>
          <w:sz w:val="18"/>
        </w:rPr>
        <w:t>│   ├── Generic Image Embedding</w:t>
        <w:br/>
      </w:r>
      <w:r>
        <w:rPr>
          <w:rFonts w:ascii="DejaVu Sans Mono" w:hAnsi="DejaVu Sans Mono"/>
          <w:sz w:val="18"/>
        </w:rPr>
        <w:t>│   └── Similarity / Verification</w:t>
        <w:br/>
      </w:r>
      <w:r>
        <w:rPr>
          <w:rFonts w:ascii="DejaVu Sans Mono" w:hAnsi="DejaVu Sans Mono"/>
          <w:sz w:val="18"/>
        </w:rPr>
        <w:t>├── Generic Workflow State Machine</w:t>
        <w:br/>
      </w:r>
      <w:r>
        <w:rPr>
          <w:rFonts w:ascii="DejaVu Sans Mono" w:hAnsi="DejaVu Sans Mono"/>
          <w:sz w:val="18"/>
        </w:rPr>
        <w:t>│   └── Target_1 → Target_2 → ... → Target_N</w:t>
        <w:br/>
      </w:r>
      <w:r>
        <w:rPr>
          <w:rFonts w:ascii="DejaVu Sans Mono" w:hAnsi="DejaVu Sans Mono"/>
          <w:sz w:val="18"/>
        </w:rPr>
        <w:t>└── Background Action Engine</w:t>
        <w:br/>
      </w:r>
      <w:r>
        <w:rPr>
          <w:rFonts w:ascii="DejaVu Sans Mono" w:hAnsi="DejaVu Sans Mono"/>
          <w:sz w:val="18"/>
        </w:rPr>
        <w:t xml:space="preserve">    └── DOM / Browser / Window backend, không chiếm chuột</w:t>
      </w:r>
    </w:p>
    <w:p>
      <w:pPr>
        <w:pStyle w:val="Heading2"/>
      </w:pPr>
      <w:r>
        <w:t>2.1 Vì sao không dùng OpenCV template matching thuần?</w:t>
      </w:r>
    </w:p>
    <w:p>
      <w:pPr>
        <w:pStyle w:val="ListBullet"/>
        <w:spacing w:after="60"/>
      </w:pPr>
      <w:r>
        <w:t>Template matching toàn ảnh dễ bị nền, gradient, DPI và tỷ lệ pixel chi phối; các vùng giống nhau có thể tạo false-positive dù ký hiệu khác.</w:t>
      </w:r>
    </w:p>
    <w:p>
      <w:pPr>
        <w:pStyle w:val="ListBullet"/>
        <w:spacing w:after="60"/>
      </w:pPr>
      <w:r>
        <w:t>OpenCV vẫn rất hữu ích để tìm candidate nhanh, chuẩn hóa ảnh và bóc đặc trưng hình học, nhưng lớp quyết định cần thêm embedding/feature verification.</w:t>
      </w:r>
    </w:p>
    <w:p>
      <w:pPr>
        <w:pStyle w:val="ListBullet"/>
        <w:spacing w:after="60"/>
      </w:pPr>
      <w:r>
        <w:t>ONNX Runtime cho phép chạy model nhỏ trực tiếp trên máy khách với độ trễ thấp và không cần gọi API bên ngoài.</w:t>
      </w:r>
    </w:p>
    <w:p>
      <w:pPr>
        <w:pStyle w:val="Heading2"/>
      </w:pPr>
      <w:r>
        <w:t>2.2 Mô hình vision phải generic</w:t>
      </w:r>
    </w:p>
    <w:p>
      <w:pPr>
        <w:pStyle w:val="ListBullet"/>
        <w:spacing w:after="60"/>
      </w:pPr>
      <w:r>
        <w:t>Không train các class cố định theo tên ký hiệu. Template người dùng upload được encode thành vector đặc trưng tại runtime.</w:t>
      </w:r>
    </w:p>
    <w:p>
      <w:pPr>
        <w:pStyle w:val="ListBullet"/>
        <w:spacing w:after="60"/>
      </w:pPr>
      <w:r>
        <w:t>Candidate trên màn hình được encode bằng cùng model; hệ thống so similarity + geometry + context để quyết định MATCH / NON_MATCH / UNKNOWN.</w:t>
      </w:r>
    </w:p>
    <w:p>
      <w:pPr>
        <w:pStyle w:val="ListBullet"/>
        <w:spacing w:after="60"/>
      </w:pPr>
      <w:r>
        <w:t>Nếu không tách được target khỏi ảnh khác một cách đáng tin cậy, hệ thống phải trả UNKNOWN/REJECT thay vì hạ threshold để cố đoán.</w:t>
      </w:r>
    </w:p>
    <w:p>
      <w:pPr>
        <w:pStyle w:val="Heading1"/>
      </w:pPr>
      <w:r>
        <w:t>3. Yêu cầu chức năng tổng quát</w:t>
      </w:r>
    </w:p>
    <w:p>
      <w:pPr>
        <w:pStyle w:val="Heading2"/>
      </w:pPr>
      <w:r>
        <w:t>3.1 Quản lý Target do người dùng cung cấp</w:t>
      </w:r>
    </w:p>
    <w:p>
      <w:pPr>
        <w:pStyle w:val="ListBullet"/>
        <w:spacing w:after="60"/>
      </w:pPr>
      <w:r>
        <w:t>Upload ảnh từ file hoặc crop trực tiếp từ màn hình.</w:t>
      </w:r>
    </w:p>
    <w:p>
      <w:pPr>
        <w:pStyle w:val="ListBullet"/>
        <w:spacing w:after="60"/>
      </w:pPr>
      <w:r>
        <w:t>Mỗi target có ID nội bộ, tên do người dùng đặt, trạng thái bật/tắt, metadata và phiên bản.</w:t>
      </w:r>
    </w:p>
    <w:p>
      <w:pPr>
        <w:pStyle w:val="ListBullet"/>
        <w:spacing w:after="60"/>
      </w:pPr>
      <w:r>
        <w:t>Tự động trim vùng dư, nhưng phải cho phép người dùng xem preview và điều chỉnh crop.</w:t>
      </w:r>
    </w:p>
    <w:p>
      <w:pPr>
        <w:pStyle w:val="ListBullet"/>
        <w:spacing w:after="60"/>
      </w:pPr>
      <w:r>
        <w:t>Không suy diễn ý nghĩa business từ file name hoặc hình dạng.</w:t>
      </w:r>
    </w:p>
    <w:p>
      <w:pPr>
        <w:pStyle w:val="ListBullet"/>
        <w:spacing w:after="60"/>
      </w:pPr>
      <w:r>
        <w:t>Có thể thay target mà không sửa source.</w:t>
      </w:r>
    </w:p>
    <w:p>
      <w:pPr>
        <w:pStyle w:val="ListBullet"/>
        <w:spacing w:after="60"/>
      </w:pPr>
      <w:r>
        <w:t>Cho phép nhiều mẫu tham chiếu cho cùng một target nếu người dùng muốn tăng độ bền với nhiều DPI/animation.</w:t>
      </w:r>
    </w:p>
    <w:p>
      <w:pPr>
        <w:pStyle w:val="Heading2"/>
      </w:pPr>
      <w:r>
        <w:t>3.2 Workflow động</w:t>
      </w:r>
    </w:p>
    <w:p>
      <w:pPr>
        <w:pStyle w:val="ListBullet"/>
        <w:spacing w:after="60"/>
      </w:pPr>
      <w:r>
        <w:t>Người dùng tự tạo chuỗi Target_1 → Target_2 → ... → Target_N.</w:t>
      </w:r>
    </w:p>
    <w:p>
      <w:pPr>
        <w:pStyle w:val="ListBullet"/>
        <w:spacing w:after="60"/>
      </w:pPr>
      <w:r>
        <w:t>Số bước workflow không giới hạn cứng trong source; giới hạn thực tế do cấu hình và hiệu năng.</w:t>
      </w:r>
    </w:p>
    <w:p>
      <w:pPr>
        <w:pStyle w:val="ListBullet"/>
        <w:spacing w:after="60"/>
      </w:pPr>
      <w:r>
        <w:t>Mỗi bước có thể cấu hình action, timeout, cooldown, số frame xác nhận, điều kiện retry.</w:t>
      </w:r>
    </w:p>
    <w:p>
      <w:pPr>
        <w:pStyle w:val="ListBullet"/>
        <w:spacing w:after="60"/>
      </w:pPr>
      <w:r>
        <w:t>Workflow có thể clone, lưu profile, export/import.</w:t>
      </w:r>
    </w:p>
    <w:p>
      <w:pPr>
        <w:pStyle w:val="ListBullet"/>
        <w:spacing w:after="60"/>
      </w:pPr>
      <w:r>
        <w:t>Mỗi vùng chạy một state machine độc lập; target giống nhau ở vùng khác không được cướp state.</w:t>
      </w:r>
    </w:p>
    <w:p>
      <w:pPr>
        <w:pStyle w:val="ListBullet"/>
        <w:spacing w:after="60"/>
      </w:pPr>
      <w:r>
        <w:t>Khi hoàn tất bước hiện tại, hệ thống chỉ theo dõi target kế tiếp của workflow tương ứng.</w:t>
      </w:r>
    </w:p>
    <w:p>
      <w:pPr>
        <w:pStyle w:val="Heading2"/>
      </w:pPr>
      <w:r>
        <w:t>3.3 Vùng làm việc / nhiều bàn / nhiều ô</w:t>
      </w:r>
    </w:p>
    <w:p>
      <w:pPr>
        <w:pStyle w:val="ListBullet"/>
        <w:spacing w:after="60"/>
      </w:pPr>
      <w:r>
        <w:t>Hỗ trợ full-screen, multi-monitor và ROI do người dùng chọn.</w:t>
      </w:r>
    </w:p>
    <w:p>
      <w:pPr>
        <w:pStyle w:val="ListBullet"/>
        <w:spacing w:after="60"/>
      </w:pPr>
      <w:r>
        <w:t>Hỗ trợ nhiều vùng lặp lại dạng lưới hoặc nhiều vùng không đều; không giả định số lượng vùng cố định.</w:t>
      </w:r>
    </w:p>
    <w:p>
      <w:pPr>
        <w:pStyle w:val="ListBullet"/>
        <w:spacing w:after="60"/>
      </w:pPr>
      <w:r>
        <w:t>Có thể dùng auto-detect layout hoặc cho người dùng định nghĩa vùng thủ công.</w:t>
      </w:r>
    </w:p>
    <w:p>
      <w:pPr>
        <w:pStyle w:val="ListBullet"/>
        <w:spacing w:after="60"/>
      </w:pPr>
      <w:r>
        <w:t>Mỗi detection phải gắn region_id/table_id/workspace_id và workflow_generation.</w:t>
      </w:r>
    </w:p>
    <w:p>
      <w:pPr>
        <w:pStyle w:val="ListBullet"/>
        <w:spacing w:after="60"/>
      </w:pPr>
      <w:r>
        <w:t>Tọa độ nội bộ nên biểu diễn tương đối theo kích thước vùng khi có thể để giảm phụ thuộc độ phân giải.</w:t>
      </w:r>
    </w:p>
    <w:p>
      <w:pPr>
        <w:pStyle w:val="Heading1"/>
      </w:pPr>
      <w:r>
        <w:t>4. Vision Engine - yêu cầu nhận dạng</w:t>
      </w:r>
    </w:p>
    <w:p>
      <w:pPr>
        <w:pStyle w:val="Heading2"/>
      </w:pPr>
      <w:r>
        <w:t>4.1 Symbol/Geometry First</w:t>
      </w:r>
    </w:p>
    <w:p>
      <w:pPr>
        <w:pStyle w:val="Callout"/>
      </w:pPr>
      <w:r>
        <w:rPr>
          <w:b/>
        </w:rPr>
        <w:t xml:space="preserve">HARD REQUIREMENT: </w:t>
      </w:r>
      <w:r>
        <w:t>Màu sắc không được là căn cước của target. Candidate chỉ được chấp nhận khi bằng chứng hình học/ký hiệu/embedding đủ mạnh. Color không được quyền override một mismatch hình học.</w:t>
      </w:r>
    </w:p>
    <w:p>
      <w:pPr>
        <w:pStyle w:val="ListBullet"/>
        <w:spacing w:after="60"/>
      </w:pPr>
      <w:r>
        <w:t>OpenCV dùng để tạo candidate proposals bằng ROI, edge, contour, morphology, shape và scale normalization.</w:t>
      </w:r>
    </w:p>
    <w:p>
      <w:pPr>
        <w:pStyle w:val="ListBullet"/>
        <w:spacing w:after="60"/>
      </w:pPr>
      <w:r>
        <w:t>ONNX embedding dùng để xác nhận candidate có cùng đặc trưng với chính ảnh người dùng upload.</w:t>
      </w:r>
    </w:p>
    <w:p>
      <w:pPr>
        <w:pStyle w:val="ListBullet"/>
        <w:spacing w:after="60"/>
      </w:pPr>
      <w:r>
        <w:t>Màu/HSV/brightness/gradient chỉ được dùng làm supporting evidence hoặc state metadata sau khi symbol/geometry đã pass.</w:t>
      </w:r>
    </w:p>
    <w:p>
      <w:pPr>
        <w:pStyle w:val="ListBullet"/>
        <w:spacing w:after="60"/>
      </w:pPr>
      <w:r>
        <w:t>Không có nhánh fallback về color-only nếu symbol extraction hoặc embedding thất bại.</w:t>
      </w:r>
    </w:p>
    <w:p>
      <w:pPr>
        <w:pStyle w:val="ListBullet"/>
        <w:spacing w:after="60"/>
      </w:pPr>
      <w:r>
        <w:t>Nếu model/geometry không đủ tin cậy: trả UNKNOWN và không action.</w:t>
      </w:r>
    </w:p>
    <w:p>
      <w:pPr>
        <w:pStyle w:val="ListBullet"/>
        <w:spacing w:after="60"/>
      </w:pPr>
      <w:r>
        <w:t>Không dùng MAX của các tín hiệu theo kiểu một lớp dễ tính có thể cứu lớp nhận dạng chính đang fail.</w:t>
      </w:r>
    </w:p>
    <w:p>
      <w:pPr>
        <w:pStyle w:val="Heading2"/>
      </w:pPr>
      <w:r>
        <w:t>4.2 Scale / DPI / render normalization</w:t>
      </w:r>
    </w:p>
    <w:p>
      <w:pPr>
        <w:pStyle w:val="ListBullet"/>
        <w:spacing w:after="60"/>
      </w:pPr>
      <w:r>
        <w:t>Capture physical pixel đúng trên Windows DPI-aware.</w:t>
      </w:r>
    </w:p>
    <w:p>
      <w:pPr>
        <w:pStyle w:val="ListBullet"/>
        <w:spacing w:after="60"/>
      </w:pPr>
      <w:r>
        <w:t>Tự chuẩn hóa candidate/template về kích thước canonical trước khi trích embedding.</w:t>
      </w:r>
    </w:p>
    <w:p>
      <w:pPr>
        <w:pStyle w:val="ListBullet"/>
        <w:spacing w:after="60"/>
      </w:pPr>
      <w:r>
        <w:t>Cho phép multi-scale candidate proposal trong giới hạn hiệu năng.</w:t>
      </w:r>
    </w:p>
    <w:p>
      <w:pPr>
        <w:pStyle w:val="ListBullet"/>
        <w:spacing w:after="60"/>
      </w:pPr>
      <w:r>
        <w:t>Test bắt buộc giữa nhiều DPI, resolution, browser zoom và anti-aliasing.</w:t>
      </w:r>
    </w:p>
    <w:p>
      <w:pPr>
        <w:pStyle w:val="ListBullet"/>
        <w:spacing w:after="60"/>
      </w:pPr>
      <w:r>
        <w:t>Không hardcode khoảng cách hoặc kích thước pixel chỉ đúng trên một máy.</w:t>
      </w:r>
    </w:p>
    <w:p>
      <w:pPr>
        <w:pStyle w:val="Heading2"/>
      </w:pPr>
      <w:r>
        <w:t>4.3 Decision output</w:t>
      </w:r>
    </w:p>
    <w:p>
      <w:pPr>
        <w:spacing w:before="80" w:after="160"/>
        <w:ind w:left="360" w:right="216"/>
        <w:shd w:fill="F3F6F8"/>
      </w:pPr>
      <w:r>
        <w:rPr>
          <w:rFonts w:ascii="DejaVu Sans Mono" w:hAnsi="DejaVu Sans Mono"/>
          <w:sz w:val="18"/>
        </w:rPr>
        <w:t>Decision {</w:t>
        <w:br/>
      </w:r>
      <w:r>
        <w:rPr>
          <w:rFonts w:ascii="DejaVu Sans Mono" w:hAnsi="DejaVu Sans Mono"/>
          <w:sz w:val="18"/>
        </w:rPr>
        <w:t xml:space="preserve">  target_id,</w:t>
        <w:br/>
      </w:r>
      <w:r>
        <w:rPr>
          <w:rFonts w:ascii="DejaVu Sans Mono" w:hAnsi="DejaVu Sans Mono"/>
          <w:sz w:val="18"/>
        </w:rPr>
        <w:t xml:space="preserve">  region_id,</w:t>
        <w:br/>
      </w:r>
      <w:r>
        <w:rPr>
          <w:rFonts w:ascii="DejaVu Sans Mono" w:hAnsi="DejaVu Sans Mono"/>
          <w:sz w:val="18"/>
        </w:rPr>
        <w:t xml:space="preserve">  candidate_box,</w:t>
        <w:br/>
      </w:r>
      <w:r>
        <w:rPr>
          <w:rFonts w:ascii="DejaVu Sans Mono" w:hAnsi="DejaVu Sans Mono"/>
          <w:sz w:val="18"/>
        </w:rPr>
        <w:t xml:space="preserve">  geometry_score,</w:t>
        <w:br/>
      </w:r>
      <w:r>
        <w:rPr>
          <w:rFonts w:ascii="DejaVu Sans Mono" w:hAnsi="DejaVu Sans Mono"/>
          <w:sz w:val="18"/>
        </w:rPr>
        <w:t xml:space="preserve">  embedding_similarity,</w:t>
        <w:br/>
      </w:r>
      <w:r>
        <w:rPr>
          <w:rFonts w:ascii="DejaVu Sans Mono" w:hAnsi="DejaVu Sans Mono"/>
          <w:sz w:val="18"/>
        </w:rPr>
        <w:t xml:space="preserve">  support_color_score,</w:t>
        <w:br/>
      </w:r>
      <w:r>
        <w:rPr>
          <w:rFonts w:ascii="DejaVu Sans Mono" w:hAnsi="DejaVu Sans Mono"/>
          <w:sz w:val="18"/>
        </w:rPr>
        <w:t xml:space="preserve">  confidence,</w:t>
        <w:br/>
      </w:r>
      <w:r>
        <w:rPr>
          <w:rFonts w:ascii="DejaVu Sans Mono" w:hAnsi="DejaVu Sans Mono"/>
          <w:sz w:val="18"/>
        </w:rPr>
        <w:t xml:space="preserve">  class = MATCH | NON_MATCH | UNKNOWN,</w:t>
        <w:br/>
      </w:r>
      <w:r>
        <w:rPr>
          <w:rFonts w:ascii="DejaVu Sans Mono" w:hAnsi="DejaVu Sans Mono"/>
          <w:sz w:val="18"/>
        </w:rPr>
        <w:t xml:space="preserve">  reason,</w:t>
        <w:br/>
      </w:r>
      <w:r>
        <w:rPr>
          <w:rFonts w:ascii="DejaVu Sans Mono" w:hAnsi="DejaVu Sans Mono"/>
          <w:sz w:val="18"/>
        </w:rPr>
        <w:t xml:space="preserve">  timestamp</w:t>
        <w:br/>
      </w:r>
      <w:r>
        <w:rPr>
          <w:rFonts w:ascii="DejaVu Sans Mono" w:hAnsi="DejaVu Sans Mono"/>
          <w:sz w:val="18"/>
        </w:rPr>
        <w:t>}</w:t>
      </w:r>
    </w:p>
    <w:p>
      <w:pPr>
        <w:pStyle w:val="Heading1"/>
      </w:pPr>
      <w:r>
        <w:t>5. Hiệu năng - SLA 700 ms</w:t>
      </w:r>
    </w:p>
    <w:p>
      <w:pPr>
        <w:pStyle w:val="Callout"/>
      </w:pPr>
      <w:r>
        <w:rPr>
          <w:b/>
        </w:rPr>
        <w:t xml:space="preserve">HARD ACCEPTANCE: </w:t>
      </w:r>
      <w:r>
        <w:t>Từ frame đầu tiên mà target kế tiếp thực sự xuất hiện trên màn hình đến lúc Action Engine phát action hợp lệ không được vượt quá 700 ms trong cấu hình máy mục tiêu đã công bố.</w:t>
      </w:r>
    </w:p>
    <w:p>
      <w:pPr>
        <w:pStyle w:val="ListBullet"/>
        <w:spacing w:after="60"/>
      </w:pPr>
      <w:r>
        <w:t>700 ms bao gồm capture → candidate scan → normalize → geometry/embedding verify → region association → fresh verify → action dispatch.</w:t>
      </w:r>
    </w:p>
    <w:p>
      <w:pPr>
        <w:pStyle w:val="ListBullet"/>
        <w:spacing w:after="60"/>
      </w:pPr>
      <w:r>
        <w:t>Không được báo riêng “matcher &lt;700 ms” nếu tổng pipeline vượt 700 ms.</w:t>
      </w:r>
    </w:p>
    <w:p>
      <w:pPr>
        <w:pStyle w:val="ListBullet"/>
        <w:spacing w:after="60"/>
      </w:pPr>
      <w:r>
        <w:t>Khi nhiều vùng cùng hoạt động, ưu tiên scan vùng đang chờ bước kế tiếp thay vì quét mọi target trên toàn màn hình.</w:t>
      </w:r>
    </w:p>
    <w:p>
      <w:pPr>
        <w:pStyle w:val="ListBullet"/>
        <w:spacing w:after="60"/>
      </w:pPr>
      <w:r>
        <w:t>Capture một frame dùng chung cho nhiều region để tránh capture lặp.</w:t>
      </w:r>
    </w:p>
    <w:p>
      <w:pPr>
        <w:pStyle w:val="ListBullet"/>
        <w:spacing w:after="60"/>
      </w:pPr>
      <w:r>
        <w:t>Cache embedding của template; không encode lại template ở mỗi frame.</w:t>
      </w:r>
    </w:p>
    <w:p>
      <w:pPr>
        <w:pStyle w:val="ListBullet"/>
        <w:spacing w:after="60"/>
      </w:pPr>
      <w:r>
        <w:t>Batch inference các candidate nếu model/ONNX Runtime cho phép.</w:t>
      </w:r>
    </w:p>
    <w:p>
      <w:pPr>
        <w:pStyle w:val="ListBullet"/>
        <w:spacing w:after="60"/>
      </w:pPr>
      <w:r>
        <w:t>Có benchmark P50/P95/P99 và breakdown latency theo stage.</w:t>
      </w:r>
    </w:p>
    <w:p>
      <w:pPr>
        <w:pStyle w:val="Heading1"/>
      </w:pPr>
      <w:r>
        <w:t>6. Background Action Engine - độc lập chuột người dùng</w:t>
      </w:r>
    </w:p>
    <w:p>
      <w:pPr>
        <w:pStyle w:val="Callout"/>
      </w:pPr>
      <w:r>
        <w:rPr>
          <w:b/>
        </w:rPr>
        <w:t xml:space="preserve">HARD REQUIREMENT: </w:t>
      </w:r>
      <w:r>
        <w:t>Trong lúc bot hoạt động, người dùng phải sử dụng chuột Windows bình thường. Bot không được di chuyển, khóa, giật hoặc chiếm con trỏ hệ thống.</w:t>
      </w:r>
    </w:p>
    <w:p>
      <w:pPr>
        <w:pStyle w:val="ListBullet"/>
        <w:spacing w:after="60"/>
      </w:pPr>
      <w:r>
        <w:t>Vision Engine chỉ phát ActionRequest, không gọi trực tiếp hàm điều khiển chuột.</w:t>
      </w:r>
    </w:p>
    <w:p>
      <w:pPr>
        <w:pStyle w:val="ListBullet"/>
        <w:spacing w:after="60"/>
      </w:pPr>
      <w:r>
        <w:t>Ưu tiên backend DOM/CDP/Browser/Window phù hợp với target thực tế.</w:t>
      </w:r>
    </w:p>
    <w:p>
      <w:pPr>
        <w:pStyle w:val="ListBullet"/>
        <w:spacing w:after="60"/>
      </w:pPr>
      <w:r>
        <w:t>Physical mouse backend mặc định OFF và không được tự động fallback.</w:t>
      </w:r>
    </w:p>
    <w:p>
      <w:pPr>
        <w:pStyle w:val="ListBullet"/>
        <w:spacing w:after="60"/>
      </w:pPr>
      <w:r>
        <w:t>Nếu không có backend background tương thích: FAIL CLOSED, log BACKGROUND_ACTION_NOT_AVAILABLE, không chiếm chuột.</w:t>
      </w:r>
    </w:p>
    <w:p>
      <w:pPr>
        <w:pStyle w:val="ListBullet"/>
        <w:spacing w:after="60"/>
      </w:pPr>
      <w:r>
        <w:t>Action request phải gắn đúng window/browser identity, region_id, workflow_generation và timestamp.</w:t>
      </w:r>
    </w:p>
    <w:p>
      <w:pPr>
        <w:pStyle w:val="ListBullet"/>
        <w:spacing w:after="60"/>
      </w:pPr>
      <w:r>
        <w:t>Trước dispatch phải fresh-verify rằng target vẫn còn hợp lệ và đúng state.</w:t>
      </w:r>
    </w:p>
    <w:p>
      <w:pPr>
        <w:pStyle w:val="ListBullet"/>
        <w:spacing w:after="60"/>
      </w:pPr>
      <w:r>
        <w:t>Minimize/reload/resize/focus change phải được phát hiện để tránh action vào tọa độ cũ.</w:t>
      </w:r>
    </w:p>
    <w:p>
      <w:pPr>
        <w:pStyle w:val="Heading1"/>
      </w:pPr>
      <w:r>
        <w:t>7. Capture &amp; Multi-monitor</w:t>
      </w:r>
    </w:p>
    <w:p>
      <w:pPr>
        <w:pStyle w:val="ListBullet"/>
        <w:spacing w:after="60"/>
      </w:pPr>
      <w:r>
        <w:t>Hỗ trợ 1 hoặc nhiều monitor, physical coordinates, DPI-aware.</w:t>
      </w:r>
    </w:p>
    <w:p>
      <w:pPr>
        <w:pStyle w:val="ListBullet"/>
        <w:spacing w:after="60"/>
      </w:pPr>
      <w:r>
        <w:t>DXGI/dxcam là backend chính vì throughput cao trên Windows; MSS là fallback.</w:t>
      </w:r>
    </w:p>
    <w:p>
      <w:pPr>
        <w:pStyle w:val="ListBullet"/>
        <w:spacing w:after="60"/>
      </w:pPr>
      <w:r>
        <w:t>Cho phép chọn monitor, chọn cửa sổ, chọn ROI hoặc nhiều ROI.</w:t>
      </w:r>
    </w:p>
    <w:p>
      <w:pPr>
        <w:pStyle w:val="ListBullet"/>
        <w:spacing w:after="60"/>
      </w:pPr>
      <w:r>
        <w:t>Không crop theo tọa độ hardcode trong source; mọi vùng là runtime configuration hoặc auto-detected geometry.</w:t>
      </w:r>
    </w:p>
    <w:p>
      <w:pPr>
        <w:pStyle w:val="ListBullet"/>
        <w:spacing w:after="60"/>
      </w:pPr>
      <w:r>
        <w:t>Capture engine phải expose frame timestamp để đo SLA chính xác.</w:t>
      </w:r>
    </w:p>
    <w:p>
      <w:pPr>
        <w:pStyle w:val="Heading1"/>
      </w:pPr>
      <w:r>
        <w:t>8. Generic Workflow State Machine</w:t>
      </w:r>
    </w:p>
    <w:p>
      <w:pPr>
        <w:spacing w:before="80" w:after="160"/>
        <w:ind w:left="360" w:right="216"/>
        <w:shd w:fill="F3F6F8"/>
      </w:pPr>
      <w:r>
        <w:rPr>
          <w:rFonts w:ascii="DejaVu Sans Mono" w:hAnsi="DejaVu Sans Mono"/>
          <w:sz w:val="18"/>
        </w:rPr>
        <w:t>REGION_IDLE</w:t>
        <w:br/>
      </w:r>
      <w:r>
        <w:rPr>
          <w:rFonts w:ascii="DejaVu Sans Mono" w:hAnsi="DejaVu Sans Mono"/>
          <w:sz w:val="18"/>
        </w:rPr>
        <w:t xml:space="preserve">   ↓ target current step detected</w:t>
        <w:br/>
      </w:r>
      <w:r>
        <w:rPr>
          <w:rFonts w:ascii="DejaVu Sans Mono" w:hAnsi="DejaVu Sans Mono"/>
          <w:sz w:val="18"/>
        </w:rPr>
        <w:t>TARGET_VISIBLE</w:t>
        <w:br/>
      </w:r>
      <w:r>
        <w:rPr>
          <w:rFonts w:ascii="DejaVu Sans Mono" w:hAnsi="DejaVu Sans Mono"/>
          <w:sz w:val="18"/>
        </w:rPr>
        <w:t xml:space="preserve">   ↓ verify</w:t>
        <w:br/>
      </w:r>
      <w:r>
        <w:rPr>
          <w:rFonts w:ascii="DejaVu Sans Mono" w:hAnsi="DejaVu Sans Mono"/>
          <w:sz w:val="18"/>
        </w:rPr>
        <w:t>ACTION_PENDING</w:t>
        <w:br/>
      </w:r>
      <w:r>
        <w:rPr>
          <w:rFonts w:ascii="DejaVu Sans Mono" w:hAnsi="DejaVu Sans Mono"/>
          <w:sz w:val="18"/>
        </w:rPr>
        <w:t xml:space="preserve">   ↓ background action dispatch</w:t>
        <w:br/>
      </w:r>
      <w:r>
        <w:rPr>
          <w:rFonts w:ascii="DejaVu Sans Mono" w:hAnsi="DejaVu Sans Mono"/>
          <w:sz w:val="18"/>
        </w:rPr>
        <w:t>WAIT_NEXT_TARGET</w:t>
        <w:br/>
      </w:r>
      <w:r>
        <w:rPr>
          <w:rFonts w:ascii="DejaVu Sans Mono" w:hAnsi="DejaVu Sans Mono"/>
          <w:sz w:val="18"/>
        </w:rPr>
        <w:t xml:space="preserve">   ↓ next target appears</w:t>
        <w:br/>
      </w:r>
      <w:r>
        <w:rPr>
          <w:rFonts w:ascii="DejaVu Sans Mono" w:hAnsi="DejaVu Sans Mono"/>
          <w:sz w:val="18"/>
        </w:rPr>
        <w:t>...</w:t>
        <w:br/>
      </w:r>
      <w:r>
        <w:rPr>
          <w:rFonts w:ascii="DejaVu Sans Mono" w:hAnsi="DejaVu Sans Mono"/>
          <w:sz w:val="18"/>
        </w:rPr>
        <w:t>DONE / TIMEOUT / REJECTED</w:t>
      </w:r>
    </w:p>
    <w:p>
      <w:pPr>
        <w:pStyle w:val="ListBullet"/>
        <w:spacing w:after="60"/>
      </w:pPr>
      <w:r>
        <w:t>Mỗi region có state độc lập, current_step, generation, last_action_at, timeout và audit trail.</w:t>
      </w:r>
    </w:p>
    <w:p>
      <w:pPr>
        <w:pStyle w:val="ListBullet"/>
        <w:spacing w:after="60"/>
      </w:pPr>
      <w:r>
        <w:t>Một target ở region khác không được hoàn tất workflow của region hiện tại.</w:t>
      </w:r>
    </w:p>
    <w:p>
      <w:pPr>
        <w:pStyle w:val="ListBullet"/>
        <w:spacing w:after="60"/>
      </w:pPr>
      <w:r>
        <w:t>Stale detection từ frame cũ không được dùng sau khi generation đổi.</w:t>
      </w:r>
    </w:p>
    <w:p>
      <w:pPr>
        <w:pStyle w:val="ListBullet"/>
        <w:spacing w:after="60"/>
      </w:pPr>
      <w:r>
        <w:t>Có retry có giới hạn; timeout không được biến thành click mù.</w:t>
      </w:r>
    </w:p>
    <w:p>
      <w:pPr>
        <w:pStyle w:val="ListBullet"/>
        <w:spacing w:after="60"/>
      </w:pPr>
      <w:r>
        <w:t>Có dry-run/shadow mode không phát action để kiểm chứng vision và state machine.</w:t>
      </w:r>
    </w:p>
    <w:p>
      <w:pPr>
        <w:pStyle w:val="Heading1"/>
      </w:pPr>
      <w:r>
        <w:t>9. An toàn vận hành</w:t>
      </w:r>
    </w:p>
    <w:p>
      <w:pPr>
        <w:pStyle w:val="ListBullet"/>
        <w:spacing w:after="60"/>
      </w:pPr>
      <w:r>
        <w:t>Fail closed khi nhận dạng không đủ chắc chắn hoặc action backend không còn hợp lệ.</w:t>
      </w:r>
    </w:p>
    <w:p>
      <w:pPr>
        <w:pStyle w:val="ListBullet"/>
        <w:spacing w:after="60"/>
      </w:pPr>
      <w:r>
        <w:t>Anti-runaway: giới hạn action/giây, action/region, tổng action và circuit breaker.</w:t>
      </w:r>
    </w:p>
    <w:p>
      <w:pPr>
        <w:pStyle w:val="ListBullet"/>
        <w:spacing w:after="60"/>
      </w:pPr>
      <w:r>
        <w:t>Emergency stop/hotkey luôn có hiệu lực.</w:t>
      </w:r>
    </w:p>
    <w:p>
      <w:pPr>
        <w:pStyle w:val="ListBullet"/>
        <w:spacing w:after="60"/>
      </w:pPr>
      <w:r>
        <w:t>Không action nếu window identity thay đổi ngoài dự kiến.</w:t>
      </w:r>
    </w:p>
    <w:p>
      <w:pPr>
        <w:pStyle w:val="ListBullet"/>
        <w:spacing w:after="60"/>
      </w:pPr>
      <w:r>
        <w:t>Không action nếu target đã biến mất giữa detection và fresh verify.</w:t>
      </w:r>
    </w:p>
    <w:p>
      <w:pPr>
        <w:pStyle w:val="ListBullet"/>
        <w:spacing w:after="60"/>
      </w:pPr>
      <w:r>
        <w:t>Dry Run và Shadow Mode bắt buộc có để thử nghiệm trên dữ liệu thật trước khi bật action.</w:t>
      </w:r>
    </w:p>
    <w:p>
      <w:pPr>
        <w:pStyle w:val="ListBullet"/>
        <w:spacing w:after="60"/>
      </w:pPr>
      <w:r>
        <w:t>Không tự động hạ threshold để “cố nhận”.</w:t>
      </w:r>
    </w:p>
    <w:p>
      <w:pPr>
        <w:pStyle w:val="Heading1"/>
      </w:pPr>
      <w:r>
        <w:t>10. Logging, Diagnostics và Evidence</w:t>
      </w:r>
    </w:p>
    <w:p>
      <w:pPr>
        <w:pStyle w:val="ListBullet"/>
        <w:spacing w:after="60"/>
      </w:pPr>
      <w:r>
        <w:t>Mỗi decision log riêng geometry_score, embedding_similarity, color_support, final confidence và reason.</w:t>
      </w:r>
    </w:p>
    <w:p>
      <w:pPr>
        <w:pStyle w:val="ListBullet"/>
        <w:spacing w:after="60"/>
      </w:pPr>
      <w:r>
        <w:t>Log MATCH, NON_MATCH và UNKNOWN; không chỉ log những lần click.</w:t>
      </w:r>
    </w:p>
    <w:p>
      <w:pPr>
        <w:pStyle w:val="ListBullet"/>
        <w:spacing w:after="60"/>
      </w:pPr>
      <w:r>
        <w:t>Lưu crop candidate theo sampling hoặc khi có lỗi/low margin để audit.</w:t>
      </w:r>
    </w:p>
    <w:p>
      <w:pPr>
        <w:pStyle w:val="ListBullet"/>
        <w:spacing w:after="60"/>
      </w:pPr>
      <w:r>
        <w:t>Log thời điểm capture, detected, verified, action dispatched và tổng latency.</w:t>
      </w:r>
    </w:p>
    <w:p>
      <w:pPr>
        <w:pStyle w:val="ListBullet"/>
        <w:spacing w:after="60"/>
      </w:pPr>
      <w:r>
        <w:t>Log backend action và kết quả action.</w:t>
      </w:r>
    </w:p>
    <w:p>
      <w:pPr>
        <w:pStyle w:val="ListBullet"/>
        <w:spacing w:after="60"/>
      </w:pPr>
      <w:r>
        <w:t>Có session_id, region_id, workflow_id, workflow_generation, target_id.</w:t>
      </w:r>
    </w:p>
    <w:p>
      <w:pPr>
        <w:pStyle w:val="ListBullet"/>
        <w:spacing w:after="60"/>
      </w:pPr>
      <w:r>
        <w:t>Telemetry không được block critical path; dùng queue/background writer.</w:t>
      </w:r>
    </w:p>
    <w:p>
      <w:pPr>
        <w:pStyle w:val="Heading1"/>
      </w:pPr>
      <w:r>
        <w:t>11. Giao diện cấu hình</w:t>
      </w:r>
    </w:p>
    <w:p>
      <w:pPr>
        <w:pStyle w:val="ListBullet"/>
        <w:spacing w:after="60"/>
      </w:pPr>
      <w:r>
        <w:t>Tạo/chọn profile.</w:t>
      </w:r>
    </w:p>
    <w:p>
      <w:pPr>
        <w:pStyle w:val="ListBullet"/>
        <w:spacing w:after="60"/>
      </w:pPr>
      <w:r>
        <w:t>Chọn monitor/cửa sổ/ROI.</w:t>
      </w:r>
    </w:p>
    <w:p>
      <w:pPr>
        <w:pStyle w:val="ListBullet"/>
        <w:spacing w:after="60"/>
      </w:pPr>
      <w:r>
        <w:t>Upload hoặc crop Target.</w:t>
      </w:r>
    </w:p>
    <w:p>
      <w:pPr>
        <w:pStyle w:val="ListBullet"/>
        <w:spacing w:after="60"/>
      </w:pPr>
      <w:r>
        <w:t>Sắp xếp workflow bằng kéo thả Target_1 → ... → Target_N.</w:t>
      </w:r>
    </w:p>
    <w:p>
      <w:pPr>
        <w:pStyle w:val="ListBullet"/>
        <w:spacing w:after="60"/>
      </w:pPr>
      <w:r>
        <w:t>Cấu hình threshold/timeout theo target nhưng có cảnh báo nếu thay đổi làm giảm separation.</w:t>
      </w:r>
    </w:p>
    <w:p>
      <w:pPr>
        <w:pStyle w:val="ListBullet"/>
        <w:spacing w:after="60"/>
      </w:pPr>
      <w:r>
        <w:t>Xem preview candidate, bounding box, score và reason.</w:t>
      </w:r>
    </w:p>
    <w:p>
      <w:pPr>
        <w:pStyle w:val="ListBullet"/>
        <w:spacing w:after="60"/>
      </w:pPr>
      <w:r>
        <w:t>Chạy Test Target, Dry Run, Shadow Mode và Production Mode.</w:t>
      </w:r>
    </w:p>
    <w:p>
      <w:pPr>
        <w:pStyle w:val="ListBullet"/>
        <w:spacing w:after="60"/>
      </w:pPr>
      <w:r>
        <w:t>Hiển thị latency P50/P95/P99 và tỷ lệ MATCH/UNKNOWN/REJECT.</w:t>
      </w:r>
    </w:p>
    <w:p>
      <w:pPr>
        <w:pStyle w:val="ListBullet"/>
        <w:spacing w:after="60"/>
      </w:pPr>
      <w:r>
        <w:t>Export/import profile và evidence bundle.</w:t>
      </w:r>
    </w:p>
    <w:p>
      <w:pPr>
        <w:pStyle w:val="Heading1"/>
      </w:pPr>
      <w:r>
        <w:t>12. Mô hình dữ liệu gợi ý</w:t>
      </w:r>
    </w:p>
    <w:p>
      <w:pPr>
        <w:spacing w:before="80" w:after="160"/>
        <w:ind w:left="360" w:right="216"/>
        <w:shd w:fill="F3F6F8"/>
      </w:pPr>
      <w:r>
        <w:rPr>
          <w:rFonts w:ascii="DejaVu Sans Mono" w:hAnsi="DejaVu Sans Mono"/>
          <w:sz w:val="18"/>
        </w:rPr>
        <w:t>Profile</w:t>
        <w:br/>
      </w:r>
      <w:r>
        <w:rPr>
          <w:rFonts w:ascii="DejaVu Sans Mono" w:hAnsi="DejaVu Sans Mono"/>
          <w:sz w:val="18"/>
        </w:rPr>
        <w:t xml:space="preserve">  ├── CaptureConfig</w:t>
        <w:br/>
      </w:r>
      <w:r>
        <w:rPr>
          <w:rFonts w:ascii="DejaVu Sans Mono" w:hAnsi="DejaVu Sans Mono"/>
          <w:sz w:val="18"/>
        </w:rPr>
        <w:t xml:space="preserve">  ├── Regions[]</w:t>
        <w:br/>
      </w:r>
      <w:r>
        <w:rPr>
          <w:rFonts w:ascii="DejaVu Sans Mono" w:hAnsi="DejaVu Sans Mono"/>
          <w:sz w:val="18"/>
        </w:rPr>
        <w:t xml:space="preserve">  ├── Targets[]</w:t>
        <w:br/>
      </w:r>
      <w:r>
        <w:rPr>
          <w:rFonts w:ascii="DejaVu Sans Mono" w:hAnsi="DejaVu Sans Mono"/>
          <w:sz w:val="18"/>
        </w:rPr>
        <w:t xml:space="preserve">  │    ├── reference_images[]</w:t>
        <w:br/>
      </w:r>
      <w:r>
        <w:rPr>
          <w:rFonts w:ascii="DejaVu Sans Mono" w:hAnsi="DejaVu Sans Mono"/>
          <w:sz w:val="18"/>
        </w:rPr>
        <w:t xml:space="preserve">  │    ├── cached_embedding</w:t>
        <w:br/>
      </w:r>
      <w:r>
        <w:rPr>
          <w:rFonts w:ascii="DejaVu Sans Mono" w:hAnsi="DejaVu Sans Mono"/>
          <w:sz w:val="18"/>
        </w:rPr>
        <w:t xml:space="preserve">  │    └── thresholds</w:t>
        <w:br/>
      </w:r>
      <w:r>
        <w:rPr>
          <w:rFonts w:ascii="DejaVu Sans Mono" w:hAnsi="DejaVu Sans Mono"/>
          <w:sz w:val="18"/>
        </w:rPr>
        <w:t xml:space="preserve">  ├── Workflows[]</w:t>
        <w:br/>
      </w:r>
      <w:r>
        <w:rPr>
          <w:rFonts w:ascii="DejaVu Sans Mono" w:hAnsi="DejaVu Sans Mono"/>
          <w:sz w:val="18"/>
        </w:rPr>
        <w:t xml:space="preserve">  │    └── Steps[] -&gt; target_id + action + timeout</w:t>
        <w:br/>
      </w:r>
      <w:r>
        <w:rPr>
          <w:rFonts w:ascii="DejaVu Sans Mono" w:hAnsi="DejaVu Sans Mono"/>
          <w:sz w:val="18"/>
        </w:rPr>
        <w:t xml:space="preserve">  ├── ActionBackendConfig</w:t>
        <w:br/>
      </w:r>
      <w:r>
        <w:rPr>
          <w:rFonts w:ascii="DejaVu Sans Mono" w:hAnsi="DejaVu Sans Mono"/>
          <w:sz w:val="18"/>
        </w:rPr>
        <w:t xml:space="preserve">  └── SafetyConfig</w:t>
        <w:br/>
      </w:r>
      <w:r>
        <w:rPr>
          <w:rFonts w:ascii="DejaVu Sans Mono" w:hAnsi="DejaVu Sans Mono"/>
          <w:sz w:val="18"/>
        </w:rPr>
        <w:br/>
      </w:r>
      <w:r>
        <w:rPr>
          <w:rFonts w:ascii="DejaVu Sans Mono" w:hAnsi="DejaVu Sans Mono"/>
          <w:sz w:val="18"/>
        </w:rPr>
        <w:t>RuntimeRegionState</w:t>
        <w:br/>
      </w:r>
      <w:r>
        <w:rPr>
          <w:rFonts w:ascii="DejaVu Sans Mono" w:hAnsi="DejaVu Sans Mono"/>
          <w:sz w:val="18"/>
        </w:rPr>
        <w:t xml:space="preserve">  ├── region_id</w:t>
        <w:br/>
      </w:r>
      <w:r>
        <w:rPr>
          <w:rFonts w:ascii="DejaVu Sans Mono" w:hAnsi="DejaVu Sans Mono"/>
          <w:sz w:val="18"/>
        </w:rPr>
        <w:t xml:space="preserve">  ├── workflow_id</w:t>
        <w:br/>
      </w:r>
      <w:r>
        <w:rPr>
          <w:rFonts w:ascii="DejaVu Sans Mono" w:hAnsi="DejaVu Sans Mono"/>
          <w:sz w:val="18"/>
        </w:rPr>
        <w:t xml:space="preserve">  ├── current_step</w:t>
        <w:br/>
      </w:r>
      <w:r>
        <w:rPr>
          <w:rFonts w:ascii="DejaVu Sans Mono" w:hAnsi="DejaVu Sans Mono"/>
          <w:sz w:val="18"/>
        </w:rPr>
        <w:t xml:space="preserve">  ├── generation</w:t>
        <w:br/>
      </w:r>
      <w:r>
        <w:rPr>
          <w:rFonts w:ascii="DejaVu Sans Mono" w:hAnsi="DejaVu Sans Mono"/>
          <w:sz w:val="18"/>
        </w:rPr>
        <w:t xml:space="preserve">  ├── state</w:t>
        <w:br/>
      </w:r>
      <w:r>
        <w:rPr>
          <w:rFonts w:ascii="DejaVu Sans Mono" w:hAnsi="DejaVu Sans Mono"/>
          <w:sz w:val="18"/>
        </w:rPr>
        <w:t xml:space="preserve">  └── timestamps</w:t>
      </w:r>
    </w:p>
    <w:p>
      <w:pPr>
        <w:pStyle w:val="Heading1"/>
      </w:pPr>
      <w:r>
        <w:t>13. Yêu cầu phi chức năng</w:t>
      </w:r>
    </w:p>
    <w:p>
      <w:pPr>
        <w:pStyle w:val="ListBullet"/>
        <w:spacing w:after="60"/>
      </w:pPr>
      <w:r>
        <w:t>Windows desktop; ưu tiên Windows 10/11 64-bit.</w:t>
      </w:r>
    </w:p>
    <w:p>
      <w:pPr>
        <w:pStyle w:val="ListBullet"/>
        <w:spacing w:after="60"/>
      </w:pPr>
      <w:r>
        <w:t>Không yêu cầu Internet để thực hiện vision nếu model đã đóng gói local.</w:t>
      </w:r>
    </w:p>
    <w:p>
      <w:pPr>
        <w:pStyle w:val="ListBullet"/>
        <w:spacing w:after="60"/>
      </w:pPr>
      <w:r>
        <w:t>Không gửi ảnh màn hình ra ngoài nếu người dùng không bật tính năng đó.</w:t>
      </w:r>
    </w:p>
    <w:p>
      <w:pPr>
        <w:pStyle w:val="ListBullet"/>
        <w:spacing w:after="60"/>
      </w:pPr>
      <w:r>
        <w:t>Không block UI khi capture/inference/action chạy.</w:t>
      </w:r>
    </w:p>
    <w:p>
      <w:pPr>
        <w:pStyle w:val="ListBullet"/>
        <w:spacing w:after="60"/>
      </w:pPr>
      <w:r>
        <w:t>Có graceful recovery khi capture backend hoặc model lỗi.</w:t>
      </w:r>
    </w:p>
    <w:p>
      <w:pPr>
        <w:pStyle w:val="ListBullet"/>
        <w:spacing w:after="60"/>
      </w:pPr>
      <w:r>
        <w:t>Có versioned config/migration để profile cũ không hỏng khi nâng cấp.</w:t>
      </w:r>
    </w:p>
    <w:p>
      <w:pPr>
        <w:pStyle w:val="ListBullet"/>
        <w:spacing w:after="60"/>
      </w:pPr>
      <w:r>
        <w:t>Build có thể tái tạo, có file version và diagnostics environment.</w:t>
      </w:r>
    </w:p>
    <w:p>
      <w:pPr>
        <w:pStyle w:val="Heading1"/>
      </w:pPr>
      <w:r>
        <w:t>14. Test plan bắt buộc</w:t>
      </w:r>
    </w:p>
    <w:p>
      <w:pPr>
        <w:pStyle w:val="Heading2"/>
      </w:pPr>
      <w:r>
        <w:t>14.1 Vision accuracy</w:t>
      </w:r>
    </w:p>
    <w:p>
      <w:pPr>
        <w:pStyle w:val="ListBullet"/>
        <w:spacing w:after="60"/>
      </w:pPr>
      <w:r>
        <w:t>Template đúng vs target đúng ở nhiều scale/DPI.</w:t>
      </w:r>
    </w:p>
    <w:p>
      <w:pPr>
        <w:pStyle w:val="ListBullet"/>
        <w:spacing w:after="60"/>
      </w:pPr>
      <w:r>
        <w:t>Target khác nhưng cùng màu/nền.</w:t>
      </w:r>
    </w:p>
    <w:p>
      <w:pPr>
        <w:pStyle w:val="ListBullet"/>
        <w:spacing w:after="60"/>
      </w:pPr>
      <w:r>
        <w:t>Target khác nhưng có một phần nét giống nhau.</w:t>
      </w:r>
    </w:p>
    <w:p>
      <w:pPr>
        <w:pStyle w:val="ListBullet"/>
        <w:spacing w:after="60"/>
      </w:pPr>
      <w:r>
        <w:t>Blur, compression, anti-aliasing, hover/brightness change.</w:t>
      </w:r>
    </w:p>
    <w:p>
      <w:pPr>
        <w:pStyle w:val="ListBullet"/>
        <w:spacing w:after="60"/>
      </w:pPr>
      <w:r>
        <w:t>Partial occlusion trong giới hạn cho phép.</w:t>
      </w:r>
    </w:p>
    <w:p>
      <w:pPr>
        <w:pStyle w:val="ListBullet"/>
        <w:spacing w:after="60"/>
      </w:pPr>
      <w:r>
        <w:t>Nhiều candidate gần nhau.</w:t>
      </w:r>
    </w:p>
    <w:p>
      <w:pPr>
        <w:pStyle w:val="ListBullet"/>
        <w:spacing w:after="60"/>
      </w:pPr>
      <w:r>
        <w:t>Ảnh không đủ phân biệt phải trả UNKNOWN.</w:t>
      </w:r>
    </w:p>
    <w:p>
      <w:pPr>
        <w:pStyle w:val="Heading2"/>
      </w:pPr>
      <w:r>
        <w:t>14.2 Workflow correctness</w:t>
      </w:r>
    </w:p>
    <w:p>
      <w:pPr>
        <w:pStyle w:val="ListBullet"/>
        <w:spacing w:after="60"/>
      </w:pPr>
      <w:r>
        <w:t>Nhiều region cùng target xuất hiện đồng thời.</w:t>
      </w:r>
    </w:p>
    <w:p>
      <w:pPr>
        <w:pStyle w:val="ListBullet"/>
        <w:spacing w:after="60"/>
      </w:pPr>
      <w:r>
        <w:t>Bước kế tiếp xuất hiện ở region khác trước region đang chờ.</w:t>
      </w:r>
    </w:p>
    <w:p>
      <w:pPr>
        <w:pStyle w:val="ListBullet"/>
        <w:spacing w:after="60"/>
      </w:pPr>
      <w:r>
        <w:t>Target biến mất trước fresh verify.</w:t>
      </w:r>
    </w:p>
    <w:p>
      <w:pPr>
        <w:pStyle w:val="ListBullet"/>
        <w:spacing w:after="60"/>
      </w:pPr>
      <w:r>
        <w:t>Workflow bị timeout rồi target cũ xuất hiện lại.</w:t>
      </w:r>
    </w:p>
    <w:p>
      <w:pPr>
        <w:pStyle w:val="ListBullet"/>
        <w:spacing w:after="60"/>
      </w:pPr>
      <w:r>
        <w:t>Reload/resize cửa sổ giữa hai bước.</w:t>
      </w:r>
    </w:p>
    <w:p>
      <w:pPr>
        <w:pStyle w:val="ListBullet"/>
        <w:spacing w:after="60"/>
      </w:pPr>
      <w:r>
        <w:t>Không có cross-region association.</w:t>
      </w:r>
    </w:p>
    <w:p>
      <w:pPr>
        <w:pStyle w:val="Heading2"/>
      </w:pPr>
      <w:r>
        <w:t>14.3 Performance</w:t>
      </w:r>
    </w:p>
    <w:p>
      <w:pPr>
        <w:pStyle w:val="ListBullet"/>
        <w:spacing w:after="60"/>
      </w:pPr>
      <w:r>
        <w:t>Benchmark trên cấu hình màn hình Full HD và 2K/2.5K.</w:t>
      </w:r>
    </w:p>
    <w:p>
      <w:pPr>
        <w:pStyle w:val="ListBullet"/>
        <w:spacing w:after="60"/>
      </w:pPr>
      <w:r>
        <w:t>Đo P50/P95/P99 end-to-end.</w:t>
      </w:r>
    </w:p>
    <w:p>
      <w:pPr>
        <w:pStyle w:val="ListBullet"/>
        <w:spacing w:after="60"/>
      </w:pPr>
      <w:r>
        <w:t>Đo khi 1 region, nhiều region, nhiều monitor.</w:t>
      </w:r>
    </w:p>
    <w:p>
      <w:pPr>
        <w:pStyle w:val="ListBullet"/>
        <w:spacing w:after="60"/>
      </w:pPr>
      <w:r>
        <w:t>Acceptance: target xuất hiện → action dispatch ≤700 ms theo tiêu chí môi trường đã chốt.</w:t>
      </w:r>
    </w:p>
    <w:p>
      <w:pPr>
        <w:pStyle w:val="Heading2"/>
      </w:pPr>
      <w:r>
        <w:t>14.4 Mouse independence</w:t>
      </w:r>
    </w:p>
    <w:p>
      <w:pPr>
        <w:pStyle w:val="ListBullet"/>
        <w:spacing w:after="60"/>
      </w:pPr>
      <w:r>
        <w:t>Bot chạy ít nhất 10 phút trong khi người dùng liên tục di chuyển/click/kéo chuột.</w:t>
      </w:r>
    </w:p>
    <w:p>
      <w:pPr>
        <w:pStyle w:val="ListBullet"/>
        <w:spacing w:after="60"/>
      </w:pPr>
      <w:r>
        <w:t>Con trỏ không bị bot thay đổi vị trí.</w:t>
      </w:r>
    </w:p>
    <w:p>
      <w:pPr>
        <w:pStyle w:val="ListBullet"/>
        <w:spacing w:after="60"/>
      </w:pPr>
      <w:r>
        <w:t>Bot vẫn thực hiện workflow và background action bình thường.</w:t>
      </w:r>
    </w:p>
    <w:p>
      <w:pPr>
        <w:pStyle w:val="ListBullet"/>
        <w:spacing w:after="60"/>
      </w:pPr>
      <w:r>
        <w:t>Không tự fallback sang physical mouse.</w:t>
      </w:r>
    </w:p>
    <w:p>
      <w:pPr>
        <w:pStyle w:val="Heading1"/>
      </w:pPr>
      <w:r>
        <w:t>15. Tiêu chí nghiệm thu</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7EF"/>
          </w:tcPr>
          <w:p>
            <w:r>
              <w:rPr>
                <w:b/>
              </w:rPr>
              <w:t>ID</w:t>
            </w:r>
          </w:p>
        </w:tc>
        <w:tc>
          <w:tcPr>
            <w:tcW w:type="dxa" w:w="2541"/>
            <w:shd w:fill="D9E7EF"/>
          </w:tcPr>
          <w:p>
            <w:r>
              <w:rPr>
                <w:b/>
              </w:rPr>
              <w:t>Tiêu chí</w:t>
            </w:r>
          </w:p>
        </w:tc>
        <w:tc>
          <w:tcPr>
            <w:tcW w:type="dxa" w:w="2541"/>
            <w:shd w:fill="D9E7EF"/>
          </w:tcPr>
          <w:p>
            <w:r>
              <w:rPr>
                <w:b/>
              </w:rPr>
              <w:t>Điều kiện PASS</w:t>
            </w:r>
          </w:p>
        </w:tc>
        <w:tc>
          <w:tcPr>
            <w:tcW w:type="dxa" w:w="2541"/>
            <w:shd w:fill="D9E7EF"/>
          </w:tcPr>
          <w:p>
            <w:r>
              <w:rPr>
                <w:b/>
              </w:rPr>
              <w:t>Mức</w:t>
            </w:r>
          </w:p>
        </w:tc>
      </w:tr>
      <w:tr>
        <w:tc>
          <w:tcPr>
            <w:tcW w:type="dxa" w:w="2541"/>
            <w:tcMar>
              <w:top w:w="70" w:type="dxa"/>
              <w:start w:w="80" w:type="dxa"/>
              <w:bottom w:w="70" w:type="dxa"/>
              <w:end w:w="80" w:type="dxa"/>
            </w:tcMar>
          </w:tcPr>
          <w:p>
            <w:r>
              <w:t>A1</w:t>
            </w:r>
          </w:p>
        </w:tc>
        <w:tc>
          <w:tcPr>
            <w:tcW w:type="dxa" w:w="2541"/>
            <w:tcMar>
              <w:top w:w="70" w:type="dxa"/>
              <w:start w:w="80" w:type="dxa"/>
              <w:bottom w:w="70" w:type="dxa"/>
              <w:end w:w="80" w:type="dxa"/>
            </w:tcMar>
          </w:tcPr>
          <w:p>
            <w:r>
              <w:t>Generic target</w:t>
            </w:r>
          </w:p>
        </w:tc>
        <w:tc>
          <w:tcPr>
            <w:tcW w:type="dxa" w:w="2541"/>
            <w:tcMar>
              <w:top w:w="70" w:type="dxa"/>
              <w:start w:w="80" w:type="dxa"/>
              <w:bottom w:w="70" w:type="dxa"/>
              <w:end w:w="80" w:type="dxa"/>
            </w:tcMar>
          </w:tcPr>
          <w:p>
            <w:r>
              <w:t>Upload target mới và dùng ngay, không sửa source/rebuild.</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A2</w:t>
            </w:r>
          </w:p>
        </w:tc>
        <w:tc>
          <w:tcPr>
            <w:tcW w:type="dxa" w:w="2541"/>
            <w:tcMar>
              <w:top w:w="70" w:type="dxa"/>
              <w:start w:w="80" w:type="dxa"/>
              <w:bottom w:w="70" w:type="dxa"/>
              <w:end w:w="80" w:type="dxa"/>
            </w:tcMar>
          </w:tcPr>
          <w:p>
            <w:r>
              <w:t>No hardcode</w:t>
            </w:r>
          </w:p>
        </w:tc>
        <w:tc>
          <w:tcPr>
            <w:tcW w:type="dxa" w:w="2541"/>
            <w:tcMar>
              <w:top w:w="70" w:type="dxa"/>
              <w:start w:w="80" w:type="dxa"/>
              <w:bottom w:w="70" w:type="dxa"/>
              <w:end w:w="80" w:type="dxa"/>
            </w:tcMar>
          </w:tcPr>
          <w:p>
            <w:r>
              <w:t>Source không chứa business rule theo tên/ý nghĩa target.</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A3</w:t>
            </w:r>
          </w:p>
        </w:tc>
        <w:tc>
          <w:tcPr>
            <w:tcW w:type="dxa" w:w="2541"/>
            <w:tcMar>
              <w:top w:w="70" w:type="dxa"/>
              <w:start w:w="80" w:type="dxa"/>
              <w:bottom w:w="70" w:type="dxa"/>
              <w:end w:w="80" w:type="dxa"/>
            </w:tcMar>
          </w:tcPr>
          <w:p>
            <w:r>
              <w:t>Symbol/geometry first</w:t>
            </w:r>
          </w:p>
        </w:tc>
        <w:tc>
          <w:tcPr>
            <w:tcW w:type="dxa" w:w="2541"/>
            <w:tcMar>
              <w:top w:w="70" w:type="dxa"/>
              <w:start w:w="80" w:type="dxa"/>
              <w:bottom w:w="70" w:type="dxa"/>
              <w:end w:w="80" w:type="dxa"/>
            </w:tcMar>
          </w:tcPr>
          <w:p>
            <w:r>
              <w:t>Target cùng màu nhưng khác ký hiệu không được nhận nhầm do màu.</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A4</w:t>
            </w:r>
          </w:p>
        </w:tc>
        <w:tc>
          <w:tcPr>
            <w:tcW w:type="dxa" w:w="2541"/>
            <w:tcMar>
              <w:top w:w="70" w:type="dxa"/>
              <w:start w:w="80" w:type="dxa"/>
              <w:bottom w:w="70" w:type="dxa"/>
              <w:end w:w="80" w:type="dxa"/>
            </w:tcMar>
          </w:tcPr>
          <w:p>
            <w:r>
              <w:t>No color-only fallback</w:t>
            </w:r>
          </w:p>
        </w:tc>
        <w:tc>
          <w:tcPr>
            <w:tcW w:type="dxa" w:w="2541"/>
            <w:tcMar>
              <w:top w:w="70" w:type="dxa"/>
              <w:start w:w="80" w:type="dxa"/>
              <w:bottom w:w="70" w:type="dxa"/>
              <w:end w:w="80" w:type="dxa"/>
            </w:tcMar>
          </w:tcPr>
          <w:p>
            <w:r>
              <w:t>Vision failure phải UNKNOWN/REJECT, không quay về color-only.</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A5</w:t>
            </w:r>
          </w:p>
        </w:tc>
        <w:tc>
          <w:tcPr>
            <w:tcW w:type="dxa" w:w="2541"/>
            <w:tcMar>
              <w:top w:w="70" w:type="dxa"/>
              <w:start w:w="80" w:type="dxa"/>
              <w:bottom w:w="70" w:type="dxa"/>
              <w:end w:w="80" w:type="dxa"/>
            </w:tcMar>
          </w:tcPr>
          <w:p>
            <w:r>
              <w:t>Workflow dynamic</w:t>
            </w:r>
          </w:p>
        </w:tc>
        <w:tc>
          <w:tcPr>
            <w:tcW w:type="dxa" w:w="2541"/>
            <w:tcMar>
              <w:top w:w="70" w:type="dxa"/>
              <w:start w:w="80" w:type="dxa"/>
              <w:bottom w:w="70" w:type="dxa"/>
              <w:end w:w="80" w:type="dxa"/>
            </w:tcMar>
          </w:tcPr>
          <w:p>
            <w:r>
              <w:t>Target_1 → ... → Target_N cấu hình runtime.</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A6</w:t>
            </w:r>
          </w:p>
        </w:tc>
        <w:tc>
          <w:tcPr>
            <w:tcW w:type="dxa" w:w="2541"/>
            <w:tcMar>
              <w:top w:w="70" w:type="dxa"/>
              <w:start w:w="80" w:type="dxa"/>
              <w:bottom w:w="70" w:type="dxa"/>
              <w:end w:w="80" w:type="dxa"/>
            </w:tcMar>
          </w:tcPr>
          <w:p>
            <w:r>
              <w:t>Region isolation</w:t>
            </w:r>
          </w:p>
        </w:tc>
        <w:tc>
          <w:tcPr>
            <w:tcW w:type="dxa" w:w="2541"/>
            <w:tcMar>
              <w:top w:w="70" w:type="dxa"/>
              <w:start w:w="80" w:type="dxa"/>
              <w:bottom w:w="70" w:type="dxa"/>
              <w:end w:w="80" w:type="dxa"/>
            </w:tcMar>
          </w:tcPr>
          <w:p>
            <w:r>
              <w:t>Không mượn target từ region khác.</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A7</w:t>
            </w:r>
          </w:p>
        </w:tc>
        <w:tc>
          <w:tcPr>
            <w:tcW w:type="dxa" w:w="2541"/>
            <w:tcMar>
              <w:top w:w="70" w:type="dxa"/>
              <w:start w:w="80" w:type="dxa"/>
              <w:bottom w:w="70" w:type="dxa"/>
              <w:end w:w="80" w:type="dxa"/>
            </w:tcMar>
          </w:tcPr>
          <w:p>
            <w:r>
              <w:t>700 ms SLA</w:t>
            </w:r>
          </w:p>
        </w:tc>
        <w:tc>
          <w:tcPr>
            <w:tcW w:type="dxa" w:w="2541"/>
            <w:tcMar>
              <w:top w:w="70" w:type="dxa"/>
              <w:start w:w="80" w:type="dxa"/>
              <w:bottom w:w="70" w:type="dxa"/>
              <w:end w:w="80" w:type="dxa"/>
            </w:tcMar>
          </w:tcPr>
          <w:p>
            <w:r>
              <w:t>First-visible-frame → action dispatch ≤700 ms trên cấu hình nghiệm thu.</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A8</w:t>
            </w:r>
          </w:p>
        </w:tc>
        <w:tc>
          <w:tcPr>
            <w:tcW w:type="dxa" w:w="2541"/>
            <w:tcMar>
              <w:top w:w="70" w:type="dxa"/>
              <w:start w:w="80" w:type="dxa"/>
              <w:bottom w:w="70" w:type="dxa"/>
              <w:end w:w="80" w:type="dxa"/>
            </w:tcMar>
          </w:tcPr>
          <w:p>
            <w:r>
              <w:t>Mouse independent</w:t>
            </w:r>
          </w:p>
        </w:tc>
        <w:tc>
          <w:tcPr>
            <w:tcW w:type="dxa" w:w="2541"/>
            <w:tcMar>
              <w:top w:w="70" w:type="dxa"/>
              <w:start w:w="80" w:type="dxa"/>
              <w:bottom w:w="70" w:type="dxa"/>
              <w:end w:w="80" w:type="dxa"/>
            </w:tcMar>
          </w:tcPr>
          <w:p>
            <w:r>
              <w:t>Người dùng dùng chuột bình thường, bot không chiếm con trỏ.</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A9</w:t>
            </w:r>
          </w:p>
        </w:tc>
        <w:tc>
          <w:tcPr>
            <w:tcW w:type="dxa" w:w="2541"/>
            <w:tcMar>
              <w:top w:w="70" w:type="dxa"/>
              <w:start w:w="80" w:type="dxa"/>
              <w:bottom w:w="70" w:type="dxa"/>
              <w:end w:w="80" w:type="dxa"/>
            </w:tcMar>
          </w:tcPr>
          <w:p>
            <w:r>
              <w:t>Fail closed</w:t>
            </w:r>
          </w:p>
        </w:tc>
        <w:tc>
          <w:tcPr>
            <w:tcW w:type="dxa" w:w="2541"/>
            <w:tcMar>
              <w:top w:w="70" w:type="dxa"/>
              <w:start w:w="80" w:type="dxa"/>
              <w:bottom w:w="70" w:type="dxa"/>
              <w:end w:w="80" w:type="dxa"/>
            </w:tcMar>
          </w:tcPr>
          <w:p>
            <w:r>
              <w:t>Backend action/vision không chắc chắn thì không action.</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A10</w:t>
            </w:r>
          </w:p>
        </w:tc>
        <w:tc>
          <w:tcPr>
            <w:tcW w:type="dxa" w:w="2541"/>
            <w:tcMar>
              <w:top w:w="70" w:type="dxa"/>
              <w:start w:w="80" w:type="dxa"/>
              <w:bottom w:w="70" w:type="dxa"/>
              <w:end w:w="80" w:type="dxa"/>
            </w:tcMar>
          </w:tcPr>
          <w:p>
            <w:r>
              <w:t>Evidence</w:t>
            </w:r>
          </w:p>
        </w:tc>
        <w:tc>
          <w:tcPr>
            <w:tcW w:type="dxa" w:w="2541"/>
            <w:tcMar>
              <w:top w:w="70" w:type="dxa"/>
              <w:start w:w="80" w:type="dxa"/>
              <w:bottom w:w="70" w:type="dxa"/>
              <w:end w:w="80" w:type="dxa"/>
            </w:tcMar>
          </w:tcPr>
          <w:p>
            <w:r>
              <w:t>Mỗi decision có score, reason và timing có thể audit.</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A11</w:t>
            </w:r>
          </w:p>
        </w:tc>
        <w:tc>
          <w:tcPr>
            <w:tcW w:type="dxa" w:w="2541"/>
            <w:tcMar>
              <w:top w:w="70" w:type="dxa"/>
              <w:start w:w="80" w:type="dxa"/>
              <w:bottom w:w="70" w:type="dxa"/>
              <w:end w:w="80" w:type="dxa"/>
            </w:tcMar>
          </w:tcPr>
          <w:p>
            <w:r>
              <w:t>Scale/DPI</w:t>
            </w:r>
          </w:p>
        </w:tc>
        <w:tc>
          <w:tcPr>
            <w:tcW w:type="dxa" w:w="2541"/>
            <w:tcMar>
              <w:top w:w="70" w:type="dxa"/>
              <w:start w:w="80" w:type="dxa"/>
              <w:bottom w:w="70" w:type="dxa"/>
              <w:end w:w="80" w:type="dxa"/>
            </w:tcMar>
          </w:tcPr>
          <w:p>
            <w:r>
              <w:t>Hoạt động đúng trên các DPI/resolution đã công bố.</w:t>
            </w:r>
          </w:p>
        </w:tc>
        <w:tc>
          <w:tcPr>
            <w:tcW w:type="dxa" w:w="2541"/>
            <w:tcMar>
              <w:top w:w="70" w:type="dxa"/>
              <w:start w:w="80" w:type="dxa"/>
              <w:bottom w:w="70" w:type="dxa"/>
              <w:end w:w="80" w:type="dxa"/>
            </w:tcMar>
          </w:tcPr>
          <w:p>
            <w:r>
              <w:t>HARD</w:t>
            </w:r>
          </w:p>
        </w:tc>
      </w:tr>
      <w:tr>
        <w:tc>
          <w:tcPr>
            <w:tcW w:type="dxa" w:w="2541"/>
            <w:tcMar>
              <w:top w:w="70" w:type="dxa"/>
              <w:start w:w="80" w:type="dxa"/>
              <w:bottom w:w="70" w:type="dxa"/>
              <w:end w:w="80" w:type="dxa"/>
            </w:tcMar>
          </w:tcPr>
          <w:p>
            <w:r>
              <w:t>A12</w:t>
            </w:r>
          </w:p>
        </w:tc>
        <w:tc>
          <w:tcPr>
            <w:tcW w:type="dxa" w:w="2541"/>
            <w:tcMar>
              <w:top w:w="70" w:type="dxa"/>
              <w:start w:w="80" w:type="dxa"/>
              <w:bottom w:w="70" w:type="dxa"/>
              <w:end w:w="80" w:type="dxa"/>
            </w:tcMar>
          </w:tcPr>
          <w:p>
            <w:r>
              <w:t>Shadow mode</w:t>
            </w:r>
          </w:p>
        </w:tc>
        <w:tc>
          <w:tcPr>
            <w:tcW w:type="dxa" w:w="2541"/>
            <w:tcMar>
              <w:top w:w="70" w:type="dxa"/>
              <w:start w:w="80" w:type="dxa"/>
              <w:bottom w:w="70" w:type="dxa"/>
              <w:end w:w="80" w:type="dxa"/>
            </w:tcMar>
          </w:tcPr>
          <w:p>
            <w:r>
              <w:t>Có thể chứng minh trước khi bật production action.</w:t>
            </w:r>
          </w:p>
        </w:tc>
        <w:tc>
          <w:tcPr>
            <w:tcW w:type="dxa" w:w="2541"/>
            <w:tcMar>
              <w:top w:w="70" w:type="dxa"/>
              <w:start w:w="80" w:type="dxa"/>
              <w:bottom w:w="70" w:type="dxa"/>
              <w:end w:w="80" w:type="dxa"/>
            </w:tcMar>
          </w:tcPr>
          <w:p>
            <w:r>
              <w:t>HARD</w:t>
            </w:r>
          </w:p>
        </w:tc>
      </w:tr>
    </w:tbl>
    <w:p>
      <w:pPr>
        <w:pStyle w:val="Heading1"/>
      </w:pPr>
      <w:r>
        <w:t>16. Quy trình giao cho AI/Developer</w:t>
      </w:r>
    </w:p>
    <w:p>
      <w:pPr>
        <w:pStyle w:val="ListNumber"/>
        <w:spacing w:after="60"/>
      </w:pPr>
      <w:r>
        <w:t>Bước 1 - Đọc tài liệu yêu cầu và lập kiến trúc; chưa code.</w:t>
      </w:r>
    </w:p>
    <w:p>
      <w:pPr>
        <w:pStyle w:val="ListNumber"/>
        <w:spacing w:after="60"/>
      </w:pPr>
      <w:r>
        <w:t>Bước 2 - Chứng minh thiết kế đáp ứng generic target, Symbol/Geometry First, 700 ms và mouse independence.</w:t>
      </w:r>
    </w:p>
    <w:p>
      <w:pPr>
        <w:pStyle w:val="ListNumber"/>
        <w:spacing w:after="60"/>
      </w:pPr>
      <w:r>
        <w:t>Bước 3 - Nêu rõ model ONNX/embedding strategy, capture backend, action backend, concurrency và data model.</w:t>
      </w:r>
    </w:p>
    <w:p>
      <w:pPr>
        <w:pStyle w:val="ListNumber"/>
        <w:spacing w:after="60"/>
      </w:pPr>
      <w:r>
        <w:t>Bước 4 - Đưa counterexamples: cùng màu khác ký hiệu, scale khác, ROI sai, action stale, cross-region.</w:t>
      </w:r>
    </w:p>
    <w:p>
      <w:pPr>
        <w:pStyle w:val="ListNumber"/>
        <w:spacing w:after="60"/>
      </w:pPr>
      <w:r>
        <w:t>Bước 5 - Trình test plan và benchmark plan; chờ approval.</w:t>
      </w:r>
    </w:p>
    <w:p>
      <w:pPr>
        <w:pStyle w:val="ListNumber"/>
        <w:spacing w:after="60"/>
      </w:pPr>
      <w:r>
        <w:t>Bước 6 - Implement theo module, không copy decision fusion cũ như đáp án.</w:t>
      </w:r>
    </w:p>
    <w:p>
      <w:pPr>
        <w:pStyle w:val="ListNumber"/>
        <w:spacing w:after="60"/>
      </w:pPr>
      <w:r>
        <w:t>Bước 7 - Offline golden-frame test → Shadow Mode → Production action.</w:t>
      </w:r>
    </w:p>
    <w:p>
      <w:pPr>
        <w:pStyle w:val="ListNumber"/>
        <w:spacing w:after="60"/>
      </w:pPr>
      <w:r>
        <w:t>Bước 8 - Chỉ tuyên bố hoàn thành khi có evidence theo tiêu chí nghiệm thu.</w:t>
      </w:r>
    </w:p>
    <w:p>
      <w:pPr>
        <w:pStyle w:val="Callout"/>
      </w:pPr>
      <w:r>
        <w:rPr>
          <w:b/>
        </w:rPr>
        <w:t xml:space="preserve">CÂU CHỐT CHO DEVELOPER: </w:t>
      </w:r>
      <w:r>
        <w:t>Không thiết kế bot quanh một ký hiệu cụ thể. Hãy thiết kế một engine có thể nhận bất kỳ ảnh người dùng cung cấp, phân biệt target bằng hình học/đặc trưng hình ảnh, chạy workflow động, kích action độc lập chuột và hoàn tất pipeline trong SLA đã quy định.</w:t>
      </w:r>
    </w:p>
    <w:p>
      <w:pPr>
        <w:pStyle w:val="Heading1"/>
      </w:pPr>
      <w:r>
        <w:t>17. Những điều V2 không được lặp lại</w:t>
      </w:r>
    </w:p>
    <w:p>
      <w:pPr>
        <w:pStyle w:val="ListBullet"/>
        <w:spacing w:after="60"/>
      </w:pPr>
      <w:r>
        <w:t>Không dùng một tín hiệu màu cao để override mismatch ký hiệu/hình học.</w:t>
      </w:r>
    </w:p>
    <w:p>
      <w:pPr>
        <w:pStyle w:val="ListBullet"/>
        <w:spacing w:after="60"/>
      </w:pPr>
      <w:r>
        <w:t>Không dùng fusion kiểu “lấy điểm cao nhất là thắng” nếu nó cho phép một detector sai cứu detector chính.</w:t>
      </w:r>
    </w:p>
    <w:p>
      <w:pPr>
        <w:pStyle w:val="ListBullet"/>
        <w:spacing w:after="60"/>
      </w:pPr>
      <w:r>
        <w:t>Không đặt threshold/trọng số tùy cảm tính rồi gọi là chính xác; phải hiệu chỉnh bằng dataset và separation thực tế.</w:t>
      </w:r>
    </w:p>
    <w:p>
      <w:pPr>
        <w:pStyle w:val="ListBullet"/>
        <w:spacing w:after="60"/>
      </w:pPr>
      <w:r>
        <w:t>Không hardcode số bước, tên target, vị trí target, offset pixel hoặc resolution của một máy.</w:t>
      </w:r>
    </w:p>
    <w:p>
      <w:pPr>
        <w:pStyle w:val="ListBullet"/>
        <w:spacing w:after="60"/>
      </w:pPr>
      <w:r>
        <w:t>Không silent-degrade sang mode kém an toàn khi một layer vision lỗi.</w:t>
      </w:r>
    </w:p>
    <w:p>
      <w:pPr>
        <w:pStyle w:val="ListBullet"/>
        <w:spacing w:after="60"/>
      </w:pPr>
      <w:r>
        <w:t>Không sử dụng physical cursor làm backend production mặc định.</w:t>
      </w:r>
    </w:p>
    <w:p>
      <w:pPr>
        <w:pStyle w:val="ListBullet"/>
        <w:spacing w:after="60"/>
      </w:pPr>
      <w:r>
        <w:t>Không xem test xanh là đủ nếu test không chứng minh false-positive/false-negative và latency end-to-end.</w:t>
      </w:r>
    </w:p>
    <w:p>
      <w:pPr>
        <w:pStyle w:val="Heading1"/>
      </w:pPr>
      <w:r>
        <w:t>18. Tóm tắt kiến trúc chốt</w:t>
      </w:r>
    </w:p>
    <w:p>
      <w:pPr>
        <w:spacing w:before="80" w:after="160"/>
        <w:ind w:left="360" w:right="216"/>
        <w:shd w:fill="F3F6F8"/>
      </w:pPr>
      <w:r>
        <w:rPr>
          <w:rFonts w:ascii="DejaVu Sans Mono" w:hAnsi="DejaVu Sans Mono"/>
          <w:sz w:val="18"/>
        </w:rPr>
        <w:t>USER UPLOADS ANY IMAGE TARGET</w:t>
        <w:br/>
      </w:r>
      <w:r>
        <w:rPr>
          <w:rFonts w:ascii="DejaVu Sans Mono" w:hAnsi="DejaVu Sans Mono"/>
          <w:sz w:val="18"/>
        </w:rPr>
        <w:t xml:space="preserve">            ↓</w:t>
        <w:br/>
      </w:r>
      <w:r>
        <w:rPr>
          <w:rFonts w:ascii="DejaVu Sans Mono" w:hAnsi="DejaVu Sans Mono"/>
          <w:sz w:val="18"/>
        </w:rPr>
        <w:t xml:space="preserve">      Template Preprocess</w:t>
        <w:br/>
      </w:r>
      <w:r>
        <w:rPr>
          <w:rFonts w:ascii="DejaVu Sans Mono" w:hAnsi="DejaVu Sans Mono"/>
          <w:sz w:val="18"/>
        </w:rPr>
        <w:t xml:space="preserve">            ↓</w:t>
        <w:br/>
      </w:r>
      <w:r>
        <w:rPr>
          <w:rFonts w:ascii="DejaVu Sans Mono" w:hAnsi="DejaVu Sans Mono"/>
          <w:sz w:val="18"/>
        </w:rPr>
        <w:t xml:space="preserve">     Cached ONNX Embedding</w:t>
        <w:br/>
      </w:r>
      <w:r>
        <w:rPr>
          <w:rFonts w:ascii="DejaVu Sans Mono" w:hAnsi="DejaVu Sans Mono"/>
          <w:sz w:val="18"/>
        </w:rPr>
        <w:br/>
      </w:r>
      <w:r>
        <w:rPr>
          <w:rFonts w:ascii="DejaVu Sans Mono" w:hAnsi="DejaVu Sans Mono"/>
          <w:sz w:val="18"/>
        </w:rPr>
        <w:t>SCREEN FRAME (DXGI)</w:t>
        <w:br/>
      </w:r>
      <w:r>
        <w:rPr>
          <w:rFonts w:ascii="DejaVu Sans Mono" w:hAnsi="DejaVu Sans Mono"/>
          <w:sz w:val="18"/>
        </w:rPr>
        <w:t xml:space="preserve">            ↓</w:t>
        <w:br/>
      </w:r>
      <w:r>
        <w:rPr>
          <w:rFonts w:ascii="DejaVu Sans Mono" w:hAnsi="DejaVu Sans Mono"/>
          <w:sz w:val="18"/>
        </w:rPr>
        <w:t xml:space="preserve">  Region / Candidate Proposal (OpenCV)</w:t>
        <w:br/>
      </w:r>
      <w:r>
        <w:rPr>
          <w:rFonts w:ascii="DejaVu Sans Mono" w:hAnsi="DejaVu Sans Mono"/>
          <w:sz w:val="18"/>
        </w:rPr>
        <w:t xml:space="preserve">            ↓</w:t>
        <w:br/>
      </w:r>
      <w:r>
        <w:rPr>
          <w:rFonts w:ascii="DejaVu Sans Mono" w:hAnsi="DejaVu Sans Mono"/>
          <w:sz w:val="18"/>
        </w:rPr>
        <w:t xml:space="preserve">   Scale &amp; Geometry Normalization</w:t>
        <w:br/>
      </w:r>
      <w:r>
        <w:rPr>
          <w:rFonts w:ascii="DejaVu Sans Mono" w:hAnsi="DejaVu Sans Mono"/>
          <w:sz w:val="18"/>
        </w:rPr>
        <w:t xml:space="preserve">            ↓</w:t>
        <w:br/>
      </w:r>
      <w:r>
        <w:rPr>
          <w:rFonts w:ascii="DejaVu Sans Mono" w:hAnsi="DejaVu Sans Mono"/>
          <w:sz w:val="18"/>
        </w:rPr>
        <w:t xml:space="preserve">   ONNX Embedding Verification</w:t>
        <w:br/>
      </w:r>
      <w:r>
        <w:rPr>
          <w:rFonts w:ascii="DejaVu Sans Mono" w:hAnsi="DejaVu Sans Mono"/>
          <w:sz w:val="18"/>
        </w:rPr>
        <w:t xml:space="preserve">            ↓</w:t>
        <w:br/>
      </w:r>
      <w:r>
        <w:rPr>
          <w:rFonts w:ascii="DejaVu Sans Mono" w:hAnsi="DejaVu Sans Mono"/>
          <w:sz w:val="18"/>
        </w:rPr>
        <w:t>MATCH / NON_MATCH / UNKNOWN</w:t>
        <w:br/>
      </w:r>
      <w:r>
        <w:rPr>
          <w:rFonts w:ascii="DejaVu Sans Mono" w:hAnsi="DejaVu Sans Mono"/>
          <w:sz w:val="18"/>
        </w:rPr>
        <w:t xml:space="preserve">            ↓</w:t>
        <w:br/>
      </w:r>
      <w:r>
        <w:rPr>
          <w:rFonts w:ascii="DejaVu Sans Mono" w:hAnsi="DejaVu Sans Mono"/>
          <w:sz w:val="18"/>
        </w:rPr>
        <w:t>Generic Region State Machine</w:t>
        <w:br/>
      </w:r>
      <w:r>
        <w:rPr>
          <w:rFonts w:ascii="DejaVu Sans Mono" w:hAnsi="DejaVu Sans Mono"/>
          <w:sz w:val="18"/>
        </w:rPr>
        <w:t xml:space="preserve">            ↓</w:t>
        <w:br/>
      </w:r>
      <w:r>
        <w:rPr>
          <w:rFonts w:ascii="DejaVu Sans Mono" w:hAnsi="DejaVu Sans Mono"/>
          <w:sz w:val="18"/>
        </w:rPr>
        <w:t>Fresh Verification</w:t>
        <w:br/>
      </w:r>
      <w:r>
        <w:rPr>
          <w:rFonts w:ascii="DejaVu Sans Mono" w:hAnsi="DejaVu Sans Mono"/>
          <w:sz w:val="18"/>
        </w:rPr>
        <w:t xml:space="preserve">            ↓</w:t>
        <w:br/>
      </w:r>
      <w:r>
        <w:rPr>
          <w:rFonts w:ascii="DejaVu Sans Mono" w:hAnsi="DejaVu Sans Mono"/>
          <w:sz w:val="18"/>
        </w:rPr>
        <w:t>Background Action Engine</w:t>
        <w:br/>
      </w:r>
      <w:r>
        <w:rPr>
          <w:rFonts w:ascii="DejaVu Sans Mono" w:hAnsi="DejaVu Sans Mono"/>
          <w:sz w:val="18"/>
        </w:rPr>
        <w:t xml:space="preserve">            ↓</w:t>
        <w:br/>
      </w:r>
      <w:r>
        <w:rPr>
          <w:rFonts w:ascii="DejaVu Sans Mono" w:hAnsi="DejaVu Sans Mono"/>
          <w:sz w:val="18"/>
        </w:rPr>
        <w:t>Action Dispatch ≤ 700 ms</w:t>
        <w:br/>
      </w:r>
      <w:r>
        <w:rPr>
          <w:rFonts w:ascii="DejaVu Sans Mono" w:hAnsi="DejaVu Sans Mono"/>
          <w:sz w:val="18"/>
        </w:rPr>
        <w:br/>
      </w:r>
      <w:r>
        <w:rPr>
          <w:rFonts w:ascii="DejaVu Sans Mono" w:hAnsi="DejaVu Sans Mono"/>
          <w:sz w:val="18"/>
        </w:rPr>
        <w:t>Physical mouse remains independent</w:t>
      </w:r>
    </w:p>
    <w:p>
      <w:pPr>
        <w:pStyle w:val="Callout"/>
        <w:jc w:val="center"/>
      </w:pPr>
      <w:r>
        <w:rPr>
          <w:b/>
        </w:rPr>
        <w:t>Python + DXGI/dxcam + OpenCV + ONNX Runtime + Generic State Machine + Background Action Engine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Trang </w:t>
      <w:fldChar w:fldCharType="begin"/>
      <w:instrText xml:space="preserve"> PAGE </w:instrText>
      <w:fldChar w:fldCharType="end"/>
    </w:r>
    <w: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BotAutoClick V2  |  Yêu cầu chức năng &amp; kiến trúc công nghệ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E5B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55C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88" w:right="288"/>
    </w:pPr>
    <w:rPr>
      <w:rFonts w:ascii="Arial" w:hAnsi="Arial"/>
      <w:b/>
      <w:color w:val="17324D"/>
      <w:sz w:val="21"/>
    </w:rPr>
  </w:style>
  <w:style w:type="paragraph" w:customStyle="1" w:styleId="SmallNote">
    <w:name w:val="SmallNote"/>
    <w:rPr>
      <w:rFonts w:ascii="Arial" w:hAnsi="Arial"/>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BotAutoClick V2 - Yêu cầu chức năng &amp; kiến trúc công nghệ</dc:title>
  <dc:subject>Generic image-driven desktop automation vision system</dc:subject>
  <dc:creator>ACP Technology Solutions</dc:creator>
  <cp:keywords>Python, OpenCV, ONNX Runtime, DXGI, dxcam, PySide6, background action, image recognition</cp:keywords>
  <dc:description>generated by python-docx</dc:description>
  <cp:lastModifiedBy/>
  <cp:revision>1</cp:revision>
  <dcterms:created xsi:type="dcterms:W3CDTF">2013-12-23T23:15:00Z</dcterms:created>
  <dcterms:modified xsi:type="dcterms:W3CDTF">2013-12-23T23:15:00Z</dcterms:modified>
  <cp:category/>
</cp:coreProperties>
</file>