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CHỌN CÁCH DỰ BÁO PHẠM VI CHO SPRINT 6</w:t>
      </w:r>
    </w:p>
    <w:p>
      <w:pPr>
        <w:spacing w:after="100"/>
        <w:jc w:val="center"/>
      </w:pPr>
      <w:r>
        <w:rPr>
          <w:rFonts w:ascii="Times New Roman" w:cs="Times New Roman" w:eastAsia="Times New Roman" w:hAnsi="Times New Roman"/>
          <w:sz w:val="26"/>
          <w:szCs w:val="26"/>
        </w:rPr>
        <w:t xml:space="preserve">Đội RikkeiGo – Người thực hiện: Vy (Developer), phối hợp cùng Lan (Scrum Master)</w:t>
      </w:r>
    </w:p>
    <w:p>
      <w:pPr>
        <w:pStyle w:val="Heading1"/>
        <w:spacing w:after="120" w:before="260"/>
      </w:pPr>
      <w:r>
        <w:rPr>
          <w:rFonts w:ascii="Times New Roman" w:cs="Times New Roman" w:eastAsia="Times New Roman" w:hAnsi="Times New Roman"/>
          <w:b/>
          <w:bCs/>
          <w:sz w:val="30"/>
          <w:szCs w:val="30"/>
        </w:rPr>
        <w:t xml:space="preserve">0. Dữ liệu đầu vào</w:t>
      </w:r>
    </w:p>
    <w:p>
      <w:pPr>
        <w:pStyle w:val="ListParagraph"/>
        <w:numPr>
          <w:ilvl w:val="0"/>
          <w:numId w:val="2"/>
        </w:numPr>
        <w:spacing w:after="60"/>
      </w:pPr>
      <w:r>
        <w:rPr>
          <w:rFonts w:ascii="Times New Roman" w:cs="Times New Roman" w:eastAsia="Times New Roman" w:hAnsi="Times New Roman"/>
          <w:b/>
          <w:bCs/>
          <w:sz w:val="26"/>
          <w:szCs w:val="26"/>
        </w:rPr>
        <w:t xml:space="preserve">Velocity 5 Sprint gần nhất: </w:t>
      </w:r>
      <w:r>
        <w:rPr>
          <w:rFonts w:ascii="Times New Roman" w:cs="Times New Roman" w:eastAsia="Times New Roman" w:hAnsi="Times New Roman"/>
          <w:sz w:val="26"/>
          <w:szCs w:val="26"/>
        </w:rPr>
        <w:t xml:space="preserve">18, 20, 19, 15, 13 SP → Average Velocity = 85 / 5 = 17 SP; Velocity Range = 13–20 SP.</w:t>
      </w:r>
    </w:p>
    <w:p>
      <w:pPr>
        <w:pStyle w:val="ListParagraph"/>
        <w:numPr>
          <w:ilvl w:val="0"/>
          <w:numId w:val="2"/>
        </w:numPr>
        <w:spacing w:after="60"/>
      </w:pPr>
      <w:r>
        <w:rPr>
          <w:rFonts w:ascii="Times New Roman" w:cs="Times New Roman" w:eastAsia="Times New Roman" w:hAnsi="Times New Roman"/>
          <w:b/>
          <w:bCs/>
          <w:sz w:val="26"/>
          <w:szCs w:val="26"/>
        </w:rPr>
        <w:t xml:space="preserve">Capacity: </w:t>
      </w:r>
      <w:r>
        <w:rPr>
          <w:rFonts w:ascii="Times New Roman" w:cs="Times New Roman" w:eastAsia="Times New Roman" w:hAnsi="Times New Roman"/>
          <w:sz w:val="26"/>
          <w:szCs w:val="26"/>
        </w:rPr>
        <w:t xml:space="preserve">Sprint 6 = 186 giờ; Sprint 5 = 212 giờ (giảm 12,3%). Sprint 5 làm 13 SP Done trong 212 giờ ≈ 16,3 giờ/SP (chỉ dùng để tham chiếu, không phải hằng số).</w:t>
      </w:r>
    </w:p>
    <w:p>
      <w:pPr>
        <w:pStyle w:val="ListParagraph"/>
        <w:numPr>
          <w:ilvl w:val="0"/>
          <w:numId w:val="2"/>
        </w:numPr>
        <w:spacing w:after="60"/>
      </w:pPr>
      <w:r>
        <w:rPr>
          <w:rFonts w:ascii="Times New Roman" w:cs="Times New Roman" w:eastAsia="Times New Roman" w:hAnsi="Times New Roman"/>
          <w:b/>
          <w:bCs/>
          <w:sz w:val="26"/>
          <w:szCs w:val="26"/>
        </w:rPr>
        <w:t xml:space="preserve">Mức quản lý đề nghị (20 SP): </w:t>
      </w:r>
      <w:r>
        <w:rPr>
          <w:rFonts w:ascii="Times New Roman" w:cs="Times New Roman" w:eastAsia="Times New Roman" w:hAnsi="Times New Roman"/>
          <w:sz w:val="26"/>
          <w:szCs w:val="26"/>
        </w:rPr>
        <w:t xml:space="preserve">nằm trong Range cũ nhưng vượt Average (17 SP) và cao hơn Velocity Sprint gần nhất (13 SP) trong khi Capacity giảm.</w:t>
      </w:r>
    </w:p>
    <w:p>
      <w:pPr>
        <w:pStyle w:val="ListParagraph"/>
        <w:numPr>
          <w:ilvl w:val="0"/>
          <w:numId w:val="2"/>
        </w:numPr>
        <w:spacing w:after="60"/>
      </w:pPr>
      <w:r>
        <w:rPr>
          <w:rFonts w:ascii="Times New Roman" w:cs="Times New Roman" w:eastAsia="Times New Roman" w:hAnsi="Times New Roman"/>
          <w:b/>
          <w:bCs/>
          <w:sz w:val="26"/>
          <w:szCs w:val="26"/>
        </w:rPr>
        <w:t xml:space="preserve">Độ rõ của PBI: </w:t>
      </w:r>
      <w:r>
        <w:rPr>
          <w:rFonts w:ascii="Times New Roman" w:cs="Times New Roman" w:eastAsia="Times New Roman" w:hAnsi="Times New Roman"/>
          <w:sz w:val="26"/>
          <w:szCs w:val="26"/>
        </w:rPr>
        <w:t xml:space="preserve">PBI #2 (13 SP) chưa có Acceptance Criteria cho trường hợp mất tín hiệu GPS, chưa đủ rõ nên chưa đưa vào Sprint. Bốn PBI còn lại (#1, #3, #4, #5; tổng 15 SP) đều đã đủ rõ. Các PBI chưa Done của Sprint 5 được xếp sau nên không xét ở Sprint 6.</w:t>
      </w:r>
    </w:p>
    <w:p>
      <w:pPr>
        <w:pStyle w:val="Heading1"/>
        <w:spacing w:after="120" w:before="260"/>
      </w:pPr>
      <w:r>
        <w:rPr>
          <w:rFonts w:ascii="Times New Roman" w:cs="Times New Roman" w:eastAsia="Times New Roman" w:hAnsi="Times New Roman"/>
          <w:b/>
          <w:bCs/>
          <w:sz w:val="30"/>
          <w:szCs w:val="30"/>
        </w:rPr>
        <w:t xml:space="preserve">Phần 1 – Đề xuất hai cách dự báo</w:t>
      </w:r>
    </w:p>
    <w:p>
      <w:pPr>
        <w:pStyle w:val="Heading2"/>
        <w:spacing w:after="80" w:before="160"/>
      </w:pPr>
      <w:r>
        <w:rPr>
          <w:rFonts w:ascii="Times New Roman" w:cs="Times New Roman" w:eastAsia="Times New Roman" w:hAnsi="Times New Roman"/>
          <w:b/>
          <w:bCs/>
          <w:sz w:val="27"/>
          <w:szCs w:val="27"/>
        </w:rPr>
        <w:t xml:space="preserve">Cách A – Dự báo theo Velocity (nhìn về quá khứ)</w:t>
      </w:r>
    </w:p>
    <w:p>
      <w:pPr>
        <w:spacing w:after="100"/>
      </w:pPr>
      <w:r>
        <w:rPr>
          <w:rFonts w:ascii="Times New Roman" w:cs="Times New Roman" w:eastAsia="Times New Roman" w:hAnsi="Times New Roman"/>
          <w:sz w:val="26"/>
          <w:szCs w:val="26"/>
        </w:rPr>
        <w:t xml:space="preserve">Lấy Average Velocity 17 SP (Range 13–20) làm mốc tham chiếu, rồi chọn PBI theo thứ tự Đức đã sắp, bỏ qua PBI chưa đủ rõ, cho đến khi sát mốc nhưng không vượt.</w:t>
      </w:r>
    </w:p>
    <w:p>
      <w:pPr>
        <w:pStyle w:val="ListParagraph"/>
        <w:numPr>
          <w:ilvl w:val="0"/>
          <w:numId w:val="2"/>
        </w:numPr>
        <w:spacing w:after="60"/>
      </w:pPr>
      <w:r>
        <w:rPr>
          <w:rFonts w:ascii="Times New Roman" w:cs="Times New Roman" w:eastAsia="Times New Roman" w:hAnsi="Times New Roman"/>
          <w:b/>
          <w:bCs/>
          <w:sz w:val="26"/>
          <w:szCs w:val="26"/>
        </w:rPr>
        <w:t xml:space="preserve">Con số dự báo: </w:t>
      </w:r>
      <w:r>
        <w:rPr>
          <w:rFonts w:ascii="Times New Roman" w:cs="Times New Roman" w:eastAsia="Times New Roman" w:hAnsi="Times New Roman"/>
          <w:sz w:val="26"/>
          <w:szCs w:val="26"/>
        </w:rPr>
        <w:t xml:space="preserve">15 SP (thấp hơn mốc 17 SP vì không còn PBI đủ rõ nào để lấp 2 SP còn lại; vẫn nằm trong Range 13–20).</w:t>
      </w:r>
    </w:p>
    <w:p>
      <w:pPr>
        <w:pStyle w:val="ListParagraph"/>
        <w:numPr>
          <w:ilvl w:val="0"/>
          <w:numId w:val="2"/>
        </w:numPr>
        <w:spacing w:after="60"/>
      </w:pPr>
      <w:r>
        <w:rPr>
          <w:rFonts w:ascii="Times New Roman" w:cs="Times New Roman" w:eastAsia="Times New Roman" w:hAnsi="Times New Roman"/>
          <w:b/>
          <w:bCs/>
          <w:sz w:val="26"/>
          <w:szCs w:val="26"/>
        </w:rPr>
        <w:t xml:space="preserve">PBI chọn: </w:t>
      </w:r>
      <w:r>
        <w:rPr>
          <w:rFonts w:ascii="Times New Roman" w:cs="Times New Roman" w:eastAsia="Times New Roman" w:hAnsi="Times New Roman"/>
          <w:sz w:val="26"/>
          <w:szCs w:val="26"/>
        </w:rPr>
        <w:t xml:space="preserve">#1 Hẹn giờ đặt xe trước (5) + #3 SMS khi tài xế sắp đến (3) + #4 Chat với tài xế (5) + #5 Giao diện chủ đề Tết (2) = 15 SP.</w:t>
      </w:r>
    </w:p>
    <w:p>
      <w:pPr>
        <w:pStyle w:val="ListParagraph"/>
        <w:numPr>
          <w:ilvl w:val="0"/>
          <w:numId w:val="2"/>
        </w:numPr>
        <w:spacing w:after="60"/>
      </w:pPr>
      <w:r>
        <w:rPr>
          <w:rFonts w:ascii="Times New Roman" w:cs="Times New Roman" w:eastAsia="Times New Roman" w:hAnsi="Times New Roman"/>
          <w:sz w:val="26"/>
          <w:szCs w:val="26"/>
        </w:rPr>
        <w:t xml:space="preserve">Không chọn #2 (13 SP): quá lớn, chưa đủ Acceptance Criteria, và nếu đưa vào sẽ vượt mốc.</w:t>
      </w:r>
    </w:p>
    <w:p>
      <w:pPr>
        <w:pStyle w:val="Heading2"/>
        <w:spacing w:after="80" w:before="160"/>
      </w:pPr>
      <w:r>
        <w:rPr>
          <w:rFonts w:ascii="Times New Roman" w:cs="Times New Roman" w:eastAsia="Times New Roman" w:hAnsi="Times New Roman"/>
          <w:b/>
          <w:bCs/>
          <w:sz w:val="27"/>
          <w:szCs w:val="27"/>
        </w:rPr>
        <w:t xml:space="preserve">Cách B – Dự báo theo Capacity (nhìn vào Sprint tới)</w:t>
      </w:r>
    </w:p>
    <w:p>
      <w:pPr>
        <w:spacing w:after="100"/>
      </w:pPr>
      <w:r>
        <w:rPr>
          <w:rFonts w:ascii="Times New Roman" w:cs="Times New Roman" w:eastAsia="Times New Roman" w:hAnsi="Times New Roman"/>
          <w:sz w:val="26"/>
          <w:szCs w:val="26"/>
        </w:rPr>
        <w:t xml:space="preserve">Bắt đầu từ 186 giờ thực có của Sprint 6 (đã trừ phần Minh làm quen dự án và 3 ngày nghỉ của Hà). Developers ước lượng công việc của từng PBI, rồi cộng dồn đến khi gần hết Capacity, chừa khoảng 10% đệm cho rủi ro. Trong bản nháp này, số giờ/PBI được quy đổi tạm từ tỷ lệ Sprint 5 (≈ 16,3 giờ/SP); tại Planning, Developers sẽ thay bằng số giờ ước lượng thực tế khi chia nhỏ công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000"/>
        <w:gridCol w:w="2126"/>
      </w:tblGrid>
      <w:tr>
        <w:trPr>
          <w:tblHeader/>
        </w:trPr>
        <w:tc>
          <w:tcPr>
            <w:tcW w:type="dxa" w:w="3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PBI</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SP</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Giờ ước tính (tạm)</w:t>
            </w:r>
          </w:p>
        </w:tc>
        <w:tc>
          <w:tcPr>
            <w:tcW w:type="dxa" w:w="21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Giờ cộng dồn</w:t>
            </w:r>
          </w:p>
        </w:tc>
      </w:tr>
      <w:tr>
        <w:trPr>
          <w:tblHeader w:val="false"/>
        </w:trPr>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 Hẹn giờ đặt xe trước</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82</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82</w:t>
            </w:r>
          </w:p>
        </w:tc>
      </w:tr>
      <w:tr>
        <w:trPr>
          <w:tblHeader w:val="false"/>
        </w:trPr>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 SMS khi tài xế sắp đến</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49</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131</w:t>
            </w:r>
          </w:p>
        </w:tc>
      </w:tr>
      <w:tr>
        <w:trPr>
          <w:tblHeader w:val="false"/>
        </w:trPr>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 Giao diện chủ đề Tết</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33</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163 (còn ≈ 23 giờ đệm)</w:t>
            </w:r>
          </w:p>
        </w:tc>
      </w:tr>
      <w:tr>
        <w:trPr>
          <w:tblHeader w:val="false"/>
        </w:trPr>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#4 Chat với tài xế</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82</w:t>
            </w:r>
          </w:p>
        </w:tc>
        <w:tc>
          <w:tcPr>
            <w:tcW w:type="dxa" w:w="21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245 &gt; 186 → không vừa</w:t>
            </w:r>
          </w:p>
        </w:tc>
      </w:tr>
    </w:tbl>
    <w:p>
      <w:pPr>
        <w:spacing w:after="100"/>
      </w:pPr>
      <w:r>
        <w:rPr>
          <w:rFonts w:ascii="Times New Roman" w:cs="Times New Roman" w:eastAsia="Times New Roman" w:hAnsi="Times New Roman"/>
          <w:sz w:val="26"/>
          <w:szCs w:val="26"/>
        </w:rPr>
        <w:t xml:space="preserve"/>
      </w:r>
    </w:p>
    <w:p>
      <w:pPr>
        <w:pStyle w:val="ListParagraph"/>
        <w:numPr>
          <w:ilvl w:val="0"/>
          <w:numId w:val="2"/>
        </w:numPr>
        <w:spacing w:after="60"/>
      </w:pPr>
      <w:r>
        <w:rPr>
          <w:rFonts w:ascii="Times New Roman" w:cs="Times New Roman" w:eastAsia="Times New Roman" w:hAnsi="Times New Roman"/>
          <w:b/>
          <w:bCs/>
          <w:sz w:val="26"/>
          <w:szCs w:val="26"/>
        </w:rPr>
        <w:t xml:space="preserve">Con số dự báo: </w:t>
      </w:r>
      <w:r>
        <w:rPr>
          <w:rFonts w:ascii="Times New Roman" w:cs="Times New Roman" w:eastAsia="Times New Roman" w:hAnsi="Times New Roman"/>
          <w:sz w:val="26"/>
          <w:szCs w:val="26"/>
        </w:rPr>
        <w:t xml:space="preserve">10 SP (≈ 163/186 giờ, dùng khoảng 88% Capacity).</w:t>
      </w:r>
    </w:p>
    <w:p>
      <w:pPr>
        <w:pStyle w:val="ListParagraph"/>
        <w:numPr>
          <w:ilvl w:val="0"/>
          <w:numId w:val="2"/>
        </w:numPr>
        <w:spacing w:after="60"/>
      </w:pPr>
      <w:r>
        <w:rPr>
          <w:rFonts w:ascii="Times New Roman" w:cs="Times New Roman" w:eastAsia="Times New Roman" w:hAnsi="Times New Roman"/>
          <w:b/>
          <w:bCs/>
          <w:sz w:val="26"/>
          <w:szCs w:val="26"/>
        </w:rPr>
        <w:t xml:space="preserve">PBI chọn: </w:t>
      </w:r>
      <w:r>
        <w:rPr>
          <w:rFonts w:ascii="Times New Roman" w:cs="Times New Roman" w:eastAsia="Times New Roman" w:hAnsi="Times New Roman"/>
          <w:sz w:val="26"/>
          <w:szCs w:val="26"/>
        </w:rPr>
        <w:t xml:space="preserve">#1 (5) + #3 (3) + #5 (2) = 10 SP. #4 chỉ là mục kéo thêm nếu còn dư giờ, không cam kết. #2 chưa đủ rõ nên không xét.</w:t>
      </w:r>
    </w:p>
    <w:p>
      <w:pPr>
        <w:pStyle w:val="ListParagraph"/>
        <w:numPr>
          <w:ilvl w:val="0"/>
          <w:numId w:val="2"/>
        </w:numPr>
        <w:spacing w:after="60"/>
      </w:pPr>
      <w:r>
        <w:rPr>
          <w:rFonts w:ascii="Times New Roman" w:cs="Times New Roman" w:eastAsia="Times New Roman" w:hAnsi="Times New Roman"/>
          <w:sz w:val="26"/>
          <w:szCs w:val="26"/>
        </w:rPr>
        <w:t xml:space="preserve">Lưu ý: 10 SP thấp hơn mức ≈ 11,4 SP nếu tính tuyến tính (13 × 186/212) vì Cách B dựa trên việc PBI nào vừa với số giờ thực có, không nhân tỷ lệ phần trăm.</w:t>
      </w:r>
    </w:p>
    <w:p>
      <w:pPr>
        <w:pStyle w:val="Heading1"/>
        <w:spacing w:after="120" w:before="260"/>
      </w:pPr>
      <w:r>
        <w:rPr>
          <w:rFonts w:ascii="Times New Roman" w:cs="Times New Roman" w:eastAsia="Times New Roman" w:hAnsi="Times New Roman"/>
          <w:b/>
          <w:bCs/>
          <w:sz w:val="30"/>
          <w:szCs w:val="30"/>
        </w:rPr>
        <w:t xml:space="preserve">Phần 2 – So sánh hai cách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Tiêu chí</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Cách A – Velocity (15 SP)</w:t>
            </w:r>
          </w:p>
        </w:tc>
        <w:tc>
          <w:tcPr>
            <w:tcW w:type="dxa" w:w="35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Cách B – Capacity (10 SP)</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Phản ánh thay đổi Capacity</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Velocity quá khứ không biết Minh mới vào và Hà nghỉ 3 ngày. Với 15 SP, nhu cầu ≈ 245 giờ so với 186 giờ có thật (khoảng 131%), dễ quá tải.</w:t>
            </w:r>
          </w:p>
        </w:tc>
        <w:tc>
          <w:tcPr>
            <w:tcW w:type="dxa" w:w="35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Xuất phát từ 186 giờ đã tính cả Minh và ngày nghỉ của Hà, nên phản ánh đúng thực tế Sprint tới.</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Bảo vệ Sprint Goal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Nhồi đủ cho gần hết mốc Velocity, ít đệm; khi trễ hạn, nguy cơ cắt phần cốt lõi hoặc làm vội. Chat (#4) và giao diện Tết (#5) không trực tiếp phục vụ Goal nhưng chiếm chỗ.</w:t>
            </w:r>
          </w:p>
        </w:tc>
        <w:tc>
          <w:tcPr>
            <w:tcW w:type="dxa" w:w="35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Chừa khoảng 23 giờ đệm; phần lõi (#1, #3) chỉ ≈ 131 giờ nên dễ hoàn thành; #5 là mục có thể bỏ mà không hỏng Goal.</w:t>
            </w:r>
          </w:p>
        </w:tc>
      </w:tr>
      <w:tr>
        <w:trPr>
          <w:tblHeader w:val="false"/>
        </w:trPr>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Dễ giải thích với Product Owner</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Dễ hiểu: "đội thường làm khoảng 17 SP, Sprint này chọn 15 SP"; có sẵn số liệu lịch sử.</w:t>
            </w:r>
          </w:p>
        </w:tc>
        <w:tc>
          <w:tcPr>
            <w:tcW w:type="dxa" w:w="35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 Cần giải thích cách quy đổi giờ sang SP và giả định còn tạm; con số 10 SP có vẻ thấp so với 20 SP kỳ vọng nếu không kèm lý do.</w:t>
            </w:r>
          </w:p>
        </w:tc>
      </w:tr>
    </w:tbl>
    <w:p>
      <w:pPr>
        <w:spacing w:after="100"/>
      </w:pPr>
      <w:r>
        <w:rPr>
          <w:rFonts w:ascii="Times New Roman" w:cs="Times New Roman" w:eastAsia="Times New Roman" w:hAnsi="Times New Roman"/>
          <w:sz w:val="26"/>
          <w:szCs w:val="26"/>
        </w:rPr>
        <w:t xml:space="preserve"/>
      </w:r>
    </w:p>
    <w:p>
      <w:pPr>
        <w:pStyle w:val="Heading1"/>
        <w:spacing w:after="120" w:before="260"/>
      </w:pPr>
      <w:r>
        <w:rPr>
          <w:rFonts w:ascii="Times New Roman" w:cs="Times New Roman" w:eastAsia="Times New Roman" w:hAnsi="Times New Roman"/>
          <w:b/>
          <w:bCs/>
          <w:sz w:val="30"/>
          <w:szCs w:val="30"/>
        </w:rPr>
        <w:t xml:space="preserve">Phần 3 – Lựa chọn</w:t>
      </w:r>
    </w:p>
    <w:p>
      <w:pPr>
        <w:spacing w:after="100"/>
      </w:pPr>
      <w:r>
        <w:rPr>
          <w:rFonts w:ascii="Times New Roman" w:cs="Times New Roman" w:eastAsia="Times New Roman" w:hAnsi="Times New Roman"/>
          <w:b/>
          <w:bCs/>
          <w:sz w:val="26"/>
          <w:szCs w:val="26"/>
        </w:rPr>
        <w:t xml:space="preserve">Chọn Cách B (Capacity), </w:t>
      </w:r>
      <w:r>
        <w:rPr>
          <w:rFonts w:ascii="Times New Roman" w:cs="Times New Roman" w:eastAsia="Times New Roman" w:hAnsi="Times New Roman"/>
          <w:sz w:val="26"/>
          <w:szCs w:val="26"/>
        </w:rPr>
        <w:t xml:space="preserve">đối chiếu thêm với Velocity: 10 SP vẫn thấp hơn Range 13–20 vì Capacity thấp hơn rõ rệt và đây là Sprint đầu của Minh, nhưng gần Velocity gần nhất (13 SP) để làm hợp lý. Lý do chính: (1) Capacity Sprint 6 đã giảm và có thay đổi nhân sự mà Velocity không phản ánh được; (2) PBI #2 chưa đủ rõ nên không thể dùng SP của nó để lấp mốc; (3) cách này giữ được đệm và bảo vệ Sprint Goal. Velocity vẫn được dùng như một mốc kiểm tra tính hợp lý, không phải mục tiêu.</w:t>
      </w:r>
    </w:p>
    <w:p>
      <w:pPr>
        <w:pStyle w:val="Heading2"/>
        <w:spacing w:after="80" w:before="160"/>
      </w:pPr>
      <w:r>
        <w:rPr>
          <w:rFonts w:ascii="Times New Roman" w:cs="Times New Roman" w:eastAsia="Times New Roman" w:hAnsi="Times New Roman"/>
          <w:b/>
          <w:bCs/>
          <w:sz w:val="27"/>
          <w:szCs w:val="27"/>
        </w:rPr>
        <w:t xml:space="preserve">Sprint Goal đề xuất</w:t>
      </w:r>
    </w:p>
    <w:p>
      <w:pPr>
        <w:spacing w:after="100"/>
      </w:pPr>
      <w:r>
        <w:rPr>
          <w:rFonts w:ascii="Times New Roman" w:cs="Times New Roman" w:eastAsia="Times New Roman" w:hAnsi="Times New Roman"/>
          <w:i/>
          <w:iCs/>
          <w:sz w:val="26"/>
          <w:szCs w:val="26"/>
        </w:rPr>
        <w:t xml:space="preserve">“Khách hàng chủ động hơn khi chờ tài xế: có thể hẹn giờ đặt xe trước và được nhắn tin SMS khi tài xế sắp đến.”</w:t>
      </w:r>
    </w:p>
    <w:p>
      <w:pPr>
        <w:pStyle w:val="Heading2"/>
        <w:spacing w:after="80" w:before="160"/>
      </w:pPr>
      <w:r>
        <w:rPr>
          <w:rFonts w:ascii="Times New Roman" w:cs="Times New Roman" w:eastAsia="Times New Roman" w:hAnsi="Times New Roman"/>
          <w:b/>
          <w:bCs/>
          <w:sz w:val="27"/>
          <w:szCs w:val="27"/>
        </w:rPr>
        <w:t xml:space="preserve">Danh sách PBI mang vào Sprint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000"/>
        <w:gridCol w:w="3226"/>
      </w:tblGrid>
      <w:tr>
        <w:trPr>
          <w:tblHeader/>
        </w:trPr>
        <w:tc>
          <w:tcPr>
            <w:tcW w:type="dxa" w:w="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Thứ tự</w:t>
            </w:r>
          </w:p>
        </w:tc>
        <w:tc>
          <w:tcPr>
            <w:tcW w:type="dxa" w:w="3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PBI</w:t>
            </w:r>
          </w:p>
        </w:tc>
        <w:tc>
          <w:tcPr>
            <w:tcW w:type="dxa" w:w="1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SP</w:t>
            </w:r>
          </w:p>
        </w:tc>
        <w:tc>
          <w:tcPr>
            <w:tcW w:type="dxa" w:w="3226"/>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spacing w:after="40"/>
            </w:pPr>
            <w:r>
              <w:rPr>
                <w:rFonts w:ascii="Times New Roman" w:cs="Times New Roman" w:eastAsia="Times New Roman" w:hAnsi="Times New Roman"/>
                <w:b/>
                <w:bCs/>
                <w:sz w:val="23"/>
                <w:szCs w:val="23"/>
              </w:rPr>
              <w:t xml:space="preserve">Vai trò</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#1 Hẹn giờ đặt xe trước</w:t>
            </w:r>
          </w:p>
        </w:tc>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3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Cam kết – phục vụ Sprint Goal</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 SMS khi tài xế sắp đến (hợp đồng SMS đã ký)</w:t>
            </w:r>
          </w:p>
        </w:tc>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3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Cam kết – phục vụ Sprint Goal</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3</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 Giao diện chủ đề Tết</w:t>
            </w:r>
          </w:p>
        </w:tc>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2</w:t>
            </w:r>
          </w:p>
        </w:tc>
        <w:tc>
          <w:tcPr>
            <w:tcW w:type="dxa" w:w="3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Cam kết nhưng có thể bỏ nếu thiếu thời gian (không ảnh hưởng Goal)</w:t>
            </w:r>
          </w:p>
        </w:tc>
      </w:tr>
      <w:tr>
        <w:trPr>
          <w:tblHeader w:val="false"/>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w:t>
            </w:r>
          </w:p>
        </w:tc>
        <w:tc>
          <w:tcPr>
            <w:tcW w:type="dxa" w:w="3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#4 Chat với tài xế</w:t>
            </w:r>
          </w:p>
        </w:tc>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5</w:t>
            </w:r>
          </w:p>
        </w:tc>
        <w:tc>
          <w:tcPr>
            <w:tcW w:type="dxa" w:w="3226"/>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pPr>
            <w:r>
              <w:rPr>
                <w:rFonts w:ascii="Times New Roman" w:cs="Times New Roman" w:eastAsia="Times New Roman" w:hAnsi="Times New Roman"/>
                <w:b w:val="false"/>
                <w:bCs w:val="false"/>
                <w:sz w:val="23"/>
                <w:szCs w:val="23"/>
              </w:rPr>
              <w:t xml:space="preserve">Mục kéo thêm nếu còn dư giờ, không cam kết</w:t>
            </w:r>
          </w:p>
        </w:tc>
      </w:tr>
    </w:tbl>
    <w:p>
      <w:pPr>
        <w:spacing w:after="100"/>
      </w:pPr>
      <w:r>
        <w:rPr>
          <w:rFonts w:ascii="Times New Roman" w:cs="Times New Roman" w:eastAsia="Times New Roman" w:hAnsi="Times New Roman"/>
          <w:sz w:val="26"/>
          <w:szCs w:val="26"/>
        </w:rPr>
        <w:t xml:space="preserve"/>
      </w:r>
    </w:p>
    <w:p>
      <w:pPr>
        <w:spacing w:after="100"/>
      </w:pPr>
      <w:r>
        <w:rPr>
          <w:rFonts w:ascii="Times New Roman" w:cs="Times New Roman" w:eastAsia="Times New Roman" w:hAnsi="Times New Roman"/>
          <w:b/>
          <w:bCs/>
          <w:sz w:val="26"/>
          <w:szCs w:val="26"/>
        </w:rPr>
        <w:t xml:space="preserve">Tổng cam kết: 10 SP </w:t>
      </w:r>
      <w:r>
        <w:rPr>
          <w:rFonts w:ascii="Times New Roman" w:cs="Times New Roman" w:eastAsia="Times New Roman" w:hAnsi="Times New Roman"/>
          <w:sz w:val="26"/>
          <w:szCs w:val="26"/>
        </w:rPr>
        <w:t xml:space="preserve">(≈ 163/186 giờ). Đề xuất song song: đưa #2 vào buổi Backlog Refinement để bổ sung Acceptance Criteria cho trường hợp mất tín hiệu GPS và chia nhỏ, để các Sprint sau có thể tiếp nhận.</w:t>
      </w:r>
    </w:p>
    <w:p>
      <w:pPr>
        <w:pStyle w:val="Heading2"/>
        <w:spacing w:after="80" w:before="160"/>
      </w:pPr>
      <w:r>
        <w:rPr>
          <w:rFonts w:ascii="Times New Roman" w:cs="Times New Roman" w:eastAsia="Times New Roman" w:hAnsi="Times New Roman"/>
          <w:b/>
          <w:bCs/>
          <w:sz w:val="27"/>
          <w:szCs w:val="27"/>
        </w:rPr>
        <w:t xml:space="preserve">Phản hồi đề nghị 20 SP của quản lý</w:t>
      </w:r>
    </w:p>
    <w:p>
      <w:pPr>
        <w:spacing w:after="100"/>
      </w:pPr>
      <w:r>
        <w:rPr>
          <w:rFonts w:ascii="Times New Roman" w:cs="Times New Roman" w:eastAsia="Times New Roman" w:hAnsi="Times New Roman"/>
          <w:sz w:val="26"/>
          <w:szCs w:val="26"/>
        </w:rPr>
        <w:t xml:space="preserve">“Velocity là số liệu mô tả những gì đội đã hoàn thành, dùng để dự báo chứ không phải chỉ tiêu phải tăng. Sprint 6 Capacity giảm còn 186 giờ do Minh mới vào và Hà nghỉ phép, và PBI Theo dõi vị trí tài xế (13 SP) chưa đủ Acceptance Criteria, nên đội dự báo khoảng 10 SP có đệm để giữ Sprint Goal. Nếu ép lên 20 SP, nguy cơ cao là làm vội, giảm chất lượng hoặc không đạt Goal; khi Capacity và độ rõ của backlog được cải thiện, Velocity sẽ tự phản ánh.”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2026-10-13T15:33:37.172Z</dcterms:created>
  <dcterms:modified xsi:type="dcterms:W3CDTF">2026-10-13T15:33:37.180Z</dcterms:modified>
</cp:coreProperties>
</file>

<file path=docProps/custom.xml><?xml version="1.0" encoding="utf-8"?>
<Properties xmlns="http://schemas.openxmlformats.org/officeDocument/2006/custom-properties" xmlns:vt="http://schemas.openxmlformats.org/officeDocument/2006/docPropsVTypes"/>
</file>