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Aqui estão as principais opções disponíveis e para que serve cada uma delas:</w:t>
      </w:r>
    </w:p>
    <w:tbl>
      <w:tblPr>
        <w:tblW w:w="8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2"/>
      </w:tblGrid>
      <w:tr>
        <w:trPr/>
        <w:tc>
          <w:tcPr>
            <w:tcW w:w="89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Opção 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13"/>
        <w:gridCol w:w="2313"/>
        <w:gridCol w:w="4612"/>
      </w:tblGrid>
      <w:tr>
        <w:trPr/>
        <w:tc>
          <w:tcPr>
            <w:tcW w:w="2713" w:type="dxa"/>
            <w:tcBorders/>
            <w:vAlign w:val="center"/>
          </w:tcPr>
          <w:p>
            <w:pPr>
              <w:pStyle w:val="Ttulodetabela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Uso / Para que serve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poRunSuspended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Inicia o processo em estado suspenso.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/>
              <w:t xml:space="preserve">Permite configurar completamente o processo (ex: prioridade, afinidade) antes de permitir que ele comece a executar, chamando </w:t>
            </w:r>
            <w:r>
              <w:rPr>
                <w:rStyle w:val="Cdigo-fonte"/>
              </w:rPr>
              <w:t>Resume</w:t>
            </w:r>
            <w:r>
              <w:rPr/>
              <w:t xml:space="preserve"> posteriormente.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poWaitOnExit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/>
              <w:t xml:space="preserve">A chamada </w:t>
            </w:r>
            <w:r>
              <w:rPr>
                <w:rStyle w:val="Cdigo-fonte"/>
              </w:rPr>
              <w:t>Execute</w:t>
            </w:r>
            <w:r>
              <w:rPr/>
              <w:t xml:space="preserve"> aguarda o término do processo.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Usado quando o programa principal precisa pausar e esperar o resultado da execução do programa externo antes de continuar. Se não for usado, o programa principal continua imediatamente e o processo externo roda em paralelo (assíncrono).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poUsePipes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Habilita o uso de pipes para redirecionar a entrada e saída padrão (stdin/stdout) do processo.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/>
              <w:t xml:space="preserve">Essencial para capturar a saída de texto (como mensagens de console) do programa externo (usando a propriedade </w:t>
            </w:r>
            <w:r>
              <w:rPr>
                <w:rStyle w:val="Cdigo-fonte"/>
              </w:rPr>
              <w:t>Output</w:t>
            </w:r>
            <w:r>
              <w:rPr/>
              <w:t xml:space="preserve"> do </w:t>
            </w:r>
            <w:r>
              <w:rPr>
                <w:rStyle w:val="Cdigo-fonte"/>
              </w:rPr>
              <w:t>TProcess</w:t>
            </w:r>
            <w:r>
              <w:rPr/>
              <w:t xml:space="preserve">) ou enviar dados para a entrada dele (usando a propriedade </w:t>
            </w:r>
            <w:r>
              <w:rPr>
                <w:rStyle w:val="Cdigo-fonte"/>
              </w:rPr>
              <w:t>Input</w:t>
            </w:r>
            <w:r>
              <w:rPr/>
              <w:t>).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poStderrToOutPut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Redireciona o erro padrão (stderr) para o fluxo de saída padrão (stdout).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/>
              <w:t xml:space="preserve">Simplifica a leitura de mensagens de erro, permitindo que tanto a saída normal quanto os erros sejam lidos a partir do mesmo fluxo </w:t>
            </w:r>
            <w:r>
              <w:rPr>
                <w:rStyle w:val="Cdigo-fonte"/>
              </w:rPr>
              <w:t>Output</w:t>
            </w:r>
            <w:r>
              <w:rPr/>
              <w:t>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poNewConsole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Inicia o processo em uma nova janela de console (específico para Windows).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Controla a aparência da janela do processo no Windows; se não for definido, o processo pode herdar a janela do aplicativo Lazarus.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poDefaultErrorMode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Permite que o processo use o tratamento de erros padrão do sistema.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Define como certos tipos de erros (como falhas de disco) são gerenciados.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poNewProcessGroup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Inicia o processo em um novo grupo de processos (específico para Windows).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Usado para gerenciamento avançado de grupos de processos, por exemplo, para enviar sinais a um grupo inteiro.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rPr/>
            </w:pPr>
            <w:r>
              <w:rPr>
                <w:rStyle w:val="Cdigo-fonte"/>
              </w:rPr>
              <w:t>poDebugProcess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Permite a depuração do processo (específico para Windows).</w:t>
            </w:r>
          </w:p>
        </w:tc>
        <w:tc>
          <w:tcPr>
            <w:tcW w:w="46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Usado por depuradores para anexar e controlar o processo recém-criado.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  <w:t>Exemplo de Uso</w:t>
      </w:r>
    </w:p>
    <w:p>
      <w:pPr>
        <w:pStyle w:val="BodyText"/>
        <w:bidi w:val="0"/>
        <w:spacing w:before="0" w:after="0"/>
        <w:jc w:val="start"/>
        <w:rPr/>
      </w:pPr>
      <w:r>
        <w:rPr/>
        <w:t>Você pode combinar várias opções em um conjunto: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pascal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AProcess.Options := [poWaitOnExit, poUsePipes, poStderrToOutPut];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 xml:space="preserve">Este código configura o </w:t>
      </w:r>
      <w:r>
        <w:rPr>
          <w:rStyle w:val="Cdigo-fonte"/>
        </w:rPr>
        <w:t>TProcess</w:t>
      </w:r>
      <w:r>
        <w:rPr/>
        <w:t xml:space="preserve"> para aguardar a conclusão do processo, capturar sua saída padrão e de erro através de pipes. 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499</TotalTime>
  <Application>LibreOffice/26.2.4.2$Linux_X86_64 LibreOffice_project/0229ac93fcf0d7cbc6376066c6f35021cef002dc</Application>
  <AppVersion>15.0000</AppVersion>
  <Pages>1</Pages>
  <Words>322</Words>
  <Characters>1817</Characters>
  <CharactersWithSpaces>2108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2025-12-18T22:55:20Z</dcterms:created>
  <dc:creator/>
  <dc:description/>
  <dc:language>pt-BR</dc:language>
  <cp:lastModifiedBy/>
  <dcterms:modified xsi:type="dcterms:W3CDTF">2025-12-19T07:24:35Z</dcterms:modified>
  <cp:revision>1</cp:revision>
  <dc:subject/>
  <dc:title/>
</cp:coreProperties>
</file>