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1DE649B9" w:rsidRDefault="00CB58EF" w14:paraId="202F347B" w14:textId="415A06B4">
      <w:pPr>
        <w:spacing w:line="276" w:lineRule="auto"/>
        <w:rPr>
          <w:rFonts w:ascii="Calibri" w:hAnsi="Calibri" w:eastAsia="Calibri" w:cs="Calibri"/>
          <w:noProof w:val="0"/>
          <w:sz w:val="28"/>
          <w:szCs w:val="28"/>
          <w:lang w:val="en-US"/>
        </w:rPr>
      </w:pPr>
    </w:p>
    <w:p w:rsidR="00CB58EF" w:rsidP="1DE649B9" w:rsidRDefault="00CB58EF" w14:paraId="2DC4C5A0" w14:textId="504860E0">
      <w:pPr>
        <w:spacing w:line="276" w:lineRule="auto"/>
        <w:jc w:val="center"/>
        <w:rPr>
          <w:rFonts w:ascii="Calibri" w:hAnsi="Calibri" w:eastAsia="Calibri" w:cs="Calibri"/>
          <w:b w:val="1"/>
          <w:bCs w:val="1"/>
          <w:noProof w:val="0"/>
          <w:sz w:val="28"/>
          <w:szCs w:val="28"/>
          <w:lang w:val="en-US"/>
        </w:rPr>
      </w:pPr>
      <w:r w:rsidRPr="1DE649B9" w:rsidR="286EBE04">
        <w:rPr>
          <w:rFonts w:ascii="Calibri" w:hAnsi="Calibri" w:eastAsia="Calibri" w:cs="Calibri"/>
          <w:b w:val="1"/>
          <w:bCs w:val="1"/>
          <w:noProof w:val="0"/>
          <w:sz w:val="28"/>
          <w:szCs w:val="28"/>
          <w:lang w:val="en-US"/>
        </w:rPr>
        <w:t xml:space="preserve">Class </w:t>
      </w:r>
      <w:proofErr w:type="gramStart"/>
      <w:r w:rsidRPr="1DE649B9" w:rsidR="286EBE04">
        <w:rPr>
          <w:rFonts w:ascii="Calibri" w:hAnsi="Calibri" w:eastAsia="Calibri" w:cs="Calibri"/>
          <w:b w:val="1"/>
          <w:bCs w:val="1"/>
          <w:noProof w:val="0"/>
          <w:sz w:val="28"/>
          <w:szCs w:val="28"/>
          <w:lang w:val="en-US"/>
        </w:rPr>
        <w:t>assessment-3</w:t>
      </w:r>
      <w:proofErr w:type="gramEnd"/>
    </w:p>
    <w:p w:rsidR="00CB58EF" w:rsidP="1DE649B9" w:rsidRDefault="00CB58EF" w14:paraId="5ED06274" w14:textId="58A06E29">
      <w:pPr>
        <w:pStyle w:val="ListParagraph"/>
        <w:numPr>
          <w:ilvl w:val="0"/>
          <w:numId w:val="1"/>
        </w:numPr>
        <w:rPr>
          <w:rFonts w:ascii="Calibri" w:hAnsi="Calibri" w:eastAsia="Calibri" w:cs="Calibri" w:asciiTheme="minorAscii" w:hAnsiTheme="minorAscii" w:eastAsiaTheme="minorAscii" w:cstheme="minorAscii"/>
          <w:sz w:val="28"/>
          <w:szCs w:val="28"/>
        </w:rPr>
      </w:pPr>
      <w:r w:rsidRPr="1DE649B9" w:rsidR="286EBE04">
        <w:rPr>
          <w:rFonts w:ascii="Calibri" w:hAnsi="Calibri" w:eastAsia="Calibri" w:cs="Calibri"/>
          <w:noProof w:val="0"/>
          <w:sz w:val="28"/>
          <w:szCs w:val="28"/>
          <w:lang w:val="en-US"/>
        </w:rPr>
        <w:t xml:space="preserve">What is the purpose of </w:t>
      </w:r>
      <w:proofErr w:type="spellStart"/>
      <w:r w:rsidRPr="1DE649B9" w:rsidR="286EBE04">
        <w:rPr>
          <w:rFonts w:ascii="Calibri" w:hAnsi="Calibri" w:eastAsia="Calibri" w:cs="Calibri"/>
          <w:noProof w:val="0"/>
          <w:sz w:val="28"/>
          <w:szCs w:val="28"/>
          <w:lang w:val="en-US"/>
        </w:rPr>
        <w:t>statechart</w:t>
      </w:r>
      <w:proofErr w:type="spellEnd"/>
      <w:r w:rsidRPr="1DE649B9" w:rsidR="286EBE04">
        <w:rPr>
          <w:rFonts w:ascii="Calibri" w:hAnsi="Calibri" w:eastAsia="Calibri" w:cs="Calibri"/>
          <w:noProof w:val="0"/>
          <w:sz w:val="28"/>
          <w:szCs w:val="28"/>
          <w:lang w:val="en-US"/>
        </w:rPr>
        <w:t>? What are the components of this diagram? [4]</w:t>
      </w:r>
    </w:p>
    <w:p w:rsidR="00CB58EF" w:rsidP="1DE649B9" w:rsidRDefault="00CB58EF" w14:paraId="26AFF02D" w14:textId="3180E196">
      <w:pPr>
        <w:spacing w:line="276" w:lineRule="auto"/>
        <w:rPr>
          <w:rFonts w:ascii="Calibri" w:hAnsi="Calibri" w:eastAsia="Calibri" w:cs="Calibri"/>
          <w:noProof w:val="0"/>
          <w:sz w:val="28"/>
          <w:szCs w:val="28"/>
          <w:lang w:val="en-US"/>
        </w:rPr>
      </w:pPr>
      <w:r w:rsidRPr="1DE649B9" w:rsidR="286EBE04">
        <w:rPr>
          <w:rFonts w:ascii="Calibri" w:hAnsi="Calibri" w:eastAsia="Calibri" w:cs="Calibri"/>
          <w:noProof w:val="0"/>
          <w:sz w:val="28"/>
          <w:szCs w:val="28"/>
          <w:lang w:val="en-US"/>
        </w:rPr>
        <w:t xml:space="preserve"> </w:t>
      </w:r>
    </w:p>
    <w:p w:rsidR="00CB58EF" w:rsidP="1DE649B9" w:rsidRDefault="00CB58EF" w14:paraId="6FD74355" w14:textId="686E73D6">
      <w:pPr>
        <w:pStyle w:val="ListParagraph"/>
        <w:numPr>
          <w:ilvl w:val="0"/>
          <w:numId w:val="1"/>
        </w:numPr>
        <w:rPr>
          <w:rFonts w:ascii="Calibri" w:hAnsi="Calibri" w:eastAsia="Calibri" w:cs="Calibri" w:asciiTheme="minorAscii" w:hAnsiTheme="minorAscii" w:eastAsiaTheme="minorAscii" w:cstheme="minorAscii"/>
          <w:sz w:val="28"/>
          <w:szCs w:val="28"/>
        </w:rPr>
      </w:pPr>
      <w:r w:rsidRPr="1DE649B9" w:rsidR="286EBE04">
        <w:rPr>
          <w:rFonts w:ascii="Calibri" w:hAnsi="Calibri" w:eastAsia="Calibri" w:cs="Calibri"/>
          <w:noProof w:val="0"/>
          <w:sz w:val="28"/>
          <w:szCs w:val="28"/>
          <w:lang w:val="en-US"/>
        </w:rPr>
        <w:t xml:space="preserve">Draw a </w:t>
      </w:r>
      <w:proofErr w:type="spellStart"/>
      <w:r w:rsidRPr="1DE649B9" w:rsidR="286EBE04">
        <w:rPr>
          <w:rFonts w:ascii="Calibri" w:hAnsi="Calibri" w:eastAsia="Calibri" w:cs="Calibri"/>
          <w:noProof w:val="0"/>
          <w:sz w:val="28"/>
          <w:szCs w:val="28"/>
          <w:lang w:val="en-US"/>
        </w:rPr>
        <w:t>statechart</w:t>
      </w:r>
      <w:proofErr w:type="spellEnd"/>
      <w:r w:rsidRPr="1DE649B9" w:rsidR="286EBE04">
        <w:rPr>
          <w:rFonts w:ascii="Calibri" w:hAnsi="Calibri" w:eastAsia="Calibri" w:cs="Calibri"/>
          <w:noProof w:val="0"/>
          <w:sz w:val="28"/>
          <w:szCs w:val="28"/>
          <w:lang w:val="en-US"/>
        </w:rPr>
        <w:t xml:space="preserve"> diagram following the case given below. [16] </w:t>
      </w:r>
    </w:p>
    <w:p w:rsidR="00CB58EF" w:rsidP="1DE649B9" w:rsidRDefault="00CB58EF" w14:paraId="70FB2090" w14:textId="2320880D">
      <w:pPr>
        <w:spacing w:line="276" w:lineRule="auto"/>
        <w:rPr>
          <w:rFonts w:ascii="Calibri" w:hAnsi="Calibri" w:eastAsia="Calibri" w:cs="Calibri"/>
          <w:noProof w:val="0"/>
          <w:sz w:val="28"/>
          <w:szCs w:val="28"/>
          <w:lang w:val="en-US"/>
        </w:rPr>
      </w:pPr>
      <w:r w:rsidRPr="1DE649B9" w:rsidR="286EBE04">
        <w:rPr>
          <w:rFonts w:ascii="Calibri" w:hAnsi="Calibri" w:eastAsia="Calibri" w:cs="Calibri"/>
          <w:noProof w:val="0"/>
          <w:sz w:val="28"/>
          <w:szCs w:val="28"/>
          <w:lang w:val="en-US"/>
        </w:rPr>
        <w:t xml:space="preserve"> </w:t>
      </w:r>
    </w:p>
    <w:p w:rsidR="00CB58EF" w:rsidP="1DE649B9" w:rsidRDefault="00CB58EF" w14:paraId="63A72E92" w14:textId="31EB6181">
      <w:pPr>
        <w:rPr>
          <w:rFonts w:ascii="Calibri" w:hAnsi="Calibri" w:eastAsia="Calibri" w:cs="Calibri"/>
          <w:noProof w:val="0"/>
          <w:color w:val="000000" w:themeColor="text1" w:themeTint="FF" w:themeShade="FF"/>
          <w:sz w:val="28"/>
          <w:szCs w:val="28"/>
          <w:lang w:val="en-US"/>
        </w:rPr>
      </w:pPr>
      <w:r w:rsidRPr="1DE649B9" w:rsidR="286EBE04">
        <w:rPr>
          <w:rFonts w:ascii="Calibri" w:hAnsi="Calibri" w:eastAsia="Calibri" w:cs="Calibri"/>
          <w:noProof w:val="0"/>
          <w:color w:val="000000" w:themeColor="text1" w:themeTint="FF" w:themeShade="FF"/>
          <w:sz w:val="28"/>
          <w:szCs w:val="28"/>
          <w:lang w:val="en-US"/>
        </w:rPr>
        <w:t xml:space="preserve">In an order processing </w:t>
      </w:r>
      <w:proofErr w:type="gramStart"/>
      <w:r w:rsidRPr="1DE649B9" w:rsidR="286EBE04">
        <w:rPr>
          <w:rFonts w:ascii="Calibri" w:hAnsi="Calibri" w:eastAsia="Calibri" w:cs="Calibri"/>
          <w:noProof w:val="0"/>
          <w:color w:val="000000" w:themeColor="text1" w:themeTint="FF" w:themeShade="FF"/>
          <w:sz w:val="28"/>
          <w:szCs w:val="28"/>
          <w:lang w:val="en-US"/>
        </w:rPr>
        <w:t>system</w:t>
      </w:r>
      <w:proofErr w:type="gramEnd"/>
      <w:r w:rsidRPr="1DE649B9" w:rsidR="286EBE04">
        <w:rPr>
          <w:rFonts w:ascii="Calibri" w:hAnsi="Calibri" w:eastAsia="Calibri" w:cs="Calibri"/>
          <w:noProof w:val="0"/>
          <w:color w:val="000000" w:themeColor="text1" w:themeTint="FF" w:themeShade="FF"/>
          <w:sz w:val="28"/>
          <w:szCs w:val="28"/>
          <w:lang w:val="en-US"/>
        </w:rPr>
        <w:t xml:space="preserve"> all customers are initially set up as prospective customers, but when they place their first order, they </w:t>
      </w:r>
      <w:proofErr w:type="gramStart"/>
      <w:r w:rsidRPr="1DE649B9" w:rsidR="286EBE04">
        <w:rPr>
          <w:rFonts w:ascii="Calibri" w:hAnsi="Calibri" w:eastAsia="Calibri" w:cs="Calibri"/>
          <w:noProof w:val="0"/>
          <w:color w:val="000000" w:themeColor="text1" w:themeTint="FF" w:themeShade="FF"/>
          <w:sz w:val="28"/>
          <w:szCs w:val="28"/>
          <w:lang w:val="en-US"/>
        </w:rPr>
        <w:t>are considered to be</w:t>
      </w:r>
      <w:proofErr w:type="gramEnd"/>
      <w:r w:rsidRPr="1DE649B9" w:rsidR="286EBE04">
        <w:rPr>
          <w:rFonts w:ascii="Calibri" w:hAnsi="Calibri" w:eastAsia="Calibri" w:cs="Calibri"/>
          <w:noProof w:val="0"/>
          <w:color w:val="000000" w:themeColor="text1" w:themeTint="FF" w:themeShade="FF"/>
          <w:sz w:val="28"/>
          <w:szCs w:val="28"/>
          <w:lang w:val="en-US"/>
        </w:rPr>
        <w:t xml:space="preserve"> active. If a customer doesn’t pay an invoice on time, he is placed on notice. If he continues to keep overdue, he is given warning. If the customer doesn’t pay the dues within a month of the warning, legal actions are taken against the customer. If the customer pays after the warning, he is taken back to the system as a risky customer. Only when he has a good record of transaction for six months he is taken as regular customer. If an active customer does pay on time and has ordered more than $10,000 in the previous six months, he warrants preferred status. Preferred status may be changed only if the customer is late on two or more payments. Then he returns to active status rather than probation, giving him the benefit of the doubt based on his preferred history. Sometimes an active customer can become preferred customer if the management has special issues with the customer. The customer information is archived for good if the customer dies or if there has been no transaction with the customer for more than five years.</w:t>
      </w:r>
    </w:p>
    <w:p w:rsidR="00CB58EF" w:rsidP="1DE649B9" w:rsidRDefault="00CB58EF" w14:paraId="7B510E16" w14:textId="4C4C40EF">
      <w:pPr>
        <w:spacing w:line="276" w:lineRule="auto"/>
        <w:rPr>
          <w:rFonts w:ascii="Calibri" w:hAnsi="Calibri" w:eastAsia="Calibri" w:cs="Calibri"/>
          <w:noProof w:val="0"/>
          <w:sz w:val="24"/>
          <w:szCs w:val="24"/>
          <w:lang w:val="en-US"/>
        </w:rPr>
      </w:pPr>
    </w:p>
    <w:p w:rsidR="00CB58EF" w:rsidP="1DE649B9" w:rsidRDefault="00CB58EF" w14:paraId="3663EC11" w14:textId="1E0B3CBB">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1DE649B9"/>
    <w:rsid w:val="286EBE04"/>
    <w:rsid w:val="4F949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word/numbering.xml" Id="R698b0033ad5a41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FC466E9682D04A9664B1E66832A001" ma:contentTypeVersion="5" ma:contentTypeDescription="Create a new document." ma:contentTypeScope="" ma:versionID="b6084800fd4872a8aa832d20c6015bd1">
  <xsd:schema xmlns:xsd="http://www.w3.org/2001/XMLSchema" xmlns:xs="http://www.w3.org/2001/XMLSchema" xmlns:p="http://schemas.microsoft.com/office/2006/metadata/properties" xmlns:ns2="23247b3a-f982-4db1-b7e4-a61f87b3e72e" targetNamespace="http://schemas.microsoft.com/office/2006/metadata/properties" ma:root="true" ma:fieldsID="f09a0e048421fb2b2f6ab707f88f1188" ns2:_="">
    <xsd:import namespace="23247b3a-f982-4db1-b7e4-a61f87b3e7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47b3a-f982-4db1-b7e4-a61f87b3e7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247b3a-f982-4db1-b7e4-a61f87b3e72e" xsi:nil="true"/>
  </documentManagement>
</p:properties>
</file>

<file path=customXml/itemProps1.xml><?xml version="1.0" encoding="utf-8"?>
<ds:datastoreItem xmlns:ds="http://schemas.openxmlformats.org/officeDocument/2006/customXml" ds:itemID="{8B24FAA9-87AE-4520-90E8-66B919684B48}"/>
</file>

<file path=customXml/itemProps2.xml><?xml version="1.0" encoding="utf-8"?>
<ds:datastoreItem xmlns:ds="http://schemas.openxmlformats.org/officeDocument/2006/customXml" ds:itemID="{785419B4-1182-4DF6-A720-A37C2BFDBA1E}"/>
</file>

<file path=customXml/itemProps3.xml><?xml version="1.0" encoding="utf-8"?>
<ds:datastoreItem xmlns:ds="http://schemas.openxmlformats.org/officeDocument/2006/customXml" ds:itemID="{645574ED-79A2-4FA5-85F2-3DDCC31C3F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Md. Anwarul Kabir</lastModifiedBy>
  <revision>2</revision>
  <dcterms:created xsi:type="dcterms:W3CDTF">2019-10-17T21:22:00.0000000Z</dcterms:created>
  <dcterms:modified xsi:type="dcterms:W3CDTF">2021-04-17T03:37:53.7994724Z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0x010100DDFC466E9682D04A9664B1E66832A001</vt:lpwstr>
  </property>
</Properties>
</file>