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70A45" w:rsidR="000213CF" w:rsidP="00D70A45" w:rsidRDefault="00D70A45" w14:paraId="2416F4C5" w14:textId="250982A8">
      <w:pPr>
        <w:rPr>
          <w:rFonts w:cstheme="minorHAnsi"/>
          <w:sz w:val="22"/>
          <w:szCs w:val="22"/>
        </w:rPr>
      </w:pPr>
      <w:r w:rsidRPr="00D70A45">
        <w:rPr>
          <w:rFonts w:cstheme="minorHAnsi"/>
          <w:sz w:val="22"/>
          <w:szCs w:val="22"/>
          <w:lang w:val="English"/>
        </w:rPr>
        <w:t>Below is a structured overview of the most important attachments to the income tax return, each with its name, purpose, content and typical examples:</w:t>
      </w:r>
    </w:p>
    <w:p w:rsidR="00D70A45" w:rsidP="00D70A45" w:rsidRDefault="00D70A45" w14:paraId="7B01566C" w14:textId="77777777">
      <w:pPr>
        <w:rPr>
          <w:rFonts w:cstheme="minorHAnsi"/>
          <w:sz w:val="22"/>
          <w:szCs w:val="22"/>
        </w:rPr>
      </w:pPr>
    </w:p>
    <w:tbl>
      <w:tblPr>
        <w:tblW w:w="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631"/>
        <w:gridCol w:w="2748"/>
        <w:gridCol w:w="2452"/>
        <w:gridCol w:w="2231"/>
      </w:tblGrid>
      <w:tr w:rsidRPr="00D70A45" w:rsidR="00D70A45" w:rsidTr="00D70A45" w14:paraId="08EE8B6C" w14:textId="77777777">
        <w:trPr>
          <w:trHeight w:val="300"/>
        </w:trPr>
        <w:tc>
          <w:tcPr>
            <w:tcW w:w="160" w:type="dxa"/>
            <w:shd w:val="clear" w:color="000000" w:fill="000000"/>
            <w:noWrap/>
            <w:vAlign w:val="center"/>
            <w:hideMark/>
          </w:tcPr>
          <w:p w:rsidRPr="00D70A45" w:rsidR="00D70A45" w:rsidP="00D70A45" w:rsidRDefault="00D70A45" w14:paraId="7ADF6104" w14:textId="77777777">
            <w:pPr>
              <w:rPr>
                <w:rFonts w:ascii="Aptos Narrow" w:hAnsi="Aptos Narrow"/>
                <w:b/>
                <w:bCs/>
                <w:color w:val="FFFFFF"/>
                <w:kern w:val="0"/>
                <w:sz w:val="22"/>
                <w:szCs w:val="22"/>
                <w:lang w:eastAsia="de-DE"/>
                <w14:ligatures w14:val="none"/>
              </w:rPr>
            </w:pPr>
            <w:r w:rsidRPr="00D70A45">
              <w:rPr>
                <w:rFonts w:ascii="Aptos Narrow" w:hAnsi="Aptos Narrow"/>
                <w:b/>
                <w:bCs/>
                <w:color w:val="FFFFFF"/>
                <w:kern w:val="0"/>
                <w:sz w:val="22"/>
                <w:szCs w:val="22"/>
                <w:lang w:val="English" w:eastAsia="de-DE"/>
                <w14:ligatures w14:val="none"/>
              </w:rPr>
              <w:t>Attachment</w:t>
            </w:r>
          </w:p>
        </w:tc>
        <w:tc>
          <w:tcPr>
            <w:tcW w:w="160" w:type="dxa"/>
            <w:shd w:val="clear" w:color="000000" w:fill="000000"/>
            <w:noWrap/>
            <w:vAlign w:val="center"/>
            <w:hideMark/>
          </w:tcPr>
          <w:p w:rsidRPr="00D70A45" w:rsidR="00D70A45" w:rsidP="00D70A45" w:rsidRDefault="00D70A45" w14:paraId="6699D275" w14:textId="77777777">
            <w:pPr>
              <w:rPr>
                <w:rFonts w:ascii="Aptos Narrow" w:hAnsi="Aptos Narrow"/>
                <w:b/>
                <w:bCs/>
                <w:color w:val="FFFFFF"/>
                <w:kern w:val="0"/>
                <w:sz w:val="22"/>
                <w:szCs w:val="22"/>
                <w:lang w:eastAsia="de-DE"/>
                <w14:ligatures w14:val="none"/>
              </w:rPr>
            </w:pPr>
            <w:r w:rsidRPr="00D70A45">
              <w:rPr>
                <w:rFonts w:ascii="Aptos Narrow" w:hAnsi="Aptos Narrow"/>
                <w:b/>
                <w:bCs/>
                <w:color w:val="FFFFFF"/>
                <w:kern w:val="0"/>
                <w:sz w:val="22"/>
                <w:szCs w:val="22"/>
                <w:lang w:val="English" w:eastAsia="de-DE"/>
                <w14:ligatures w14:val="none"/>
              </w:rPr>
              <w:t>Designation / Purpose</w:t>
            </w:r>
          </w:p>
        </w:tc>
        <w:tc>
          <w:tcPr>
            <w:tcW w:w="160" w:type="dxa"/>
            <w:shd w:val="clear" w:color="000000" w:fill="000000"/>
            <w:noWrap/>
            <w:vAlign w:val="center"/>
            <w:hideMark/>
          </w:tcPr>
          <w:p w:rsidRPr="00D70A45" w:rsidR="00D70A45" w:rsidP="00D70A45" w:rsidRDefault="00D70A45" w14:paraId="362BC405" w14:textId="77777777">
            <w:pPr>
              <w:rPr>
                <w:rFonts w:ascii="Aptos Narrow" w:hAnsi="Aptos Narrow"/>
                <w:b/>
                <w:bCs/>
                <w:color w:val="FFFFFF"/>
                <w:kern w:val="0"/>
                <w:sz w:val="22"/>
                <w:szCs w:val="22"/>
                <w:lang w:eastAsia="de-DE"/>
                <w14:ligatures w14:val="none"/>
              </w:rPr>
            </w:pPr>
            <w:r w:rsidRPr="00D70A45">
              <w:rPr>
                <w:rFonts w:ascii="Aptos Narrow" w:hAnsi="Aptos Narrow"/>
                <w:b/>
                <w:bCs/>
                <w:color w:val="FFFFFF"/>
                <w:kern w:val="0"/>
                <w:sz w:val="22"/>
                <w:szCs w:val="22"/>
                <w:lang w:val="English" w:eastAsia="de-DE"/>
                <w14:ligatures w14:val="none"/>
              </w:rPr>
              <w:t>Content / Information</w:t>
            </w:r>
          </w:p>
        </w:tc>
        <w:tc>
          <w:tcPr>
            <w:tcW w:w="160" w:type="dxa"/>
            <w:shd w:val="clear" w:color="000000" w:fill="000000"/>
            <w:noWrap/>
            <w:vAlign w:val="center"/>
            <w:hideMark/>
          </w:tcPr>
          <w:p w:rsidRPr="00D70A45" w:rsidR="00D70A45" w:rsidP="00D70A45" w:rsidRDefault="00D70A45" w14:paraId="480BD4C6" w14:textId="77777777">
            <w:pPr>
              <w:rPr>
                <w:rFonts w:ascii="Aptos Narrow" w:hAnsi="Aptos Narrow"/>
                <w:b/>
                <w:bCs/>
                <w:color w:val="FFFFFF"/>
                <w:kern w:val="0"/>
                <w:sz w:val="22"/>
                <w:szCs w:val="22"/>
                <w:lang w:eastAsia="de-DE"/>
                <w14:ligatures w14:val="none"/>
              </w:rPr>
            </w:pPr>
            <w:r w:rsidRPr="00D70A45">
              <w:rPr>
                <w:rFonts w:ascii="Aptos Narrow" w:hAnsi="Aptos Narrow"/>
                <w:b/>
                <w:bCs/>
                <w:color w:val="FFFFFF"/>
                <w:kern w:val="0"/>
                <w:sz w:val="22"/>
                <w:szCs w:val="22"/>
                <w:lang w:val="English" w:eastAsia="de-DE"/>
                <w14:ligatures w14:val="none"/>
              </w:rPr>
              <w:t>Typical examples</w:t>
            </w:r>
          </w:p>
        </w:tc>
      </w:tr>
      <w:tr w:rsidRPr="00D70A45" w:rsidR="00D70A45" w:rsidTr="00D70A45" w14:paraId="310DEC67" w14:textId="77777777">
        <w:trPr>
          <w:trHeight w:val="900"/>
        </w:trPr>
        <w:tc>
          <w:tcPr>
            <w:tcW w:w="160" w:type="dxa"/>
            <w:vAlign w:val="center"/>
            <w:hideMark/>
          </w:tcPr>
          <w:p w:rsidRPr="00D70A45" w:rsidR="00D70A45" w:rsidP="00D70A45" w:rsidRDefault="00D70A45" w14:paraId="42675965"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Main form         </w:t>
            </w:r>
          </w:p>
        </w:tc>
        <w:tc>
          <w:tcPr>
            <w:tcW w:w="160" w:type="dxa"/>
            <w:vAlign w:val="center"/>
            <w:hideMark/>
          </w:tcPr>
          <w:p w:rsidRPr="00D70A45" w:rsidR="00D70A45" w:rsidP="00D70A45" w:rsidRDefault="00D70A45" w14:paraId="11DD4326"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Mantelbogen                                                                         </w:t>
            </w:r>
          </w:p>
        </w:tc>
        <w:tc>
          <w:tcPr>
            <w:tcW w:w="160" w:type="dxa"/>
            <w:vAlign w:val="center"/>
            <w:hideMark/>
          </w:tcPr>
          <w:p w:rsidRPr="00D70A45" w:rsidR="00D70A45" w:rsidP="00D70A45" w:rsidRDefault="00D70A45" w14:paraId="7065B8E8"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Personal details, bank details, summary of income, special expenses, extraordinary expenses, tax reductions </w:t>
            </w:r>
          </w:p>
        </w:tc>
        <w:tc>
          <w:tcPr>
            <w:tcW w:w="160" w:type="dxa"/>
            <w:vAlign w:val="center"/>
            <w:hideMark/>
          </w:tcPr>
          <w:p w:rsidRPr="00D70A45" w:rsidR="00D70A45" w:rsidP="00D70A45" w:rsidRDefault="00D70A45" w14:paraId="09738DA7"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Basic data, address data, account details, summary of attachments                             </w:t>
            </w:r>
          </w:p>
        </w:tc>
      </w:tr>
      <w:tr w:rsidRPr="00D70A45" w:rsidR="00D70A45" w:rsidTr="00D70A45" w14:paraId="284E3593" w14:textId="77777777">
        <w:trPr>
          <w:trHeight w:val="600"/>
        </w:trPr>
        <w:tc>
          <w:tcPr>
            <w:tcW w:w="160" w:type="dxa"/>
            <w:vAlign w:val="center"/>
            <w:hideMark/>
          </w:tcPr>
          <w:p w:rsidRPr="00D70A45" w:rsidR="00D70A45" w:rsidP="00D70A45" w:rsidRDefault="00D70A45" w14:paraId="7E32EFC0"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Annex KAP            </w:t>
            </w:r>
          </w:p>
        </w:tc>
        <w:tc>
          <w:tcPr>
            <w:tcW w:w="160" w:type="dxa"/>
            <w:vAlign w:val="center"/>
            <w:hideMark/>
          </w:tcPr>
          <w:p w:rsidRPr="00D70A45" w:rsidR="00D70A45" w:rsidP="00D70A45" w:rsidRDefault="00D70A45" w14:paraId="03248BC5"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from capital assets                                                       </w:t>
            </w:r>
          </w:p>
        </w:tc>
        <w:tc>
          <w:tcPr>
            <w:tcW w:w="160" w:type="dxa"/>
            <w:vAlign w:val="center"/>
            <w:hideMark/>
          </w:tcPr>
          <w:p w:rsidRPr="00D70A45" w:rsidR="00D70A45" w:rsidP="00D70A45" w:rsidRDefault="00D70A45" w14:paraId="2C12B126"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Capital gains that have been subject to domestic tax deduction, e.g. interest, dividends, share gains </w:t>
            </w:r>
          </w:p>
        </w:tc>
        <w:tc>
          <w:tcPr>
            <w:tcW w:w="160" w:type="dxa"/>
            <w:vAlign w:val="center"/>
            <w:hideMark/>
          </w:tcPr>
          <w:p w:rsidRPr="00D70A45" w:rsidR="00D70A45" w:rsidP="00D70A45" w:rsidRDefault="00D70A45" w14:paraId="6422DB91"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Interest from savings accounts, dividends, profits from share sales                                   </w:t>
            </w:r>
          </w:p>
        </w:tc>
      </w:tr>
      <w:tr w:rsidRPr="00D70A45" w:rsidR="00D70A45" w:rsidTr="00D70A45" w14:paraId="5FC4C2A9" w14:textId="77777777">
        <w:trPr>
          <w:trHeight w:val="600"/>
        </w:trPr>
        <w:tc>
          <w:tcPr>
            <w:tcW w:w="160" w:type="dxa"/>
            <w:vAlign w:val="center"/>
            <w:hideMark/>
          </w:tcPr>
          <w:p w:rsidRPr="00D70A45" w:rsidR="00D70A45" w:rsidP="00D70A45" w:rsidRDefault="00D70A45" w14:paraId="5B6A1175"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Appendix KAP-INV        </w:t>
            </w:r>
          </w:p>
        </w:tc>
        <w:tc>
          <w:tcPr>
            <w:tcW w:w="160" w:type="dxa"/>
            <w:vAlign w:val="center"/>
            <w:hideMark/>
          </w:tcPr>
          <w:p w:rsidRPr="00D70A45" w:rsidR="00D70A45" w:rsidP="00D70A45" w:rsidRDefault="00D70A45" w14:paraId="0F2C932B"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Investment income without domestic tax deduction                                     </w:t>
            </w:r>
          </w:p>
        </w:tc>
        <w:tc>
          <w:tcPr>
            <w:tcW w:w="160" w:type="dxa"/>
            <w:vAlign w:val="center"/>
            <w:hideMark/>
          </w:tcPr>
          <w:p w:rsidRPr="00D70A45" w:rsidR="00D70A45" w:rsidP="00D70A45" w:rsidRDefault="00D70A45" w14:paraId="3C168E0C"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Investment income from abroad or without tax deduction, e.g. foreign funds                      </w:t>
            </w:r>
          </w:p>
        </w:tc>
        <w:tc>
          <w:tcPr>
            <w:tcW w:w="160" w:type="dxa"/>
            <w:vAlign w:val="center"/>
            <w:hideMark/>
          </w:tcPr>
          <w:p w:rsidRPr="00D70A45" w:rsidR="00D70A45" w:rsidP="00D70A45" w:rsidRDefault="00D70A45" w14:paraId="48542964"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from foreign investment funds, accumulating funds abroad                        </w:t>
            </w:r>
          </w:p>
        </w:tc>
      </w:tr>
      <w:tr w:rsidRPr="00D70A45" w:rsidR="00D70A45" w:rsidTr="00D70A45" w14:paraId="6A1CF288" w14:textId="77777777">
        <w:trPr>
          <w:trHeight w:val="600"/>
        </w:trPr>
        <w:tc>
          <w:tcPr>
            <w:tcW w:w="160" w:type="dxa"/>
            <w:vAlign w:val="center"/>
            <w:hideMark/>
          </w:tcPr>
          <w:p w:rsidRPr="00D70A45" w:rsidR="00D70A45" w:rsidP="00D70A45" w:rsidRDefault="00D70A45" w14:paraId="1A6CA55D"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Attachment KAP-BET        </w:t>
            </w:r>
          </w:p>
        </w:tc>
        <w:tc>
          <w:tcPr>
            <w:tcW w:w="160" w:type="dxa"/>
            <w:vAlign w:val="center"/>
            <w:hideMark/>
          </w:tcPr>
          <w:p w:rsidRPr="00D70A45" w:rsidR="00D70A45" w:rsidP="00D70A45" w:rsidRDefault="00D70A45" w14:paraId="55109DB3"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from capital assets/crediting of taxes from participations              </w:t>
            </w:r>
          </w:p>
        </w:tc>
        <w:tc>
          <w:tcPr>
            <w:tcW w:w="160" w:type="dxa"/>
            <w:vAlign w:val="center"/>
            <w:hideMark/>
          </w:tcPr>
          <w:p w:rsidRPr="00D70A45" w:rsidR="00D70A45" w:rsidP="00D70A45" w:rsidRDefault="00D70A45" w14:paraId="797ECFB7"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Disclosures on investment income from participations in accordance with separate and uniform assessment           </w:t>
            </w:r>
          </w:p>
        </w:tc>
        <w:tc>
          <w:tcPr>
            <w:tcW w:w="160" w:type="dxa"/>
            <w:vAlign w:val="center"/>
            <w:hideMark/>
          </w:tcPr>
          <w:p w:rsidRPr="00D70A45" w:rsidR="00D70A45" w:rsidP="00D70A45" w:rsidRDefault="00D70A45" w14:paraId="10F38AB5"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Profit shares from participations in partnerships                                         </w:t>
            </w:r>
          </w:p>
        </w:tc>
      </w:tr>
      <w:tr w:rsidRPr="00D70A45" w:rsidR="00D70A45" w:rsidTr="00D70A45" w14:paraId="474151E2" w14:textId="77777777">
        <w:trPr>
          <w:trHeight w:val="600"/>
        </w:trPr>
        <w:tc>
          <w:tcPr>
            <w:tcW w:w="160" w:type="dxa"/>
            <w:vAlign w:val="center"/>
            <w:hideMark/>
          </w:tcPr>
          <w:p w:rsidRPr="00D70A45" w:rsidR="00D70A45" w:rsidP="00D70A45" w:rsidRDefault="00D70A45" w14:paraId="73912EC2"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Appendix N              </w:t>
            </w:r>
          </w:p>
        </w:tc>
        <w:tc>
          <w:tcPr>
            <w:tcW w:w="160" w:type="dxa"/>
            <w:vAlign w:val="center"/>
            <w:hideMark/>
          </w:tcPr>
          <w:p w:rsidRPr="00D70A45" w:rsidR="00D70A45" w:rsidP="00D70A45" w:rsidRDefault="00D70A45" w14:paraId="23BBC323"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from employment                                             </w:t>
            </w:r>
          </w:p>
        </w:tc>
        <w:tc>
          <w:tcPr>
            <w:tcW w:w="160" w:type="dxa"/>
            <w:vAlign w:val="center"/>
            <w:hideMark/>
          </w:tcPr>
          <w:p w:rsidRPr="00D70A45" w:rsidR="00D70A45" w:rsidP="00D70A45" w:rsidRDefault="00D70A45" w14:paraId="7539D686"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Salary, income-related expenses, tax-exempt employer benefits, distance allowance                  </w:t>
            </w:r>
          </w:p>
        </w:tc>
        <w:tc>
          <w:tcPr>
            <w:tcW w:w="160" w:type="dxa"/>
            <w:vAlign w:val="center"/>
            <w:hideMark/>
          </w:tcPr>
          <w:p w:rsidRPr="00D70A45" w:rsidR="00D70A45" w:rsidP="00D70A45" w:rsidRDefault="00D70A45" w14:paraId="46E7D774"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Salary, wages, travel expenses to work, work equipment                                               </w:t>
            </w:r>
          </w:p>
        </w:tc>
      </w:tr>
      <w:tr w:rsidRPr="00D70A45" w:rsidR="00D70A45" w:rsidTr="00D70A45" w14:paraId="6F2A09BC" w14:textId="77777777">
        <w:trPr>
          <w:trHeight w:val="600"/>
        </w:trPr>
        <w:tc>
          <w:tcPr>
            <w:tcW w:w="160" w:type="dxa"/>
            <w:vAlign w:val="center"/>
            <w:hideMark/>
          </w:tcPr>
          <w:p w:rsidRPr="00D70A45" w:rsidR="00D70A45" w:rsidP="00D70A45" w:rsidRDefault="00D70A45" w14:paraId="2FEF35A7"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Annex N-AUS          </w:t>
            </w:r>
          </w:p>
        </w:tc>
        <w:tc>
          <w:tcPr>
            <w:tcW w:w="160" w:type="dxa"/>
            <w:vAlign w:val="center"/>
            <w:hideMark/>
          </w:tcPr>
          <w:p w:rsidRPr="00D70A45" w:rsidR="00D70A45" w:rsidP="00D70A45" w:rsidRDefault="00D70A45" w14:paraId="06EA0663"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Foreign income from employment                             </w:t>
            </w:r>
          </w:p>
        </w:tc>
        <w:tc>
          <w:tcPr>
            <w:tcW w:w="160" w:type="dxa"/>
            <w:vAlign w:val="center"/>
            <w:hideMark/>
          </w:tcPr>
          <w:p w:rsidRPr="00D70A45" w:rsidR="00D70A45" w:rsidP="00D70A45" w:rsidRDefault="00D70A45" w14:paraId="5B03B8B7"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Wages from abroad, income-related expenses in connection with work abroad                     </w:t>
            </w:r>
          </w:p>
        </w:tc>
        <w:tc>
          <w:tcPr>
            <w:tcW w:w="160" w:type="dxa"/>
            <w:vAlign w:val="center"/>
            <w:hideMark/>
          </w:tcPr>
          <w:p w:rsidRPr="00D70A45" w:rsidR="00D70A45" w:rsidP="00D70A45" w:rsidRDefault="00D70A45" w14:paraId="38D21986"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Salary from work in Switzerland, Austria, etc.                                               </w:t>
            </w:r>
          </w:p>
        </w:tc>
      </w:tr>
      <w:tr w:rsidRPr="00D70A45" w:rsidR="00D70A45" w:rsidTr="00D70A45" w14:paraId="47B0E492" w14:textId="77777777">
        <w:trPr>
          <w:trHeight w:val="300"/>
        </w:trPr>
        <w:tc>
          <w:tcPr>
            <w:tcW w:w="160" w:type="dxa"/>
            <w:vAlign w:val="center"/>
            <w:hideMark/>
          </w:tcPr>
          <w:p w:rsidRPr="00D70A45" w:rsidR="00D70A45" w:rsidP="00D70A45" w:rsidRDefault="00D70A45" w14:paraId="3AC46C41"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Appendix S              </w:t>
            </w:r>
          </w:p>
        </w:tc>
        <w:tc>
          <w:tcPr>
            <w:tcW w:w="160" w:type="dxa"/>
            <w:vAlign w:val="center"/>
            <w:hideMark/>
          </w:tcPr>
          <w:p w:rsidRPr="00D70A45" w:rsidR="00D70A45" w:rsidP="00D70A45" w:rsidRDefault="00D70A45" w14:paraId="1C79D64D"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from self-employment                                                  </w:t>
            </w:r>
          </w:p>
        </w:tc>
        <w:tc>
          <w:tcPr>
            <w:tcW w:w="160" w:type="dxa"/>
            <w:vAlign w:val="center"/>
            <w:hideMark/>
          </w:tcPr>
          <w:p w:rsidRPr="00D70A45" w:rsidR="00D70A45" w:rsidP="00D70A45" w:rsidRDefault="00D70A45" w14:paraId="091F15E7"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and expenses from freelancing                                                  </w:t>
            </w:r>
          </w:p>
        </w:tc>
        <w:tc>
          <w:tcPr>
            <w:tcW w:w="160" w:type="dxa"/>
            <w:vAlign w:val="center"/>
            <w:hideMark/>
          </w:tcPr>
          <w:p w:rsidRPr="00D70A45" w:rsidR="00D70A45" w:rsidP="00D70A45" w:rsidRDefault="00D70A45" w14:paraId="0897EECD"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as a doctor, lawyer, tax consultant                                                   </w:t>
            </w:r>
          </w:p>
        </w:tc>
      </w:tr>
      <w:tr w:rsidRPr="00D70A45" w:rsidR="00D70A45" w:rsidTr="00D70A45" w14:paraId="4E30BCD8" w14:textId="77777777">
        <w:trPr>
          <w:trHeight w:val="300"/>
        </w:trPr>
        <w:tc>
          <w:tcPr>
            <w:tcW w:w="160" w:type="dxa"/>
            <w:vAlign w:val="center"/>
            <w:hideMark/>
          </w:tcPr>
          <w:p w:rsidRPr="00D70A45" w:rsidR="00D70A45" w:rsidP="00D70A45" w:rsidRDefault="00D70A45" w14:paraId="683D946C"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Appendix G              </w:t>
            </w:r>
          </w:p>
        </w:tc>
        <w:tc>
          <w:tcPr>
            <w:tcW w:w="160" w:type="dxa"/>
            <w:vAlign w:val="center"/>
            <w:hideMark/>
          </w:tcPr>
          <w:p w:rsidRPr="00D70A45" w:rsidR="00D70A45" w:rsidP="00D70A45" w:rsidRDefault="00D70A45" w14:paraId="1D73D5D8"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from business operations                                                        </w:t>
            </w:r>
          </w:p>
        </w:tc>
        <w:tc>
          <w:tcPr>
            <w:tcW w:w="160" w:type="dxa"/>
            <w:vAlign w:val="center"/>
            <w:hideMark/>
          </w:tcPr>
          <w:p w:rsidRPr="00D70A45" w:rsidR="00D70A45" w:rsidP="00D70A45" w:rsidRDefault="00D70A45" w14:paraId="7FDF7471"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and expenditure from commercial activities                                                     </w:t>
            </w:r>
          </w:p>
        </w:tc>
        <w:tc>
          <w:tcPr>
            <w:tcW w:w="160" w:type="dxa"/>
            <w:vAlign w:val="center"/>
            <w:hideMark/>
          </w:tcPr>
          <w:p w:rsidRPr="00D70A45" w:rsidR="00D70A45" w:rsidP="00D70A45" w:rsidRDefault="00D70A45" w14:paraId="3A82FD00"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from sole proprietorships, commercial enterprises                                                 </w:t>
            </w:r>
          </w:p>
        </w:tc>
      </w:tr>
      <w:tr w:rsidRPr="00D70A45" w:rsidR="00D70A45" w:rsidTr="00D70A45" w14:paraId="74C35188" w14:textId="77777777">
        <w:trPr>
          <w:trHeight w:val="300"/>
        </w:trPr>
        <w:tc>
          <w:tcPr>
            <w:tcW w:w="160" w:type="dxa"/>
            <w:vAlign w:val="center"/>
            <w:hideMark/>
          </w:tcPr>
          <w:p w:rsidRPr="00D70A45" w:rsidR="00D70A45" w:rsidP="00D70A45" w:rsidRDefault="00D70A45" w14:paraId="3EC98E20"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Appendix L              </w:t>
            </w:r>
          </w:p>
        </w:tc>
        <w:tc>
          <w:tcPr>
            <w:tcW w:w="160" w:type="dxa"/>
            <w:vAlign w:val="center"/>
            <w:hideMark/>
          </w:tcPr>
          <w:p w:rsidRPr="00D70A45" w:rsidR="00D70A45" w:rsidP="00D70A45" w:rsidRDefault="00D70A45" w14:paraId="555E2B6E"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from agriculture and forestry                                             </w:t>
            </w:r>
          </w:p>
        </w:tc>
        <w:tc>
          <w:tcPr>
            <w:tcW w:w="160" w:type="dxa"/>
            <w:vAlign w:val="center"/>
            <w:hideMark/>
          </w:tcPr>
          <w:p w:rsidRPr="00D70A45" w:rsidR="00D70A45" w:rsidP="00D70A45" w:rsidRDefault="00D70A45" w14:paraId="18B4F195"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and expenditure from agricultural and forestry activities                                  </w:t>
            </w:r>
          </w:p>
        </w:tc>
        <w:tc>
          <w:tcPr>
            <w:tcW w:w="160" w:type="dxa"/>
            <w:vAlign w:val="center"/>
            <w:hideMark/>
          </w:tcPr>
          <w:p w:rsidRPr="00D70A45" w:rsidR="00D70A45" w:rsidP="00D70A45" w:rsidRDefault="00D70A45" w14:paraId="70A493B4"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from agriculture, forestry, viticulture                                            </w:t>
            </w:r>
          </w:p>
        </w:tc>
      </w:tr>
      <w:tr w:rsidRPr="00D70A45" w:rsidR="00D70A45" w:rsidTr="00D70A45" w14:paraId="68BF7878" w14:textId="77777777">
        <w:trPr>
          <w:trHeight w:val="300"/>
        </w:trPr>
        <w:tc>
          <w:tcPr>
            <w:tcW w:w="160" w:type="dxa"/>
            <w:vAlign w:val="center"/>
            <w:hideMark/>
          </w:tcPr>
          <w:p w:rsidRPr="00D70A45" w:rsidR="00D70A45" w:rsidP="00D70A45" w:rsidRDefault="00D70A45" w14:paraId="041BB30A"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Appendix V              </w:t>
            </w:r>
          </w:p>
        </w:tc>
        <w:tc>
          <w:tcPr>
            <w:tcW w:w="160" w:type="dxa"/>
            <w:vAlign w:val="center"/>
            <w:hideMark/>
          </w:tcPr>
          <w:p w:rsidRPr="00D70A45" w:rsidR="00D70A45" w:rsidP="00D70A45" w:rsidRDefault="00D70A45" w14:paraId="35B03803"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from renting and leasing                                            </w:t>
            </w:r>
          </w:p>
        </w:tc>
        <w:tc>
          <w:tcPr>
            <w:tcW w:w="160" w:type="dxa"/>
            <w:vAlign w:val="center"/>
            <w:hideMark/>
          </w:tcPr>
          <w:p w:rsidRPr="00D70A45" w:rsidR="00D70A45" w:rsidP="00D70A45" w:rsidRDefault="00D70A45" w14:paraId="44619977"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and income-related expenses from renting/leasing                                               </w:t>
            </w:r>
          </w:p>
        </w:tc>
        <w:tc>
          <w:tcPr>
            <w:tcW w:w="160" w:type="dxa"/>
            <w:vAlign w:val="center"/>
            <w:hideMark/>
          </w:tcPr>
          <w:p w:rsidRPr="00D70A45" w:rsidR="00D70A45" w:rsidP="00D70A45" w:rsidRDefault="00D70A45" w14:paraId="6F4943EB"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Rental income from apartments, houses, garages                                                     </w:t>
            </w:r>
          </w:p>
        </w:tc>
      </w:tr>
      <w:tr w:rsidRPr="00D70A45" w:rsidR="00D70A45" w:rsidTr="00D70A45" w14:paraId="5079CDB2" w14:textId="77777777">
        <w:trPr>
          <w:trHeight w:val="300"/>
        </w:trPr>
        <w:tc>
          <w:tcPr>
            <w:tcW w:w="160" w:type="dxa"/>
            <w:vAlign w:val="center"/>
            <w:hideMark/>
          </w:tcPr>
          <w:p w:rsidRPr="00D70A45" w:rsidR="00D70A45" w:rsidP="00D70A45" w:rsidRDefault="00D70A45" w14:paraId="147D753A"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Appendix R              </w:t>
            </w:r>
          </w:p>
        </w:tc>
        <w:tc>
          <w:tcPr>
            <w:tcW w:w="160" w:type="dxa"/>
            <w:vAlign w:val="center"/>
            <w:hideMark/>
          </w:tcPr>
          <w:p w:rsidRPr="00D70A45" w:rsidR="00D70A45" w:rsidP="00D70A45" w:rsidRDefault="00D70A45" w14:paraId="2C06FF8C"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Pensions and other benefits                                                        </w:t>
            </w:r>
          </w:p>
        </w:tc>
        <w:tc>
          <w:tcPr>
            <w:tcW w:w="160" w:type="dxa"/>
            <w:vAlign w:val="center"/>
            <w:hideMark/>
          </w:tcPr>
          <w:p w:rsidRPr="00D70A45" w:rsidR="00D70A45" w:rsidP="00D70A45" w:rsidRDefault="00D70A45" w14:paraId="238670A8"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Details of statutory, private and foreign pensions                                            </w:t>
            </w:r>
          </w:p>
        </w:tc>
        <w:tc>
          <w:tcPr>
            <w:tcW w:w="160" w:type="dxa"/>
            <w:vAlign w:val="center"/>
            <w:hideMark/>
          </w:tcPr>
          <w:p w:rsidRPr="00D70A45" w:rsidR="00D70A45" w:rsidP="00D70A45" w:rsidRDefault="00D70A45" w14:paraId="779CABDA"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Statutory pension, company pension, foreign pensions                                             </w:t>
            </w:r>
          </w:p>
        </w:tc>
      </w:tr>
      <w:tr w:rsidRPr="00D70A45" w:rsidR="00D70A45" w:rsidTr="00D70A45" w14:paraId="1AD46878" w14:textId="77777777">
        <w:trPr>
          <w:trHeight w:val="600"/>
        </w:trPr>
        <w:tc>
          <w:tcPr>
            <w:tcW w:w="160" w:type="dxa"/>
            <w:vAlign w:val="center"/>
            <w:hideMark/>
          </w:tcPr>
          <w:p w:rsidRPr="00D70A45" w:rsidR="00D70A45" w:rsidP="00D70A45" w:rsidRDefault="00D70A45" w14:paraId="6BD4F71C"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Appendix SO             </w:t>
            </w:r>
          </w:p>
        </w:tc>
        <w:tc>
          <w:tcPr>
            <w:tcW w:w="160" w:type="dxa"/>
            <w:vAlign w:val="center"/>
            <w:hideMark/>
          </w:tcPr>
          <w:p w:rsidRPr="00D70A45" w:rsidR="00D70A45" w:rsidP="00D70A45" w:rsidRDefault="00D70A45" w14:paraId="6418D805"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Other income                                                                  </w:t>
            </w:r>
          </w:p>
        </w:tc>
        <w:tc>
          <w:tcPr>
            <w:tcW w:w="160" w:type="dxa"/>
            <w:vAlign w:val="center"/>
            <w:hideMark/>
          </w:tcPr>
          <w:p w:rsidRPr="00D70A45" w:rsidR="00D70A45" w:rsidP="00D70A45" w:rsidRDefault="00D70A45" w14:paraId="2824128E"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Private sales transactions, maintenance payments, remuneration of members of parliament                              </w:t>
            </w:r>
          </w:p>
        </w:tc>
        <w:tc>
          <w:tcPr>
            <w:tcW w:w="160" w:type="dxa"/>
            <w:vAlign w:val="center"/>
            <w:hideMark/>
          </w:tcPr>
          <w:p w:rsidRPr="00D70A45" w:rsidR="00D70A45" w:rsidP="00D70A45" w:rsidRDefault="00D70A45" w14:paraId="0AE8AA28"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Land sales within the speculation period, alimony payments                          </w:t>
            </w:r>
          </w:p>
        </w:tc>
      </w:tr>
      <w:tr w:rsidRPr="00D70A45" w:rsidR="00D70A45" w:rsidTr="00D70A45" w14:paraId="07149EC5" w14:textId="77777777">
        <w:trPr>
          <w:trHeight w:val="600"/>
        </w:trPr>
        <w:tc>
          <w:tcPr>
            <w:tcW w:w="160" w:type="dxa"/>
            <w:vAlign w:val="center"/>
            <w:hideMark/>
          </w:tcPr>
          <w:p w:rsidRPr="00D70A45" w:rsidR="00D70A45" w:rsidP="00D70A45" w:rsidRDefault="00D70A45" w14:paraId="61B89650"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Appendix U              </w:t>
            </w:r>
          </w:p>
        </w:tc>
        <w:tc>
          <w:tcPr>
            <w:tcW w:w="160" w:type="dxa"/>
            <w:vAlign w:val="center"/>
            <w:hideMark/>
          </w:tcPr>
          <w:p w:rsidRPr="00D70A45" w:rsidR="00D70A45" w:rsidP="00D70A45" w:rsidRDefault="00D70A45" w14:paraId="016B6949"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Information on the application for deduction of maintenance and compensatory payments      </w:t>
            </w:r>
          </w:p>
        </w:tc>
        <w:tc>
          <w:tcPr>
            <w:tcW w:w="160" w:type="dxa"/>
            <w:vAlign w:val="center"/>
            <w:hideMark/>
          </w:tcPr>
          <w:p w:rsidRPr="00D70A45" w:rsidR="00D70A45" w:rsidP="00D70A45" w:rsidRDefault="00D70A45" w14:paraId="10B2D06B"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Maintenance payments to divorced/permanently separated spouses, compensation payments          </w:t>
            </w:r>
            <w:proofErr w:type="gramStart"/>
            <w:proofErr w:type="gramEnd"/>
          </w:p>
        </w:tc>
        <w:tc>
          <w:tcPr>
            <w:tcW w:w="160" w:type="dxa"/>
            <w:vAlign w:val="center"/>
            <w:hideMark/>
          </w:tcPr>
          <w:p w:rsidRPr="00D70A45" w:rsidR="00D70A45" w:rsidP="00D70A45" w:rsidRDefault="00D70A45" w14:paraId="36F24382"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Maintenance to ex-spouses, compensatory payments to avoid pension equalization          </w:t>
            </w:r>
          </w:p>
        </w:tc>
      </w:tr>
      <w:tr w:rsidRPr="00D70A45" w:rsidR="00D70A45" w:rsidTr="00D70A45" w14:paraId="2831ED3E" w14:textId="77777777">
        <w:trPr>
          <w:trHeight w:val="600"/>
        </w:trPr>
        <w:tc>
          <w:tcPr>
            <w:tcW w:w="160" w:type="dxa"/>
            <w:vAlign w:val="center"/>
            <w:hideMark/>
          </w:tcPr>
          <w:p w:rsidRPr="00D70A45" w:rsidR="00D70A45" w:rsidP="00D70A45" w:rsidRDefault="00D70A45" w14:paraId="3D1BA0C4"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Plant maintenance      </w:t>
            </w:r>
          </w:p>
        </w:tc>
        <w:tc>
          <w:tcPr>
            <w:tcW w:w="160" w:type="dxa"/>
            <w:vAlign w:val="center"/>
            <w:hideMark/>
          </w:tcPr>
          <w:p w:rsidRPr="00D70A45" w:rsidR="00D70A45" w:rsidP="00D70A45" w:rsidRDefault="00D70A45" w14:paraId="67F357B1"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Maintenance payments to persons in need (§ 33a EStG)                            </w:t>
            </w:r>
            <w:proofErr w:type="gramStart"/>
            <w:proofErr w:type="gramEnd"/>
          </w:p>
        </w:tc>
        <w:tc>
          <w:tcPr>
            <w:tcW w:w="160" w:type="dxa"/>
            <w:vAlign w:val="center"/>
            <w:hideMark/>
          </w:tcPr>
          <w:p w:rsidRPr="00D70A45" w:rsidR="00D70A45" w:rsidP="00D70A45" w:rsidRDefault="00D70A45" w14:paraId="7D780EFE"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Information on maintenance payments to persons in need (e.g. parents, children)                          </w:t>
            </w:r>
            <w:proofErr w:type="gramStart"/>
            <w:proofErr w:type="gramEnd"/>
          </w:p>
        </w:tc>
        <w:tc>
          <w:tcPr>
            <w:tcW w:w="160" w:type="dxa"/>
            <w:vAlign w:val="center"/>
            <w:hideMark/>
          </w:tcPr>
          <w:p w:rsidRPr="00D70A45" w:rsidR="00D70A45" w:rsidP="00D70A45" w:rsidRDefault="00D70A45" w14:paraId="01E4237C"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Maintenance to parents, adult children without their own income                                    </w:t>
            </w:r>
          </w:p>
        </w:tc>
      </w:tr>
      <w:tr w:rsidRPr="00D70A45" w:rsidR="00D70A45" w:rsidTr="00D70A45" w14:paraId="716F3514" w14:textId="77777777">
        <w:trPr>
          <w:trHeight w:val="300"/>
        </w:trPr>
        <w:tc>
          <w:tcPr>
            <w:tcW w:w="160" w:type="dxa"/>
            <w:vAlign w:val="center"/>
            <w:hideMark/>
          </w:tcPr>
          <w:p w:rsidRPr="00D70A45" w:rsidR="00D70A45" w:rsidP="00D70A45" w:rsidRDefault="00D70A45" w14:paraId="1E6728E9"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Child attachment           </w:t>
            </w:r>
          </w:p>
        </w:tc>
        <w:tc>
          <w:tcPr>
            <w:tcW w:w="160" w:type="dxa"/>
            <w:vAlign w:val="center"/>
            <w:hideMark/>
          </w:tcPr>
          <w:p w:rsidRPr="00D70A45" w:rsidR="00D70A45" w:rsidP="00D70A45" w:rsidRDefault="00D70A45" w14:paraId="769944C3"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Consideration of children                                                        </w:t>
            </w:r>
          </w:p>
        </w:tc>
        <w:tc>
          <w:tcPr>
            <w:tcW w:w="160" w:type="dxa"/>
            <w:vAlign w:val="center"/>
            <w:hideMark/>
          </w:tcPr>
          <w:p w:rsidRPr="00D70A45" w:rsidR="00D70A45" w:rsidP="00D70A45" w:rsidRDefault="00D70A45" w14:paraId="70EFF009"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Information on children, child benefit, child allowance, childcare costs                                    </w:t>
            </w:r>
          </w:p>
        </w:tc>
        <w:tc>
          <w:tcPr>
            <w:tcW w:w="160" w:type="dxa"/>
            <w:vAlign w:val="center"/>
            <w:hideMark/>
          </w:tcPr>
          <w:p w:rsidRPr="00D70A45" w:rsidR="00D70A45" w:rsidP="00D70A45" w:rsidRDefault="00D70A45" w14:paraId="3FD88B92"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Information on minor and adult children, child benefit                                    </w:t>
            </w:r>
          </w:p>
        </w:tc>
      </w:tr>
      <w:tr w:rsidRPr="00D70A45" w:rsidR="00D70A45" w:rsidTr="00D70A45" w14:paraId="74CBACB2" w14:textId="77777777">
        <w:trPr>
          <w:trHeight w:val="300"/>
        </w:trPr>
        <w:tc>
          <w:tcPr>
            <w:tcW w:w="160" w:type="dxa"/>
            <w:vAlign w:val="center"/>
            <w:hideMark/>
          </w:tcPr>
          <w:p w:rsidRPr="00D70A45" w:rsidR="00D70A45" w:rsidP="00D70A45" w:rsidRDefault="00D70A45" w14:paraId="525446B0"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Pension expense investment</w:t>
            </w:r>
          </w:p>
        </w:tc>
        <w:tc>
          <w:tcPr>
            <w:tcW w:w="160" w:type="dxa"/>
            <w:vAlign w:val="center"/>
            <w:hideMark/>
          </w:tcPr>
          <w:p w:rsidRPr="00D70A45" w:rsidR="00D70A45" w:rsidP="00D70A45" w:rsidRDefault="00D70A45" w14:paraId="0628A2AF"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Pension expenses                                                                </w:t>
            </w:r>
          </w:p>
        </w:tc>
        <w:tc>
          <w:tcPr>
            <w:tcW w:w="160" w:type="dxa"/>
            <w:vAlign w:val="center"/>
            <w:hideMark/>
          </w:tcPr>
          <w:p w:rsidRPr="00D70A45" w:rsidR="00D70A45" w:rsidP="00D70A45" w:rsidRDefault="00D70A45" w14:paraId="5FF5D7C2"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Contributions to health, long-term care, pension, accident and liability insurance                            </w:t>
            </w:r>
          </w:p>
        </w:tc>
        <w:tc>
          <w:tcPr>
            <w:tcW w:w="160" w:type="dxa"/>
            <w:vAlign w:val="center"/>
            <w:hideMark/>
          </w:tcPr>
          <w:p w:rsidRPr="00D70A45" w:rsidR="00D70A45" w:rsidP="00D70A45" w:rsidRDefault="00D70A45" w14:paraId="7563128D"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Contributions to statutory/private health insurance, pension insurance                        </w:t>
            </w:r>
          </w:p>
        </w:tc>
      </w:tr>
      <w:tr w:rsidRPr="00D70A45" w:rsidR="00D70A45" w:rsidTr="00D70A45" w14:paraId="12FA7688" w14:textId="77777777">
        <w:trPr>
          <w:trHeight w:val="300"/>
        </w:trPr>
        <w:tc>
          <w:tcPr>
            <w:tcW w:w="160" w:type="dxa"/>
            <w:vAlign w:val="center"/>
            <w:hideMark/>
          </w:tcPr>
          <w:p w:rsidRPr="00D70A45" w:rsidR="00D70A45" w:rsidP="00D70A45" w:rsidRDefault="00D70A45" w14:paraId="44AD2412"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Annex AV             </w:t>
            </w:r>
          </w:p>
        </w:tc>
        <w:tc>
          <w:tcPr>
            <w:tcW w:w="160" w:type="dxa"/>
            <w:vAlign w:val="center"/>
            <w:hideMark/>
          </w:tcPr>
          <w:p w:rsidRPr="00D70A45" w:rsidR="00D70A45" w:rsidP="00D70A45" w:rsidRDefault="00D70A45" w14:paraId="414DA6AC"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Pension contributions (Riester)                                                    </w:t>
            </w:r>
            <w:proofErr w:type="gramStart"/>
            <w:proofErr w:type="gramEnd"/>
          </w:p>
        </w:tc>
        <w:tc>
          <w:tcPr>
            <w:tcW w:w="160" w:type="dxa"/>
            <w:vAlign w:val="center"/>
            <w:hideMark/>
          </w:tcPr>
          <w:p w:rsidRPr="00D70A45" w:rsidR="00D70A45" w:rsidP="00D70A45" w:rsidRDefault="00D70A45" w14:paraId="5AFFF00C"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Contributions to certified pension plans (Riester pension)                                    </w:t>
            </w:r>
            <w:proofErr w:type="gramStart"/>
            <w:proofErr w:type="gramEnd"/>
          </w:p>
        </w:tc>
        <w:tc>
          <w:tcPr>
            <w:tcW w:w="160" w:type="dxa"/>
            <w:vAlign w:val="center"/>
            <w:hideMark/>
          </w:tcPr>
          <w:p w:rsidRPr="00D70A45" w:rsidR="00D70A45" w:rsidP="00D70A45" w:rsidRDefault="00D70A45" w14:paraId="27A8D4DA"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Payments into Riester contracts                                                                  </w:t>
            </w:r>
          </w:p>
        </w:tc>
      </w:tr>
      <w:tr w:rsidRPr="00D70A45" w:rsidR="00D70A45" w:rsidTr="00D70A45" w14:paraId="7E62E071" w14:textId="77777777">
        <w:trPr>
          <w:trHeight w:val="300"/>
        </w:trPr>
        <w:tc>
          <w:tcPr>
            <w:tcW w:w="160" w:type="dxa"/>
            <w:vAlign w:val="center"/>
            <w:hideMark/>
          </w:tcPr>
          <w:p w:rsidRPr="00D70A45" w:rsidR="00D70A45" w:rsidP="00D70A45" w:rsidRDefault="00D70A45" w14:paraId="2DA1EFE3"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Investment Extraordinary Burdens </w:t>
            </w:r>
          </w:p>
        </w:tc>
        <w:tc>
          <w:tcPr>
            <w:tcW w:w="160" w:type="dxa"/>
            <w:vAlign w:val="center"/>
            <w:hideMark/>
          </w:tcPr>
          <w:p w:rsidRPr="00D70A45" w:rsidR="00D70A45" w:rsidP="00D70A45" w:rsidRDefault="00D70A45" w14:paraId="387C9EF2"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Extraordinary burdens                                          </w:t>
            </w:r>
          </w:p>
        </w:tc>
        <w:tc>
          <w:tcPr>
            <w:tcW w:w="160" w:type="dxa"/>
            <w:vAlign w:val="center"/>
            <w:hideMark/>
          </w:tcPr>
          <w:p w:rsidRPr="00D70A45" w:rsidR="00D70A45" w:rsidP="00D70A45" w:rsidRDefault="00D70A45" w14:paraId="1FEA8EB2"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Medical expenses, care costs, lump sum amounts according to § 33b EStG                                         </w:t>
            </w:r>
          </w:p>
        </w:tc>
        <w:tc>
          <w:tcPr>
            <w:tcW w:w="160" w:type="dxa"/>
            <w:vAlign w:val="center"/>
            <w:hideMark/>
          </w:tcPr>
          <w:p w:rsidRPr="00D70A45" w:rsidR="00D70A45" w:rsidP="00D70A45" w:rsidRDefault="00D70A45" w14:paraId="047101E8"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Dental costs, nursing home costs, disability allowance                                         </w:t>
            </w:r>
          </w:p>
        </w:tc>
      </w:tr>
      <w:tr w:rsidRPr="00D70A45" w:rsidR="00D70A45" w:rsidTr="00D70A45" w14:paraId="75DECA7D" w14:textId="77777777">
        <w:trPr>
          <w:trHeight w:val="600"/>
        </w:trPr>
        <w:tc>
          <w:tcPr>
            <w:tcW w:w="160" w:type="dxa"/>
            <w:vAlign w:val="center"/>
            <w:hideMark/>
          </w:tcPr>
          <w:p w:rsidRPr="00D70A45" w:rsidR="00D70A45" w:rsidP="00D70A45" w:rsidRDefault="00D70A45" w14:paraId="324953FA"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Attachment to budget-related expenses </w:t>
            </w:r>
          </w:p>
        </w:tc>
        <w:tc>
          <w:tcPr>
            <w:tcW w:w="160" w:type="dxa"/>
            <w:vAlign w:val="center"/>
            <w:hideMark/>
          </w:tcPr>
          <w:p w:rsidRPr="00D70A45" w:rsidR="00D70A45" w:rsidP="00D70A45" w:rsidRDefault="00D70A45" w14:paraId="42275A4A"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Household-related employment, services, craftsmen's services </w:t>
            </w:r>
          </w:p>
        </w:tc>
        <w:tc>
          <w:tcPr>
            <w:tcW w:w="160" w:type="dxa"/>
            <w:vAlign w:val="center"/>
            <w:hideMark/>
          </w:tcPr>
          <w:p w:rsidRPr="00D70A45" w:rsidR="00D70A45" w:rsidP="00D70A45" w:rsidRDefault="00D70A45" w14:paraId="7ABF92C2"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Information on household-related services and craftsmen's services                                   </w:t>
            </w:r>
          </w:p>
        </w:tc>
        <w:tc>
          <w:tcPr>
            <w:tcW w:w="160" w:type="dxa"/>
            <w:vAlign w:val="center"/>
            <w:hideMark/>
          </w:tcPr>
          <w:p w:rsidRPr="00D70A45" w:rsidR="00D70A45" w:rsidP="00D70A45" w:rsidRDefault="00D70A45" w14:paraId="226E206D"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Costs for cleaners, gardeners, craftsmen in the household                                       </w:t>
            </w:r>
          </w:p>
        </w:tc>
      </w:tr>
      <w:tr w:rsidRPr="00D70A45" w:rsidR="00D70A45" w:rsidTr="00D70A45" w14:paraId="4F0169C2" w14:textId="77777777">
        <w:trPr>
          <w:trHeight w:val="300"/>
        </w:trPr>
        <w:tc>
          <w:tcPr>
            <w:tcW w:w="160" w:type="dxa"/>
            <w:vAlign w:val="center"/>
            <w:hideMark/>
          </w:tcPr>
          <w:p w:rsidRPr="00D70A45" w:rsidR="00D70A45" w:rsidP="00D70A45" w:rsidRDefault="00D70A45" w14:paraId="7F0B15E4"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Annex EÜR            </w:t>
            </w:r>
          </w:p>
        </w:tc>
        <w:tc>
          <w:tcPr>
            <w:tcW w:w="160" w:type="dxa"/>
            <w:vAlign w:val="center"/>
            <w:hideMark/>
          </w:tcPr>
          <w:p w:rsidRPr="00D70A45" w:rsidR="00D70A45" w:rsidP="00D70A45" w:rsidRDefault="00D70A45" w14:paraId="6753CF07"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Surplus income statement                                                         </w:t>
            </w:r>
          </w:p>
        </w:tc>
        <w:tc>
          <w:tcPr>
            <w:tcW w:w="160" w:type="dxa"/>
            <w:vAlign w:val="center"/>
            <w:hideMark/>
          </w:tcPr>
          <w:p w:rsidRPr="00D70A45" w:rsidR="00D70A45" w:rsidP="00D70A45" w:rsidRDefault="00D70A45" w14:paraId="153A1B7C"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and expenditure for the determination of profits according to § 4 para. 3 EStG                                      </w:t>
            </w:r>
          </w:p>
        </w:tc>
        <w:tc>
          <w:tcPr>
            <w:tcW w:w="160" w:type="dxa"/>
            <w:vAlign w:val="center"/>
            <w:hideMark/>
          </w:tcPr>
          <w:p w:rsidRPr="00D70A45" w:rsidR="00D70A45" w:rsidP="00D70A45" w:rsidRDefault="00D70A45" w14:paraId="713D12A6"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and expenditure of freelancers, small businesses                                  </w:t>
            </w:r>
          </w:p>
        </w:tc>
      </w:tr>
      <w:tr w:rsidRPr="00D70A45" w:rsidR="00D70A45" w:rsidTr="00D70A45" w14:paraId="24E141AA" w14:textId="77777777">
        <w:trPr>
          <w:trHeight w:val="300"/>
        </w:trPr>
        <w:tc>
          <w:tcPr>
            <w:tcW w:w="160" w:type="dxa"/>
            <w:vAlign w:val="center"/>
            <w:hideMark/>
          </w:tcPr>
          <w:p w:rsidRPr="00D70A45" w:rsidR="00D70A45" w:rsidP="00D70A45" w:rsidRDefault="00D70A45" w14:paraId="04431045"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Annex AVEÜR          </w:t>
            </w:r>
          </w:p>
        </w:tc>
        <w:tc>
          <w:tcPr>
            <w:tcW w:w="160" w:type="dxa"/>
            <w:vAlign w:val="center"/>
            <w:hideMark/>
          </w:tcPr>
          <w:p w:rsidRPr="00D70A45" w:rsidR="00D70A45" w:rsidP="00D70A45" w:rsidRDefault="00D70A45" w14:paraId="1BD3E3E9"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List of assets for the EÜR                                                           </w:t>
            </w:r>
          </w:p>
        </w:tc>
        <w:tc>
          <w:tcPr>
            <w:tcW w:w="160" w:type="dxa"/>
            <w:vAlign w:val="center"/>
            <w:hideMark/>
          </w:tcPr>
          <w:p w:rsidRPr="00D70A45" w:rsidR="00D70A45" w:rsidP="00D70A45" w:rsidRDefault="00D70A45" w14:paraId="2ADB2801"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List of fixed assets, statement of current assets                                              </w:t>
            </w:r>
          </w:p>
        </w:tc>
        <w:tc>
          <w:tcPr>
            <w:tcW w:w="160" w:type="dxa"/>
            <w:vAlign w:val="center"/>
            <w:hideMark/>
          </w:tcPr>
          <w:p w:rsidRPr="00D70A45" w:rsidR="00D70A45" w:rsidP="00D70A45" w:rsidRDefault="00D70A45" w14:paraId="349A7758"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List of machines, computers, vehicles in business assets                               </w:t>
            </w:r>
          </w:p>
        </w:tc>
      </w:tr>
      <w:tr w:rsidRPr="00D70A45" w:rsidR="00D70A45" w:rsidTr="00D70A45" w14:paraId="51A21C9C" w14:textId="77777777">
        <w:trPr>
          <w:trHeight w:val="300"/>
        </w:trPr>
        <w:tc>
          <w:tcPr>
            <w:tcW w:w="160" w:type="dxa"/>
            <w:vAlign w:val="center"/>
            <w:hideMark/>
          </w:tcPr>
          <w:p w:rsidRPr="00D70A45" w:rsidR="00D70A45" w:rsidP="00D70A45" w:rsidRDefault="00D70A45" w14:paraId="70A0D04D"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Appendix 34a            </w:t>
            </w:r>
          </w:p>
        </w:tc>
        <w:tc>
          <w:tcPr>
            <w:tcW w:w="160" w:type="dxa"/>
            <w:vAlign w:val="center"/>
            <w:hideMark/>
          </w:tcPr>
          <w:p w:rsidRPr="00D70A45" w:rsidR="00D70A45" w:rsidP="00D70A45" w:rsidRDefault="00D70A45" w14:paraId="646406FE"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Preferential treatment of unwithdrawn profit                                          </w:t>
            </w:r>
          </w:p>
        </w:tc>
        <w:tc>
          <w:tcPr>
            <w:tcW w:w="160" w:type="dxa"/>
            <w:vAlign w:val="center"/>
            <w:hideMark/>
          </w:tcPr>
          <w:p w:rsidRPr="00D70A45" w:rsidR="00D70A45" w:rsidP="00D70A45" w:rsidRDefault="00D70A45" w14:paraId="6C6D2333"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Information on the retained tax allowance according to § 34a EStG                                                </w:t>
            </w:r>
          </w:p>
        </w:tc>
        <w:tc>
          <w:tcPr>
            <w:tcW w:w="160" w:type="dxa"/>
            <w:vAlign w:val="center"/>
            <w:hideMark/>
          </w:tcPr>
          <w:p w:rsidRPr="00D70A45" w:rsidR="00D70A45" w:rsidP="00D70A45" w:rsidRDefault="00D70A45" w14:paraId="31EC4F11"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Unwithdrawn profits in sole proprietorship                                                     </w:t>
            </w:r>
          </w:p>
        </w:tc>
      </w:tr>
      <w:tr w:rsidRPr="00D70A45" w:rsidR="00D70A45" w:rsidTr="00D70A45" w14:paraId="12B0994C" w14:textId="77777777">
        <w:trPr>
          <w:trHeight w:val="600"/>
        </w:trPr>
        <w:tc>
          <w:tcPr>
            <w:tcW w:w="160" w:type="dxa"/>
            <w:vAlign w:val="center"/>
            <w:hideMark/>
          </w:tcPr>
          <w:p w:rsidRPr="00D70A45" w:rsidR="00D70A45" w:rsidP="00D70A45" w:rsidRDefault="00D70A45" w14:paraId="533079EB"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Investment interest barrier   </w:t>
            </w:r>
          </w:p>
        </w:tc>
        <w:tc>
          <w:tcPr>
            <w:tcW w:w="160" w:type="dxa"/>
            <w:vAlign w:val="center"/>
            <w:hideMark/>
          </w:tcPr>
          <w:p w:rsidRPr="00D70A45" w:rsidR="00D70A45" w:rsidP="00D70A45" w:rsidRDefault="00D70A45" w14:paraId="05C1FFC5"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Business expense deduction for interest expenses (§ 4h EStG)                              </w:t>
            </w:r>
            <w:proofErr w:type="gramStart"/>
            <w:proofErr w:type="gramEnd"/>
          </w:p>
        </w:tc>
        <w:tc>
          <w:tcPr>
            <w:tcW w:w="160" w:type="dxa"/>
            <w:vAlign w:val="center"/>
            <w:hideMark/>
          </w:tcPr>
          <w:p w:rsidRPr="00D70A45" w:rsidR="00D70A45" w:rsidP="00D70A45" w:rsidRDefault="00D70A45" w14:paraId="7E7DE268"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Information on interest expenses, interest income, interest barrier regulation                                      </w:t>
            </w:r>
          </w:p>
        </w:tc>
        <w:tc>
          <w:tcPr>
            <w:tcW w:w="160" w:type="dxa"/>
            <w:vAlign w:val="center"/>
            <w:hideMark/>
          </w:tcPr>
          <w:p w:rsidRPr="00D70A45" w:rsidR="00D70A45" w:rsidP="00D70A45" w:rsidRDefault="00D70A45" w14:paraId="3E63B8AD"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Interest expenses in the company, especially in the case of corporations                                       </w:t>
            </w:r>
          </w:p>
        </w:tc>
      </w:tr>
      <w:tr w:rsidRPr="00D70A45" w:rsidR="00D70A45" w:rsidTr="00D70A45" w14:paraId="0E454CAF" w14:textId="77777777">
        <w:trPr>
          <w:trHeight w:val="300"/>
        </w:trPr>
        <w:tc>
          <w:tcPr>
            <w:tcW w:w="160" w:type="dxa"/>
            <w:vAlign w:val="center"/>
            <w:hideMark/>
          </w:tcPr>
          <w:p w:rsidRPr="00D70A45" w:rsidR="00D70A45" w:rsidP="00D70A45" w:rsidRDefault="00D70A45" w14:paraId="1BF5A0EC"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Attachment WA-ESt         </w:t>
            </w:r>
          </w:p>
        </w:tc>
        <w:tc>
          <w:tcPr>
            <w:tcW w:w="160" w:type="dxa"/>
            <w:vAlign w:val="center"/>
            <w:hideMark/>
          </w:tcPr>
          <w:p w:rsidRPr="00D70A45" w:rsidR="00D70A45" w:rsidP="00D70A45" w:rsidRDefault="00D70A45" w14:paraId="392B4CEF"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Further information on the income tax return                                        </w:t>
            </w:r>
          </w:p>
        </w:tc>
        <w:tc>
          <w:tcPr>
            <w:tcW w:w="160" w:type="dxa"/>
            <w:vAlign w:val="center"/>
            <w:hideMark/>
          </w:tcPr>
          <w:p w:rsidRPr="00D70A45" w:rsidR="00D70A45" w:rsidP="00D70A45" w:rsidRDefault="00D70A45" w14:paraId="4D334670"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Additional information, e.g. on foreign income                                                  </w:t>
            </w:r>
          </w:p>
        </w:tc>
        <w:tc>
          <w:tcPr>
            <w:tcW w:w="160" w:type="dxa"/>
            <w:vAlign w:val="center"/>
            <w:hideMark/>
          </w:tcPr>
          <w:p w:rsidRPr="00D70A45" w:rsidR="00D70A45" w:rsidP="00D70A45" w:rsidRDefault="00D70A45" w14:paraId="432219D1"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Additional information in international matters                                              </w:t>
            </w:r>
          </w:p>
        </w:tc>
      </w:tr>
      <w:tr w:rsidRPr="00D70A45" w:rsidR="00D70A45" w:rsidTr="00D70A45" w14:paraId="2FC46895" w14:textId="77777777">
        <w:trPr>
          <w:trHeight w:val="300"/>
        </w:trPr>
        <w:tc>
          <w:tcPr>
            <w:tcW w:w="160" w:type="dxa"/>
            <w:vAlign w:val="center"/>
            <w:hideMark/>
          </w:tcPr>
          <w:p w:rsidRPr="00D70A45" w:rsidR="00D70A45" w:rsidP="00D70A45" w:rsidRDefault="00D70A45" w14:paraId="139B7C51"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Plant viticulture        </w:t>
            </w:r>
          </w:p>
        </w:tc>
        <w:tc>
          <w:tcPr>
            <w:tcW w:w="160" w:type="dxa"/>
            <w:vAlign w:val="center"/>
            <w:hideMark/>
          </w:tcPr>
          <w:p w:rsidRPr="00D70A45" w:rsidR="00D70A45" w:rsidP="00D70A45" w:rsidRDefault="00D70A45" w14:paraId="4EFCDF61"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Indicative amounts for wineries                                                    </w:t>
            </w:r>
          </w:p>
        </w:tc>
        <w:tc>
          <w:tcPr>
            <w:tcW w:w="160" w:type="dxa"/>
            <w:vAlign w:val="center"/>
            <w:hideMark/>
          </w:tcPr>
          <w:p w:rsidRPr="00D70A45" w:rsidR="00D70A45" w:rsidP="00D70A45" w:rsidRDefault="00D70A45" w14:paraId="56126FAB"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Flat-rate operating expenses for wineries                                                        </w:t>
            </w:r>
          </w:p>
        </w:tc>
        <w:tc>
          <w:tcPr>
            <w:tcW w:w="160" w:type="dxa"/>
            <w:vAlign w:val="center"/>
            <w:hideMark/>
          </w:tcPr>
          <w:p w:rsidRPr="00D70A45" w:rsidR="00D70A45" w:rsidP="00D70A45" w:rsidRDefault="00D70A45" w14:paraId="1C52CE63"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and expenditure from viticulture                                                                </w:t>
            </w:r>
          </w:p>
        </w:tc>
      </w:tr>
      <w:tr w:rsidRPr="00D70A45" w:rsidR="00D70A45" w:rsidTr="00D70A45" w14:paraId="5CC92F34" w14:textId="77777777">
        <w:trPr>
          <w:trHeight w:val="300"/>
        </w:trPr>
        <w:tc>
          <w:tcPr>
            <w:tcW w:w="160" w:type="dxa"/>
            <w:vAlign w:val="center"/>
            <w:hideMark/>
          </w:tcPr>
          <w:p w:rsidRPr="00D70A45" w:rsidR="00D70A45" w:rsidP="00D70A45" w:rsidRDefault="00D70A45" w14:paraId="1CECF3F3"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LuF plant            </w:t>
            </w:r>
            <w:proofErr w:type="spellStart"/>
            <w:proofErr w:type="spellEnd"/>
          </w:p>
        </w:tc>
        <w:tc>
          <w:tcPr>
            <w:tcW w:w="160" w:type="dxa"/>
            <w:vAlign w:val="center"/>
            <w:hideMark/>
          </w:tcPr>
          <w:p w:rsidRPr="00D70A45" w:rsidR="00D70A45" w:rsidP="00D70A45" w:rsidRDefault="00D70A45" w14:paraId="49576042"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Agriculture and forestry                                                           </w:t>
            </w:r>
          </w:p>
        </w:tc>
        <w:tc>
          <w:tcPr>
            <w:tcW w:w="160" w:type="dxa"/>
            <w:vAlign w:val="center"/>
            <w:hideMark/>
          </w:tcPr>
          <w:p w:rsidRPr="00D70A45" w:rsidR="00D70A45" w:rsidP="00D70A45" w:rsidRDefault="00D70A45" w14:paraId="3814998C"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Reference amounts, flat-rate operating expenses for wood use                                            </w:t>
            </w:r>
          </w:p>
        </w:tc>
        <w:tc>
          <w:tcPr>
            <w:tcW w:w="160" w:type="dxa"/>
            <w:vAlign w:val="center"/>
            <w:hideMark/>
          </w:tcPr>
          <w:p w:rsidRPr="00D70A45" w:rsidR="00D70A45" w:rsidP="00D70A45" w:rsidRDefault="00D70A45" w14:paraId="095353F9"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Income from forestry, timber use                                                      </w:t>
            </w:r>
          </w:p>
        </w:tc>
      </w:tr>
      <w:tr w:rsidRPr="00D70A45" w:rsidR="00D70A45" w:rsidTr="00D70A45" w14:paraId="7B59FDCD" w14:textId="77777777">
        <w:trPr>
          <w:trHeight w:val="600"/>
        </w:trPr>
        <w:tc>
          <w:tcPr>
            <w:tcW w:w="160" w:type="dxa"/>
            <w:vAlign w:val="center"/>
            <w:hideMark/>
          </w:tcPr>
          <w:p w:rsidRPr="00D70A45" w:rsidR="00D70A45" w:rsidP="00D70A45" w:rsidRDefault="00D70A45" w14:paraId="2D24BD20"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Appendix SE, SZ, ER, AVSE</w:t>
            </w:r>
          </w:p>
        </w:tc>
        <w:tc>
          <w:tcPr>
            <w:tcW w:w="160" w:type="dxa"/>
            <w:vAlign w:val="center"/>
            <w:hideMark/>
          </w:tcPr>
          <w:p w:rsidRPr="00D70A45" w:rsidR="00D70A45" w:rsidP="00D70A45" w:rsidRDefault="00D70A45" w14:paraId="7578494B"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Supplementary and special calculations, asset directories                            </w:t>
            </w:r>
          </w:p>
        </w:tc>
        <w:tc>
          <w:tcPr>
            <w:tcW w:w="160" w:type="dxa"/>
            <w:vAlign w:val="center"/>
            <w:hideMark/>
          </w:tcPr>
          <w:p w:rsidRPr="00D70A45" w:rsidR="00D70A45" w:rsidP="00D70A45" w:rsidRDefault="00D70A45" w14:paraId="22A0A5D4"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Supplementary calculations, e.g. in the case of co-entrepreneurships, special operating expenses                      </w:t>
            </w:r>
          </w:p>
        </w:tc>
        <w:tc>
          <w:tcPr>
            <w:tcW w:w="160" w:type="dxa"/>
            <w:vAlign w:val="center"/>
            <w:hideMark/>
          </w:tcPr>
          <w:p w:rsidRPr="00D70A45" w:rsidR="00D70A45" w:rsidP="00D70A45" w:rsidRDefault="00D70A45" w14:paraId="080678EE" w14:textId="77777777">
            <w:pPr>
              <w:rPr>
                <w:rFonts w:ascii="Aptos Narrow" w:hAnsi="Aptos Narrow"/>
                <w:color w:val="000000"/>
                <w:kern w:val="0"/>
                <w:sz w:val="22"/>
                <w:szCs w:val="22"/>
                <w:lang w:eastAsia="de-DE"/>
                <w14:ligatures w14:val="none"/>
              </w:rPr>
            </w:pPr>
            <w:r w:rsidRPr="00D70A45">
              <w:rPr>
                <w:rFonts w:ascii="Aptos Narrow" w:hAnsi="Aptos Narrow"/>
                <w:color w:val="000000"/>
                <w:kern w:val="0"/>
                <w:sz w:val="22"/>
                <w:szCs w:val="22"/>
                <w:lang w:val="English" w:eastAsia="de-DE"/>
                <w14:ligatures w14:val="none"/>
              </w:rPr>
              <w:t xml:space="preserve"> Supplementary invoice for partnerships, special operating expenses                             </w:t>
            </w:r>
          </w:p>
        </w:tc>
      </w:tr>
    </w:tbl>
    <w:p w:rsidRPr="00D70A45" w:rsidR="00D70A45" w:rsidP="00D70A45" w:rsidRDefault="00D70A45" w14:paraId="5677BFF9" w14:textId="77777777">
      <w:pPr>
        <w:rPr>
          <w:rFonts w:cstheme="minorHAnsi"/>
          <w:sz w:val="22"/>
          <w:szCs w:val="22"/>
        </w:rPr>
      </w:pPr>
    </w:p>
    <w:p w:rsidRPr="00D70A45" w:rsidR="00D70A45" w:rsidP="00D70A45" w:rsidRDefault="00D70A45" w14:paraId="184F116A" w14:textId="77777777">
      <w:pPr>
        <w:rPr>
          <w:rFonts w:cstheme="minorHAnsi"/>
          <w:sz w:val="22"/>
          <w:szCs w:val="22"/>
        </w:rPr>
      </w:pPr>
    </w:p>
    <w:p w:rsidRPr="00D70A45" w:rsidR="00D70A45" w:rsidP="00D70A45" w:rsidRDefault="00D70A45" w14:paraId="2C5BC5AF" w14:textId="77777777">
      <w:pPr>
        <w:rPr>
          <w:rFonts w:cstheme="minorHAnsi"/>
          <w:sz w:val="22"/>
          <w:szCs w:val="22"/>
        </w:rPr>
      </w:pPr>
      <w:r w:rsidRPr="00D70A45">
        <w:rPr>
          <w:rFonts w:cstheme="minorHAnsi"/>
          <w:sz w:val="22"/>
          <w:szCs w:val="22"/>
          <w:lang w:val="English"/>
        </w:rPr>
        <w:t xml:space="preserve">**Important notes:**</w:t>
      </w:r>
      <w:proofErr w:type="gramStart"/>
      <w:proofErr w:type="gramEnd"/>
    </w:p>
    <w:p w:rsidRPr="00D70A45" w:rsidR="00D70A45" w:rsidP="00D70A45" w:rsidRDefault="00D70A45" w14:paraId="57BB8A90" w14:textId="77777777">
      <w:pPr>
        <w:rPr>
          <w:rFonts w:cstheme="minorHAnsi"/>
          <w:sz w:val="22"/>
          <w:szCs w:val="22"/>
        </w:rPr>
      </w:pPr>
      <w:r w:rsidRPr="00D70A45">
        <w:rPr>
          <w:rFonts w:cstheme="minorHAnsi"/>
          <w:sz w:val="22"/>
          <w:szCs w:val="22"/>
          <w:lang w:val="English"/>
        </w:rPr>
        <w:t>- The selection of investments is based on the individual types of income and circumstances of the taxpayer. Only the applicable attachments must be filled in.</w:t>
      </w:r>
    </w:p>
    <w:p w:rsidRPr="00D70A45" w:rsidR="00D70A45" w:rsidP="00D70A45" w:rsidRDefault="00D70A45" w14:paraId="50BF94CC" w14:textId="77777777">
      <w:pPr>
        <w:rPr>
          <w:rFonts w:cstheme="minorHAnsi"/>
          <w:sz w:val="22"/>
          <w:szCs w:val="22"/>
        </w:rPr>
      </w:pPr>
      <w:r w:rsidRPr="00D70A45">
        <w:rPr>
          <w:rFonts w:cstheme="minorHAnsi"/>
          <w:sz w:val="22"/>
          <w:szCs w:val="22"/>
          <w:lang w:val="English"/>
        </w:rPr>
        <w:t>- For certain circumstances (e.g. foreign income, maintenance payments, extraordinary burdens), special attachments are provided that must be used in order to enable tax consideration.</w:t>
      </w:r>
    </w:p>
    <w:p w:rsidRPr="00D70A45" w:rsidR="00D70A45" w:rsidP="00D70A45" w:rsidRDefault="00D70A45" w14:paraId="60BC31D2" w14:textId="77777777">
      <w:pPr>
        <w:rPr>
          <w:rFonts w:cstheme="minorHAnsi"/>
          <w:sz w:val="22"/>
          <w:szCs w:val="22"/>
        </w:rPr>
      </w:pPr>
      <w:r w:rsidRPr="00D70A45">
        <w:rPr>
          <w:rFonts w:cstheme="minorHAnsi"/>
          <w:sz w:val="22"/>
          <w:szCs w:val="22"/>
          <w:lang w:val="English"/>
        </w:rPr>
        <w:t>- The information in the annexes must always be truthful and complete. In the case of incomplete information, there may be fault on the part of the taxpayer, which may have tax consequences (1).</w:t>
      </w:r>
    </w:p>
    <w:p w:rsidRPr="00D70A45" w:rsidR="00D70A45" w:rsidP="00D70A45" w:rsidRDefault="00D70A45" w14:paraId="2ED02BB8" w14:textId="77777777">
      <w:pPr>
        <w:rPr>
          <w:rFonts w:cstheme="minorHAnsi"/>
          <w:sz w:val="22"/>
          <w:szCs w:val="22"/>
        </w:rPr>
      </w:pPr>
      <w:r w:rsidRPr="00D70A45">
        <w:rPr>
          <w:rFonts w:cstheme="minorHAnsi"/>
          <w:sz w:val="22"/>
          <w:szCs w:val="22"/>
          <w:lang w:val="English"/>
        </w:rPr>
        <w:t>- The maintenance annex is to be used for maintenance payments to needy persons in accordance with § 33a EStG (2).</w:t>
      </w:r>
    </w:p>
    <w:p w:rsidRPr="00D70A45" w:rsidR="00D70A45" w:rsidP="00D70A45" w:rsidRDefault="00D70A45" w14:paraId="0329F0F0" w14:textId="77777777">
      <w:pPr>
        <w:rPr>
          <w:rFonts w:cstheme="minorHAnsi"/>
          <w:sz w:val="22"/>
          <w:szCs w:val="22"/>
        </w:rPr>
      </w:pPr>
      <w:r w:rsidRPr="00D70A45">
        <w:rPr>
          <w:rFonts w:cstheme="minorHAnsi"/>
          <w:sz w:val="22"/>
          <w:szCs w:val="22"/>
          <w:lang w:val="English"/>
        </w:rPr>
        <w:t>- The pension expenses annex is intended for contributions to old-age provision, health and long-term care insurance (1).</w:t>
      </w:r>
    </w:p>
    <w:p w:rsidRPr="00D70A45" w:rsidR="00D70A45" w:rsidP="00D70A45" w:rsidRDefault="00D70A45" w14:paraId="7B0CD86A" w14:textId="77777777">
      <w:pPr>
        <w:rPr>
          <w:rFonts w:cstheme="minorHAnsi"/>
          <w:sz w:val="22"/>
          <w:szCs w:val="22"/>
        </w:rPr>
      </w:pPr>
      <w:r w:rsidRPr="00D70A45">
        <w:rPr>
          <w:rFonts w:cstheme="minorHAnsi"/>
          <w:sz w:val="22"/>
          <w:szCs w:val="22"/>
          <w:lang w:val="English"/>
        </w:rPr>
        <w:t>- Annex AV is to be used for tax incentives for pension contributions (Riester) (2).</w:t>
      </w:r>
    </w:p>
    <w:p w:rsidRPr="00D70A45" w:rsidR="00D70A45" w:rsidP="00D70A45" w:rsidRDefault="00D70A45" w14:paraId="36D74150" w14:textId="77777777">
      <w:pPr>
        <w:rPr>
          <w:rFonts w:cstheme="minorHAnsi"/>
          <w:sz w:val="22"/>
          <w:szCs w:val="22"/>
        </w:rPr>
      </w:pPr>
      <w:r w:rsidRPr="00D70A45">
        <w:rPr>
          <w:rFonts w:cstheme="minorHAnsi"/>
          <w:sz w:val="22"/>
          <w:szCs w:val="22"/>
          <w:lang w:val="English"/>
        </w:rPr>
        <w:t>- The Household Expenses annex is to be used to claim tax reductions pursuant to Section 35a of the Income Tax Act (2).</w:t>
      </w:r>
    </w:p>
    <w:p w:rsidRPr="00D70A45" w:rsidR="00D70A45" w:rsidP="00D70A45" w:rsidRDefault="00D70A45" w14:paraId="7AF16CB5" w14:textId="77777777">
      <w:pPr>
        <w:rPr>
          <w:rFonts w:cstheme="minorHAnsi"/>
          <w:sz w:val="22"/>
          <w:szCs w:val="22"/>
        </w:rPr>
      </w:pPr>
    </w:p>
    <w:p w:rsidRPr="00D70A45" w:rsidR="00D70A45" w:rsidP="00D70A45" w:rsidRDefault="00D70A45" w14:paraId="1AE44302" w14:textId="77777777">
      <w:pPr>
        <w:rPr>
          <w:rFonts w:cstheme="minorHAnsi"/>
          <w:sz w:val="22"/>
          <w:szCs w:val="22"/>
        </w:rPr>
      </w:pPr>
      <w:r w:rsidRPr="00D70A45">
        <w:rPr>
          <w:rFonts w:cstheme="minorHAnsi"/>
          <w:sz w:val="22"/>
          <w:szCs w:val="22"/>
          <w:lang w:val="English"/>
        </w:rPr>
        <w:t>This overview covers the common and most important attachments used in the income tax return. Depending on the individual situation, further special attachments may be required, which are referred to in the respective forms or instructions (3).</w:t>
      </w:r>
    </w:p>
    <w:p w:rsidRPr="00D70A45" w:rsidR="00D70A45" w:rsidP="00D70A45" w:rsidRDefault="00D70A45" w14:paraId="41EB62E4" w14:textId="77777777">
      <w:pPr>
        <w:rPr>
          <w:rFonts w:cstheme="minorHAnsi"/>
          <w:sz w:val="22"/>
          <w:szCs w:val="22"/>
        </w:rPr>
      </w:pPr>
    </w:p>
    <w:p w:rsidRPr="00D70A45" w:rsidR="00D70A45" w:rsidP="00D70A45" w:rsidRDefault="00D70A45" w14:paraId="7E3DA362" w14:textId="77777777">
      <w:pPr>
        <w:rPr>
          <w:rFonts w:cstheme="minorHAnsi"/>
          <w:sz w:val="22"/>
          <w:szCs w:val="22"/>
        </w:rPr>
      </w:pPr>
      <w:r w:rsidRPr="00D70A45">
        <w:rPr>
          <w:rFonts w:cstheme="minorHAnsi"/>
          <w:sz w:val="22"/>
          <w:szCs w:val="22"/>
          <w:lang w:val="English"/>
        </w:rPr>
        <w:t>---</w:t>
      </w:r>
    </w:p>
    <w:p w:rsidRPr="00D70A45" w:rsidR="00D70A45" w:rsidP="00D70A45" w:rsidRDefault="00D70A45" w14:paraId="1DB1EFA6" w14:textId="77777777">
      <w:pPr>
        <w:rPr>
          <w:rFonts w:cstheme="minorHAnsi"/>
          <w:sz w:val="22"/>
          <w:szCs w:val="22"/>
        </w:rPr>
      </w:pPr>
    </w:p>
    <w:p w:rsidRPr="00D70A45" w:rsidR="00D70A45" w:rsidP="00D70A45" w:rsidRDefault="00D70A45" w14:paraId="4E436F52" w14:textId="77777777">
      <w:pPr>
        <w:rPr>
          <w:rFonts w:cstheme="minorHAnsi"/>
          <w:sz w:val="22"/>
          <w:szCs w:val="22"/>
        </w:rPr>
      </w:pPr>
      <w:r w:rsidRPr="00D70A45">
        <w:rPr>
          <w:rFonts w:cstheme="minorHAnsi"/>
          <w:sz w:val="22"/>
          <w:szCs w:val="22"/>
          <w:lang w:val="English"/>
        </w:rPr>
        <w:t>(1) Income tax return 2019 in a new guise, in: FR 2020, 562-563 (https://online.otto-schmidt.de/db/dokep?parid=fr.2020.12.i.0562.01.a)</w:t>
      </w:r>
    </w:p>
    <w:p w:rsidRPr="00D70A45" w:rsidR="00D70A45" w:rsidP="00D70A45" w:rsidRDefault="00D70A45" w14:paraId="0C128997" w14:textId="77777777">
      <w:pPr>
        <w:rPr>
          <w:rFonts w:cstheme="minorHAnsi"/>
          <w:sz w:val="22"/>
          <w:szCs w:val="22"/>
        </w:rPr>
      </w:pPr>
      <w:r w:rsidRPr="00D70A45">
        <w:rPr>
          <w:rFonts w:cstheme="minorHAnsi"/>
          <w:sz w:val="22"/>
          <w:szCs w:val="22"/>
          <w:lang w:val="English"/>
        </w:rPr>
        <w:t xml:space="preserve">(2) Income Tax Declaration 2020 (Part I), Christian Anemüller, in: Income Tax Act 2021, 269-275 (https://online.otto-schmidt.de/db/dokep?parid=estb.2021.06.i.0269.01.a)</w:t>
      </w:r>
      <w:proofErr w:type="spellStart"/>
      <w:proofErr w:type="spellEnd"/>
    </w:p>
    <w:p w:rsidRPr="00D70A45" w:rsidR="00D70A45" w:rsidP="00D70A45" w:rsidRDefault="00D70A45" w14:paraId="3E350F71" w14:textId="77777777">
      <w:pPr>
        <w:rPr>
          <w:rFonts w:cstheme="minorHAnsi"/>
          <w:sz w:val="22"/>
          <w:szCs w:val="22"/>
        </w:rPr>
      </w:pPr>
      <w:r w:rsidRPr="00D70A45">
        <w:rPr>
          <w:rFonts w:cstheme="minorHAnsi"/>
          <w:sz w:val="22"/>
          <w:szCs w:val="22"/>
          <w:lang w:val="English"/>
        </w:rPr>
        <w:t>(3) Fiscal Court of Bremen, judgment of 22.02.2018 - 1 K 7/17 (5) (https://online.otto-schmidt.de/db/dokument?id=rs.fgbremen.20180222.1k7/17(5))</w:t>
      </w:r>
    </w:p>
    <w:p w:rsidRPr="00D70A45" w:rsidR="00E4695B" w:rsidP="00D70A45" w:rsidRDefault="00D70A45" w14:paraId="6CF2E738" w14:textId="2AC07EAC">
      <w:pPr>
        <w:rPr>
          <w:rFonts w:cstheme="minorHAnsi"/>
          <w:sz w:val="22"/>
          <w:szCs w:val="22"/>
          <w:lang w:val="en-US"/>
        </w:rPr>
      </w:pPr>
      <w:r w:rsidRPr="00D70A45">
        <w:rPr>
          <w:rFonts w:cstheme="minorHAnsi"/>
          <w:sz w:val="22"/>
          <w:szCs w:val="22"/>
          <w:lang w:val="English"/>
        </w:rPr>
        <w:t xml:space="preserve">(4) Order of the Bavarian LfSt. S 2532.1.1-37/9 St 36 of 14.12.2018, StEK, Income Tax Act, § 46, No. 89 (</w:t>
      </w:r>
      <w:proofErr w:type="spellStart"/>
      <w:proofErr w:type="spellEnd"/>
      <w:proofErr w:type="spellStart"/>
      <w:proofErr w:type="spellEnd"/>
      <w:proofErr w:type="spellStart"/>
      <w:proofErr w:type="spellEnd"/>
      <w:hyperlink w:history="1" r:id="rId5">
        <w:r w:rsidRPr="00D70A45">
          <w:rPr>
            <w:rStyle w:val="Hyperlink"/>
            <w:rFonts w:cstheme="minorHAnsi"/>
            <w:sz w:val="22"/>
            <w:szCs w:val="22"/>
            <w:lang w:val="English"/>
          </w:rPr>
          <w:t>https://online.otto-schmidt.de/db/dokument?id=stek.estg.46.89</w:t>
        </w:r>
      </w:hyperlink>
      <w:r w:rsidRPr="00D70A45">
        <w:rPr>
          <w:rFonts w:cstheme="minorHAnsi"/>
          <w:sz w:val="22"/>
          <w:szCs w:val="22"/>
          <w:lang w:val="English"/>
        </w:rPr>
        <w:t>)</w:t>
      </w:r>
    </w:p>
    <w:p w:rsidR="00D70A45" w:rsidRDefault="00D70A45" w14:paraId="32B6C77F" w14:textId="32258AB4">
      <w:pPr>
        <w:rPr>
          <w:rFonts w:cstheme="minorHAnsi"/>
          <w:sz w:val="22"/>
          <w:szCs w:val="22"/>
          <w:lang w:val="en-US"/>
        </w:rPr>
      </w:pPr>
      <w:r>
        <w:rPr>
          <w:rFonts w:cstheme="minorHAnsi"/>
          <w:sz w:val="22"/>
          <w:szCs w:val="22"/>
          <w:lang w:val="English"/>
        </w:rPr>
        <w:br w:type="page"/>
      </w:r>
    </w:p>
    <w:p w:rsidRPr="00D70A45" w:rsidR="00D70A45" w:rsidP="00D70A45" w:rsidRDefault="00D70A45" w14:paraId="556222EF" w14:textId="3FBEC425">
      <w:pPr>
        <w:rPr>
          <w:rFonts w:cstheme="minorHAnsi"/>
          <w:sz w:val="22"/>
          <w:szCs w:val="22"/>
        </w:rPr>
      </w:pPr>
    </w:p>
    <w:p w:rsidRPr="00D70A45" w:rsidR="00D70A45" w:rsidP="00D70A45" w:rsidRDefault="00D70A45" w14:paraId="30E31107" w14:textId="77777777">
      <w:pPr>
        <w:rPr>
          <w:rFonts w:cstheme="minorHAnsi"/>
          <w:b/>
          <w:bCs/>
          <w:sz w:val="22"/>
          <w:szCs w:val="22"/>
          <w:lang w:val="en-US"/>
        </w:rPr>
      </w:pPr>
      <w:r w:rsidRPr="00D70A45">
        <w:rPr>
          <w:rFonts w:cstheme="minorHAnsi"/>
          <w:b/>
          <w:bCs/>
          <w:sz w:val="22"/>
          <w:szCs w:val="22"/>
          <w:lang w:val="English"/>
        </w:rPr>
        <w:t>Translation to English</w:t>
      </w:r>
    </w:p>
    <w:p w:rsidRPr="00D70A45" w:rsidR="00D70A45" w:rsidP="00D70A45" w:rsidRDefault="00D70A45" w14:paraId="32BCF850" w14:textId="4988649D">
      <w:pPr>
        <w:rPr>
          <w:rFonts w:cstheme="minorHAnsi"/>
          <w:sz w:val="22"/>
          <w:szCs w:val="22"/>
          <w:lang w:val="en-US"/>
        </w:rPr>
      </w:pPr>
      <w:r w:rsidRPr="00D70A45">
        <w:rPr>
          <w:rFonts w:cstheme="minorHAnsi"/>
          <w:sz w:val="22"/>
          <w:szCs w:val="22"/>
          <w:lang w:val="English"/>
        </w:rPr>
        <w:t>Below is a structured overview of the most important annexes to the German income tax return, each including designation, purpose, content, and typical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1996"/>
        <w:gridCol w:w="2665"/>
        <w:gridCol w:w="2153"/>
      </w:tblGrid>
      <w:tr w:rsidRPr="00D70A45" w:rsidR="00D70A45" w14:paraId="5B1A8520" w14:textId="77777777">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70A45" w:rsidR="00D70A45" w:rsidP="00D70A45" w:rsidRDefault="00D70A45" w14:paraId="168ED461" w14:textId="77777777">
            <w:pPr>
              <w:rPr>
                <w:rFonts w:cstheme="minorHAnsi"/>
                <w:b/>
                <w:bCs/>
                <w:sz w:val="22"/>
                <w:szCs w:val="22"/>
              </w:rPr>
            </w:pPr>
            <w:r w:rsidRPr="00D70A45">
              <w:rPr>
                <w:rFonts w:cstheme="minorHAnsi"/>
                <w:b/>
                <w:bCs/>
                <w:sz w:val="22"/>
                <w:szCs w:val="22"/>
                <w:lang w:val="English"/>
              </w:rPr>
              <w:t>Annex</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70A45" w:rsidR="00D70A45" w:rsidP="00D70A45" w:rsidRDefault="00D70A45" w14:paraId="00765360" w14:textId="77777777">
            <w:pPr>
              <w:rPr>
                <w:rFonts w:cstheme="minorHAnsi"/>
                <w:b/>
                <w:bCs/>
                <w:sz w:val="22"/>
                <w:szCs w:val="22"/>
              </w:rPr>
            </w:pPr>
            <w:r w:rsidRPr="00D70A45">
              <w:rPr>
                <w:rFonts w:cstheme="minorHAnsi"/>
                <w:b/>
                <w:bCs/>
                <w:sz w:val="22"/>
                <w:szCs w:val="22"/>
                <w:lang w:val="English"/>
              </w:rPr>
              <w:t>Designation / Purpose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70A45" w:rsidR="00D70A45" w:rsidP="00D70A45" w:rsidRDefault="00D70A45" w14:paraId="56693DF3" w14:textId="77777777">
            <w:pPr>
              <w:rPr>
                <w:rFonts w:cstheme="minorHAnsi"/>
                <w:b/>
                <w:bCs/>
                <w:sz w:val="22"/>
                <w:szCs w:val="22"/>
              </w:rPr>
            </w:pPr>
            <w:r w:rsidRPr="00D70A45">
              <w:rPr>
                <w:rFonts w:cstheme="minorHAnsi"/>
                <w:b/>
                <w:bCs/>
                <w:sz w:val="22"/>
                <w:szCs w:val="22"/>
                <w:lang w:val="English"/>
              </w:rPr>
              <w:t xml:space="preserve">Content / Information Required</w:t>
            </w:r>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70A45" w:rsidR="00D70A45" w:rsidP="00D70A45" w:rsidRDefault="00D70A45" w14:paraId="1E7A7656" w14:textId="77777777">
            <w:pPr>
              <w:rPr>
                <w:rFonts w:cstheme="minorHAnsi"/>
                <w:b/>
                <w:bCs/>
                <w:sz w:val="22"/>
                <w:szCs w:val="22"/>
              </w:rPr>
            </w:pPr>
            <w:proofErr w:type="spellStart"/>
            <w:r w:rsidRPr="00D70A45">
              <w:rPr>
                <w:rFonts w:cstheme="minorHAnsi"/>
                <w:b/>
                <w:bCs/>
                <w:sz w:val="22"/>
                <w:szCs w:val="22"/>
                <w:lang w:val="English"/>
              </w:rPr>
              <w:t>Typical Examples</w:t>
            </w:r>
            <w:proofErr w:type="spellEnd"/>
            <w:proofErr w:type="spellStart"/>
            <w:proofErr w:type="spellEnd"/>
          </w:p>
        </w:tc>
      </w:tr>
      <w:tr w:rsidRPr="00D70A45" w:rsidR="00D70A45" w14:paraId="1F1C6003"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3720C32" w14:textId="77777777">
            <w:pPr>
              <w:rPr>
                <w:rFonts w:cstheme="minorHAnsi"/>
                <w:sz w:val="22"/>
                <w:szCs w:val="22"/>
              </w:rPr>
            </w:pPr>
            <w:r w:rsidRPr="00D70A45">
              <w:rPr>
                <w:rFonts w:cstheme="minorHAnsi"/>
                <w:b/>
                <w:bCs/>
                <w:sz w:val="22"/>
                <w:szCs w:val="22"/>
                <w:lang w:val="English"/>
              </w:rPr>
              <w:t>Main form</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694A9F65" w14:textId="77777777">
            <w:pPr>
              <w:rPr>
                <w:rFonts w:cstheme="minorHAnsi"/>
                <w:sz w:val="22"/>
                <w:szCs w:val="22"/>
              </w:rPr>
            </w:pPr>
            <w:r w:rsidRPr="00D70A45">
              <w:rPr>
                <w:rFonts w:cstheme="minorHAnsi"/>
                <w:sz w:val="22"/>
                <w:szCs w:val="22"/>
                <w:lang w:val="English"/>
              </w:rPr>
              <w:t>Main Form (“Mantelbogen”)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6ED1DF99" w14:textId="77777777">
            <w:pPr>
              <w:rPr>
                <w:rFonts w:cstheme="minorHAnsi"/>
                <w:sz w:val="22"/>
                <w:szCs w:val="22"/>
                <w:lang w:val="en-US"/>
              </w:rPr>
            </w:pPr>
            <w:r w:rsidRPr="00D70A45">
              <w:rPr>
                <w:rFonts w:cstheme="minorHAnsi"/>
                <w:sz w:val="22"/>
                <w:szCs w:val="22"/>
                <w:lang w:val="English"/>
              </w:rPr>
              <w:t>Personal information, bank details, summary of income, special expenses, extraordinary burdens, tax reductions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047BDEBB" w14:textId="77777777">
            <w:pPr>
              <w:rPr>
                <w:rFonts w:cstheme="minorHAnsi"/>
                <w:sz w:val="22"/>
                <w:szCs w:val="22"/>
                <w:lang w:val="en-US"/>
              </w:rPr>
            </w:pPr>
            <w:r w:rsidRPr="00D70A45">
              <w:rPr>
                <w:rFonts w:cstheme="minorHAnsi"/>
                <w:sz w:val="22"/>
                <w:szCs w:val="22"/>
                <w:lang w:val="English"/>
              </w:rPr>
              <w:t>Basic personal data, address, bank account, summary of attached annexes</w:t>
            </w:r>
          </w:p>
        </w:tc>
      </w:tr>
      <w:tr w:rsidRPr="00D70A45" w:rsidR="00D70A45" w14:paraId="46417C7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1E9C0FC9" w14:textId="77777777">
            <w:pPr>
              <w:rPr>
                <w:rFonts w:cstheme="minorHAnsi"/>
                <w:sz w:val="22"/>
                <w:szCs w:val="22"/>
              </w:rPr>
            </w:pPr>
            <w:r w:rsidRPr="00D70A45">
              <w:rPr>
                <w:rFonts w:cstheme="minorHAnsi"/>
                <w:b/>
                <w:bCs/>
                <w:sz w:val="22"/>
                <w:szCs w:val="22"/>
                <w:lang w:val="English"/>
              </w:rPr>
              <w:t>Annex KAP</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64164A70" w14:textId="77777777">
            <w:pPr>
              <w:rPr>
                <w:rFonts w:cstheme="minorHAnsi"/>
                <w:sz w:val="22"/>
                <w:szCs w:val="22"/>
              </w:rPr>
            </w:pPr>
            <w:r w:rsidRPr="00D70A45">
              <w:rPr>
                <w:rFonts w:cstheme="minorHAnsi"/>
                <w:sz w:val="22"/>
                <w:szCs w:val="22"/>
                <w:lang w:val="English"/>
              </w:rPr>
              <w:t xml:space="preserve">Income from capital assets</w:t>
            </w:r>
            <w:proofErr w:type="spellStart"/>
            <w:proofErr w:type="spellEnd"/>
            <w:proofErr w:type="spellStart"/>
            <w:proofErr w:type="spellEnd"/>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4632A246" w14:textId="77777777">
            <w:pPr>
              <w:rPr>
                <w:rFonts w:cstheme="minorHAnsi"/>
                <w:sz w:val="22"/>
                <w:szCs w:val="22"/>
                <w:lang w:val="en-US"/>
              </w:rPr>
            </w:pPr>
            <w:r w:rsidRPr="00D70A45">
              <w:rPr>
                <w:rFonts w:cstheme="minorHAnsi"/>
                <w:sz w:val="22"/>
                <w:szCs w:val="22"/>
                <w:lang w:val="English"/>
              </w:rPr>
              <w:t>Capital income subject to German withholding tax, e.g., interest, dividends, share gains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1F882D60" w14:textId="77777777">
            <w:pPr>
              <w:rPr>
                <w:rFonts w:cstheme="minorHAnsi"/>
                <w:sz w:val="22"/>
                <w:szCs w:val="22"/>
                <w:lang w:val="en-US"/>
              </w:rPr>
            </w:pPr>
            <w:r w:rsidRPr="00D70A45">
              <w:rPr>
                <w:rFonts w:cstheme="minorHAnsi"/>
                <w:sz w:val="22"/>
                <w:szCs w:val="22"/>
                <w:lang w:val="English"/>
              </w:rPr>
              <w:t>Savings account interest, dividends, gains from share sales</w:t>
            </w:r>
          </w:p>
        </w:tc>
      </w:tr>
      <w:tr w:rsidRPr="00D70A45" w:rsidR="00D70A45" w14:paraId="7CC9DFF3"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5950AABC" w14:textId="77777777">
            <w:pPr>
              <w:rPr>
                <w:rFonts w:cstheme="minorHAnsi"/>
                <w:sz w:val="22"/>
                <w:szCs w:val="22"/>
              </w:rPr>
            </w:pPr>
            <w:r w:rsidRPr="00D70A45">
              <w:rPr>
                <w:rFonts w:cstheme="minorHAnsi"/>
                <w:b/>
                <w:bCs/>
                <w:sz w:val="22"/>
                <w:szCs w:val="22"/>
                <w:lang w:val="English"/>
              </w:rPr>
              <w:t>Appendix KAP-INV</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06B2CF68" w14:textId="77777777">
            <w:pPr>
              <w:rPr>
                <w:rFonts w:cstheme="minorHAnsi"/>
                <w:sz w:val="22"/>
                <w:szCs w:val="22"/>
                <w:lang w:val="en-US"/>
              </w:rPr>
            </w:pPr>
            <w:r w:rsidRPr="00D70A45">
              <w:rPr>
                <w:rFonts w:cstheme="minorHAnsi"/>
                <w:sz w:val="22"/>
                <w:szCs w:val="22"/>
                <w:lang w:val="English"/>
              </w:rPr>
              <w:t>Investment income without German withholding tax</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14CB8BD8" w14:textId="77777777">
            <w:pPr>
              <w:rPr>
                <w:rFonts w:cstheme="minorHAnsi"/>
                <w:sz w:val="22"/>
                <w:szCs w:val="22"/>
                <w:lang w:val="en-US"/>
              </w:rPr>
            </w:pPr>
            <w:r w:rsidRPr="00D70A45">
              <w:rPr>
                <w:rFonts w:cstheme="minorHAnsi"/>
                <w:sz w:val="22"/>
                <w:szCs w:val="22"/>
                <w:lang w:val="English"/>
              </w:rPr>
              <w:t xml:space="preserve">Foreign or non-withheld investment income, e.g., foreign funds</w:t>
            </w:r>
            <w:proofErr w:type="gramStart"/>
            <w:proofErr w:type="gram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5FC0A6BF" w14:textId="77777777">
            <w:pPr>
              <w:rPr>
                <w:rFonts w:cstheme="minorHAnsi"/>
                <w:sz w:val="22"/>
                <w:szCs w:val="22"/>
                <w:lang w:val="en-US"/>
              </w:rPr>
            </w:pPr>
            <w:r w:rsidRPr="00D70A45">
              <w:rPr>
                <w:rFonts w:cstheme="minorHAnsi"/>
                <w:sz w:val="22"/>
                <w:szCs w:val="22"/>
                <w:lang w:val="English"/>
              </w:rPr>
              <w:t>Foreign investment fund income, foreign accumulating funds</w:t>
            </w:r>
          </w:p>
        </w:tc>
      </w:tr>
      <w:tr w:rsidRPr="00D70A45" w:rsidR="00D70A45" w14:paraId="09B63CD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67A16310" w14:textId="77777777">
            <w:pPr>
              <w:rPr>
                <w:rFonts w:cstheme="minorHAnsi"/>
                <w:sz w:val="22"/>
                <w:szCs w:val="22"/>
              </w:rPr>
            </w:pPr>
            <w:r w:rsidRPr="00D70A45">
              <w:rPr>
                <w:rFonts w:cstheme="minorHAnsi"/>
                <w:b/>
                <w:bCs/>
                <w:sz w:val="22"/>
                <w:szCs w:val="22"/>
                <w:lang w:val="English"/>
              </w:rPr>
              <w:t>Attachment KAP-BET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35624B55" w14:textId="77777777">
            <w:pPr>
              <w:rPr>
                <w:rFonts w:cstheme="minorHAnsi"/>
                <w:sz w:val="22"/>
                <w:szCs w:val="22"/>
                <w:lang w:val="en-US"/>
              </w:rPr>
            </w:pPr>
            <w:r w:rsidRPr="00D70A45">
              <w:rPr>
                <w:rFonts w:cstheme="minorHAnsi"/>
                <w:sz w:val="22"/>
                <w:szCs w:val="22"/>
                <w:lang w:val="English"/>
              </w:rPr>
              <w:t>Capital income / tax credit from participations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16F0D2A6" w14:textId="77777777">
            <w:pPr>
              <w:rPr>
                <w:rFonts w:cstheme="minorHAnsi"/>
                <w:sz w:val="22"/>
                <w:szCs w:val="22"/>
                <w:lang w:val="en-US"/>
              </w:rPr>
            </w:pPr>
            <w:r w:rsidRPr="00D70A45">
              <w:rPr>
                <w:rFonts w:cstheme="minorHAnsi"/>
                <w:sz w:val="22"/>
                <w:szCs w:val="22"/>
                <w:lang w:val="English"/>
              </w:rPr>
              <w:t xml:space="preserve">Income from participations as per separate and uniform determination</w:t>
            </w:r>
            <w:proofErr w:type="gramStart"/>
            <w:proofErr w:type="gram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FCDEAD2" w14:textId="77777777">
            <w:pPr>
              <w:rPr>
                <w:rFonts w:cstheme="minorHAnsi"/>
                <w:sz w:val="22"/>
                <w:szCs w:val="22"/>
              </w:rPr>
            </w:pPr>
            <w:r w:rsidRPr="00D70A45">
              <w:rPr>
                <w:rFonts w:cstheme="minorHAnsi"/>
                <w:sz w:val="22"/>
                <w:szCs w:val="22"/>
                <w:lang w:val="English"/>
              </w:rPr>
              <w:t xml:space="preserve">Partnership profit shares</w:t>
            </w:r>
            <w:proofErr w:type="spellStart"/>
            <w:proofErr w:type="spellEnd"/>
            <w:proofErr w:type="spellStart"/>
            <w:proofErr w:type="spellEnd"/>
          </w:p>
        </w:tc>
      </w:tr>
      <w:tr w:rsidRPr="00D70A45" w:rsidR="00D70A45" w14:paraId="5C22CBA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F484FE2" w14:textId="77777777">
            <w:pPr>
              <w:rPr>
                <w:rFonts w:cstheme="minorHAnsi"/>
                <w:sz w:val="22"/>
                <w:szCs w:val="22"/>
              </w:rPr>
            </w:pPr>
            <w:r w:rsidRPr="00D70A45">
              <w:rPr>
                <w:rFonts w:cstheme="minorHAnsi"/>
                <w:b/>
                <w:bCs/>
                <w:sz w:val="22"/>
                <w:szCs w:val="22"/>
                <w:lang w:val="English"/>
              </w:rPr>
              <w:t>Appendix 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042D53CB" w14:textId="77777777">
            <w:pPr>
              <w:rPr>
                <w:rFonts w:cstheme="minorHAnsi"/>
                <w:sz w:val="22"/>
                <w:szCs w:val="22"/>
              </w:rPr>
            </w:pPr>
            <w:r w:rsidRPr="00D70A45">
              <w:rPr>
                <w:rFonts w:cstheme="minorHAnsi"/>
                <w:sz w:val="22"/>
                <w:szCs w:val="22"/>
                <w:lang w:val="English"/>
              </w:rPr>
              <w:t xml:space="preserve">Income from employment</w:t>
            </w:r>
            <w:proofErr w:type="spellStart"/>
            <w:proofErr w:type="spellEnd"/>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59F4392F" w14:textId="77777777">
            <w:pPr>
              <w:rPr>
                <w:rFonts w:cstheme="minorHAnsi"/>
                <w:sz w:val="22"/>
                <w:szCs w:val="22"/>
                <w:lang w:val="en-US"/>
              </w:rPr>
            </w:pPr>
            <w:r w:rsidRPr="00D70A45">
              <w:rPr>
                <w:rFonts w:cstheme="minorHAnsi"/>
                <w:sz w:val="22"/>
                <w:szCs w:val="22"/>
                <w:lang w:val="English"/>
              </w:rPr>
              <w:t>Salary, income-related expenses, employer tax-free benefits, commuting allowance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0942A0E3" w14:textId="77777777">
            <w:pPr>
              <w:rPr>
                <w:rFonts w:cstheme="minorHAnsi"/>
                <w:sz w:val="22"/>
                <w:szCs w:val="22"/>
                <w:lang w:val="en-US"/>
              </w:rPr>
            </w:pPr>
            <w:r w:rsidRPr="00D70A45">
              <w:rPr>
                <w:rFonts w:cstheme="minorHAnsi"/>
                <w:sz w:val="22"/>
                <w:szCs w:val="22"/>
                <w:lang w:val="English"/>
              </w:rPr>
              <w:t>Salary, wages, commuting costs, work equipment</w:t>
            </w:r>
          </w:p>
        </w:tc>
      </w:tr>
      <w:tr w:rsidRPr="00D70A45" w:rsidR="00D70A45" w14:paraId="557DFE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3DEB9F6F" w14:textId="77777777">
            <w:pPr>
              <w:rPr>
                <w:rFonts w:cstheme="minorHAnsi"/>
                <w:sz w:val="22"/>
                <w:szCs w:val="22"/>
              </w:rPr>
            </w:pPr>
            <w:r w:rsidRPr="00D70A45">
              <w:rPr>
                <w:rFonts w:cstheme="minorHAnsi"/>
                <w:b/>
                <w:bCs/>
                <w:sz w:val="22"/>
                <w:szCs w:val="22"/>
                <w:lang w:val="English"/>
              </w:rPr>
              <w:t>Annex N-AUS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13503008" w14:textId="77777777">
            <w:pPr>
              <w:rPr>
                <w:rFonts w:cstheme="minorHAnsi"/>
                <w:sz w:val="22"/>
                <w:szCs w:val="22"/>
              </w:rPr>
            </w:pPr>
            <w:r w:rsidRPr="00D70A45">
              <w:rPr>
                <w:rFonts w:cstheme="minorHAnsi"/>
                <w:sz w:val="22"/>
                <w:szCs w:val="22"/>
                <w:lang w:val="English"/>
              </w:rPr>
              <w:t xml:space="preserve">Foreign employment income</w:t>
            </w:r>
            <w:proofErr w:type="spellStart"/>
            <w:proofErr w:type="spellEnd"/>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064F5A0F" w14:textId="77777777">
            <w:pPr>
              <w:rPr>
                <w:rFonts w:cstheme="minorHAnsi"/>
                <w:sz w:val="22"/>
                <w:szCs w:val="22"/>
                <w:lang w:val="en-US"/>
              </w:rPr>
            </w:pPr>
            <w:r w:rsidRPr="00D70A45">
              <w:rPr>
                <w:rFonts w:cstheme="minorHAnsi"/>
                <w:sz w:val="22"/>
                <w:szCs w:val="22"/>
                <w:lang w:val="English"/>
              </w:rPr>
              <w:t>Salary earned abroad, related expenses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D3E98F0" w14:textId="77777777">
            <w:pPr>
              <w:rPr>
                <w:rFonts w:cstheme="minorHAnsi"/>
                <w:sz w:val="22"/>
                <w:szCs w:val="22"/>
                <w:lang w:val="en-US"/>
              </w:rPr>
            </w:pPr>
            <w:r w:rsidRPr="00D70A45">
              <w:rPr>
                <w:rFonts w:cstheme="minorHAnsi"/>
                <w:sz w:val="22"/>
                <w:szCs w:val="22"/>
                <w:lang w:val="English"/>
              </w:rPr>
              <w:t>Salary from employment in Switzerland, Austria, etc.</w:t>
            </w:r>
          </w:p>
        </w:tc>
      </w:tr>
      <w:tr w:rsidRPr="00D70A45" w:rsidR="00D70A45" w14:paraId="1B1A9AD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5D97D573" w14:textId="77777777">
            <w:pPr>
              <w:rPr>
                <w:rFonts w:cstheme="minorHAnsi"/>
                <w:sz w:val="22"/>
                <w:szCs w:val="22"/>
              </w:rPr>
            </w:pPr>
            <w:r w:rsidRPr="00D70A45">
              <w:rPr>
                <w:rFonts w:cstheme="minorHAnsi"/>
                <w:b/>
                <w:bCs/>
                <w:sz w:val="22"/>
                <w:szCs w:val="22"/>
                <w:lang w:val="English"/>
              </w:rPr>
              <w:t>Appendix 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4E47BCA" w14:textId="77777777">
            <w:pPr>
              <w:rPr>
                <w:rFonts w:cstheme="minorHAnsi"/>
                <w:sz w:val="22"/>
                <w:szCs w:val="22"/>
              </w:rPr>
            </w:pPr>
            <w:r w:rsidRPr="00D70A45">
              <w:rPr>
                <w:rFonts w:cstheme="minorHAnsi"/>
                <w:sz w:val="22"/>
                <w:szCs w:val="22"/>
                <w:lang w:val="English"/>
              </w:rPr>
              <w:t xml:space="preserve">Income from self-employment</w:t>
            </w:r>
            <w:proofErr w:type="spellStart"/>
            <w:proofErr w:type="spellEnd"/>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6C6DB425" w14:textId="77777777">
            <w:pPr>
              <w:rPr>
                <w:rFonts w:cstheme="minorHAnsi"/>
                <w:sz w:val="22"/>
                <w:szCs w:val="22"/>
                <w:lang w:val="en-US"/>
              </w:rPr>
            </w:pPr>
            <w:r w:rsidRPr="00D70A45">
              <w:rPr>
                <w:rFonts w:cstheme="minorHAnsi"/>
                <w:sz w:val="22"/>
                <w:szCs w:val="22"/>
                <w:lang w:val="English"/>
              </w:rPr>
              <w:t>Income and expenses from freelance activities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47A4DF62" w14:textId="77777777">
            <w:pPr>
              <w:rPr>
                <w:rFonts w:cstheme="minorHAnsi"/>
                <w:sz w:val="22"/>
                <w:szCs w:val="22"/>
                <w:lang w:val="en-US"/>
              </w:rPr>
            </w:pPr>
            <w:r w:rsidRPr="00D70A45">
              <w:rPr>
                <w:rFonts w:cstheme="minorHAnsi"/>
                <w:sz w:val="22"/>
                <w:szCs w:val="22"/>
                <w:lang w:val="English"/>
              </w:rPr>
              <w:t>Income as a doctor, lawyer, tax advisor</w:t>
            </w:r>
          </w:p>
        </w:tc>
      </w:tr>
      <w:tr w:rsidRPr="00D70A45" w:rsidR="00D70A45" w14:paraId="669323A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66B283E4" w14:textId="77777777">
            <w:pPr>
              <w:rPr>
                <w:rFonts w:cstheme="minorHAnsi"/>
                <w:sz w:val="22"/>
                <w:szCs w:val="22"/>
              </w:rPr>
            </w:pPr>
            <w:r w:rsidRPr="00D70A45">
              <w:rPr>
                <w:rFonts w:cstheme="minorHAnsi"/>
                <w:b/>
                <w:bCs/>
                <w:sz w:val="22"/>
                <w:szCs w:val="22"/>
                <w:lang w:val="English"/>
              </w:rPr>
              <w:t>Appendix G</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697AA99A" w14:textId="77777777">
            <w:pPr>
              <w:rPr>
                <w:rFonts w:cstheme="minorHAnsi"/>
                <w:sz w:val="22"/>
                <w:szCs w:val="22"/>
                <w:lang w:val="en-US"/>
              </w:rPr>
            </w:pPr>
            <w:r w:rsidRPr="00D70A45">
              <w:rPr>
                <w:rFonts w:cstheme="minorHAnsi"/>
                <w:sz w:val="22"/>
                <w:szCs w:val="22"/>
                <w:lang w:val="English"/>
              </w:rPr>
              <w:t>Income from trade or business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1C968BE" w14:textId="77777777">
            <w:pPr>
              <w:rPr>
                <w:rFonts w:cstheme="minorHAnsi"/>
                <w:sz w:val="22"/>
                <w:szCs w:val="22"/>
                <w:lang w:val="en-US"/>
              </w:rPr>
            </w:pPr>
            <w:r w:rsidRPr="00D70A45">
              <w:rPr>
                <w:rFonts w:cstheme="minorHAnsi"/>
                <w:sz w:val="22"/>
                <w:szCs w:val="22"/>
                <w:lang w:val="English"/>
              </w:rPr>
              <w:t>Income and expenses from commercial activities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46C3F4CC" w14:textId="77777777">
            <w:pPr>
              <w:rPr>
                <w:rFonts w:cstheme="minorHAnsi"/>
                <w:sz w:val="22"/>
                <w:szCs w:val="22"/>
                <w:lang w:val="en-US"/>
              </w:rPr>
            </w:pPr>
            <w:r w:rsidRPr="00D70A45">
              <w:rPr>
                <w:rFonts w:cstheme="minorHAnsi"/>
                <w:sz w:val="22"/>
                <w:szCs w:val="22"/>
                <w:lang w:val="English"/>
              </w:rPr>
              <w:t>Income from sole proprietorships, trade businesses</w:t>
            </w:r>
          </w:p>
        </w:tc>
      </w:tr>
      <w:tr w:rsidRPr="00D70A45" w:rsidR="00D70A45" w14:paraId="3E70E95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35CBACF0" w14:textId="77777777">
            <w:pPr>
              <w:rPr>
                <w:rFonts w:cstheme="minorHAnsi"/>
                <w:sz w:val="22"/>
                <w:szCs w:val="22"/>
              </w:rPr>
            </w:pPr>
            <w:r w:rsidRPr="00D70A45">
              <w:rPr>
                <w:rFonts w:cstheme="minorHAnsi"/>
                <w:b/>
                <w:bCs/>
                <w:sz w:val="22"/>
                <w:szCs w:val="22"/>
                <w:lang w:val="English"/>
              </w:rPr>
              <w:t>Appendix L</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61B642E9" w14:textId="77777777">
            <w:pPr>
              <w:rPr>
                <w:rFonts w:cstheme="minorHAnsi"/>
                <w:sz w:val="22"/>
                <w:szCs w:val="22"/>
                <w:lang w:val="en-US"/>
              </w:rPr>
            </w:pPr>
            <w:r w:rsidRPr="00D70A45">
              <w:rPr>
                <w:rFonts w:cstheme="minorHAnsi"/>
                <w:sz w:val="22"/>
                <w:szCs w:val="22"/>
                <w:lang w:val="English"/>
              </w:rPr>
              <w:t>Income from agriculture and forestry</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831C8AD" w14:textId="77777777">
            <w:pPr>
              <w:rPr>
                <w:rFonts w:cstheme="minorHAnsi"/>
                <w:sz w:val="22"/>
                <w:szCs w:val="22"/>
                <w:lang w:val="en-US"/>
              </w:rPr>
            </w:pPr>
            <w:r w:rsidRPr="00D70A45">
              <w:rPr>
                <w:rFonts w:cstheme="minorHAnsi"/>
                <w:sz w:val="22"/>
                <w:szCs w:val="22"/>
                <w:lang w:val="English"/>
              </w:rPr>
              <w:t>Income and expenses from agricultural/forestry activities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18EC5B22" w14:textId="77777777">
            <w:pPr>
              <w:rPr>
                <w:rFonts w:cstheme="minorHAnsi"/>
                <w:sz w:val="22"/>
                <w:szCs w:val="22"/>
                <w:lang w:val="en-US"/>
              </w:rPr>
            </w:pPr>
            <w:r w:rsidRPr="00D70A45">
              <w:rPr>
                <w:rFonts w:cstheme="minorHAnsi"/>
                <w:sz w:val="22"/>
                <w:szCs w:val="22"/>
                <w:lang w:val="English"/>
              </w:rPr>
              <w:t xml:space="preserve">Income from farming, forestry, wine-growing</w:t>
            </w:r>
            <w:proofErr w:type="gramStart"/>
            <w:proofErr w:type="gramEnd"/>
          </w:p>
        </w:tc>
      </w:tr>
      <w:tr w:rsidRPr="00D70A45" w:rsidR="00D70A45" w14:paraId="7A20EF1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0CB56F9A" w14:textId="77777777">
            <w:pPr>
              <w:rPr>
                <w:rFonts w:cstheme="minorHAnsi"/>
                <w:sz w:val="22"/>
                <w:szCs w:val="22"/>
              </w:rPr>
            </w:pPr>
            <w:r w:rsidRPr="00D70A45">
              <w:rPr>
                <w:rFonts w:cstheme="minorHAnsi"/>
                <w:b/>
                <w:bCs/>
                <w:sz w:val="22"/>
                <w:szCs w:val="22"/>
                <w:lang w:val="English"/>
              </w:rPr>
              <w:t>Appendix V</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787201E" w14:textId="77777777">
            <w:pPr>
              <w:rPr>
                <w:rFonts w:cstheme="minorHAnsi"/>
                <w:sz w:val="22"/>
                <w:szCs w:val="22"/>
                <w:lang w:val="en-US"/>
              </w:rPr>
            </w:pPr>
            <w:r w:rsidRPr="00D70A45">
              <w:rPr>
                <w:rFonts w:cstheme="minorHAnsi"/>
                <w:sz w:val="22"/>
                <w:szCs w:val="22"/>
                <w:lang w:val="English"/>
              </w:rPr>
              <w:t>Income from letting and leasing</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05E7E915" w14:textId="77777777">
            <w:pPr>
              <w:rPr>
                <w:rFonts w:cstheme="minorHAnsi"/>
                <w:sz w:val="22"/>
                <w:szCs w:val="22"/>
                <w:lang w:val="en-US"/>
              </w:rPr>
            </w:pPr>
            <w:r w:rsidRPr="00D70A45">
              <w:rPr>
                <w:rFonts w:cstheme="minorHAnsi"/>
                <w:sz w:val="22"/>
                <w:szCs w:val="22"/>
                <w:lang w:val="English"/>
              </w:rPr>
              <w:t>Rental income and related expenses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CE5775D" w14:textId="77777777">
            <w:pPr>
              <w:rPr>
                <w:rFonts w:cstheme="minorHAnsi"/>
                <w:sz w:val="22"/>
                <w:szCs w:val="22"/>
                <w:lang w:val="en-US"/>
              </w:rPr>
            </w:pPr>
            <w:r w:rsidRPr="00D70A45">
              <w:rPr>
                <w:rFonts w:cstheme="minorHAnsi"/>
                <w:sz w:val="22"/>
                <w:szCs w:val="22"/>
                <w:lang w:val="English"/>
              </w:rPr>
              <w:t>Rental income from apartments, houses, garages</w:t>
            </w:r>
          </w:p>
        </w:tc>
      </w:tr>
      <w:tr w:rsidRPr="00D70A45" w:rsidR="00D70A45" w14:paraId="4ABA0B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5C8244E9" w14:textId="77777777">
            <w:pPr>
              <w:rPr>
                <w:rFonts w:cstheme="minorHAnsi"/>
                <w:sz w:val="22"/>
                <w:szCs w:val="22"/>
              </w:rPr>
            </w:pPr>
            <w:r w:rsidRPr="00D70A45">
              <w:rPr>
                <w:rFonts w:cstheme="minorHAnsi"/>
                <w:b/>
                <w:bCs/>
                <w:sz w:val="22"/>
                <w:szCs w:val="22"/>
                <w:lang w:val="English"/>
              </w:rPr>
              <w:t>Appendix R</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0C9A97F5" w14:textId="77777777">
            <w:pPr>
              <w:rPr>
                <w:rFonts w:cstheme="minorHAnsi"/>
                <w:sz w:val="22"/>
                <w:szCs w:val="22"/>
              </w:rPr>
            </w:pPr>
            <w:proofErr w:type="spellStart"/>
            <w:r w:rsidRPr="00D70A45">
              <w:rPr>
                <w:rFonts w:cstheme="minorHAnsi"/>
                <w:sz w:val="22"/>
                <w:szCs w:val="22"/>
                <w:lang w:val="English"/>
              </w:rPr>
              <w:t>Pensions and other benefits</w:t>
            </w:r>
            <w:proofErr w:type="spellEnd"/>
            <w:proofErr w:type="spellStart"/>
            <w:proofErr w:type="spellEnd"/>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1C44867" w14:textId="77777777">
            <w:pPr>
              <w:rPr>
                <w:rFonts w:cstheme="minorHAnsi"/>
                <w:sz w:val="22"/>
                <w:szCs w:val="22"/>
                <w:lang w:val="en-US"/>
              </w:rPr>
            </w:pPr>
            <w:r w:rsidRPr="00D70A45">
              <w:rPr>
                <w:rFonts w:cstheme="minorHAnsi"/>
                <w:sz w:val="22"/>
                <w:szCs w:val="22"/>
                <w:lang w:val="English"/>
              </w:rPr>
              <w:t>Information on statutory, private, and foreign pensions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021A6C51" w14:textId="77777777">
            <w:pPr>
              <w:rPr>
                <w:rFonts w:cstheme="minorHAnsi"/>
                <w:sz w:val="22"/>
                <w:szCs w:val="22"/>
                <w:lang w:val="en-US"/>
              </w:rPr>
            </w:pPr>
            <w:r w:rsidRPr="00D70A45">
              <w:rPr>
                <w:rFonts w:cstheme="minorHAnsi"/>
                <w:sz w:val="22"/>
                <w:szCs w:val="22"/>
                <w:lang w:val="English"/>
              </w:rPr>
              <w:t>State pension, company pension, foreign pensions</w:t>
            </w:r>
          </w:p>
        </w:tc>
      </w:tr>
      <w:tr w:rsidRPr="00D70A45" w:rsidR="00D70A45" w14:paraId="04E25BC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5E4BE6E9" w14:textId="77777777">
            <w:pPr>
              <w:rPr>
                <w:rFonts w:cstheme="minorHAnsi"/>
                <w:sz w:val="22"/>
                <w:szCs w:val="22"/>
              </w:rPr>
            </w:pPr>
            <w:r w:rsidRPr="00D70A45">
              <w:rPr>
                <w:rFonts w:cstheme="minorHAnsi"/>
                <w:b/>
                <w:bCs/>
                <w:sz w:val="22"/>
                <w:szCs w:val="22"/>
                <w:lang w:val="English"/>
              </w:rPr>
              <w:t>Appendix SO</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0E66B83" w14:textId="77777777">
            <w:pPr>
              <w:rPr>
                <w:rFonts w:cstheme="minorHAnsi"/>
                <w:sz w:val="22"/>
                <w:szCs w:val="22"/>
              </w:rPr>
            </w:pPr>
            <w:r w:rsidRPr="00D70A45">
              <w:rPr>
                <w:rFonts w:cstheme="minorHAnsi"/>
                <w:sz w:val="22"/>
                <w:szCs w:val="22"/>
                <w:lang w:val="English"/>
              </w:rPr>
              <w:t xml:space="preserve">Other income</w:t>
            </w:r>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42B74586" w14:textId="77777777">
            <w:pPr>
              <w:rPr>
                <w:rFonts w:cstheme="minorHAnsi"/>
                <w:sz w:val="22"/>
                <w:szCs w:val="22"/>
                <w:lang w:val="en-US"/>
              </w:rPr>
            </w:pPr>
            <w:r w:rsidRPr="00D70A45">
              <w:rPr>
                <w:rFonts w:cstheme="minorHAnsi"/>
                <w:sz w:val="22"/>
                <w:szCs w:val="22"/>
                <w:lang w:val="English"/>
              </w:rPr>
              <w:t>Private sales transactions, maintenance payments, compensation for officials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0BF303B8" w14:textId="77777777">
            <w:pPr>
              <w:rPr>
                <w:rFonts w:cstheme="minorHAnsi"/>
                <w:sz w:val="22"/>
                <w:szCs w:val="22"/>
                <w:lang w:val="en-US"/>
              </w:rPr>
            </w:pPr>
            <w:r w:rsidRPr="00D70A45">
              <w:rPr>
                <w:rFonts w:cstheme="minorHAnsi"/>
                <w:sz w:val="22"/>
                <w:szCs w:val="22"/>
                <w:lang w:val="English"/>
              </w:rPr>
              <w:t>Real estate sales within speculation period, alimony</w:t>
            </w:r>
          </w:p>
        </w:tc>
      </w:tr>
      <w:tr w:rsidRPr="00D70A45" w:rsidR="00D70A45" w14:paraId="6ECFF4C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7AE6872C" w14:textId="77777777">
            <w:pPr>
              <w:rPr>
                <w:rFonts w:cstheme="minorHAnsi"/>
                <w:sz w:val="22"/>
                <w:szCs w:val="22"/>
              </w:rPr>
            </w:pPr>
            <w:r w:rsidRPr="00D70A45">
              <w:rPr>
                <w:rFonts w:cstheme="minorHAnsi"/>
                <w:b/>
                <w:bCs/>
                <w:sz w:val="22"/>
                <w:szCs w:val="22"/>
                <w:lang w:val="English"/>
              </w:rPr>
              <w:t>Appendix U</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78DCAC8D" w14:textId="77777777">
            <w:pPr>
              <w:rPr>
                <w:rFonts w:cstheme="minorHAnsi"/>
                <w:sz w:val="22"/>
                <w:szCs w:val="22"/>
                <w:lang w:val="en-US"/>
              </w:rPr>
            </w:pPr>
            <w:r w:rsidRPr="00D70A45">
              <w:rPr>
                <w:rFonts w:cstheme="minorHAnsi"/>
                <w:sz w:val="22"/>
                <w:szCs w:val="22"/>
                <w:lang w:val="English"/>
              </w:rPr>
              <w:t>Deduction of maintenance payments to spouses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44D489F2" w14:textId="77777777">
            <w:pPr>
              <w:rPr>
                <w:rFonts w:cstheme="minorHAnsi"/>
                <w:sz w:val="22"/>
                <w:szCs w:val="22"/>
                <w:lang w:val="en-US"/>
              </w:rPr>
            </w:pPr>
            <w:r w:rsidRPr="00D70A45">
              <w:rPr>
                <w:rFonts w:cstheme="minorHAnsi"/>
                <w:sz w:val="22"/>
                <w:szCs w:val="22"/>
                <w:lang w:val="English"/>
              </w:rPr>
              <w:t>Payments to divorced or permanently separated spouses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8BCD1F9" w14:textId="77777777">
            <w:pPr>
              <w:rPr>
                <w:rFonts w:cstheme="minorHAnsi"/>
                <w:sz w:val="22"/>
                <w:szCs w:val="22"/>
                <w:lang w:val="en-US"/>
              </w:rPr>
            </w:pPr>
            <w:r w:rsidRPr="00D70A45">
              <w:rPr>
                <w:rFonts w:cstheme="minorHAnsi"/>
                <w:sz w:val="22"/>
                <w:szCs w:val="22"/>
                <w:lang w:val="English"/>
              </w:rPr>
              <w:t xml:space="preserve">Alimony to ex-spouse, compensation to avoid pension equalization</w:t>
            </w:r>
          </w:p>
        </w:tc>
      </w:tr>
      <w:tr w:rsidRPr="00D70A45" w:rsidR="00D70A45" w14:paraId="09EB2AB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3AED6BE7" w14:textId="77777777">
            <w:pPr>
              <w:rPr>
                <w:rFonts w:cstheme="minorHAnsi"/>
                <w:sz w:val="22"/>
                <w:szCs w:val="22"/>
              </w:rPr>
            </w:pPr>
            <w:r w:rsidRPr="00D70A45">
              <w:rPr>
                <w:rFonts w:cstheme="minorHAnsi"/>
                <w:b/>
                <w:bCs/>
                <w:sz w:val="22"/>
                <w:szCs w:val="22"/>
                <w:lang w:val="English"/>
              </w:rPr>
              <w:lastRenderedPageBreak/>
              <w:t>Plant maintenance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41514406" w14:textId="77777777">
            <w:pPr>
              <w:rPr>
                <w:rFonts w:cstheme="minorHAnsi"/>
                <w:sz w:val="22"/>
                <w:szCs w:val="22"/>
                <w:lang w:val="en-US"/>
              </w:rPr>
            </w:pPr>
            <w:r w:rsidRPr="00D70A45">
              <w:rPr>
                <w:rFonts w:cstheme="minorHAnsi"/>
                <w:sz w:val="22"/>
                <w:szCs w:val="22"/>
                <w:lang w:val="English"/>
              </w:rPr>
              <w:t xml:space="preserve">Maintenance payments to dependent persons (§ 33a EStG)</w:t>
            </w:r>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65AB827A" w14:textId="77777777">
            <w:pPr>
              <w:rPr>
                <w:rFonts w:cstheme="minorHAnsi"/>
                <w:sz w:val="22"/>
                <w:szCs w:val="22"/>
                <w:lang w:val="en-US"/>
              </w:rPr>
            </w:pPr>
            <w:r w:rsidRPr="00D70A45">
              <w:rPr>
                <w:rFonts w:cstheme="minorHAnsi"/>
                <w:sz w:val="22"/>
                <w:szCs w:val="22"/>
                <w:lang w:val="English"/>
              </w:rPr>
              <w:t>Information on maintenance payments to needy persons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7FB97C86" w14:textId="77777777">
            <w:pPr>
              <w:rPr>
                <w:rFonts w:cstheme="minorHAnsi"/>
                <w:sz w:val="22"/>
                <w:szCs w:val="22"/>
                <w:lang w:val="en-US"/>
              </w:rPr>
            </w:pPr>
            <w:r w:rsidRPr="00D70A45">
              <w:rPr>
                <w:rFonts w:cstheme="minorHAnsi"/>
                <w:sz w:val="22"/>
                <w:szCs w:val="22"/>
                <w:lang w:val="English"/>
              </w:rPr>
              <w:t>Support for parents, adult children without income</w:t>
            </w:r>
          </w:p>
        </w:tc>
      </w:tr>
      <w:tr w:rsidRPr="00D70A45" w:rsidR="00D70A45" w14:paraId="0D6149B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1DD1DEFC" w14:textId="77777777">
            <w:pPr>
              <w:rPr>
                <w:rFonts w:cstheme="minorHAnsi"/>
                <w:sz w:val="22"/>
                <w:szCs w:val="22"/>
              </w:rPr>
            </w:pPr>
            <w:r w:rsidRPr="00D70A45">
              <w:rPr>
                <w:rFonts w:cstheme="minorHAnsi"/>
                <w:b/>
                <w:bCs/>
                <w:sz w:val="22"/>
                <w:szCs w:val="22"/>
                <w:lang w:val="English"/>
              </w:rPr>
              <w:t>Child attachment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176427BD" w14:textId="77777777">
            <w:pPr>
              <w:rPr>
                <w:rFonts w:cstheme="minorHAnsi"/>
                <w:sz w:val="22"/>
                <w:szCs w:val="22"/>
              </w:rPr>
            </w:pPr>
            <w:r w:rsidRPr="00D70A45">
              <w:rPr>
                <w:rFonts w:cstheme="minorHAnsi"/>
                <w:sz w:val="22"/>
                <w:szCs w:val="22"/>
                <w:lang w:val="English"/>
              </w:rPr>
              <w:t>Child-related information</w:t>
            </w:r>
            <w:proofErr w:type="spellStart"/>
            <w:proofErr w:type="spellEnd"/>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78554E5B" w14:textId="77777777">
            <w:pPr>
              <w:rPr>
                <w:rFonts w:cstheme="minorHAnsi"/>
                <w:sz w:val="22"/>
                <w:szCs w:val="22"/>
                <w:lang w:val="en-US"/>
              </w:rPr>
            </w:pPr>
            <w:r w:rsidRPr="00D70A45">
              <w:rPr>
                <w:rFonts w:cstheme="minorHAnsi"/>
                <w:sz w:val="22"/>
                <w:szCs w:val="22"/>
                <w:lang w:val="English"/>
              </w:rPr>
              <w:t xml:space="preserve">Information on children, child benefit, child allowance, childcare costs</w:t>
            </w:r>
            <w:proofErr w:type="gramStart"/>
            <w:proofErr w:type="gram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7BABEAF2" w14:textId="77777777">
            <w:pPr>
              <w:rPr>
                <w:rFonts w:cstheme="minorHAnsi"/>
                <w:sz w:val="22"/>
                <w:szCs w:val="22"/>
                <w:lang w:val="en-US"/>
              </w:rPr>
            </w:pPr>
            <w:r w:rsidRPr="00D70A45">
              <w:rPr>
                <w:rFonts w:cstheme="minorHAnsi"/>
                <w:sz w:val="22"/>
                <w:szCs w:val="22"/>
                <w:lang w:val="English"/>
              </w:rPr>
              <w:t>Minor and adult children, child benefit</w:t>
            </w:r>
          </w:p>
        </w:tc>
      </w:tr>
      <w:tr w:rsidRPr="00D70A45" w:rsidR="00D70A45" w14:paraId="101949A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6855B86F" w14:textId="77777777">
            <w:pPr>
              <w:rPr>
                <w:rFonts w:cstheme="minorHAnsi"/>
                <w:sz w:val="22"/>
                <w:szCs w:val="22"/>
              </w:rPr>
            </w:pPr>
            <w:r w:rsidRPr="00D70A45">
              <w:rPr>
                <w:rFonts w:cstheme="minorHAnsi"/>
                <w:b/>
                <w:bCs/>
                <w:sz w:val="22"/>
                <w:szCs w:val="22"/>
                <w:lang w:val="English"/>
              </w:rPr>
              <w:t>Pension expense investment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3B917B0D" w14:textId="77777777">
            <w:pPr>
              <w:rPr>
                <w:rFonts w:cstheme="minorHAnsi"/>
                <w:sz w:val="22"/>
                <w:szCs w:val="22"/>
              </w:rPr>
            </w:pPr>
            <w:r w:rsidRPr="00D70A45">
              <w:rPr>
                <w:rFonts w:cstheme="minorHAnsi"/>
                <w:sz w:val="22"/>
                <w:szCs w:val="22"/>
                <w:lang w:val="English"/>
              </w:rPr>
              <w:t>Pension-related expenses</w:t>
            </w:r>
            <w:proofErr w:type="spellStart"/>
            <w:proofErr w:type="spellEnd"/>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572A7DCF" w14:textId="77777777">
            <w:pPr>
              <w:rPr>
                <w:rFonts w:cstheme="minorHAnsi"/>
                <w:sz w:val="22"/>
                <w:szCs w:val="22"/>
                <w:lang w:val="en-US"/>
              </w:rPr>
            </w:pPr>
            <w:r w:rsidRPr="00D70A45">
              <w:rPr>
                <w:rFonts w:cstheme="minorHAnsi"/>
                <w:sz w:val="22"/>
                <w:szCs w:val="22"/>
                <w:lang w:val="English"/>
              </w:rPr>
              <w:t>Health, nursing care, pension, accident, liability insurance contributions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1429511C" w14:textId="77777777">
            <w:pPr>
              <w:rPr>
                <w:rFonts w:cstheme="minorHAnsi"/>
                <w:sz w:val="22"/>
                <w:szCs w:val="22"/>
                <w:lang w:val="en-US"/>
              </w:rPr>
            </w:pPr>
            <w:r w:rsidRPr="00D70A45">
              <w:rPr>
                <w:rFonts w:cstheme="minorHAnsi"/>
                <w:sz w:val="22"/>
                <w:szCs w:val="22"/>
                <w:lang w:val="English"/>
              </w:rPr>
              <w:t>Statutory/private health insurance, pension insurance</w:t>
            </w:r>
          </w:p>
        </w:tc>
      </w:tr>
      <w:tr w:rsidRPr="00D70A45" w:rsidR="00D70A45" w14:paraId="406403E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352B8B7F" w14:textId="77777777">
            <w:pPr>
              <w:rPr>
                <w:rFonts w:cstheme="minorHAnsi"/>
                <w:sz w:val="22"/>
                <w:szCs w:val="22"/>
              </w:rPr>
            </w:pPr>
            <w:r w:rsidRPr="00D70A45">
              <w:rPr>
                <w:rFonts w:cstheme="minorHAnsi"/>
                <w:b/>
                <w:bCs/>
                <w:sz w:val="22"/>
                <w:szCs w:val="22"/>
                <w:lang w:val="English"/>
              </w:rPr>
              <w:t>Annex AV</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62935C54" w14:textId="77777777">
            <w:pPr>
              <w:rPr>
                <w:rFonts w:cstheme="minorHAnsi"/>
                <w:sz w:val="22"/>
                <w:szCs w:val="22"/>
              </w:rPr>
            </w:pPr>
            <w:proofErr w:type="spellStart"/>
            <w:r w:rsidRPr="00D70A45">
              <w:rPr>
                <w:rFonts w:cstheme="minorHAnsi"/>
                <w:sz w:val="22"/>
                <w:szCs w:val="22"/>
                <w:lang w:val="English"/>
              </w:rPr>
              <w:t>Retirement contributions (Riester)</w:t>
            </w:r>
            <w:proofErr w:type="spellEnd"/>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4A49F083" w14:textId="77777777">
            <w:pPr>
              <w:rPr>
                <w:rFonts w:cstheme="minorHAnsi"/>
                <w:sz w:val="22"/>
                <w:szCs w:val="22"/>
                <w:lang w:val="en-US"/>
              </w:rPr>
            </w:pPr>
            <w:r w:rsidRPr="00D70A45">
              <w:rPr>
                <w:rFonts w:cstheme="minorHAnsi"/>
                <w:sz w:val="22"/>
                <w:szCs w:val="22"/>
                <w:lang w:val="English"/>
              </w:rPr>
              <w:t>Contributions to certified pension plans (Riester)</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119C9DF2" w14:textId="77777777">
            <w:pPr>
              <w:rPr>
                <w:rFonts w:cstheme="minorHAnsi"/>
                <w:sz w:val="22"/>
                <w:szCs w:val="22"/>
              </w:rPr>
            </w:pPr>
            <w:r w:rsidRPr="00D70A45">
              <w:rPr>
                <w:rFonts w:cstheme="minorHAnsi"/>
                <w:sz w:val="22"/>
                <w:szCs w:val="22"/>
                <w:lang w:val="English"/>
              </w:rPr>
              <w:t xml:space="preserve">Riester pension payments</w:t>
            </w:r>
            <w:proofErr w:type="spellStart"/>
            <w:proofErr w:type="spellEnd"/>
            <w:proofErr w:type="spellStart"/>
            <w:proofErr w:type="spellEnd"/>
          </w:p>
        </w:tc>
      </w:tr>
      <w:tr w:rsidRPr="00D70A45" w:rsidR="00D70A45" w14:paraId="5CF80A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57F6E7EC" w14:textId="77777777">
            <w:pPr>
              <w:rPr>
                <w:rFonts w:cstheme="minorHAnsi"/>
                <w:sz w:val="22"/>
                <w:szCs w:val="22"/>
              </w:rPr>
            </w:pPr>
            <w:r w:rsidRPr="00D70A45">
              <w:rPr>
                <w:rFonts w:cstheme="minorHAnsi"/>
                <w:b/>
                <w:bCs/>
                <w:sz w:val="22"/>
                <w:szCs w:val="22"/>
                <w:lang w:val="English"/>
              </w:rPr>
              <w:t>Investment Extraordinary Burdens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362C2040" w14:textId="77777777">
            <w:pPr>
              <w:rPr>
                <w:rFonts w:cstheme="minorHAnsi"/>
                <w:sz w:val="22"/>
                <w:szCs w:val="22"/>
              </w:rPr>
            </w:pPr>
            <w:proofErr w:type="spellStart"/>
            <w:r w:rsidRPr="00D70A45">
              <w:rPr>
                <w:rFonts w:cstheme="minorHAnsi"/>
                <w:sz w:val="22"/>
                <w:szCs w:val="22"/>
                <w:lang w:val="English"/>
              </w:rPr>
              <w:t>Extraordinary expenses</w:t>
            </w:r>
            <w:proofErr w:type="spellEnd"/>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55DE1715" w14:textId="77777777">
            <w:pPr>
              <w:rPr>
                <w:rFonts w:cstheme="minorHAnsi"/>
                <w:sz w:val="22"/>
                <w:szCs w:val="22"/>
                <w:lang w:val="en-US"/>
              </w:rPr>
            </w:pPr>
            <w:r w:rsidRPr="00D70A45">
              <w:rPr>
                <w:rFonts w:cstheme="minorHAnsi"/>
                <w:sz w:val="22"/>
                <w:szCs w:val="22"/>
                <w:lang w:val="English"/>
              </w:rPr>
              <w:t xml:space="preserve">Medical costs, nursing costs, lump sums under § 33b EStG</w:t>
            </w:r>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442866AE" w14:textId="77777777">
            <w:pPr>
              <w:rPr>
                <w:rFonts w:cstheme="minorHAnsi"/>
                <w:sz w:val="22"/>
                <w:szCs w:val="22"/>
                <w:lang w:val="en-US"/>
              </w:rPr>
            </w:pPr>
            <w:r w:rsidRPr="00D70A45">
              <w:rPr>
                <w:rFonts w:cstheme="minorHAnsi"/>
                <w:sz w:val="22"/>
                <w:szCs w:val="22"/>
                <w:lang w:val="English"/>
              </w:rPr>
              <w:t>Dental costs, nursing home expenses, disability allowance</w:t>
            </w:r>
          </w:p>
        </w:tc>
      </w:tr>
      <w:tr w:rsidRPr="00D70A45" w:rsidR="00D70A45" w14:paraId="1BD976E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32AB9946" w14:textId="77777777">
            <w:pPr>
              <w:rPr>
                <w:rFonts w:cstheme="minorHAnsi"/>
                <w:sz w:val="22"/>
                <w:szCs w:val="22"/>
              </w:rPr>
            </w:pPr>
            <w:r w:rsidRPr="00D70A45">
              <w:rPr>
                <w:rFonts w:cstheme="minorHAnsi"/>
                <w:b/>
                <w:bCs/>
                <w:sz w:val="22"/>
                <w:szCs w:val="22"/>
                <w:lang w:val="English"/>
              </w:rPr>
              <w:t>Attachment to budget-related expenses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7C23D0FE" w14:textId="77777777">
            <w:pPr>
              <w:rPr>
                <w:rFonts w:cstheme="minorHAnsi"/>
                <w:sz w:val="22"/>
                <w:szCs w:val="22"/>
                <w:lang w:val="en-US"/>
              </w:rPr>
            </w:pPr>
            <w:r w:rsidRPr="00D70A45">
              <w:rPr>
                <w:rFonts w:cstheme="minorHAnsi"/>
                <w:sz w:val="22"/>
                <w:szCs w:val="22"/>
                <w:lang w:val="English"/>
              </w:rPr>
              <w:t>Household-related employment, services, craftsman services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051593D1" w14:textId="77777777">
            <w:pPr>
              <w:rPr>
                <w:rFonts w:cstheme="minorHAnsi"/>
                <w:sz w:val="22"/>
                <w:szCs w:val="22"/>
                <w:lang w:val="en-US"/>
              </w:rPr>
            </w:pPr>
            <w:r w:rsidRPr="00D70A45">
              <w:rPr>
                <w:rFonts w:cstheme="minorHAnsi"/>
                <w:sz w:val="22"/>
                <w:szCs w:val="22"/>
                <w:lang w:val="English"/>
              </w:rPr>
              <w:t>Information on household-related services and craftsman work</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7D47000" w14:textId="77777777">
            <w:pPr>
              <w:rPr>
                <w:rFonts w:cstheme="minorHAnsi"/>
                <w:sz w:val="22"/>
                <w:szCs w:val="22"/>
                <w:lang w:val="en-US"/>
              </w:rPr>
            </w:pPr>
            <w:r w:rsidRPr="00D70A45">
              <w:rPr>
                <w:rFonts w:cstheme="minorHAnsi"/>
                <w:sz w:val="22"/>
                <w:szCs w:val="22"/>
                <w:lang w:val="English"/>
              </w:rPr>
              <w:t xml:space="preserve">Cleaning services, gardener, household repairs</w:t>
            </w:r>
            <w:proofErr w:type="gramStart"/>
            <w:proofErr w:type="gramEnd"/>
          </w:p>
        </w:tc>
      </w:tr>
      <w:tr w:rsidRPr="00D70A45" w:rsidR="00D70A45" w14:paraId="22C421E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00B28F80" w14:textId="77777777">
            <w:pPr>
              <w:rPr>
                <w:rFonts w:cstheme="minorHAnsi"/>
                <w:sz w:val="22"/>
                <w:szCs w:val="22"/>
              </w:rPr>
            </w:pPr>
            <w:r w:rsidRPr="00D70A45">
              <w:rPr>
                <w:rFonts w:cstheme="minorHAnsi"/>
                <w:b/>
                <w:bCs/>
                <w:sz w:val="22"/>
                <w:szCs w:val="22"/>
                <w:lang w:val="English"/>
              </w:rPr>
              <w:t>Annex EÜR</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5D37DB58" w14:textId="77777777">
            <w:pPr>
              <w:rPr>
                <w:rFonts w:cstheme="minorHAnsi"/>
                <w:sz w:val="22"/>
                <w:szCs w:val="22"/>
              </w:rPr>
            </w:pPr>
            <w:r w:rsidRPr="00D70A45">
              <w:rPr>
                <w:rFonts w:cstheme="minorHAnsi"/>
                <w:sz w:val="22"/>
                <w:szCs w:val="22"/>
                <w:lang w:val="English"/>
              </w:rPr>
              <w:t>Income–expenditure statement</w:t>
            </w:r>
            <w:proofErr w:type="spellStart"/>
            <w:proofErr w:type="spellEnd"/>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42E6A180" w14:textId="77777777">
            <w:pPr>
              <w:rPr>
                <w:rFonts w:cstheme="minorHAnsi"/>
                <w:sz w:val="22"/>
                <w:szCs w:val="22"/>
              </w:rPr>
            </w:pPr>
            <w:r w:rsidRPr="00D70A45">
              <w:rPr>
                <w:rFonts w:cstheme="minorHAnsi"/>
                <w:sz w:val="22"/>
                <w:szCs w:val="22"/>
                <w:lang w:val="English"/>
              </w:rPr>
              <w:t xml:space="preserve">Income and expenses for simplified profit determination (§ 4 para. 3 EStG)</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4CE8B56" w14:textId="77777777">
            <w:pPr>
              <w:rPr>
                <w:rFonts w:cstheme="minorHAnsi"/>
                <w:sz w:val="22"/>
                <w:szCs w:val="22"/>
              </w:rPr>
            </w:pPr>
            <w:r w:rsidRPr="00D70A45">
              <w:rPr>
                <w:rFonts w:cstheme="minorHAnsi"/>
                <w:sz w:val="22"/>
                <w:szCs w:val="22"/>
                <w:lang w:val="English"/>
              </w:rPr>
              <w:t xml:space="preserve">Freelancers, small trade businesses</w:t>
            </w:r>
            <w:proofErr w:type="spellStart"/>
            <w:proofErr w:type="spellEnd"/>
            <w:proofErr w:type="spellStart"/>
            <w:proofErr w:type="spellEnd"/>
          </w:p>
        </w:tc>
      </w:tr>
      <w:tr w:rsidRPr="00D70A45" w:rsidR="00D70A45" w14:paraId="2103CA1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5956906F" w14:textId="77777777">
            <w:pPr>
              <w:rPr>
                <w:rFonts w:cstheme="minorHAnsi"/>
                <w:sz w:val="22"/>
                <w:szCs w:val="22"/>
              </w:rPr>
            </w:pPr>
            <w:r w:rsidRPr="00D70A45">
              <w:rPr>
                <w:rFonts w:cstheme="minorHAnsi"/>
                <w:b/>
                <w:bCs/>
                <w:sz w:val="22"/>
                <w:szCs w:val="22"/>
                <w:lang w:val="English"/>
              </w:rPr>
              <w:t>Annex AVEÜR</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68EFDE85" w14:textId="77777777">
            <w:pPr>
              <w:rPr>
                <w:rFonts w:cstheme="minorHAnsi"/>
                <w:sz w:val="22"/>
                <w:szCs w:val="22"/>
              </w:rPr>
            </w:pPr>
            <w:r w:rsidRPr="00D70A45">
              <w:rPr>
                <w:rFonts w:cstheme="minorHAnsi"/>
                <w:sz w:val="22"/>
                <w:szCs w:val="22"/>
                <w:lang w:val="English"/>
              </w:rPr>
              <w:t xml:space="preserve">Asset register for EÜR</w:t>
            </w:r>
            <w:proofErr w:type="spellStart"/>
            <w:proofErr w:type="spellEnd"/>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5538793E" w14:textId="77777777">
            <w:pPr>
              <w:rPr>
                <w:rFonts w:cstheme="minorHAnsi"/>
                <w:sz w:val="22"/>
                <w:szCs w:val="22"/>
                <w:lang w:val="en-US"/>
              </w:rPr>
            </w:pPr>
            <w:r w:rsidRPr="00D70A45">
              <w:rPr>
                <w:rFonts w:cstheme="minorHAnsi"/>
                <w:sz w:val="22"/>
                <w:szCs w:val="22"/>
                <w:lang w:val="English"/>
              </w:rPr>
              <w:t>Listing of fixed assets and current assets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7290330F" w14:textId="77777777">
            <w:pPr>
              <w:rPr>
                <w:rFonts w:cstheme="minorHAnsi"/>
                <w:sz w:val="22"/>
                <w:szCs w:val="22"/>
                <w:lang w:val="en-US"/>
              </w:rPr>
            </w:pPr>
            <w:r w:rsidRPr="00D70A45">
              <w:rPr>
                <w:rFonts w:cstheme="minorHAnsi"/>
                <w:sz w:val="22"/>
                <w:szCs w:val="22"/>
                <w:lang w:val="English"/>
              </w:rPr>
              <w:t>Machines, computers, vehicles used in business</w:t>
            </w:r>
            <w:proofErr w:type="gramStart"/>
            <w:proofErr w:type="gramEnd"/>
          </w:p>
        </w:tc>
      </w:tr>
      <w:tr w:rsidRPr="00D70A45" w:rsidR="00D70A45" w14:paraId="29405EA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96D0078" w14:textId="77777777">
            <w:pPr>
              <w:rPr>
                <w:rFonts w:cstheme="minorHAnsi"/>
                <w:sz w:val="22"/>
                <w:szCs w:val="22"/>
              </w:rPr>
            </w:pPr>
            <w:r w:rsidRPr="00D70A45">
              <w:rPr>
                <w:rFonts w:cstheme="minorHAnsi"/>
                <w:b/>
                <w:bCs/>
                <w:sz w:val="22"/>
                <w:szCs w:val="22"/>
                <w:lang w:val="English"/>
              </w:rPr>
              <w:t>Appendix 34a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55B7B7D6" w14:textId="77777777">
            <w:pPr>
              <w:rPr>
                <w:rFonts w:cstheme="minorHAnsi"/>
                <w:sz w:val="22"/>
                <w:szCs w:val="22"/>
              </w:rPr>
            </w:pPr>
            <w:proofErr w:type="spellStart"/>
            <w:r w:rsidRPr="00D70A45">
              <w:rPr>
                <w:rFonts w:cstheme="minorHAnsi"/>
                <w:sz w:val="22"/>
                <w:szCs w:val="22"/>
                <w:lang w:val="English"/>
              </w:rPr>
              <w:t>Retained earnings relief</w:t>
            </w:r>
            <w:proofErr w:type="spellEnd"/>
            <w:proofErr w:type="spellStart"/>
            <w:proofErr w:type="spellEnd"/>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04146815" w14:textId="77777777">
            <w:pPr>
              <w:rPr>
                <w:rFonts w:cstheme="minorHAnsi"/>
                <w:sz w:val="22"/>
                <w:szCs w:val="22"/>
                <w:lang w:val="en-US"/>
              </w:rPr>
            </w:pPr>
            <w:r w:rsidRPr="00D70A45">
              <w:rPr>
                <w:rFonts w:cstheme="minorHAnsi"/>
                <w:sz w:val="22"/>
                <w:szCs w:val="22"/>
                <w:lang w:val="English"/>
              </w:rPr>
              <w:t xml:space="preserve">Information on preferential taxation of retained profits (§ 34a EStG)</w:t>
            </w:r>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1DE9B137" w14:textId="77777777">
            <w:pPr>
              <w:rPr>
                <w:rFonts w:cstheme="minorHAnsi"/>
                <w:sz w:val="22"/>
                <w:szCs w:val="22"/>
                <w:lang w:val="en-US"/>
              </w:rPr>
            </w:pPr>
            <w:r w:rsidRPr="00D70A45">
              <w:rPr>
                <w:rFonts w:cstheme="minorHAnsi"/>
                <w:sz w:val="22"/>
                <w:szCs w:val="22"/>
                <w:lang w:val="English"/>
              </w:rPr>
              <w:t>Retained profits in sole proprietorships</w:t>
            </w:r>
          </w:p>
        </w:tc>
      </w:tr>
      <w:tr w:rsidRPr="00D70A45" w:rsidR="00D70A45" w14:paraId="7FFE151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57CE891" w14:textId="77777777">
            <w:pPr>
              <w:rPr>
                <w:rFonts w:cstheme="minorHAnsi"/>
                <w:sz w:val="22"/>
                <w:szCs w:val="22"/>
              </w:rPr>
            </w:pPr>
            <w:r w:rsidRPr="00D70A45">
              <w:rPr>
                <w:rFonts w:cstheme="minorHAnsi"/>
                <w:b/>
                <w:bCs/>
                <w:sz w:val="22"/>
                <w:szCs w:val="22"/>
                <w:lang w:val="English"/>
              </w:rPr>
              <w:t>Investment interest barrier</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43F2D4B9" w14:textId="77777777">
            <w:pPr>
              <w:rPr>
                <w:rFonts w:cstheme="minorHAnsi"/>
                <w:sz w:val="22"/>
                <w:szCs w:val="22"/>
              </w:rPr>
            </w:pPr>
            <w:r w:rsidRPr="00D70A45">
              <w:rPr>
                <w:rFonts w:cstheme="minorHAnsi"/>
                <w:sz w:val="22"/>
                <w:szCs w:val="22"/>
                <w:lang w:val="English"/>
              </w:rPr>
              <w:t xml:space="preserve">Interest barrier rules</w:t>
            </w:r>
            <w:proofErr w:type="spellStart"/>
            <w:proofErr w:type="spellEnd"/>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55D79313" w14:textId="77777777">
            <w:pPr>
              <w:rPr>
                <w:rFonts w:cstheme="minorHAnsi"/>
                <w:sz w:val="22"/>
                <w:szCs w:val="22"/>
                <w:lang w:val="en-US"/>
              </w:rPr>
            </w:pPr>
            <w:r w:rsidRPr="00D70A45">
              <w:rPr>
                <w:rFonts w:cstheme="minorHAnsi"/>
                <w:sz w:val="22"/>
                <w:szCs w:val="22"/>
                <w:lang w:val="English"/>
              </w:rPr>
              <w:t>Information on interest expenses, income, limitation rules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4A321FE3" w14:textId="77777777">
            <w:pPr>
              <w:rPr>
                <w:rFonts w:cstheme="minorHAnsi"/>
                <w:sz w:val="22"/>
                <w:szCs w:val="22"/>
                <w:lang w:val="en-US"/>
              </w:rPr>
            </w:pPr>
            <w:r w:rsidRPr="00D70A45">
              <w:rPr>
                <w:rFonts w:cstheme="minorHAnsi"/>
                <w:sz w:val="22"/>
                <w:szCs w:val="22"/>
                <w:lang w:val="English"/>
              </w:rPr>
              <w:t>Interest expenses in companies, especially groups</w:t>
            </w:r>
          </w:p>
        </w:tc>
      </w:tr>
      <w:tr w:rsidRPr="00D70A45" w:rsidR="00D70A45" w14:paraId="5749C8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517BF416" w14:textId="77777777">
            <w:pPr>
              <w:rPr>
                <w:rFonts w:cstheme="minorHAnsi"/>
                <w:sz w:val="22"/>
                <w:szCs w:val="22"/>
              </w:rPr>
            </w:pPr>
            <w:r w:rsidRPr="00D70A45">
              <w:rPr>
                <w:rFonts w:cstheme="minorHAnsi"/>
                <w:b/>
                <w:bCs/>
                <w:sz w:val="22"/>
                <w:szCs w:val="22"/>
                <w:lang w:val="English"/>
              </w:rPr>
              <w:t>Attachment WA-ESt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1B4FDD04" w14:textId="77777777">
            <w:pPr>
              <w:rPr>
                <w:rFonts w:cstheme="minorHAnsi"/>
                <w:sz w:val="22"/>
                <w:szCs w:val="22"/>
                <w:lang w:val="en-US"/>
              </w:rPr>
            </w:pPr>
            <w:r w:rsidRPr="00D70A45">
              <w:rPr>
                <w:rFonts w:cstheme="minorHAnsi"/>
                <w:sz w:val="22"/>
                <w:szCs w:val="22"/>
                <w:lang w:val="English"/>
              </w:rPr>
              <w:t>Additional information for income tax return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61DEA0F1" w14:textId="77777777">
            <w:pPr>
              <w:rPr>
                <w:rFonts w:cstheme="minorHAnsi"/>
                <w:sz w:val="22"/>
                <w:szCs w:val="22"/>
                <w:lang w:val="en-US"/>
              </w:rPr>
            </w:pPr>
            <w:r w:rsidRPr="00D70A45">
              <w:rPr>
                <w:rFonts w:cstheme="minorHAnsi"/>
                <w:sz w:val="22"/>
                <w:szCs w:val="22"/>
                <w:lang w:val="English"/>
              </w:rPr>
              <w:t>Supplementary information, e.g., foreign income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34D12A1F" w14:textId="77777777">
            <w:pPr>
              <w:rPr>
                <w:rFonts w:cstheme="minorHAnsi"/>
                <w:sz w:val="22"/>
                <w:szCs w:val="22"/>
              </w:rPr>
            </w:pPr>
            <w:r w:rsidRPr="00D70A45">
              <w:rPr>
                <w:rFonts w:cstheme="minorHAnsi"/>
                <w:sz w:val="22"/>
                <w:szCs w:val="22"/>
                <w:lang w:val="English"/>
              </w:rPr>
              <w:t xml:space="preserve">International tax scenarios</w:t>
            </w:r>
            <w:proofErr w:type="spellStart"/>
            <w:proofErr w:type="spellEnd"/>
            <w:proofErr w:type="spellStart"/>
            <w:proofErr w:type="spellEnd"/>
          </w:p>
        </w:tc>
      </w:tr>
      <w:tr w:rsidRPr="00D70A45" w:rsidR="00D70A45" w14:paraId="407737A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44A4270E" w14:textId="77777777">
            <w:pPr>
              <w:rPr>
                <w:rFonts w:cstheme="minorHAnsi"/>
                <w:sz w:val="22"/>
                <w:szCs w:val="22"/>
              </w:rPr>
            </w:pPr>
            <w:r w:rsidRPr="00D70A45">
              <w:rPr>
                <w:rFonts w:cstheme="minorHAnsi"/>
                <w:b/>
                <w:bCs/>
                <w:sz w:val="22"/>
                <w:szCs w:val="22"/>
                <w:lang w:val="English"/>
              </w:rPr>
              <w:t>Plant viticulture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687B233E" w14:textId="77777777">
            <w:pPr>
              <w:rPr>
                <w:rFonts w:cstheme="minorHAnsi"/>
                <w:sz w:val="22"/>
                <w:szCs w:val="22"/>
                <w:lang w:val="en-US"/>
              </w:rPr>
            </w:pPr>
            <w:r w:rsidRPr="00D70A45">
              <w:rPr>
                <w:rFonts w:cstheme="minorHAnsi"/>
                <w:sz w:val="22"/>
                <w:szCs w:val="22"/>
                <w:lang w:val="English"/>
              </w:rPr>
              <w:t>Standard values for winegrowing</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5703F596" w14:textId="77777777">
            <w:pPr>
              <w:rPr>
                <w:rFonts w:cstheme="minorHAnsi"/>
                <w:sz w:val="22"/>
                <w:szCs w:val="22"/>
                <w:lang w:val="en-US"/>
              </w:rPr>
            </w:pPr>
            <w:r w:rsidRPr="00D70A45">
              <w:rPr>
                <w:rFonts w:cstheme="minorHAnsi"/>
                <w:sz w:val="22"/>
                <w:szCs w:val="22"/>
                <w:lang w:val="English"/>
              </w:rPr>
              <w:t>Standardized expense allowances for winegrowing businesses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4DF16331" w14:textId="77777777">
            <w:pPr>
              <w:rPr>
                <w:rFonts w:cstheme="minorHAnsi"/>
                <w:sz w:val="22"/>
                <w:szCs w:val="22"/>
                <w:lang w:val="en-US"/>
              </w:rPr>
            </w:pPr>
            <w:r w:rsidRPr="00D70A45">
              <w:rPr>
                <w:rFonts w:cstheme="minorHAnsi"/>
                <w:sz w:val="22"/>
                <w:szCs w:val="22"/>
                <w:lang w:val="English"/>
              </w:rPr>
              <w:t>Winegrowing income and expenses</w:t>
            </w:r>
          </w:p>
        </w:tc>
      </w:tr>
      <w:tr w:rsidRPr="00D70A45" w:rsidR="00D70A45" w14:paraId="60E14A3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389DD363" w14:textId="77777777">
            <w:pPr>
              <w:rPr>
                <w:rFonts w:cstheme="minorHAnsi"/>
                <w:sz w:val="22"/>
                <w:szCs w:val="22"/>
              </w:rPr>
            </w:pPr>
            <w:r w:rsidRPr="00D70A45">
              <w:rPr>
                <w:rFonts w:cstheme="minorHAnsi"/>
                <w:b/>
                <w:bCs/>
                <w:sz w:val="22"/>
                <w:szCs w:val="22"/>
                <w:lang w:val="English"/>
              </w:rPr>
              <w:t xml:space="preserve">LuF plant</w:t>
            </w:r>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19C343C6" w14:textId="77777777">
            <w:pPr>
              <w:rPr>
                <w:rFonts w:cstheme="minorHAnsi"/>
                <w:sz w:val="22"/>
                <w:szCs w:val="22"/>
              </w:rPr>
            </w:pPr>
            <w:proofErr w:type="spellStart"/>
            <w:r w:rsidRPr="00D70A45">
              <w:rPr>
                <w:rFonts w:cstheme="minorHAnsi"/>
                <w:sz w:val="22"/>
                <w:szCs w:val="22"/>
                <w:lang w:val="English"/>
              </w:rPr>
              <w:t>Agriculture and forestry</w:t>
            </w:r>
            <w:proofErr w:type="spellEnd"/>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730BCF5B" w14:textId="77777777">
            <w:pPr>
              <w:rPr>
                <w:rFonts w:cstheme="minorHAnsi"/>
                <w:sz w:val="22"/>
                <w:szCs w:val="22"/>
                <w:lang w:val="en-US"/>
              </w:rPr>
            </w:pPr>
            <w:r w:rsidRPr="00D70A45">
              <w:rPr>
                <w:rFonts w:cstheme="minorHAnsi"/>
                <w:sz w:val="22"/>
                <w:szCs w:val="22"/>
                <w:lang w:val="English"/>
              </w:rPr>
              <w:t>Standard values, lumpsum expenses for timber use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271EBA64" w14:textId="77777777">
            <w:pPr>
              <w:rPr>
                <w:rFonts w:cstheme="minorHAnsi"/>
                <w:sz w:val="22"/>
                <w:szCs w:val="22"/>
              </w:rPr>
            </w:pPr>
            <w:proofErr w:type="spellStart"/>
            <w:r w:rsidRPr="00D70A45">
              <w:rPr>
                <w:rFonts w:cstheme="minorHAnsi"/>
                <w:sz w:val="22"/>
                <w:szCs w:val="22"/>
                <w:lang w:val="English"/>
              </w:rPr>
              <w:t>Forestry income, timber sales</w:t>
            </w:r>
            <w:proofErr w:type="spellEnd"/>
            <w:proofErr w:type="spellStart"/>
            <w:proofErr w:type="spellEnd"/>
            <w:proofErr w:type="spellStart"/>
            <w:proofErr w:type="spellEnd"/>
            <w:proofErr w:type="spellStart"/>
            <w:proofErr w:type="spellEnd"/>
          </w:p>
        </w:tc>
      </w:tr>
      <w:tr w:rsidRPr="00D70A45" w:rsidR="00D70A45" w14:paraId="2EFA6E3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3DE83F06" w14:textId="77777777">
            <w:pPr>
              <w:rPr>
                <w:rFonts w:cstheme="minorHAnsi"/>
                <w:sz w:val="22"/>
                <w:szCs w:val="22"/>
              </w:rPr>
            </w:pPr>
            <w:r w:rsidRPr="00D70A45">
              <w:rPr>
                <w:rFonts w:cstheme="minorHAnsi"/>
                <w:b/>
                <w:bCs/>
                <w:sz w:val="22"/>
                <w:szCs w:val="22"/>
                <w:lang w:val="English"/>
              </w:rPr>
              <w:t>Appendix SE, SZ, ER, AVSE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11C6A160" w14:textId="77777777">
            <w:pPr>
              <w:rPr>
                <w:rFonts w:cstheme="minorHAnsi"/>
                <w:sz w:val="22"/>
                <w:szCs w:val="22"/>
              </w:rPr>
            </w:pPr>
            <w:proofErr w:type="spellStart"/>
            <w:r w:rsidRPr="00D70A45">
              <w:rPr>
                <w:rFonts w:cstheme="minorHAnsi"/>
                <w:sz w:val="22"/>
                <w:szCs w:val="22"/>
                <w:lang w:val="English"/>
              </w:rPr>
              <w:t>Supplementary and special calculations</w:t>
            </w:r>
            <w:proofErr w:type="spellEnd"/>
            <w:proofErr w:type="spellStart"/>
            <w:proofErr w:type="spellEnd"/>
            <w:proofErr w:type="spellStart"/>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0C298B56" w14:textId="77777777">
            <w:pPr>
              <w:rPr>
                <w:rFonts w:cstheme="minorHAnsi"/>
                <w:sz w:val="22"/>
                <w:szCs w:val="22"/>
                <w:lang w:val="en-US"/>
              </w:rPr>
            </w:pPr>
            <w:r w:rsidRPr="00D70A45">
              <w:rPr>
                <w:rFonts w:cstheme="minorHAnsi"/>
                <w:sz w:val="22"/>
                <w:szCs w:val="22"/>
                <w:lang w:val="English"/>
              </w:rPr>
              <w:t>Additional calculations for partnerships, special business expenses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70A45" w:rsidR="00D70A45" w:rsidP="00D70A45" w:rsidRDefault="00D70A45" w14:paraId="30D32335" w14:textId="77777777">
            <w:pPr>
              <w:rPr>
                <w:rFonts w:cstheme="minorHAnsi"/>
                <w:sz w:val="22"/>
                <w:szCs w:val="22"/>
              </w:rPr>
            </w:pPr>
            <w:r w:rsidRPr="00D70A45">
              <w:rPr>
                <w:rFonts w:cstheme="minorHAnsi"/>
                <w:sz w:val="22"/>
                <w:szCs w:val="22"/>
                <w:lang w:val="English"/>
              </w:rPr>
              <w:t xml:space="preserve">Partnership supplementary calculations</w:t>
            </w:r>
            <w:proofErr w:type="spellStart"/>
            <w:proofErr w:type="spellEnd"/>
            <w:proofErr w:type="spellStart"/>
            <w:proofErr w:type="spellEnd"/>
          </w:p>
        </w:tc>
      </w:tr>
    </w:tbl>
    <w:p w:rsidRPr="00D70A45" w:rsidR="00D70A45" w:rsidP="00D70A45" w:rsidRDefault="00D70A45" w14:paraId="5863E6A9" w14:textId="77777777">
      <w:pPr>
        <w:rPr>
          <w:rFonts w:cstheme="minorHAnsi"/>
          <w:sz w:val="22"/>
          <w:szCs w:val="22"/>
        </w:rPr>
      </w:pPr>
      <w:r w:rsidRPr="00D70A45">
        <w:rPr>
          <w:rFonts w:cstheme="minorHAnsi"/>
          <w:sz w:val="22"/>
          <w:szCs w:val="22"/>
          <w:lang w:val="English"/>
        </w:rPr>
        <w:lastRenderedPageBreak/>
        <w:pict w14:anchorId="7507EF0D">
          <v:rect id="_x0000_i1050" style="width:0;height:1.5pt" o:hr="t" o:hrstd="t" o:hralign="center" fillcolor="#a0a0a0" stroked="f"/>
        </w:pict>
      </w:r>
    </w:p>
    <w:p w:rsidRPr="00D70A45" w:rsidR="00D70A45" w:rsidP="00D70A45" w:rsidRDefault="00D70A45" w14:paraId="0B94CCB2" w14:textId="77777777">
      <w:pPr>
        <w:rPr>
          <w:rFonts w:cstheme="minorHAnsi"/>
          <w:b/>
          <w:bCs/>
          <w:sz w:val="22"/>
          <w:szCs w:val="22"/>
        </w:rPr>
      </w:pPr>
      <w:proofErr w:type="spellStart"/>
      <w:r w:rsidRPr="00D70A45">
        <w:rPr>
          <w:rFonts w:cstheme="minorHAnsi"/>
          <w:b/>
          <w:bCs/>
          <w:sz w:val="22"/>
          <w:szCs w:val="22"/>
          <w:lang w:val="English"/>
        </w:rPr>
        <w:t>Important Notes</w:t>
      </w:r>
      <w:proofErr w:type="spellEnd"/>
    </w:p>
    <w:p w:rsidRPr="00D70A45" w:rsidR="00D70A45" w:rsidP="00D70A45" w:rsidRDefault="00D70A45" w14:paraId="667D8055" w14:textId="77777777">
      <w:pPr>
        <w:numPr>
          <w:ilvl w:val="0"/>
          <w:numId w:val="7"/>
        </w:numPr>
        <w:rPr>
          <w:rFonts w:cstheme="minorHAnsi"/>
          <w:sz w:val="22"/>
          <w:szCs w:val="22"/>
          <w:lang w:val="en-US"/>
        </w:rPr>
      </w:pPr>
      <w:r w:rsidRPr="00D70A45">
        <w:rPr>
          <w:rFonts w:cstheme="minorHAnsi"/>
          <w:sz w:val="22"/>
          <w:szCs w:val="22"/>
          <w:lang w:val="English"/>
        </w:rPr>
        <w:t>Only annexes relevant to the taxpayer’s individual income types must be submitted.</w:t>
      </w:r>
    </w:p>
    <w:p w:rsidRPr="00D70A45" w:rsidR="00D70A45" w:rsidP="00D70A45" w:rsidRDefault="00D70A45" w14:paraId="77B13B81" w14:textId="77777777">
      <w:pPr>
        <w:numPr>
          <w:ilvl w:val="0"/>
          <w:numId w:val="7"/>
        </w:numPr>
        <w:rPr>
          <w:rFonts w:cstheme="minorHAnsi"/>
          <w:sz w:val="22"/>
          <w:szCs w:val="22"/>
          <w:lang w:val="en-US"/>
        </w:rPr>
      </w:pPr>
      <w:r w:rsidRPr="00D70A45">
        <w:rPr>
          <w:rFonts w:cstheme="minorHAnsi"/>
          <w:sz w:val="22"/>
          <w:szCs w:val="22"/>
          <w:lang w:val="English"/>
        </w:rPr>
        <w:t>Specific annexes (e.g., foreign income, maintenance payments, extraordinary expenses) are required to ensure correct tax treatment.</w:t>
      </w:r>
    </w:p>
    <w:p w:rsidRPr="00D70A45" w:rsidR="00D70A45" w:rsidP="00D70A45" w:rsidRDefault="00D70A45" w14:paraId="6544C304" w14:textId="77777777">
      <w:pPr>
        <w:numPr>
          <w:ilvl w:val="0"/>
          <w:numId w:val="7"/>
        </w:numPr>
        <w:rPr>
          <w:rFonts w:cstheme="minorHAnsi"/>
          <w:sz w:val="22"/>
          <w:szCs w:val="22"/>
          <w:lang w:val="en-US"/>
        </w:rPr>
      </w:pPr>
      <w:r w:rsidRPr="00D70A45">
        <w:rPr>
          <w:rFonts w:cstheme="minorHAnsi"/>
          <w:sz w:val="22"/>
          <w:szCs w:val="22"/>
          <w:lang w:val="English"/>
        </w:rPr>
        <w:t>All information must be truthful and complete; incomplete information may have tax consequences (1).</w:t>
      </w:r>
    </w:p>
    <w:p w:rsidRPr="00D70A45" w:rsidR="00D70A45" w:rsidP="00D70A45" w:rsidRDefault="00D70A45" w14:paraId="19FA53BC" w14:textId="77777777">
      <w:pPr>
        <w:numPr>
          <w:ilvl w:val="0"/>
          <w:numId w:val="7"/>
        </w:numPr>
        <w:rPr>
          <w:rFonts w:cstheme="minorHAnsi"/>
          <w:sz w:val="22"/>
          <w:szCs w:val="22"/>
          <w:lang w:val="en-US"/>
        </w:rPr>
      </w:pPr>
      <w:r w:rsidRPr="00D70A45">
        <w:rPr>
          <w:rFonts w:cstheme="minorHAnsi"/>
          <w:i/>
          <w:iCs/>
          <w:sz w:val="22"/>
          <w:szCs w:val="22"/>
          <w:lang w:val="English"/>
        </w:rPr>
        <w:t xml:space="preserve">Anlage Unterhalt</w:t>
      </w:r>
      <w:proofErr w:type="spellStart"/>
      <w:proofErr w:type="spellEnd"/>
      <w:r w:rsidRPr="00D70A45">
        <w:rPr>
          <w:rFonts w:cstheme="minorHAnsi"/>
          <w:sz w:val="22"/>
          <w:szCs w:val="22"/>
          <w:lang w:val="English"/>
        </w:rPr>
        <w:t xml:space="preserve"> is used for support payments under § 33a EStG (2).</w:t>
      </w:r>
      <w:proofErr w:type="spellStart"/>
      <w:proofErr w:type="spellEnd"/>
    </w:p>
    <w:p w:rsidRPr="00D70A45" w:rsidR="00D70A45" w:rsidP="00D70A45" w:rsidRDefault="00D70A45" w14:paraId="336B20A0" w14:textId="77777777">
      <w:pPr>
        <w:numPr>
          <w:ilvl w:val="0"/>
          <w:numId w:val="7"/>
        </w:numPr>
        <w:rPr>
          <w:rFonts w:cstheme="minorHAnsi"/>
          <w:sz w:val="22"/>
          <w:szCs w:val="22"/>
          <w:lang w:val="en-US"/>
        </w:rPr>
      </w:pPr>
      <w:r w:rsidRPr="00D70A45">
        <w:rPr>
          <w:rFonts w:cstheme="minorHAnsi"/>
          <w:i/>
          <w:iCs/>
          <w:sz w:val="22"/>
          <w:szCs w:val="22"/>
          <w:lang w:val="English"/>
        </w:rPr>
        <w:t xml:space="preserve">Anlage Vorsorgeaufwand</w:t>
      </w:r>
      <w:proofErr w:type="spellStart"/>
      <w:proofErr w:type="spellEnd"/>
      <w:r w:rsidRPr="00D70A45">
        <w:rPr>
          <w:rFonts w:cstheme="minorHAnsi"/>
          <w:sz w:val="22"/>
          <w:szCs w:val="22"/>
          <w:lang w:val="English"/>
        </w:rPr>
        <w:t xml:space="preserve"> is for pension, health, and longterm care insurance contributions (1).</w:t>
      </w:r>
    </w:p>
    <w:p w:rsidRPr="00D70A45" w:rsidR="00D70A45" w:rsidP="00D70A45" w:rsidRDefault="00D70A45" w14:paraId="2FCF5EFC" w14:textId="77777777">
      <w:pPr>
        <w:numPr>
          <w:ilvl w:val="0"/>
          <w:numId w:val="7"/>
        </w:numPr>
        <w:rPr>
          <w:rFonts w:cstheme="minorHAnsi"/>
          <w:sz w:val="22"/>
          <w:szCs w:val="22"/>
          <w:lang w:val="en-US"/>
        </w:rPr>
      </w:pPr>
      <w:r w:rsidRPr="00D70A45">
        <w:rPr>
          <w:rFonts w:cstheme="minorHAnsi"/>
          <w:i/>
          <w:iCs/>
          <w:sz w:val="22"/>
          <w:szCs w:val="22"/>
          <w:lang w:val="English"/>
        </w:rPr>
        <w:t>Anlage AV</w:t>
      </w:r>
      <w:r w:rsidRPr="00D70A45">
        <w:rPr>
          <w:rFonts w:cstheme="minorHAnsi"/>
          <w:sz w:val="22"/>
          <w:szCs w:val="22"/>
          <w:lang w:val="English"/>
        </w:rPr>
        <w:t xml:space="preserve"> is used for taxfavored Riester contributions (2).</w:t>
      </w:r>
    </w:p>
    <w:p w:rsidRPr="00D70A45" w:rsidR="00D70A45" w:rsidP="00D70A45" w:rsidRDefault="00D70A45" w14:paraId="417BC09D" w14:textId="77777777">
      <w:pPr>
        <w:numPr>
          <w:ilvl w:val="0"/>
          <w:numId w:val="7"/>
        </w:numPr>
        <w:rPr>
          <w:rFonts w:cstheme="minorHAnsi"/>
          <w:sz w:val="22"/>
          <w:szCs w:val="22"/>
        </w:rPr>
      </w:pPr>
      <w:r w:rsidRPr="00D70A45">
        <w:rPr>
          <w:rFonts w:cstheme="minorHAnsi"/>
          <w:i/>
          <w:iCs/>
          <w:sz w:val="22"/>
          <w:szCs w:val="22"/>
          <w:lang w:val="English"/>
        </w:rPr>
        <w:t xml:space="preserve">Attachment to budget-related expenses </w:t>
      </w:r>
      <w:r w:rsidRPr="00D70A45">
        <w:rPr>
          <w:rFonts w:cstheme="minorHAnsi"/>
          <w:sz w:val="22"/>
          <w:szCs w:val="22"/>
          <w:lang w:val="English"/>
        </w:rPr>
        <w:t xml:space="preserve"/>
      </w:r>
      <w:proofErr w:type="spellStart"/>
      <w:r w:rsidRPr="00D70A45">
        <w:rPr>
          <w:rFonts w:cstheme="minorHAnsi"/>
          <w:sz w:val="22"/>
          <w:szCs w:val="22"/>
          <w:lang w:val="English"/>
        </w:rPr>
        <w:t>is used for tax reductions under § 35a EStG (2).</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D70A45" w:rsidR="00D70A45" w:rsidP="00D70A45" w:rsidRDefault="00D70A45" w14:paraId="4399236C" w14:textId="77777777">
      <w:pPr>
        <w:numPr>
          <w:ilvl w:val="0"/>
          <w:numId w:val="7"/>
        </w:numPr>
        <w:rPr>
          <w:rFonts w:cstheme="minorHAnsi"/>
          <w:sz w:val="22"/>
          <w:szCs w:val="22"/>
          <w:lang w:val="en-US"/>
        </w:rPr>
      </w:pPr>
      <w:r w:rsidRPr="00D70A45">
        <w:rPr>
          <w:rFonts w:cstheme="minorHAnsi"/>
          <w:sz w:val="22"/>
          <w:szCs w:val="22"/>
          <w:lang w:val="English"/>
        </w:rPr>
        <w:t>Depending on individual circumstances, further annexes may be required as indicated in the official forms (3).</w:t>
      </w:r>
    </w:p>
    <w:p w:rsidRPr="00D70A45" w:rsidR="00D70A45" w:rsidP="00D70A45" w:rsidRDefault="00D70A45" w14:paraId="64F0BEA6" w14:textId="77777777">
      <w:pPr>
        <w:rPr>
          <w:rFonts w:cstheme="minorHAnsi"/>
          <w:sz w:val="22"/>
          <w:szCs w:val="22"/>
        </w:rPr>
      </w:pPr>
      <w:r w:rsidRPr="00D70A45">
        <w:rPr>
          <w:rFonts w:cstheme="minorHAnsi"/>
          <w:sz w:val="22"/>
          <w:szCs w:val="22"/>
          <w:lang w:val="English"/>
        </w:rPr>
        <w:pict w14:anchorId="4C6AAB40">
          <v:rect id="_x0000_i1051" style="width:0;height:1.5pt" o:hr="t" o:hrstd="t" o:hralign="center" fillcolor="#a0a0a0" stroked="f"/>
        </w:pict>
      </w:r>
    </w:p>
    <w:p w:rsidRPr="00D70A45" w:rsidR="00D70A45" w:rsidP="00D70A45" w:rsidRDefault="00D70A45" w14:paraId="02CECD09" w14:textId="77777777">
      <w:pPr>
        <w:rPr>
          <w:rFonts w:cstheme="minorHAnsi"/>
          <w:b/>
          <w:bCs/>
          <w:sz w:val="22"/>
          <w:szCs w:val="22"/>
          <w:lang w:val="en-US"/>
        </w:rPr>
      </w:pPr>
      <w:r w:rsidRPr="00D70A45">
        <w:rPr>
          <w:rFonts w:cstheme="minorHAnsi"/>
          <w:b/>
          <w:bCs/>
          <w:sz w:val="22"/>
          <w:szCs w:val="22"/>
          <w:lang w:val="English"/>
        </w:rPr>
        <w:t>Sources (as in original text)</w:t>
      </w:r>
    </w:p>
    <w:p w:rsidRPr="00D70A45" w:rsidR="00D70A45" w:rsidP="00D70A45" w:rsidRDefault="00D70A45" w14:paraId="529C86DE" w14:textId="77777777">
      <w:pPr>
        <w:rPr>
          <w:rFonts w:cstheme="minorHAnsi"/>
          <w:sz w:val="22"/>
          <w:szCs w:val="22"/>
        </w:rPr>
      </w:pPr>
      <w:r w:rsidRPr="00D70A45">
        <w:rPr>
          <w:rFonts w:cstheme="minorHAnsi"/>
          <w:sz w:val="22"/>
          <w:szCs w:val="22"/>
          <w:lang w:val="English"/>
        </w:rPr>
        <w:t>(1) Income tax return 2019 in a new guise, FR 2020, 562–563(2) ESt-erklärung 2020 (Part I), EStB 2021, 269–275(3) FG Bremen, Judgment 22.02.2018 – 1 K 7/17 (5)(4) Directive Bavarian Tax Office, 14.12.2018</w:t>
      </w:r>
      <w:proofErr w:type="spellStart"/>
      <w:proofErr w:type="spellEnd"/>
      <w:proofErr w:type="spellStart"/>
      <w:proofErr w:type="spellEnd"/>
      <w:proofErr w:type="spellStart"/>
      <w:proofErr w:type="spellEnd"/>
      <w:proofErr w:type="spellStart"/>
      <w:proofErr w:type="spellEnd"/>
      <w:proofErr w:type="spellStart"/>
      <w:proofErr w:type="spellEnd"/>
    </w:p>
    <w:p w:rsidRPr="00D70A45" w:rsidR="00D70A45" w:rsidP="00D70A45" w:rsidRDefault="00D70A45" w14:paraId="6546F48E" w14:textId="69FF8AFB">
      <w:pPr>
        <w:rPr>
          <w:rFonts w:cstheme="minorHAnsi"/>
          <w:sz w:val="22"/>
          <w:szCs w:val="22"/>
        </w:rPr>
      </w:pPr>
    </w:p>
    <w:sectPr w:rsidRPr="00D70A45" w:rsidR="00D70A4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527E3"/>
    <w:multiLevelType w:val="multilevel"/>
    <w:tmpl w:val="FCBA2906"/>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decimal"/>
      <w:lvlRestart w:val="0"/>
      <w:pStyle w:val="NumberedBodyText"/>
      <w:lvlText w:val="%1.%2.%3"/>
      <w:lvlJc w:val="left"/>
      <w:pPr>
        <w:ind w:left="709" w:hanging="709"/>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1" w15:restartNumberingAfterBreak="0">
    <w:nsid w:val="1A933704"/>
    <w:multiLevelType w:val="multilevel"/>
    <w:tmpl w:val="8460F8B0"/>
    <w:lvl w:ilvl="0">
      <w:start w:val="1"/>
      <w:numFmt w:val="bullet"/>
      <w:pStyle w:val="TableBullet1"/>
      <w:lvlText w:val=""/>
      <w:lvlJc w:val="left"/>
      <w:pPr>
        <w:tabs>
          <w:tab w:val="num" w:pos="284"/>
        </w:tabs>
        <w:ind w:left="284" w:hanging="284"/>
      </w:pPr>
      <w:rPr>
        <w:rFonts w:hint="default" w:ascii="Symbol" w:hAnsi="Symbol"/>
      </w:rPr>
    </w:lvl>
    <w:lvl w:ilvl="1">
      <w:start w:val="1"/>
      <w:numFmt w:val="bullet"/>
      <w:pStyle w:val="TableBullet2"/>
      <w:lvlText w:val=""/>
      <w:lvlJc w:val="left"/>
      <w:pPr>
        <w:tabs>
          <w:tab w:val="num" w:pos="567"/>
        </w:tabs>
        <w:ind w:left="567" w:hanging="283"/>
      </w:pPr>
      <w:rPr>
        <w:rFonts w:hint="default" w:ascii="Symbol" w:hAnsi="Symbol"/>
        <w:color w:val="808080" w:themeColor="background1" w:themeShade="80"/>
      </w:rPr>
    </w:lvl>
    <w:lvl w:ilvl="2">
      <w:start w:val="1"/>
      <w:numFmt w:val="bullet"/>
      <w:pStyle w:val="TableBullet3"/>
      <w:lvlText w:val=""/>
      <w:lvlJc w:val="left"/>
      <w:pPr>
        <w:tabs>
          <w:tab w:val="num" w:pos="851"/>
        </w:tabs>
        <w:ind w:left="851" w:hanging="284"/>
      </w:pPr>
      <w:rPr>
        <w:rFonts w:hint="default" w:ascii="Symbol" w:hAnsi="Symbol"/>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2" w15:restartNumberingAfterBreak="0">
    <w:nsid w:val="1C757904"/>
    <w:multiLevelType w:val="multilevel"/>
    <w:tmpl w:val="87F68D40"/>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3" w15:restartNumberingAfterBreak="0">
    <w:nsid w:val="343D545A"/>
    <w:multiLevelType w:val="multilevel"/>
    <w:tmpl w:val="98AC79D2"/>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berschrift5"/>
      <w:lvlText w:val="%5)"/>
      <w:lvlJc w:val="left"/>
      <w:pPr>
        <w:tabs>
          <w:tab w:val="num" w:pos="1008"/>
        </w:tabs>
        <w:ind w:left="1008" w:hanging="432"/>
      </w:pPr>
    </w:lvl>
    <w:lvl w:ilvl="5">
      <w:start w:val="1"/>
      <w:numFmt w:val="lowerLetter"/>
      <w:pStyle w:val="berschrift6"/>
      <w:lvlText w:val="%6)"/>
      <w:lvlJc w:val="left"/>
      <w:pPr>
        <w:tabs>
          <w:tab w:val="num" w:pos="1152"/>
        </w:tabs>
        <w:ind w:left="1152" w:hanging="432"/>
      </w:pPr>
    </w:lvl>
    <w:lvl w:ilvl="6">
      <w:start w:val="1"/>
      <w:numFmt w:val="lowerRoman"/>
      <w:pStyle w:val="berschrift7"/>
      <w:lvlText w:val="%7)"/>
      <w:lvlJc w:val="right"/>
      <w:pPr>
        <w:tabs>
          <w:tab w:val="num" w:pos="1296"/>
        </w:tabs>
        <w:ind w:left="1296" w:hanging="288"/>
      </w:pPr>
    </w:lvl>
    <w:lvl w:ilvl="7">
      <w:start w:val="1"/>
      <w:numFmt w:val="lowerLetter"/>
      <w:pStyle w:val="berschrift8"/>
      <w:lvlText w:val="%8."/>
      <w:lvlJc w:val="left"/>
      <w:pPr>
        <w:tabs>
          <w:tab w:val="num" w:pos="1440"/>
        </w:tabs>
        <w:ind w:left="1440" w:hanging="432"/>
      </w:pPr>
    </w:lvl>
    <w:lvl w:ilvl="8">
      <w:start w:val="1"/>
      <w:numFmt w:val="lowerRoman"/>
      <w:pStyle w:val="berschrift9"/>
      <w:lvlText w:val="%9."/>
      <w:lvlJc w:val="right"/>
      <w:pPr>
        <w:tabs>
          <w:tab w:val="num" w:pos="1584"/>
        </w:tabs>
        <w:ind w:left="1584" w:hanging="144"/>
      </w:pPr>
    </w:lvl>
  </w:abstractNum>
  <w:abstractNum w:abstractNumId="4" w15:restartNumberingAfterBreak="0">
    <w:nsid w:val="353566FB"/>
    <w:multiLevelType w:val="multilevel"/>
    <w:tmpl w:val="02C80D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DDB5E6E"/>
    <w:multiLevelType w:val="multilevel"/>
    <w:tmpl w:val="FAE6F968"/>
    <w:lvl w:ilvl="0">
      <w:start w:val="1"/>
      <w:numFmt w:val="bullet"/>
      <w:pStyle w:val="Aufzhlungszeichen"/>
      <w:lvlText w:val=""/>
      <w:lvlJc w:val="left"/>
      <w:pPr>
        <w:tabs>
          <w:tab w:val="num" w:pos="284"/>
        </w:tabs>
        <w:ind w:left="284" w:hanging="284"/>
      </w:pPr>
      <w:rPr>
        <w:rFonts w:hint="default" w:ascii="Symbol" w:hAnsi="Symbol"/>
        <w:color w:val="auto"/>
      </w:rPr>
    </w:lvl>
    <w:lvl w:ilvl="1">
      <w:start w:val="1"/>
      <w:numFmt w:val="bullet"/>
      <w:pStyle w:val="Aufzhlungszeichen2"/>
      <w:lvlText w:val=""/>
      <w:lvlJc w:val="left"/>
      <w:pPr>
        <w:tabs>
          <w:tab w:val="num" w:pos="567"/>
        </w:tabs>
        <w:ind w:left="567" w:hanging="283"/>
      </w:pPr>
      <w:rPr>
        <w:rFonts w:hint="default" w:ascii="Symbol" w:hAnsi="Symbol"/>
      </w:rPr>
    </w:lvl>
    <w:lvl w:ilvl="2">
      <w:start w:val="1"/>
      <w:numFmt w:val="bullet"/>
      <w:lvlRestart w:val="0"/>
      <w:pStyle w:val="Aufzhlungszeichen3"/>
      <w:lvlText w:val=""/>
      <w:lvlJc w:val="left"/>
      <w:pPr>
        <w:tabs>
          <w:tab w:val="num" w:pos="851"/>
        </w:tabs>
        <w:ind w:left="851" w:hanging="284"/>
      </w:pPr>
      <w:rPr>
        <w:rFonts w:hint="default" w:ascii="Symbol" w:hAnsi="Symbol"/>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6" w15:restartNumberingAfterBreak="0">
    <w:nsid w:val="76BD019B"/>
    <w:multiLevelType w:val="multilevel"/>
    <w:tmpl w:val="8ACC175E"/>
    <w:lvl w:ilvl="0">
      <w:start w:val="1"/>
      <w:numFmt w:val="decimal"/>
      <w:pStyle w:val="Listennummer"/>
      <w:lvlText w:val="%1"/>
      <w:lvlJc w:val="left"/>
      <w:pPr>
        <w:tabs>
          <w:tab w:val="num" w:pos="284"/>
        </w:tabs>
        <w:ind w:left="284" w:hanging="284"/>
      </w:pPr>
      <w:rPr>
        <w:rFonts w:hint="default"/>
      </w:rPr>
    </w:lvl>
    <w:lvl w:ilvl="1">
      <w:start w:val="1"/>
      <w:numFmt w:val="lowerLetter"/>
      <w:pStyle w:val="Listennummer2"/>
      <w:lvlText w:val="%2"/>
      <w:lvlJc w:val="left"/>
      <w:pPr>
        <w:tabs>
          <w:tab w:val="num" w:pos="567"/>
        </w:tabs>
        <w:ind w:left="567" w:hanging="283"/>
      </w:pPr>
      <w:rPr>
        <w:rFonts w:hint="default"/>
      </w:rPr>
    </w:lvl>
    <w:lvl w:ilvl="2">
      <w:start w:val="1"/>
      <w:numFmt w:val="lowerRoman"/>
      <w:pStyle w:val="Listennummer3"/>
      <w:lvlText w:val="%3"/>
      <w:lvlJc w:val="left"/>
      <w:pPr>
        <w:tabs>
          <w:tab w:val="num" w:pos="851"/>
        </w:tabs>
        <w:ind w:left="851" w:hanging="284"/>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num w:numId="1" w16cid:durableId="349844526">
    <w:abstractNumId w:val="3"/>
  </w:num>
  <w:num w:numId="2" w16cid:durableId="1780947656">
    <w:abstractNumId w:val="5"/>
  </w:num>
  <w:num w:numId="3" w16cid:durableId="1682270688">
    <w:abstractNumId w:val="6"/>
  </w:num>
  <w:num w:numId="4" w16cid:durableId="99297610">
    <w:abstractNumId w:val="1"/>
  </w:num>
  <w:num w:numId="5" w16cid:durableId="478036487">
    <w:abstractNumId w:val="2"/>
  </w:num>
  <w:num w:numId="6" w16cid:durableId="924536294">
    <w:abstractNumId w:val="0"/>
  </w:num>
  <w:num w:numId="7" w16cid:durableId="1137408561">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A45"/>
    <w:rsid w:val="00014ED2"/>
    <w:rsid w:val="000210C8"/>
    <w:rsid w:val="000213CF"/>
    <w:rsid w:val="00033550"/>
    <w:rsid w:val="00033FC3"/>
    <w:rsid w:val="000351EE"/>
    <w:rsid w:val="00051B3B"/>
    <w:rsid w:val="00052CDA"/>
    <w:rsid w:val="0005303B"/>
    <w:rsid w:val="00057621"/>
    <w:rsid w:val="00064504"/>
    <w:rsid w:val="000929A9"/>
    <w:rsid w:val="00093615"/>
    <w:rsid w:val="000975B4"/>
    <w:rsid w:val="000B0992"/>
    <w:rsid w:val="000B11DB"/>
    <w:rsid w:val="000E1F6D"/>
    <w:rsid w:val="000E762A"/>
    <w:rsid w:val="000F008E"/>
    <w:rsid w:val="000F3AEC"/>
    <w:rsid w:val="000F544E"/>
    <w:rsid w:val="00105D83"/>
    <w:rsid w:val="00145DFE"/>
    <w:rsid w:val="00156581"/>
    <w:rsid w:val="00164306"/>
    <w:rsid w:val="001702BA"/>
    <w:rsid w:val="001730B3"/>
    <w:rsid w:val="001A28C2"/>
    <w:rsid w:val="001A3FCD"/>
    <w:rsid w:val="001B5B7E"/>
    <w:rsid w:val="001C74E0"/>
    <w:rsid w:val="001E3C74"/>
    <w:rsid w:val="0020091E"/>
    <w:rsid w:val="002124B5"/>
    <w:rsid w:val="00227D13"/>
    <w:rsid w:val="002408FF"/>
    <w:rsid w:val="00242130"/>
    <w:rsid w:val="00243AEB"/>
    <w:rsid w:val="00244FBF"/>
    <w:rsid w:val="00250023"/>
    <w:rsid w:val="002504F1"/>
    <w:rsid w:val="00255A4A"/>
    <w:rsid w:val="002803E3"/>
    <w:rsid w:val="00281209"/>
    <w:rsid w:val="00285B8F"/>
    <w:rsid w:val="00285EC6"/>
    <w:rsid w:val="00293891"/>
    <w:rsid w:val="002B13A7"/>
    <w:rsid w:val="002B4B54"/>
    <w:rsid w:val="002C3244"/>
    <w:rsid w:val="002C672B"/>
    <w:rsid w:val="002C72CF"/>
    <w:rsid w:val="002E47D3"/>
    <w:rsid w:val="002F301B"/>
    <w:rsid w:val="00301194"/>
    <w:rsid w:val="00312C09"/>
    <w:rsid w:val="003164B6"/>
    <w:rsid w:val="003426DE"/>
    <w:rsid w:val="003454B3"/>
    <w:rsid w:val="00347CF5"/>
    <w:rsid w:val="00353CB4"/>
    <w:rsid w:val="00353E73"/>
    <w:rsid w:val="00362F16"/>
    <w:rsid w:val="003712F0"/>
    <w:rsid w:val="003800E9"/>
    <w:rsid w:val="00384181"/>
    <w:rsid w:val="00390A40"/>
    <w:rsid w:val="00392655"/>
    <w:rsid w:val="003A4DA2"/>
    <w:rsid w:val="003A7536"/>
    <w:rsid w:val="003B3A3B"/>
    <w:rsid w:val="003B4768"/>
    <w:rsid w:val="003C33E9"/>
    <w:rsid w:val="003D4793"/>
    <w:rsid w:val="0041361A"/>
    <w:rsid w:val="004142F4"/>
    <w:rsid w:val="004153B4"/>
    <w:rsid w:val="00451996"/>
    <w:rsid w:val="004572FA"/>
    <w:rsid w:val="004579D8"/>
    <w:rsid w:val="00461014"/>
    <w:rsid w:val="004737E0"/>
    <w:rsid w:val="00474589"/>
    <w:rsid w:val="0048345E"/>
    <w:rsid w:val="004A01E5"/>
    <w:rsid w:val="004A2383"/>
    <w:rsid w:val="004A2ADA"/>
    <w:rsid w:val="004B5421"/>
    <w:rsid w:val="004B5F9D"/>
    <w:rsid w:val="004C1E23"/>
    <w:rsid w:val="004E4C9F"/>
    <w:rsid w:val="004F0BC5"/>
    <w:rsid w:val="004F0EFE"/>
    <w:rsid w:val="004F6C6C"/>
    <w:rsid w:val="00511CA4"/>
    <w:rsid w:val="005262BB"/>
    <w:rsid w:val="00542B3B"/>
    <w:rsid w:val="005457CA"/>
    <w:rsid w:val="00553B3C"/>
    <w:rsid w:val="005606B6"/>
    <w:rsid w:val="0056548A"/>
    <w:rsid w:val="005832DF"/>
    <w:rsid w:val="005B5437"/>
    <w:rsid w:val="005C075E"/>
    <w:rsid w:val="005C32B2"/>
    <w:rsid w:val="005C6356"/>
    <w:rsid w:val="005D051A"/>
    <w:rsid w:val="005D2B6C"/>
    <w:rsid w:val="005E0341"/>
    <w:rsid w:val="005E2362"/>
    <w:rsid w:val="006169B1"/>
    <w:rsid w:val="00620239"/>
    <w:rsid w:val="00634A24"/>
    <w:rsid w:val="00644270"/>
    <w:rsid w:val="00646ED3"/>
    <w:rsid w:val="00647799"/>
    <w:rsid w:val="006535A9"/>
    <w:rsid w:val="006615A8"/>
    <w:rsid w:val="0067632A"/>
    <w:rsid w:val="00682492"/>
    <w:rsid w:val="00687F22"/>
    <w:rsid w:val="00694A59"/>
    <w:rsid w:val="00694DCC"/>
    <w:rsid w:val="00697BC9"/>
    <w:rsid w:val="006A2C6C"/>
    <w:rsid w:val="006D0F74"/>
    <w:rsid w:val="006D4729"/>
    <w:rsid w:val="006E38EA"/>
    <w:rsid w:val="007014FA"/>
    <w:rsid w:val="00705910"/>
    <w:rsid w:val="00705C79"/>
    <w:rsid w:val="00705DD2"/>
    <w:rsid w:val="0072344F"/>
    <w:rsid w:val="007307BD"/>
    <w:rsid w:val="0073328F"/>
    <w:rsid w:val="00760AA2"/>
    <w:rsid w:val="0076264F"/>
    <w:rsid w:val="00764A54"/>
    <w:rsid w:val="0077017F"/>
    <w:rsid w:val="0077120A"/>
    <w:rsid w:val="00781971"/>
    <w:rsid w:val="007910CB"/>
    <w:rsid w:val="007935A9"/>
    <w:rsid w:val="00794D2C"/>
    <w:rsid w:val="007A0FC1"/>
    <w:rsid w:val="007A5BA8"/>
    <w:rsid w:val="007B5317"/>
    <w:rsid w:val="007D14BE"/>
    <w:rsid w:val="007E0FD6"/>
    <w:rsid w:val="007E73C6"/>
    <w:rsid w:val="007F28AA"/>
    <w:rsid w:val="007F635B"/>
    <w:rsid w:val="00804645"/>
    <w:rsid w:val="00812616"/>
    <w:rsid w:val="00812AEF"/>
    <w:rsid w:val="00833327"/>
    <w:rsid w:val="008422B4"/>
    <w:rsid w:val="00845170"/>
    <w:rsid w:val="00864132"/>
    <w:rsid w:val="00872BDD"/>
    <w:rsid w:val="00875632"/>
    <w:rsid w:val="008804A1"/>
    <w:rsid w:val="0088527C"/>
    <w:rsid w:val="00885568"/>
    <w:rsid w:val="008A782F"/>
    <w:rsid w:val="008B14A8"/>
    <w:rsid w:val="008D48DC"/>
    <w:rsid w:val="008D78DF"/>
    <w:rsid w:val="00905FCD"/>
    <w:rsid w:val="0090636B"/>
    <w:rsid w:val="009140EF"/>
    <w:rsid w:val="0091759F"/>
    <w:rsid w:val="00924987"/>
    <w:rsid w:val="00925584"/>
    <w:rsid w:val="009277A0"/>
    <w:rsid w:val="009422AB"/>
    <w:rsid w:val="009559A5"/>
    <w:rsid w:val="009A61C8"/>
    <w:rsid w:val="00A11EF5"/>
    <w:rsid w:val="00A13442"/>
    <w:rsid w:val="00A33695"/>
    <w:rsid w:val="00A36B8F"/>
    <w:rsid w:val="00A36C29"/>
    <w:rsid w:val="00A51B9C"/>
    <w:rsid w:val="00A6197A"/>
    <w:rsid w:val="00A7494F"/>
    <w:rsid w:val="00A77AC3"/>
    <w:rsid w:val="00A8644B"/>
    <w:rsid w:val="00A8726C"/>
    <w:rsid w:val="00A9029B"/>
    <w:rsid w:val="00A94742"/>
    <w:rsid w:val="00AA55C7"/>
    <w:rsid w:val="00AD69CF"/>
    <w:rsid w:val="00AE1016"/>
    <w:rsid w:val="00AE5F8F"/>
    <w:rsid w:val="00AE64A6"/>
    <w:rsid w:val="00AE6742"/>
    <w:rsid w:val="00B04698"/>
    <w:rsid w:val="00B10C12"/>
    <w:rsid w:val="00B21E05"/>
    <w:rsid w:val="00B3429E"/>
    <w:rsid w:val="00B40FAD"/>
    <w:rsid w:val="00B44174"/>
    <w:rsid w:val="00B535C6"/>
    <w:rsid w:val="00B62CEA"/>
    <w:rsid w:val="00B70A9F"/>
    <w:rsid w:val="00B74855"/>
    <w:rsid w:val="00B7660E"/>
    <w:rsid w:val="00B84BAC"/>
    <w:rsid w:val="00B957D1"/>
    <w:rsid w:val="00BC00C0"/>
    <w:rsid w:val="00BC2416"/>
    <w:rsid w:val="00BD2393"/>
    <w:rsid w:val="00BE7ABD"/>
    <w:rsid w:val="00C1607A"/>
    <w:rsid w:val="00C250CF"/>
    <w:rsid w:val="00C433AB"/>
    <w:rsid w:val="00C5415E"/>
    <w:rsid w:val="00C66EE0"/>
    <w:rsid w:val="00C7410B"/>
    <w:rsid w:val="00CA595D"/>
    <w:rsid w:val="00CC0A80"/>
    <w:rsid w:val="00CD0DC4"/>
    <w:rsid w:val="00CE414E"/>
    <w:rsid w:val="00CE45CA"/>
    <w:rsid w:val="00D11EC6"/>
    <w:rsid w:val="00D1602A"/>
    <w:rsid w:val="00D211C3"/>
    <w:rsid w:val="00D3084F"/>
    <w:rsid w:val="00D64463"/>
    <w:rsid w:val="00D70A45"/>
    <w:rsid w:val="00D73C40"/>
    <w:rsid w:val="00D84BE3"/>
    <w:rsid w:val="00DA7C41"/>
    <w:rsid w:val="00DD3156"/>
    <w:rsid w:val="00DE29E8"/>
    <w:rsid w:val="00DE35D5"/>
    <w:rsid w:val="00E01E1D"/>
    <w:rsid w:val="00E20BF6"/>
    <w:rsid w:val="00E270C7"/>
    <w:rsid w:val="00E35EA5"/>
    <w:rsid w:val="00E40509"/>
    <w:rsid w:val="00E40A12"/>
    <w:rsid w:val="00E41663"/>
    <w:rsid w:val="00E4695B"/>
    <w:rsid w:val="00E47FB9"/>
    <w:rsid w:val="00E6786D"/>
    <w:rsid w:val="00E72686"/>
    <w:rsid w:val="00E830F4"/>
    <w:rsid w:val="00E837AF"/>
    <w:rsid w:val="00EB00EB"/>
    <w:rsid w:val="00EB1B73"/>
    <w:rsid w:val="00EB7188"/>
    <w:rsid w:val="00EC1876"/>
    <w:rsid w:val="00EC4B2B"/>
    <w:rsid w:val="00ED42B8"/>
    <w:rsid w:val="00EE25A7"/>
    <w:rsid w:val="00EE5B0D"/>
    <w:rsid w:val="00F0584C"/>
    <w:rsid w:val="00F10FEB"/>
    <w:rsid w:val="00F21F15"/>
    <w:rsid w:val="00F32713"/>
    <w:rsid w:val="00F50BA6"/>
    <w:rsid w:val="00F51146"/>
    <w:rsid w:val="00F55AFC"/>
    <w:rsid w:val="00F57C23"/>
    <w:rsid w:val="00F61440"/>
    <w:rsid w:val="00F82580"/>
    <w:rsid w:val="00F93D55"/>
    <w:rsid w:val="00F943F0"/>
    <w:rsid w:val="00F94F00"/>
    <w:rsid w:val="00FB3E0C"/>
    <w:rsid w:val="00FC576E"/>
    <w:rsid w:val="00FD4B7E"/>
    <w:rsid w:val="00FE4B96"/>
    <w:rsid w:val="00FF3B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D980E"/>
  <w15:chartTrackingRefBased/>
  <w15:docId w15:val="{D0E596DD-B9D8-4DB9-A3ED-9C9243E3C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Times New Roman" w:cs="Times New Roman" w:asciiTheme="minorHAnsi" w:hAnsiTheme="minorHAnsi"/>
        <w:kern w:val="2"/>
        <w:sz w:val="18"/>
        <w:szCs w:val="18"/>
        <w:lang w:val="de-DE" w:eastAsia="en-US" w:bidi="ar-SA"/>
        <w14:ligatures w14:val="standardContextual"/>
      </w:rPr>
    </w:rPrDefault>
    <w:pPrDefault/>
  </w:docDefaults>
  <w:latentStyles w:defLockedState="0" w:defUIPriority="99" w:defSemiHidden="0" w:defUnhideWhenUsed="0" w:defQFormat="0" w:count="376">
    <w:lsdException w:name="Normal" w:uiPriority="0"/>
    <w:lsdException w:name="heading 1" w:uiPriority="1" w:qFormat="1"/>
    <w:lsdException w:name="heading 2" w:uiPriority="1" w:semiHidden="1" w:unhideWhenUsed="1" w:qFormat="1"/>
    <w:lsdException w:name="heading 3" w:uiPriority="1" w:semiHidden="1" w:unhideWhenUsed="1" w:qFormat="1"/>
    <w:lsdException w:name="heading 4" w:uiPriority="1" w:semiHidden="1" w:unhideWhenUsed="1" w:qFormat="1"/>
    <w:lsdException w:name="heading 5" w:uiPriority="1" w:semiHidden="1" w:unhideWhenUsed="1" w:qFormat="1"/>
    <w:lsdException w:name="heading 6" w:uiPriority="1" w:semiHidden="1" w:unhideWhenUsed="1" w:qFormat="1"/>
    <w:lsdException w:name="heading 7" w:uiPriority="1" w:semiHidden="1" w:unhideWhenUsed="1" w:qFormat="1"/>
    <w:lsdException w:name="heading 8" w:uiPriority="1" w:semiHidden="1" w:unhideWhenUsed="1" w:qFormat="1"/>
    <w:lsdException w:name="heading 9" w:uiPriority="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semiHidden="1" w:unhideWhenUsed="1" w:qFormat="1"/>
    <w:lsdException w:name="List Number" w:uiPriority="2"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 w:semiHidden="1" w:unhideWhenUsed="1" w:qFormat="1"/>
    <w:lsdException w:name="List Bullet 3" w:uiPriority="1" w:semiHidden="1" w:unhideWhenUsed="1" w:qFormat="1"/>
    <w:lsdException w:name="List Bullet 4" w:semiHidden="1" w:unhideWhenUsed="1"/>
    <w:lsdException w:name="List Bullet 5" w:semiHidden="1" w:unhideWhenUsed="1"/>
    <w:lsdException w:name="List Number 2" w:uiPriority="2" w:semiHidden="1" w:unhideWhenUsed="1" w:qFormat="1"/>
    <w:lsdException w:name="List Number 3" w:uiPriority="2" w:semiHidden="1" w:unhideWhenUsed="1" w:qFormat="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style>
  <w:style w:type="paragraph" w:styleId="berschrift1">
    <w:name w:val="heading 1"/>
    <w:basedOn w:val="Standard"/>
    <w:next w:val="Textkrper"/>
    <w:link w:val="berschrift1Zchn"/>
    <w:uiPriority w:val="1"/>
    <w:qFormat/>
    <w:rsid w:val="00255A4A"/>
    <w:pPr>
      <w:keepNext/>
      <w:spacing w:before="240" w:after="120" w:line="400" w:lineRule="exact"/>
      <w:outlineLvl w:val="0"/>
    </w:pPr>
    <w:rPr>
      <w:rFonts w:asciiTheme="majorHAnsi" w:hAnsiTheme="majorHAnsi" w:eastAsiaTheme="majorEastAsia" w:cstheme="majorHAnsi"/>
      <w:bCs/>
      <w:color w:val="4F2D7F" w:themeColor="accent1"/>
      <w:kern w:val="32"/>
      <w:sz w:val="36"/>
      <w:szCs w:val="28"/>
      <w:lang w:val="en-GB"/>
    </w:rPr>
  </w:style>
  <w:style w:type="paragraph" w:styleId="berschrift2">
    <w:name w:val="heading 2"/>
    <w:basedOn w:val="berschrift1"/>
    <w:next w:val="Textkrper"/>
    <w:link w:val="berschrift2Zchn"/>
    <w:uiPriority w:val="1"/>
    <w:qFormat/>
    <w:rsid w:val="00255A4A"/>
    <w:pPr>
      <w:spacing w:line="320" w:lineRule="exact"/>
      <w:outlineLvl w:val="1"/>
    </w:pPr>
    <w:rPr>
      <w:bCs w:val="0"/>
      <w:sz w:val="26"/>
      <w:szCs w:val="19"/>
    </w:rPr>
  </w:style>
  <w:style w:type="paragraph" w:styleId="berschrift3">
    <w:name w:val="heading 3"/>
    <w:basedOn w:val="berschrift2"/>
    <w:next w:val="Textkrper"/>
    <w:link w:val="berschrift3Zchn"/>
    <w:uiPriority w:val="1"/>
    <w:qFormat/>
    <w:rsid w:val="00255A4A"/>
    <w:pPr>
      <w:spacing w:line="240" w:lineRule="atLeast"/>
      <w:outlineLvl w:val="2"/>
    </w:pPr>
    <w:rPr>
      <w:rFonts w:asciiTheme="minorHAnsi" w:hAnsiTheme="minorHAnsi" w:cstheme="minorHAnsi"/>
      <w:b/>
      <w:bCs/>
      <w:sz w:val="18"/>
      <w:szCs w:val="18"/>
    </w:rPr>
  </w:style>
  <w:style w:type="paragraph" w:styleId="berschrift4">
    <w:name w:val="heading 4"/>
    <w:basedOn w:val="berschrift3"/>
    <w:next w:val="Textkrper"/>
    <w:link w:val="berschrift4Zchn"/>
    <w:uiPriority w:val="1"/>
    <w:qFormat/>
    <w:rsid w:val="00255A4A"/>
    <w:pPr>
      <w:outlineLvl w:val="3"/>
    </w:pPr>
    <w:rPr>
      <w:b w:val="0"/>
      <w:bCs w:val="0"/>
    </w:rPr>
  </w:style>
  <w:style w:type="paragraph" w:styleId="berschrift5">
    <w:name w:val="heading 5"/>
    <w:basedOn w:val="Standard"/>
    <w:next w:val="Standard"/>
    <w:link w:val="berschrift5Zchn"/>
    <w:uiPriority w:val="1"/>
    <w:semiHidden/>
    <w:qFormat/>
    <w:rsid w:val="00255A4A"/>
    <w:pPr>
      <w:numPr>
        <w:ilvl w:val="4"/>
        <w:numId w:val="1"/>
      </w:numPr>
      <w:spacing w:before="240" w:after="120" w:line="240" w:lineRule="atLeast"/>
      <w:outlineLvl w:val="4"/>
    </w:pPr>
    <w:rPr>
      <w:rFonts w:eastAsiaTheme="majorEastAsia" w:cstheme="majorBidi"/>
      <w:b/>
      <w:bCs/>
      <w:i/>
      <w:iCs/>
      <w:sz w:val="24"/>
      <w:szCs w:val="26"/>
      <w:lang w:val="en-GB"/>
    </w:rPr>
  </w:style>
  <w:style w:type="paragraph" w:styleId="berschrift6">
    <w:name w:val="heading 6"/>
    <w:basedOn w:val="Standard"/>
    <w:next w:val="Standard"/>
    <w:link w:val="berschrift6Zchn"/>
    <w:uiPriority w:val="1"/>
    <w:semiHidden/>
    <w:qFormat/>
    <w:rsid w:val="00255A4A"/>
    <w:pPr>
      <w:numPr>
        <w:ilvl w:val="5"/>
        <w:numId w:val="1"/>
      </w:numPr>
      <w:spacing w:before="240" w:after="60" w:line="240" w:lineRule="atLeast"/>
      <w:outlineLvl w:val="5"/>
    </w:pPr>
    <w:rPr>
      <w:rFonts w:ascii="Times New Roman" w:hAnsi="Times New Roman" w:eastAsiaTheme="majorEastAsia" w:cstheme="majorBidi"/>
      <w:b/>
      <w:bCs/>
      <w:szCs w:val="22"/>
      <w:lang w:val="en-GB"/>
    </w:rPr>
  </w:style>
  <w:style w:type="paragraph" w:styleId="berschrift7">
    <w:name w:val="heading 7"/>
    <w:basedOn w:val="Standard"/>
    <w:next w:val="Standard"/>
    <w:link w:val="berschrift7Zchn"/>
    <w:uiPriority w:val="1"/>
    <w:semiHidden/>
    <w:qFormat/>
    <w:rsid w:val="00255A4A"/>
    <w:pPr>
      <w:numPr>
        <w:ilvl w:val="6"/>
        <w:numId w:val="1"/>
      </w:numPr>
      <w:spacing w:before="240" w:after="60" w:line="240" w:lineRule="atLeast"/>
      <w:outlineLvl w:val="6"/>
    </w:pPr>
    <w:rPr>
      <w:rFonts w:ascii="Times New Roman" w:hAnsi="Times New Roman" w:eastAsiaTheme="majorEastAsia" w:cstheme="majorBidi"/>
      <w:sz w:val="24"/>
      <w:szCs w:val="24"/>
      <w:lang w:val="en-GB"/>
    </w:rPr>
  </w:style>
  <w:style w:type="paragraph" w:styleId="berschrift8">
    <w:name w:val="heading 8"/>
    <w:basedOn w:val="Standard"/>
    <w:next w:val="Standard"/>
    <w:link w:val="berschrift8Zchn"/>
    <w:uiPriority w:val="1"/>
    <w:semiHidden/>
    <w:qFormat/>
    <w:rsid w:val="00255A4A"/>
    <w:pPr>
      <w:numPr>
        <w:ilvl w:val="7"/>
        <w:numId w:val="1"/>
      </w:numPr>
      <w:spacing w:before="240" w:after="60" w:line="240" w:lineRule="atLeast"/>
      <w:outlineLvl w:val="7"/>
    </w:pPr>
    <w:rPr>
      <w:rFonts w:ascii="Times New Roman" w:hAnsi="Times New Roman" w:eastAsiaTheme="majorEastAsia" w:cstheme="majorBidi"/>
      <w:i/>
      <w:iCs/>
      <w:sz w:val="24"/>
      <w:szCs w:val="24"/>
      <w:lang w:val="en-GB"/>
    </w:rPr>
  </w:style>
  <w:style w:type="paragraph" w:styleId="berschrift9">
    <w:name w:val="heading 9"/>
    <w:basedOn w:val="Standard"/>
    <w:next w:val="Standard"/>
    <w:link w:val="berschrift9Zchn"/>
    <w:uiPriority w:val="1"/>
    <w:semiHidden/>
    <w:qFormat/>
    <w:rsid w:val="00255A4A"/>
    <w:pPr>
      <w:numPr>
        <w:ilvl w:val="8"/>
        <w:numId w:val="1"/>
      </w:numPr>
      <w:spacing w:before="240" w:after="60" w:line="240" w:lineRule="atLeast"/>
      <w:outlineLvl w:val="8"/>
    </w:pPr>
    <w:rPr>
      <w:rFonts w:ascii="Arial" w:hAnsi="Arial" w:eastAsiaTheme="majorEastAsia" w:cstheme="majorBidi"/>
      <w:szCs w:val="22"/>
      <w:lang w:val="en-GB"/>
    </w:rPr>
  </w:style>
  <w:style w:type="character" w:styleId="Absatz-Standardschriftart" w:default="1">
    <w:name w:val="Default Paragraph Font"/>
    <w:uiPriority w:val="1"/>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1"/>
    <w:rsid w:val="00255A4A"/>
    <w:rPr>
      <w:rFonts w:asciiTheme="majorHAnsi" w:hAnsiTheme="majorHAnsi" w:eastAsiaTheme="majorEastAsia" w:cstheme="majorHAnsi"/>
      <w:bCs/>
      <w:color w:val="4F2D7F" w:themeColor="accent1"/>
      <w:kern w:val="32"/>
      <w:sz w:val="36"/>
      <w:szCs w:val="28"/>
      <w:lang w:val="en-GB"/>
    </w:rPr>
  </w:style>
  <w:style w:type="character" w:styleId="berschrift2Zchn" w:customStyle="1">
    <w:name w:val="Überschrift 2 Zchn"/>
    <w:basedOn w:val="Absatz-Standardschriftart"/>
    <w:link w:val="berschrift2"/>
    <w:uiPriority w:val="1"/>
    <w:rsid w:val="00255A4A"/>
    <w:rPr>
      <w:rFonts w:asciiTheme="majorHAnsi" w:hAnsiTheme="majorHAnsi" w:eastAsiaTheme="majorEastAsia" w:cstheme="majorHAnsi"/>
      <w:color w:val="4F2D7F" w:themeColor="accent1"/>
      <w:kern w:val="32"/>
      <w:sz w:val="26"/>
      <w:szCs w:val="19"/>
      <w:lang w:val="en-GB"/>
    </w:rPr>
  </w:style>
  <w:style w:type="character" w:styleId="berschrift3Zchn" w:customStyle="1">
    <w:name w:val="Überschrift 3 Zchn"/>
    <w:basedOn w:val="Absatz-Standardschriftart"/>
    <w:link w:val="berschrift3"/>
    <w:uiPriority w:val="1"/>
    <w:rsid w:val="00255A4A"/>
    <w:rPr>
      <w:rFonts w:eastAsiaTheme="majorEastAsia" w:cstheme="minorHAnsi"/>
      <w:b/>
      <w:bCs/>
      <w:color w:val="4F2D7F" w:themeColor="accent1"/>
      <w:kern w:val="32"/>
      <w:lang w:val="en-GB"/>
    </w:rPr>
  </w:style>
  <w:style w:type="character" w:styleId="berschrift4Zchn" w:customStyle="1">
    <w:name w:val="Überschrift 4 Zchn"/>
    <w:basedOn w:val="Absatz-Standardschriftart"/>
    <w:link w:val="berschrift4"/>
    <w:uiPriority w:val="1"/>
    <w:rsid w:val="00255A4A"/>
    <w:rPr>
      <w:rFonts w:eastAsiaTheme="majorEastAsia" w:cstheme="minorHAnsi"/>
      <w:color w:val="4F2D7F" w:themeColor="accent1"/>
      <w:kern w:val="32"/>
      <w:lang w:val="en-GB"/>
    </w:rPr>
  </w:style>
  <w:style w:type="character" w:styleId="berschrift5Zchn" w:customStyle="1">
    <w:name w:val="Überschrift 5 Zchn"/>
    <w:basedOn w:val="Absatz-Standardschriftart"/>
    <w:link w:val="berschrift5"/>
    <w:uiPriority w:val="1"/>
    <w:semiHidden/>
    <w:rsid w:val="00451996"/>
    <w:rPr>
      <w:rFonts w:eastAsiaTheme="majorEastAsia" w:cstheme="majorBidi"/>
      <w:b/>
      <w:bCs/>
      <w:i/>
      <w:iCs/>
      <w:sz w:val="24"/>
      <w:szCs w:val="26"/>
      <w:lang w:val="en-GB"/>
    </w:rPr>
  </w:style>
  <w:style w:type="character" w:styleId="berschrift6Zchn" w:customStyle="1">
    <w:name w:val="Überschrift 6 Zchn"/>
    <w:basedOn w:val="Absatz-Standardschriftart"/>
    <w:link w:val="berschrift6"/>
    <w:uiPriority w:val="1"/>
    <w:semiHidden/>
    <w:rsid w:val="00451996"/>
    <w:rPr>
      <w:rFonts w:ascii="Times New Roman" w:hAnsi="Times New Roman" w:eastAsiaTheme="majorEastAsia" w:cstheme="majorBidi"/>
      <w:b/>
      <w:bCs/>
      <w:szCs w:val="22"/>
      <w:lang w:val="en-GB"/>
    </w:rPr>
  </w:style>
  <w:style w:type="character" w:styleId="berschrift7Zchn" w:customStyle="1">
    <w:name w:val="Überschrift 7 Zchn"/>
    <w:basedOn w:val="Absatz-Standardschriftart"/>
    <w:link w:val="berschrift7"/>
    <w:uiPriority w:val="1"/>
    <w:semiHidden/>
    <w:rsid w:val="00451996"/>
    <w:rPr>
      <w:rFonts w:ascii="Times New Roman" w:hAnsi="Times New Roman" w:eastAsiaTheme="majorEastAsia" w:cstheme="majorBidi"/>
      <w:sz w:val="24"/>
      <w:szCs w:val="24"/>
      <w:lang w:val="en-GB"/>
    </w:rPr>
  </w:style>
  <w:style w:type="character" w:styleId="berschrift8Zchn" w:customStyle="1">
    <w:name w:val="Überschrift 8 Zchn"/>
    <w:basedOn w:val="Absatz-Standardschriftart"/>
    <w:link w:val="berschrift8"/>
    <w:uiPriority w:val="1"/>
    <w:semiHidden/>
    <w:rsid w:val="00451996"/>
    <w:rPr>
      <w:rFonts w:ascii="Times New Roman" w:hAnsi="Times New Roman" w:eastAsiaTheme="majorEastAsia" w:cstheme="majorBidi"/>
      <w:i/>
      <w:iCs/>
      <w:sz w:val="24"/>
      <w:szCs w:val="24"/>
      <w:lang w:val="en-GB"/>
    </w:rPr>
  </w:style>
  <w:style w:type="character" w:styleId="berschrift9Zchn" w:customStyle="1">
    <w:name w:val="Überschrift 9 Zchn"/>
    <w:basedOn w:val="Absatz-Standardschriftart"/>
    <w:link w:val="berschrift9"/>
    <w:uiPriority w:val="1"/>
    <w:semiHidden/>
    <w:rsid w:val="00451996"/>
    <w:rPr>
      <w:rFonts w:ascii="Arial" w:hAnsi="Arial" w:eastAsiaTheme="majorEastAsia" w:cstheme="majorBidi"/>
      <w:szCs w:val="22"/>
      <w:lang w:val="en-GB"/>
    </w:rPr>
  </w:style>
  <w:style w:type="paragraph" w:styleId="Titel">
    <w:name w:val="Title"/>
    <w:basedOn w:val="Standard"/>
    <w:next w:val="Textkrper"/>
    <w:link w:val="TitelZchn"/>
    <w:uiPriority w:val="7"/>
    <w:qFormat/>
    <w:rsid w:val="00255A4A"/>
    <w:pPr>
      <w:spacing w:after="360" w:line="800" w:lineRule="exact"/>
      <w:outlineLvl w:val="0"/>
    </w:pPr>
    <w:rPr>
      <w:rFonts w:asciiTheme="majorHAnsi" w:hAnsiTheme="majorHAnsi" w:eastAsiaTheme="majorEastAsia" w:cstheme="majorHAnsi"/>
      <w:b/>
      <w:bCs/>
      <w:color w:val="4F2D7F" w:themeColor="accent1"/>
      <w:kern w:val="28"/>
      <w:sz w:val="72"/>
      <w:szCs w:val="32"/>
      <w:lang w:val="en-GB"/>
    </w:rPr>
  </w:style>
  <w:style w:type="character" w:styleId="TitelZchn" w:customStyle="1">
    <w:name w:val="Titel Zchn"/>
    <w:basedOn w:val="Absatz-Standardschriftart"/>
    <w:link w:val="Titel"/>
    <w:uiPriority w:val="7"/>
    <w:rsid w:val="00451996"/>
    <w:rPr>
      <w:rFonts w:asciiTheme="majorHAnsi" w:hAnsiTheme="majorHAnsi" w:eastAsiaTheme="majorEastAsia" w:cstheme="majorHAnsi"/>
      <w:b/>
      <w:bCs/>
      <w:color w:val="4F2D7F" w:themeColor="accent1"/>
      <w:kern w:val="28"/>
      <w:sz w:val="72"/>
      <w:szCs w:val="32"/>
      <w:lang w:val="en-GB"/>
    </w:rPr>
  </w:style>
  <w:style w:type="paragraph" w:styleId="Untertitel">
    <w:name w:val="Subtitle"/>
    <w:basedOn w:val="Standard"/>
    <w:next w:val="Standard"/>
    <w:link w:val="UntertitelZchn"/>
    <w:uiPriority w:val="11"/>
    <w:rsid w:val="00451996"/>
    <w:pPr>
      <w:numPr>
        <w:ilvl w:val="1"/>
      </w:numPr>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45199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rsid w:val="00451996"/>
    <w:pPr>
      <w:spacing w:before="160"/>
      <w:jc w:val="center"/>
    </w:pPr>
    <w:rPr>
      <w:i/>
      <w:iCs/>
      <w:color w:val="404040" w:themeColor="text1" w:themeTint="BF"/>
    </w:rPr>
  </w:style>
  <w:style w:type="character" w:styleId="ZitatZchn" w:customStyle="1">
    <w:name w:val="Zitat Zchn"/>
    <w:basedOn w:val="Absatz-Standardschriftart"/>
    <w:link w:val="Zitat"/>
    <w:uiPriority w:val="29"/>
    <w:rsid w:val="00451996"/>
    <w:rPr>
      <w:i/>
      <w:iCs/>
      <w:color w:val="404040" w:themeColor="text1" w:themeTint="BF"/>
    </w:rPr>
  </w:style>
  <w:style w:type="paragraph" w:styleId="Listenabsatz">
    <w:name w:val="List Paragraph"/>
    <w:basedOn w:val="Standard"/>
    <w:uiPriority w:val="34"/>
    <w:rsid w:val="00451996"/>
    <w:pPr>
      <w:ind w:left="720"/>
      <w:contextualSpacing/>
    </w:pPr>
  </w:style>
  <w:style w:type="character" w:styleId="IntensiveHervorhebung">
    <w:name w:val="Intense Emphasis"/>
    <w:basedOn w:val="Absatz-Standardschriftart"/>
    <w:uiPriority w:val="21"/>
    <w:rsid w:val="00451996"/>
    <w:rPr>
      <w:i/>
      <w:iCs/>
      <w:color w:val="3A215E" w:themeColor="accent1" w:themeShade="BF"/>
    </w:rPr>
  </w:style>
  <w:style w:type="paragraph" w:styleId="IntensivesZitat">
    <w:name w:val="Intense Quote"/>
    <w:basedOn w:val="Standard"/>
    <w:next w:val="Standard"/>
    <w:link w:val="IntensivesZitatZchn"/>
    <w:uiPriority w:val="30"/>
    <w:rsid w:val="00451996"/>
    <w:pPr>
      <w:pBdr>
        <w:top w:val="single" w:color="3A215E" w:themeColor="accent1" w:themeShade="BF" w:sz="4" w:space="10"/>
        <w:bottom w:val="single" w:color="3A215E" w:themeColor="accent1" w:themeShade="BF" w:sz="4" w:space="10"/>
      </w:pBdr>
      <w:spacing w:before="360" w:after="360"/>
      <w:ind w:left="864" w:right="864"/>
      <w:jc w:val="center"/>
    </w:pPr>
    <w:rPr>
      <w:i/>
      <w:iCs/>
      <w:color w:val="3A215E" w:themeColor="accent1" w:themeShade="BF"/>
    </w:rPr>
  </w:style>
  <w:style w:type="character" w:styleId="IntensivesZitatZchn" w:customStyle="1">
    <w:name w:val="Intensives Zitat Zchn"/>
    <w:basedOn w:val="Absatz-Standardschriftart"/>
    <w:link w:val="IntensivesZitat"/>
    <w:uiPriority w:val="30"/>
    <w:rsid w:val="00451996"/>
    <w:rPr>
      <w:i/>
      <w:iCs/>
      <w:color w:val="3A215E" w:themeColor="accent1" w:themeShade="BF"/>
    </w:rPr>
  </w:style>
  <w:style w:type="character" w:styleId="IntensiverVerweis">
    <w:name w:val="Intense Reference"/>
    <w:basedOn w:val="Absatz-Standardschriftart"/>
    <w:uiPriority w:val="32"/>
    <w:rsid w:val="00451996"/>
    <w:rPr>
      <w:b/>
      <w:bCs/>
      <w:smallCaps/>
      <w:color w:val="3A215E" w:themeColor="accent1" w:themeShade="BF"/>
      <w:spacing w:val="5"/>
    </w:rPr>
  </w:style>
  <w:style w:type="paragraph" w:styleId="TableHeading" w:customStyle="1">
    <w:name w:val="Table Heading"/>
    <w:uiPriority w:val="2"/>
    <w:qFormat/>
    <w:rsid w:val="00255A4A"/>
    <w:pPr>
      <w:spacing w:before="60" w:after="60"/>
    </w:pPr>
    <w:rPr>
      <w:rFonts w:cs="Arial"/>
      <w:b/>
      <w:bCs/>
      <w:color w:val="4F2D7F" w:themeColor="accent1"/>
      <w:kern w:val="28"/>
      <w:sz w:val="16"/>
      <w:szCs w:val="32"/>
      <w:lang w:val="en-GB"/>
    </w:rPr>
  </w:style>
  <w:style w:type="paragraph" w:styleId="TableText" w:customStyle="1">
    <w:name w:val="Table Text"/>
    <w:uiPriority w:val="2"/>
    <w:qFormat/>
    <w:rsid w:val="00255A4A"/>
    <w:pPr>
      <w:spacing w:before="60" w:after="60"/>
    </w:pPr>
    <w:rPr>
      <w:rFonts w:cs="Arial"/>
      <w:sz w:val="16"/>
      <w:lang w:val="en-GB"/>
    </w:rPr>
  </w:style>
  <w:style w:type="paragraph" w:styleId="NumberedHeading1" w:customStyle="1">
    <w:name w:val="Numbered Heading 1"/>
    <w:next w:val="Textkrper"/>
    <w:uiPriority w:val="3"/>
    <w:qFormat/>
    <w:rsid w:val="00255A4A"/>
    <w:pPr>
      <w:numPr>
        <w:numId w:val="6"/>
      </w:numPr>
      <w:spacing w:before="240" w:after="120" w:line="400" w:lineRule="exact"/>
    </w:pPr>
    <w:rPr>
      <w:rFonts w:asciiTheme="majorHAnsi" w:hAnsiTheme="majorHAnsi" w:cstheme="majorHAnsi"/>
      <w:color w:val="4F2D7F" w:themeColor="accent1"/>
      <w:sz w:val="36"/>
      <w:lang w:val="en-GB"/>
    </w:rPr>
  </w:style>
  <w:style w:type="paragraph" w:styleId="Textkrper">
    <w:name w:val="Body Text"/>
    <w:basedOn w:val="Standard"/>
    <w:link w:val="TextkrperZchn"/>
    <w:qFormat/>
    <w:rsid w:val="00255A4A"/>
    <w:pPr>
      <w:spacing w:after="120" w:line="240" w:lineRule="atLeast"/>
    </w:pPr>
    <w:rPr>
      <w:lang w:val="en-GB"/>
    </w:rPr>
  </w:style>
  <w:style w:type="character" w:styleId="TextkrperZchn" w:customStyle="1">
    <w:name w:val="Textkörper Zchn"/>
    <w:basedOn w:val="Absatz-Standardschriftart"/>
    <w:link w:val="Textkrper"/>
    <w:rsid w:val="00255A4A"/>
    <w:rPr>
      <w:lang w:val="en-GB"/>
    </w:rPr>
  </w:style>
  <w:style w:type="paragraph" w:styleId="NumberedHeading2" w:customStyle="1">
    <w:name w:val="Numbered Heading 2"/>
    <w:next w:val="Textkrper"/>
    <w:uiPriority w:val="3"/>
    <w:qFormat/>
    <w:rsid w:val="00255A4A"/>
    <w:pPr>
      <w:numPr>
        <w:ilvl w:val="1"/>
        <w:numId w:val="6"/>
      </w:numPr>
      <w:spacing w:before="240" w:after="120" w:line="320" w:lineRule="exact"/>
    </w:pPr>
    <w:rPr>
      <w:rFonts w:asciiTheme="majorHAnsi" w:hAnsiTheme="majorHAnsi" w:cstheme="majorHAnsi"/>
      <w:color w:val="4F2D7F" w:themeColor="accent1"/>
      <w:sz w:val="26"/>
      <w:szCs w:val="28"/>
      <w:lang w:val="en-GB"/>
    </w:rPr>
  </w:style>
  <w:style w:type="paragraph" w:styleId="Smlspace" w:customStyle="1">
    <w:name w:val="Sml space"/>
    <w:basedOn w:val="Standard"/>
    <w:semiHidden/>
    <w:qFormat/>
    <w:rsid w:val="00255A4A"/>
    <w:pPr>
      <w:framePr w:hSpace="180" w:wrap="around" w:hAnchor="text" w:vAnchor="text" w:y="10232"/>
      <w:spacing w:after="80"/>
    </w:pPr>
    <w:rPr>
      <w:rFonts w:ascii="Arial Narrow" w:hAnsi="Arial Narrow" w:cs="Arial"/>
      <w:color w:val="4F2D7F" w:themeColor="accent1"/>
      <w:sz w:val="2"/>
      <w:szCs w:val="2"/>
      <w:lang w:val="en-GB"/>
    </w:rPr>
  </w:style>
  <w:style w:type="paragraph" w:styleId="WebAddress" w:customStyle="1">
    <w:name w:val="WebAddress"/>
    <w:basedOn w:val="Standard"/>
    <w:semiHidden/>
    <w:qFormat/>
    <w:rsid w:val="00255A4A"/>
    <w:pPr>
      <w:spacing w:after="120"/>
    </w:pPr>
    <w:rPr>
      <w:rFonts w:eastAsia="SimHei" w:cs="Arial"/>
      <w:b/>
      <w:color w:val="4F2D7F" w:themeColor="accent1"/>
      <w:sz w:val="12"/>
      <w:szCs w:val="16"/>
      <w:lang w:val="en-GB"/>
    </w:rPr>
  </w:style>
  <w:style w:type="paragraph" w:styleId="TableBullet1" w:customStyle="1">
    <w:name w:val="Table Bullet 1"/>
    <w:basedOn w:val="Aufzhlungszeichen"/>
    <w:uiPriority w:val="14"/>
    <w:qFormat/>
    <w:rsid w:val="00255A4A"/>
    <w:pPr>
      <w:numPr>
        <w:numId w:val="4"/>
      </w:numPr>
      <w:spacing w:before="60" w:after="60"/>
    </w:pPr>
    <w:rPr>
      <w:sz w:val="16"/>
    </w:rPr>
  </w:style>
  <w:style w:type="paragraph" w:styleId="Aufzhlungszeichen">
    <w:name w:val="List Bullet"/>
    <w:basedOn w:val="Standard"/>
    <w:link w:val="AufzhlungszeichenZchn"/>
    <w:uiPriority w:val="1"/>
    <w:qFormat/>
    <w:rsid w:val="00255A4A"/>
    <w:pPr>
      <w:numPr>
        <w:numId w:val="2"/>
      </w:numPr>
      <w:spacing w:after="120" w:line="240" w:lineRule="atLeast"/>
    </w:pPr>
    <w:rPr>
      <w:lang w:val="en-GB"/>
    </w:rPr>
  </w:style>
  <w:style w:type="paragraph" w:styleId="TableBullet2" w:customStyle="1">
    <w:name w:val="Table Bullet 2"/>
    <w:basedOn w:val="Aufzhlungszeichen2"/>
    <w:uiPriority w:val="14"/>
    <w:qFormat/>
    <w:rsid w:val="00255A4A"/>
    <w:pPr>
      <w:numPr>
        <w:numId w:val="4"/>
      </w:numPr>
      <w:spacing w:before="60" w:after="60"/>
    </w:pPr>
    <w:rPr>
      <w:sz w:val="16"/>
    </w:rPr>
  </w:style>
  <w:style w:type="paragraph" w:styleId="Aufzhlungszeichen2">
    <w:name w:val="List Bullet 2"/>
    <w:basedOn w:val="Standard"/>
    <w:uiPriority w:val="1"/>
    <w:qFormat/>
    <w:rsid w:val="00255A4A"/>
    <w:pPr>
      <w:numPr>
        <w:ilvl w:val="1"/>
        <w:numId w:val="2"/>
      </w:numPr>
      <w:spacing w:after="120" w:line="240" w:lineRule="atLeast"/>
    </w:pPr>
    <w:rPr>
      <w:lang w:val="en-GB"/>
    </w:rPr>
  </w:style>
  <w:style w:type="paragraph" w:styleId="TableBullet3" w:customStyle="1">
    <w:name w:val="Table Bullet 3"/>
    <w:basedOn w:val="Aufzhlungszeichen3"/>
    <w:uiPriority w:val="14"/>
    <w:qFormat/>
    <w:rsid w:val="00255A4A"/>
    <w:pPr>
      <w:numPr>
        <w:numId w:val="4"/>
      </w:numPr>
      <w:spacing w:before="60" w:after="60"/>
    </w:pPr>
    <w:rPr>
      <w:sz w:val="16"/>
    </w:rPr>
  </w:style>
  <w:style w:type="paragraph" w:styleId="Aufzhlungszeichen3">
    <w:name w:val="List Bullet 3"/>
    <w:basedOn w:val="Standard"/>
    <w:uiPriority w:val="1"/>
    <w:qFormat/>
    <w:rsid w:val="00255A4A"/>
    <w:pPr>
      <w:numPr>
        <w:ilvl w:val="2"/>
        <w:numId w:val="2"/>
      </w:numPr>
      <w:spacing w:after="120" w:line="240" w:lineRule="atLeast"/>
    </w:pPr>
    <w:rPr>
      <w:lang w:val="en-GB"/>
    </w:rPr>
  </w:style>
  <w:style w:type="paragraph" w:styleId="TableNumber" w:customStyle="1">
    <w:name w:val="Table Number"/>
    <w:basedOn w:val="Listennummer"/>
    <w:uiPriority w:val="14"/>
    <w:qFormat/>
    <w:rsid w:val="00255A4A"/>
    <w:pPr>
      <w:numPr>
        <w:numId w:val="5"/>
      </w:numPr>
      <w:spacing w:before="60" w:after="60"/>
    </w:pPr>
    <w:rPr>
      <w:sz w:val="16"/>
    </w:rPr>
  </w:style>
  <w:style w:type="paragraph" w:styleId="Listennummer">
    <w:name w:val="List Number"/>
    <w:basedOn w:val="Standard"/>
    <w:uiPriority w:val="2"/>
    <w:qFormat/>
    <w:rsid w:val="00255A4A"/>
    <w:pPr>
      <w:numPr>
        <w:numId w:val="3"/>
      </w:numPr>
      <w:spacing w:after="120" w:line="240" w:lineRule="atLeast"/>
    </w:pPr>
    <w:rPr>
      <w:lang w:val="en-GB"/>
    </w:rPr>
  </w:style>
  <w:style w:type="paragraph" w:styleId="TableNumber2" w:customStyle="1">
    <w:name w:val="Table Number 2"/>
    <w:basedOn w:val="Listennummer2"/>
    <w:uiPriority w:val="14"/>
    <w:qFormat/>
    <w:rsid w:val="00255A4A"/>
    <w:pPr>
      <w:numPr>
        <w:numId w:val="5"/>
      </w:numPr>
      <w:spacing w:before="60" w:after="60"/>
    </w:pPr>
    <w:rPr>
      <w:sz w:val="16"/>
    </w:rPr>
  </w:style>
  <w:style w:type="paragraph" w:styleId="Listennummer2">
    <w:name w:val="List Number 2"/>
    <w:basedOn w:val="Standard"/>
    <w:uiPriority w:val="2"/>
    <w:qFormat/>
    <w:rsid w:val="00255A4A"/>
    <w:pPr>
      <w:numPr>
        <w:ilvl w:val="1"/>
        <w:numId w:val="3"/>
      </w:numPr>
      <w:spacing w:after="120" w:line="240" w:lineRule="atLeast"/>
    </w:pPr>
    <w:rPr>
      <w:lang w:val="en-GB"/>
    </w:rPr>
  </w:style>
  <w:style w:type="paragraph" w:styleId="TableNumber3" w:customStyle="1">
    <w:name w:val="Table Number 3"/>
    <w:basedOn w:val="Listennummer3"/>
    <w:uiPriority w:val="14"/>
    <w:qFormat/>
    <w:rsid w:val="00255A4A"/>
    <w:pPr>
      <w:numPr>
        <w:numId w:val="5"/>
      </w:numPr>
      <w:spacing w:before="60" w:after="60"/>
    </w:pPr>
    <w:rPr>
      <w:sz w:val="16"/>
    </w:rPr>
  </w:style>
  <w:style w:type="paragraph" w:styleId="Listennummer3">
    <w:name w:val="List Number 3"/>
    <w:basedOn w:val="Standard"/>
    <w:uiPriority w:val="2"/>
    <w:qFormat/>
    <w:rsid w:val="00255A4A"/>
    <w:pPr>
      <w:numPr>
        <w:ilvl w:val="2"/>
        <w:numId w:val="3"/>
      </w:numPr>
      <w:spacing w:after="120" w:line="240" w:lineRule="atLeast"/>
    </w:pPr>
    <w:rPr>
      <w:lang w:val="en-GB"/>
    </w:rPr>
  </w:style>
  <w:style w:type="paragraph" w:styleId="TableTextDecimal" w:customStyle="1">
    <w:name w:val="Table Text Decimal"/>
    <w:basedOn w:val="TableText"/>
    <w:uiPriority w:val="14"/>
    <w:qFormat/>
    <w:rsid w:val="00255A4A"/>
    <w:pPr>
      <w:tabs>
        <w:tab w:val="decimal" w:pos="1651"/>
      </w:tabs>
    </w:pPr>
  </w:style>
  <w:style w:type="paragraph" w:styleId="TableHeadingRight" w:customStyle="1">
    <w:name w:val="Table Heading Right"/>
    <w:basedOn w:val="TableHeading"/>
    <w:uiPriority w:val="14"/>
    <w:qFormat/>
    <w:rsid w:val="00255A4A"/>
    <w:pPr>
      <w:jc w:val="right"/>
    </w:pPr>
  </w:style>
  <w:style w:type="paragraph" w:styleId="TableTextRight" w:customStyle="1">
    <w:name w:val="Table Text Right"/>
    <w:basedOn w:val="TableText"/>
    <w:uiPriority w:val="14"/>
    <w:qFormat/>
    <w:rsid w:val="00255A4A"/>
    <w:pPr>
      <w:jc w:val="right"/>
    </w:pPr>
  </w:style>
  <w:style w:type="paragraph" w:styleId="Comments" w:customStyle="1">
    <w:name w:val="Comments"/>
    <w:basedOn w:val="Textkrper"/>
    <w:uiPriority w:val="99"/>
    <w:qFormat/>
    <w:rsid w:val="00255A4A"/>
    <w:rPr>
      <w:sz w:val="16"/>
    </w:rPr>
  </w:style>
  <w:style w:type="paragraph" w:styleId="Heading2Black" w:customStyle="1">
    <w:name w:val="Heading 2 Black"/>
    <w:basedOn w:val="berschrift2"/>
    <w:next w:val="Textkrper"/>
    <w:uiPriority w:val="1"/>
    <w:qFormat/>
    <w:rsid w:val="00255A4A"/>
    <w:rPr>
      <w:rFonts w:eastAsia="Times New Roman"/>
      <w:color w:val="000000" w:themeColor="text1"/>
    </w:rPr>
  </w:style>
  <w:style w:type="paragraph" w:styleId="Heading3Black" w:customStyle="1">
    <w:name w:val="Heading 3 Black"/>
    <w:basedOn w:val="berschrift3"/>
    <w:next w:val="Textkrper"/>
    <w:uiPriority w:val="1"/>
    <w:qFormat/>
    <w:rsid w:val="00255A4A"/>
    <w:rPr>
      <w:rFonts w:eastAsia="Times New Roman"/>
      <w:color w:val="000000" w:themeColor="text1"/>
    </w:rPr>
  </w:style>
  <w:style w:type="paragraph" w:styleId="Heading4Black" w:customStyle="1">
    <w:name w:val="Heading 4 Black"/>
    <w:basedOn w:val="berschrift4"/>
    <w:next w:val="Textkrper"/>
    <w:uiPriority w:val="1"/>
    <w:qFormat/>
    <w:rsid w:val="00255A4A"/>
    <w:rPr>
      <w:rFonts w:eastAsia="Times New Roman"/>
      <w:color w:val="auto"/>
    </w:rPr>
  </w:style>
  <w:style w:type="paragraph" w:styleId="NumberedBodyText" w:customStyle="1">
    <w:name w:val="Numbered Body Text"/>
    <w:basedOn w:val="Textkrper"/>
    <w:uiPriority w:val="4"/>
    <w:qFormat/>
    <w:rsid w:val="00255A4A"/>
    <w:pPr>
      <w:numPr>
        <w:ilvl w:val="2"/>
        <w:numId w:val="6"/>
      </w:numPr>
    </w:pPr>
  </w:style>
  <w:style w:type="paragraph" w:styleId="Beschriftung">
    <w:name w:val="caption"/>
    <w:basedOn w:val="Standard"/>
    <w:next w:val="Standard"/>
    <w:semiHidden/>
    <w:unhideWhenUsed/>
    <w:qFormat/>
    <w:rsid w:val="00255A4A"/>
    <w:pPr>
      <w:spacing w:after="200"/>
    </w:pPr>
    <w:rPr>
      <w:i/>
      <w:iCs/>
      <w:lang w:val="en-GB"/>
    </w:rPr>
  </w:style>
  <w:style w:type="character" w:styleId="AufzhlungszeichenZchn" w:customStyle="1">
    <w:name w:val="Aufzählungszeichen Zchn"/>
    <w:basedOn w:val="Absatz-Standardschriftart"/>
    <w:link w:val="Aufzhlungszeichen"/>
    <w:uiPriority w:val="1"/>
    <w:rsid w:val="00255A4A"/>
    <w:rPr>
      <w:lang w:val="en-GB"/>
    </w:rPr>
  </w:style>
  <w:style w:type="character" w:styleId="Buchtitel">
    <w:name w:val="Book Title"/>
    <w:basedOn w:val="Absatz-Standardschriftart"/>
    <w:uiPriority w:val="33"/>
    <w:qFormat/>
    <w:rsid w:val="00255A4A"/>
    <w:rPr>
      <w:b/>
      <w:bCs/>
      <w:i/>
      <w:iCs/>
      <w:spacing w:val="5"/>
      <w:lang w:val="en-GB"/>
    </w:rPr>
  </w:style>
  <w:style w:type="paragraph" w:styleId="Inhaltsverzeichnisberschrift">
    <w:name w:val="TOC Heading"/>
    <w:basedOn w:val="berschrift1"/>
    <w:next w:val="Standard"/>
    <w:uiPriority w:val="39"/>
    <w:semiHidden/>
    <w:unhideWhenUsed/>
    <w:qFormat/>
    <w:rsid w:val="00255A4A"/>
    <w:pPr>
      <w:keepLines/>
      <w:spacing w:after="0" w:line="240" w:lineRule="atLeast"/>
      <w:outlineLvl w:val="9"/>
    </w:pPr>
    <w:rPr>
      <w:rFonts w:cstheme="majorBidi"/>
      <w:bCs w:val="0"/>
      <w:color w:val="3A215E" w:themeColor="accent1" w:themeShade="BF"/>
      <w:kern w:val="0"/>
      <w:sz w:val="32"/>
      <w:szCs w:val="32"/>
    </w:rPr>
  </w:style>
  <w:style w:type="character" w:styleId="Hyperlink">
    <w:name w:val="Hyperlink"/>
    <w:basedOn w:val="Absatz-Standardschriftart"/>
    <w:uiPriority w:val="99"/>
    <w:unhideWhenUsed/>
    <w:rsid w:val="00D70A45"/>
    <w:rPr>
      <w:color w:val="2B144C" w:themeColor="hyperlink"/>
      <w:u w:val="single"/>
    </w:rPr>
  </w:style>
  <w:style w:type="character" w:styleId="NichtaufgelsteErwhnung">
    <w:name w:val="Unresolved Mention"/>
    <w:basedOn w:val="Absatz-Standardschriftart"/>
    <w:uiPriority w:val="99"/>
    <w:semiHidden/>
    <w:unhideWhenUsed/>
    <w:rsid w:val="00D70A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otto-schmidt.de/db/dokument?id=stek.estg.46.89"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Grantthornton">
  <a:themeElements>
    <a:clrScheme name="GT">
      <a:dk1>
        <a:sysClr val="windowText" lastClr="000000"/>
      </a:dk1>
      <a:lt1>
        <a:sysClr val="window" lastClr="FFFFFF"/>
      </a:lt1>
      <a:dk2>
        <a:srgbClr val="CCC4BD"/>
      </a:dk2>
      <a:lt2>
        <a:srgbClr val="F2F0EE"/>
      </a:lt2>
      <a:accent1>
        <a:srgbClr val="4F2D7F"/>
      </a:accent1>
      <a:accent2>
        <a:srgbClr val="00A4B3"/>
      </a:accent2>
      <a:accent3>
        <a:srgbClr val="FF5149"/>
      </a:accent3>
      <a:accent4>
        <a:srgbClr val="FFC23D"/>
      </a:accent4>
      <a:accent5>
        <a:srgbClr val="A06DFF"/>
      </a:accent5>
      <a:accent6>
        <a:srgbClr val="2B144C"/>
      </a:accent6>
      <a:hlink>
        <a:srgbClr val="2B144C"/>
      </a:hlink>
      <a:folHlink>
        <a:srgbClr val="2B144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4F2D7F"/>
        </a:solidFill>
        <a:ln>
          <a:noFill/>
        </a:ln>
        <a:effectLst/>
      </a:spPr>
      <a:bodyPr rtlCol="0" anchor="ctr"/>
      <a:lstStyle>
        <a:defPPr algn="l">
          <a:defRPr>
            <a:solidFill>
              <a:schemeClr val="bg1"/>
            </a:solidFill>
          </a:defRPr>
        </a:defPPr>
      </a:lstStyle>
      <a:style>
        <a:lnRef idx="1">
          <a:schemeClr val="accent1"/>
        </a:lnRef>
        <a:fillRef idx="3">
          <a:schemeClr val="accent1"/>
        </a:fillRef>
        <a:effectRef idx="2">
          <a:schemeClr val="accent1"/>
        </a:effectRef>
        <a:fontRef idx="minor">
          <a:schemeClr val="lt1"/>
        </a:fontRef>
      </a:style>
    </a:spDef>
    <a:lnDef>
      <a:spPr>
        <a:ln w="12700">
          <a:solidFill>
            <a:schemeClr val="tx1"/>
          </a:solidFill>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Autofit/>
      </a:bodyPr>
      <a:lstStyle>
        <a:defPPr algn="l">
          <a:defRPr dirty="0"/>
        </a:defPPr>
      </a:lstStyle>
    </a:txDef>
  </a:objectDefaults>
  <a:extraClrSchemeLst/>
  <a:custClrLst>
    <a:custClr name="Core Purple 80%">
      <a:srgbClr val="725799"/>
    </a:custClr>
    <a:custClr name="Core Purple 80%">
      <a:srgbClr val="9581B2"/>
    </a:custClr>
    <a:custClr name="Core Purple 40%">
      <a:srgbClr val="B9ABCC"/>
    </a:custClr>
    <a:custClr name="Core Purple 20%">
      <a:srgbClr val="DCD5E5"/>
    </a:custClr>
    <a:custClr name="Bright Purple 80%">
      <a:srgbClr val="B38AFF"/>
    </a:custClr>
    <a:custClr name="Bright Purple 60%">
      <a:srgbClr val="C6A7FF"/>
    </a:custClr>
    <a:custClr name="Bright Purple 40%">
      <a:srgbClr val="D9C5FF"/>
    </a:custClr>
    <a:custClr name="Bright Purple 20%">
      <a:srgbClr val="ECE2FF"/>
    </a:custClr>
    <a:custClr>
      <a:srgbClr val="FFFFFF"/>
    </a:custClr>
    <a:custClr>
      <a:srgbClr val="FFFFFF"/>
    </a:custClr>
    <a:custClr name="Dark Purple 80%">
      <a:srgbClr val="554370"/>
    </a:custClr>
    <a:custClr name="Dark Purple 60%">
      <a:srgbClr val="807294"/>
    </a:custClr>
    <a:custClr name="Dark Purple 40%">
      <a:srgbClr val="AAA1B7"/>
    </a:custClr>
    <a:custClr name="Dark Purple 20%">
      <a:srgbClr val="D5D0DB"/>
    </a:custClr>
    <a:custClr name="Teal 80%">
      <a:srgbClr val="33B6C2"/>
    </a:custClr>
    <a:custClr name="Teal 60%">
      <a:srgbClr val="66C8D1"/>
    </a:custClr>
    <a:custClr name="Teal 40%">
      <a:srgbClr val="99DBE1"/>
    </a:custClr>
    <a:custClr name="Teal 20%">
      <a:srgbClr val="CCEDF0"/>
    </a:custClr>
    <a:custClr>
      <a:srgbClr val="FFFFFF"/>
    </a:custClr>
    <a:custClr>
      <a:srgbClr val="FFFFFF"/>
    </a:custClr>
    <a:custClr name="Coral 80%">
      <a:srgbClr val="FF746D"/>
    </a:custClr>
    <a:custClr name="Coral 60%">
      <a:srgbClr val="FF9792"/>
    </a:custClr>
    <a:custClr name="Coral 40%">
      <a:srgbClr val="FFB9B6"/>
    </a:custClr>
    <a:custClr name="Coral 20%">
      <a:srgbClr val="FFDCDB"/>
    </a:custClr>
    <a:custClr name="Yellow 80%">
      <a:srgbClr val="FFCE64"/>
    </a:custClr>
    <a:custClr name="Yellow 60%">
      <a:srgbClr val="FFDA8B"/>
    </a:custClr>
    <a:custClr name="Yellow 40%">
      <a:srgbClr val="FFE7B1"/>
    </a:custClr>
    <a:custClr name="Yellow 20%">
      <a:srgbClr val="FFF3D8"/>
    </a:custClr>
    <a:custClr>
      <a:srgbClr val="FFFFFF"/>
    </a:custClr>
    <a:custClr>
      <a:srgbClr val="FFFFFF"/>
    </a:custClr>
    <a:custClr name="Dark Grey">
      <a:srgbClr val="CCC4BD"/>
    </a:custClr>
    <a:custClr name="Mid Grey">
      <a:srgbClr val="E0DCD7"/>
    </a:custClr>
    <a:custClr name="Light Grey">
      <a:srgbClr val="F2F0EE"/>
    </a:custClr>
    <a:custClr>
      <a:srgbClr val="FFFFFF"/>
    </a:custClr>
    <a:custClr>
      <a:srgbClr val="FFFFFF"/>
    </a:custClr>
    <a:custClr>
      <a:srgbClr val="FFFFFF"/>
    </a:custClr>
    <a:custClr>
      <a:srgbClr val="FFFFFF"/>
    </a:custClr>
    <a:custClr>
      <a:srgbClr val="FFFFFF"/>
    </a:custClr>
    <a:custClr>
      <a:srgbClr val="FFFFFF"/>
    </a:custClr>
    <a:custClr>
      <a:srgbClr val="FFFFFF"/>
    </a:custClr>
  </a:custClrLst>
  <a:extLst>
    <a:ext uri="{05A4C25C-085E-4340-85A3-A5531E510DB2}">
      <thm15:themeFamily xmlns:thm15="http://schemas.microsoft.com/office/thememl/2012/main" name="Grant Thornton" id="{26BC8A34-73D8-4704-A1AB-936C8DF4D540}" vid="{11A7C55D-167E-42B1-9130-E024F337775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C3C823C7D61A2458F4AECBFD3345FB7" ma:contentTypeVersion="15" ma:contentTypeDescription="Ein neues Dokument erstellen." ma:contentTypeScope="" ma:versionID="1d02ba597a02101f83cd771101af97b9">
  <xsd:schema xmlns:xsd="http://www.w3.org/2001/XMLSchema" xmlns:xs="http://www.w3.org/2001/XMLSchema" xmlns:p="http://schemas.microsoft.com/office/2006/metadata/properties" xmlns:ns2="208c0900-6d01-4a06-92bb-8ded81a4b62d" xmlns:ns3="4d206dce-eca3-4b51-94d2-28b996c463ef" targetNamespace="http://schemas.microsoft.com/office/2006/metadata/properties" ma:root="true" ma:fieldsID="bdc19e2df911521268f481e034936775" ns2:_="" ns3:_="">
    <xsd:import namespace="208c0900-6d01-4a06-92bb-8ded81a4b62d"/>
    <xsd:import namespace="4d206dce-eca3-4b51-94d2-28b996c463e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8c0900-6d01-4a06-92bb-8ded81a4b62d"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a11fa2d-d773-4fd3-a559-f5805d17f58d}" ma:internalName="TaxCatchAll" ma:showField="CatchAllData" ma:web="208c0900-6d01-4a06-92bb-8ded81a4b6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206dce-eca3-4b51-94d2-28b996c463e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1659dee5-a46e-42fc-913f-94249d2e3f1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206dce-eca3-4b51-94d2-28b996c463ef">
      <Terms xmlns="http://schemas.microsoft.com/office/infopath/2007/PartnerControls"/>
    </lcf76f155ced4ddcb4097134ff3c332f>
    <TaxCatchAll xmlns="208c0900-6d01-4a06-92bb-8ded81a4b62d" xsi:nil="true"/>
  </documentManagement>
</p:properties>
</file>

<file path=customXml/itemProps1.xml><?xml version="1.0" encoding="utf-8"?>
<ds:datastoreItem xmlns:ds="http://schemas.openxmlformats.org/officeDocument/2006/customXml" ds:itemID="{1C0FC3DF-6B41-4F45-A6F0-3ABCE9BF55B9}"/>
</file>

<file path=customXml/itemProps2.xml><?xml version="1.0" encoding="utf-8"?>
<ds:datastoreItem xmlns:ds="http://schemas.openxmlformats.org/officeDocument/2006/customXml" ds:itemID="{D368CE1E-4B68-4F47-880C-AD19CFE01154}"/>
</file>

<file path=customXml/itemProps3.xml><?xml version="1.0" encoding="utf-8"?>
<ds:datastoreItem xmlns:ds="http://schemas.openxmlformats.org/officeDocument/2006/customXml" ds:itemID="{53CCB42F-DCFC-4DF3-B4AE-7AEAA68ACCD8}"/>
</file>

<file path=docMetadata/LabelInfo.xml><?xml version="1.0" encoding="utf-8"?>
<clbl:labelList xmlns:clbl="http://schemas.microsoft.com/office/2020/mipLabelMetadata">
  <clbl:label id="{fbe205bf-b7bf-4190-9e4e-abde1fdd9978}" enabled="0" method="" siteId="{fbe205bf-b7bf-4190-9e4e-abde1fdd997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1902</Words>
  <Characters>14418</Characters>
  <Application>Microsoft Office Word</Application>
  <DocSecurity>0</DocSecurity>
  <Lines>282</Lines>
  <Paragraphs>103</Paragraphs>
  <ScaleCrop>false</ScaleCrop>
  <Company>Grant Thornton Germany</Company>
  <LinksUpToDate>false</LinksUpToDate>
  <CharactersWithSpaces>16217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Tarschis, Jewgenij</dc:creator>
  <cp:keywords/>
  <dc:description/>
  <cp:lastModifiedBy>Tarschis, Jewgenij</cp:lastModifiedBy>
  <cp:revision>3</cp:revision>
  <dcterms:created xsi:type="dcterms:W3CDTF">2026-01-23T08:12:00Z</dcterms:created>
  <dcterms:modified xsi:type="dcterms:W3CDTF">2026-01-23T08:19:00Z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0x0101000C3C823C7D61A2458F4AECBFD3345FB7</vt:lpwstr>
  </op:property>
</op:Properties>
</file>