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Bramble Review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Background fabric: 3/8 yard.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Cutting instructions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 (36) Background rectangles at 2 1/2 x 4 1/4 inches.</w:t>
            </w:r>
          </w:p>
        </w:tc>
      </w:tr>
    </w:tbl>
    <w:p>
      <w:pPr>
        <w:pStyle w:val="Heading1"/>
      </w:pPr>
      <w:r>
        <w:t>Cutting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Cut (36) Background rectangles at 2 1/2 x 4 1/4 inches.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Subcut from 5 strips; each strip is 2 1/2 x WOF.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Block assembly</w:t>
            </w:r>
          </w:p>
        </w:tc>
      </w:tr>
    </w:tbl>
    <w:p>
      <w:pPr>
        <w:pStyle w:val="Heading1"/>
      </w:pPr>
      <w:r>
        <w:t>Assembly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Make 5 blocks. Each block uses 8 Background rectangles.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Each block finishes at 12 x 12 inches.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Quilt assembly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