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02FF" w14:textId="77777777" w:rsidR="00AD47D3" w:rsidRDefault="00AD47D3" w:rsidP="00AD47D3">
      <w:pPr>
        <w:rPr>
          <w:b/>
        </w:rPr>
      </w:pPr>
    </w:p>
    <w:p w14:paraId="0847D1AC" w14:textId="77777777" w:rsidR="00AD47D3" w:rsidRDefault="00AD47D3" w:rsidP="00AD47D3">
      <w:pPr>
        <w:jc w:val="center"/>
        <w:rPr>
          <w:b/>
        </w:rPr>
      </w:pPr>
    </w:p>
    <w:p w14:paraId="46436F94" w14:textId="77777777" w:rsidR="004A3187" w:rsidRPr="004A3187" w:rsidRDefault="004A3187" w:rsidP="004A3187">
      <w:pPr>
        <w:pBdr>
          <w:top w:val="nil"/>
          <w:left w:val="nil"/>
          <w:bottom w:val="nil"/>
          <w:right w:val="nil"/>
          <w:between w:val="nil"/>
        </w:pBdr>
        <w:spacing w:line="480" w:lineRule="auto"/>
        <w:jc w:val="center"/>
        <w:rPr>
          <w:rFonts w:ascii="Cambria" w:eastAsia="Cambria" w:hAnsi="Cambria" w:cs="Cambria"/>
          <w:b/>
          <w:color w:val="000000"/>
          <w:sz w:val="26"/>
          <w:szCs w:val="26"/>
        </w:rPr>
      </w:pPr>
      <w:r w:rsidRPr="004A3187">
        <w:rPr>
          <w:rFonts w:ascii="Cambria" w:eastAsia="Cambria" w:hAnsi="Cambria" w:cs="Cambria"/>
          <w:b/>
          <w:color w:val="000000"/>
          <w:sz w:val="26"/>
          <w:szCs w:val="26"/>
        </w:rPr>
        <w:t xml:space="preserve">Research and Optimization of Twisted Edwards Curve Parameters </w:t>
      </w:r>
    </w:p>
    <w:p w14:paraId="241C4E2B" w14:textId="77777777" w:rsidR="004A3187" w:rsidRPr="004A3187" w:rsidRDefault="004A3187" w:rsidP="004A3187">
      <w:pPr>
        <w:pBdr>
          <w:top w:val="nil"/>
          <w:left w:val="nil"/>
          <w:bottom w:val="nil"/>
          <w:right w:val="nil"/>
          <w:between w:val="nil"/>
        </w:pBdr>
        <w:spacing w:line="480" w:lineRule="auto"/>
        <w:jc w:val="center"/>
        <w:rPr>
          <w:rFonts w:ascii="Cambria" w:eastAsia="Cambria" w:hAnsi="Cambria" w:cs="Cambria"/>
          <w:b/>
          <w:color w:val="000000"/>
          <w:sz w:val="26"/>
          <w:szCs w:val="26"/>
        </w:rPr>
      </w:pPr>
      <w:r w:rsidRPr="004A3187">
        <w:rPr>
          <w:rFonts w:ascii="Cambria" w:eastAsia="Cambria" w:hAnsi="Cambria" w:cs="Cambria"/>
          <w:b/>
          <w:color w:val="000000"/>
          <w:sz w:val="26"/>
          <w:szCs w:val="26"/>
        </w:rPr>
        <w:t>For Secure Digital Signature Systems</w:t>
      </w:r>
    </w:p>
    <w:p w14:paraId="6CEF9372" w14:textId="77777777" w:rsidR="00AD47D3" w:rsidRDefault="00AD47D3" w:rsidP="00AD47D3">
      <w:pPr>
        <w:pBdr>
          <w:top w:val="nil"/>
          <w:left w:val="nil"/>
          <w:bottom w:val="nil"/>
          <w:right w:val="nil"/>
          <w:between w:val="nil"/>
        </w:pBdr>
        <w:spacing w:line="480" w:lineRule="auto"/>
        <w:jc w:val="center"/>
        <w:rPr>
          <w:i/>
          <w:smallCaps/>
          <w:color w:val="000000"/>
        </w:rPr>
      </w:pPr>
    </w:p>
    <w:p w14:paraId="3DF875B9" w14:textId="446D028A" w:rsidR="00AD47D3" w:rsidRPr="003E5A9E" w:rsidRDefault="00AD47D3" w:rsidP="00AD47D3">
      <w:pPr>
        <w:jc w:val="right"/>
        <w:rPr>
          <w:b/>
          <w:sz w:val="22"/>
          <w:szCs w:val="22"/>
          <w:vertAlign w:val="superscript"/>
        </w:rPr>
      </w:pPr>
      <w:r>
        <w:rPr>
          <w:b/>
          <w:sz w:val="22"/>
          <w:szCs w:val="22"/>
        </w:rPr>
        <w:t>Nguyen Viet Nhat</w:t>
      </w:r>
      <w:r>
        <w:rPr>
          <w:b/>
          <w:sz w:val="22"/>
          <w:szCs w:val="22"/>
          <w:vertAlign w:val="superscript"/>
        </w:rPr>
        <w:t>1+</w:t>
      </w:r>
      <w:r>
        <w:rPr>
          <w:b/>
          <w:sz w:val="22"/>
          <w:szCs w:val="22"/>
        </w:rPr>
        <w:t>, Nguyen Quang Minh</w:t>
      </w:r>
      <w:r>
        <w:rPr>
          <w:b/>
          <w:sz w:val="22"/>
          <w:szCs w:val="22"/>
          <w:vertAlign w:val="superscript"/>
        </w:rPr>
        <w:t>1-</w:t>
      </w:r>
      <w:r>
        <w:rPr>
          <w:b/>
          <w:sz w:val="22"/>
          <w:szCs w:val="22"/>
        </w:rPr>
        <w:t>, Tran Nhat Minh</w:t>
      </w:r>
      <w:r>
        <w:rPr>
          <w:b/>
          <w:sz w:val="22"/>
          <w:szCs w:val="22"/>
          <w:vertAlign w:val="superscript"/>
        </w:rPr>
        <w:t>1</w:t>
      </w:r>
      <w:r w:rsidR="004A3187">
        <w:rPr>
          <w:b/>
          <w:sz w:val="22"/>
          <w:szCs w:val="22"/>
          <w:vertAlign w:val="superscript"/>
        </w:rPr>
        <w:t xml:space="preserve">* </w:t>
      </w:r>
      <w:r>
        <w:rPr>
          <w:b/>
          <w:sz w:val="22"/>
          <w:szCs w:val="22"/>
        </w:rPr>
        <w:t>and Nguyen Van Nam</w:t>
      </w:r>
      <w:r w:rsidR="004A6B21">
        <w:rPr>
          <w:b/>
          <w:sz w:val="22"/>
          <w:szCs w:val="22"/>
          <w:vertAlign w:val="superscript"/>
        </w:rPr>
        <w:t>1</w:t>
      </w:r>
      <w:r>
        <w:rPr>
          <w:b/>
          <w:sz w:val="22"/>
          <w:szCs w:val="22"/>
          <w:vertAlign w:val="superscript"/>
        </w:rPr>
        <w:t>`</w:t>
      </w:r>
    </w:p>
    <w:p w14:paraId="7FC9170A" w14:textId="77777777" w:rsidR="00AD47D3" w:rsidRDefault="00AD47D3" w:rsidP="00AD47D3">
      <w:pPr>
        <w:jc w:val="right"/>
        <w:rPr>
          <w:i/>
          <w:sz w:val="22"/>
          <w:szCs w:val="22"/>
        </w:rPr>
      </w:pPr>
      <w:r>
        <w:rPr>
          <w:i/>
          <w:sz w:val="22"/>
          <w:szCs w:val="22"/>
        </w:rPr>
        <w:t>1</w:t>
      </w:r>
      <w:r>
        <w:rPr>
          <w:b/>
          <w:i/>
          <w:sz w:val="22"/>
          <w:szCs w:val="22"/>
          <w:vertAlign w:val="superscript"/>
        </w:rPr>
        <w:t xml:space="preserve"> </w:t>
      </w:r>
      <w:r>
        <w:rPr>
          <w:i/>
          <w:sz w:val="22"/>
          <w:szCs w:val="22"/>
        </w:rPr>
        <w:t>Faculty of Information Technology, Hanoi University of Civil Engineering</w:t>
      </w:r>
    </w:p>
    <w:p w14:paraId="0A76B213" w14:textId="77777777" w:rsidR="00AD47D3" w:rsidRPr="003E5A9E" w:rsidRDefault="00AD47D3" w:rsidP="00AD47D3">
      <w:pPr>
        <w:jc w:val="right"/>
        <w:rPr>
          <w:i/>
          <w:sz w:val="22"/>
          <w:szCs w:val="22"/>
          <w:lang w:val="en-US"/>
        </w:rPr>
      </w:pPr>
      <w:r w:rsidRPr="003E5A9E">
        <w:rPr>
          <w:i/>
          <w:sz w:val="22"/>
          <w:szCs w:val="22"/>
          <w:lang w:val="en-US"/>
        </w:rPr>
        <w:t>+</w:t>
      </w:r>
      <w:r>
        <w:rPr>
          <w:i/>
          <w:sz w:val="22"/>
          <w:szCs w:val="22"/>
          <w:lang w:val="en-US"/>
        </w:rPr>
        <w:t xml:space="preserve"> </w:t>
      </w:r>
      <w:proofErr w:type="spellStart"/>
      <w:proofErr w:type="gramStart"/>
      <w:r w:rsidRPr="003E5A9E">
        <w:rPr>
          <w:i/>
          <w:sz w:val="22"/>
          <w:szCs w:val="22"/>
          <w:lang w:val="en-US"/>
        </w:rPr>
        <w:t>Email:nhatnv@huce.edu.vn</w:t>
      </w:r>
      <w:proofErr w:type="spellEnd"/>
      <w:proofErr w:type="gramEnd"/>
      <w:r w:rsidRPr="003E5A9E">
        <w:rPr>
          <w:i/>
          <w:sz w:val="22"/>
          <w:szCs w:val="22"/>
          <w:lang w:val="en-US"/>
        </w:rPr>
        <w:t xml:space="preserve">. </w:t>
      </w:r>
    </w:p>
    <w:p w14:paraId="069A47B1" w14:textId="77777777" w:rsidR="00AD47D3" w:rsidRPr="00E70B1F" w:rsidRDefault="00AD47D3" w:rsidP="00AD47D3">
      <w:pPr>
        <w:jc w:val="right"/>
        <w:rPr>
          <w:i/>
          <w:sz w:val="22"/>
          <w:szCs w:val="22"/>
          <w:lang w:val="en-US"/>
        </w:rPr>
      </w:pPr>
      <w:r w:rsidRPr="00E70B1F">
        <w:rPr>
          <w:i/>
          <w:sz w:val="22"/>
          <w:szCs w:val="22"/>
          <w:lang w:val="en-US"/>
        </w:rPr>
        <w:t xml:space="preserve">- </w:t>
      </w:r>
      <w:proofErr w:type="gramStart"/>
      <w:r w:rsidRPr="00E70B1F">
        <w:rPr>
          <w:i/>
          <w:sz w:val="22"/>
          <w:szCs w:val="22"/>
          <w:lang w:val="en-US"/>
        </w:rPr>
        <w:t>Email:</w:t>
      </w:r>
      <w:r w:rsidR="004A3187">
        <w:rPr>
          <w:i/>
          <w:sz w:val="22"/>
          <w:szCs w:val="22"/>
          <w:lang w:val="en-US"/>
        </w:rPr>
        <w:t>0038967@st.huce.edu.vn</w:t>
      </w:r>
      <w:proofErr w:type="gramEnd"/>
      <w:r>
        <w:rPr>
          <w:i/>
          <w:sz w:val="22"/>
          <w:szCs w:val="22"/>
          <w:lang w:val="en-US"/>
        </w:rPr>
        <w:t>.</w:t>
      </w:r>
    </w:p>
    <w:p w14:paraId="67BCFB09" w14:textId="77777777" w:rsidR="00AD47D3" w:rsidRDefault="00AD47D3" w:rsidP="00AD47D3">
      <w:pPr>
        <w:jc w:val="right"/>
        <w:rPr>
          <w:i/>
          <w:sz w:val="22"/>
          <w:szCs w:val="22"/>
          <w:lang w:val="en-US"/>
        </w:rPr>
      </w:pPr>
      <w:r w:rsidRPr="00E70B1F">
        <w:rPr>
          <w:i/>
          <w:sz w:val="22"/>
          <w:szCs w:val="22"/>
          <w:lang w:val="en-US"/>
        </w:rPr>
        <w:t xml:space="preserve">* </w:t>
      </w:r>
      <w:proofErr w:type="gramStart"/>
      <w:r w:rsidRPr="00E70B1F">
        <w:rPr>
          <w:i/>
          <w:sz w:val="22"/>
          <w:szCs w:val="22"/>
          <w:lang w:val="en-US"/>
        </w:rPr>
        <w:t>Email:</w:t>
      </w:r>
      <w:r w:rsidR="004A3187">
        <w:rPr>
          <w:i/>
          <w:sz w:val="22"/>
        </w:rPr>
        <w:t>0117967@st.huce.edu.vn</w:t>
      </w:r>
      <w:proofErr w:type="gramEnd"/>
      <w:r w:rsidRPr="00E70B1F">
        <w:rPr>
          <w:i/>
          <w:sz w:val="22"/>
          <w:szCs w:val="22"/>
          <w:lang w:val="en-US"/>
        </w:rPr>
        <w:t>.</w:t>
      </w:r>
    </w:p>
    <w:p w14:paraId="57F768C7" w14:textId="77777777" w:rsidR="00AD47D3" w:rsidRPr="00E70B1F" w:rsidRDefault="00AD47D3" w:rsidP="00AD47D3">
      <w:pPr>
        <w:jc w:val="right"/>
        <w:rPr>
          <w:i/>
          <w:sz w:val="22"/>
          <w:szCs w:val="22"/>
          <w:lang w:val="en-US"/>
        </w:rPr>
      </w:pPr>
      <w:r>
        <w:rPr>
          <w:i/>
          <w:sz w:val="22"/>
          <w:szCs w:val="22"/>
          <w:lang w:val="en-US"/>
        </w:rPr>
        <w:t>` Email:</w:t>
      </w:r>
      <w:r w:rsidR="004A3187" w:rsidRPr="004A3187">
        <w:rPr>
          <w:i/>
          <w:sz w:val="22"/>
        </w:rPr>
        <w:t xml:space="preserve"> </w:t>
      </w:r>
      <w:r w:rsidR="004A3187">
        <w:rPr>
          <w:i/>
          <w:sz w:val="22"/>
        </w:rPr>
        <w:t>0055367@st.huce.edu.vn</w:t>
      </w:r>
    </w:p>
    <w:p w14:paraId="497B7255" w14:textId="77777777" w:rsidR="006D5259" w:rsidRDefault="00000000">
      <w:pPr>
        <w:spacing w:before="120"/>
        <w:jc w:val="both"/>
      </w:pPr>
      <w:r>
        <w:rPr>
          <w:b/>
          <w:i/>
        </w:rPr>
        <w:t xml:space="preserve">Abstract: </w:t>
      </w:r>
      <w:r>
        <w:t>Digital signatures are essential in modern electronic workflows, but small and medium enterprises (SMEs) often face substantial recurring costs when deploying conventional Public Key Infrastructure (PKI) services. This paper presents a practical and reproducible design flow for a custom Twisted Edwards curve parameter set aligned with EdDSA-style usage, with emphasis on implementation simplicity, side-channel-aware arithmetic, and benchmark transparency. The study focuses on deterministic generation and validation of a 256-bit prime-field modulus, structured search for curve parameters, subgroup safety checks, and performance comparison against Ed25519 under the same scalar-multiplication model. Experimental results show that the proposed custom curve (MyCurve) achieves performance close to Ed25519, with an observed average slowdown of about 2.1% in Python-based tests. The results indicate that transparent and auditable custom-parameter generation can remain practical for internal enterprise systems where governance, auditability, and local cryptographic control are key requirements.</w:t>
      </w:r>
    </w:p>
    <w:p w14:paraId="1FDE1121" w14:textId="77777777" w:rsidR="006D5259" w:rsidRDefault="00000000">
      <w:pPr>
        <w:jc w:val="both"/>
      </w:pPr>
      <w:r>
        <w:rPr>
          <w:b/>
          <w:i/>
        </w:rPr>
        <w:t xml:space="preserve">Keywords: </w:t>
      </w:r>
      <w:r>
        <w:t>Ed25519, EdDSA, elliptic-curve cryptography, scalar multiplication, SME security, Twisted Edwards.</w:t>
      </w:r>
    </w:p>
    <w:p w14:paraId="2543E832" w14:textId="77777777" w:rsidR="006D5259" w:rsidRDefault="00000000">
      <w:pPr>
        <w:pStyle w:val="Heading1"/>
        <w:jc w:val="left"/>
      </w:pPr>
      <w:r>
        <w:t>1. Introduction</w:t>
      </w:r>
    </w:p>
    <w:p w14:paraId="392F8B66" w14:textId="77777777" w:rsidR="006D5259" w:rsidRDefault="00000000">
      <w:pPr>
        <w:pStyle w:val="Heading1"/>
        <w:jc w:val="left"/>
      </w:pPr>
      <w:r>
        <w:t>1.1. Background and Motivation</w:t>
      </w:r>
    </w:p>
    <w:p w14:paraId="70039B99" w14:textId="77777777" w:rsidR="006D5259" w:rsidRDefault="00000000">
      <w:pPr>
        <w:ind w:firstLine="425"/>
        <w:jc w:val="both"/>
      </w:pPr>
      <w:r>
        <w:t>In current digital ecosystems, authentication and non-repudiation are primarily enforced through asymmetric cryptography, certificate systems, and digital signatures. These mechanisms support legal workflows such as contract signing, tax declaration, records management, and internal approval pipelines. For many organizations, however, deployment friction is no longer purely technical. The cost structure of external PKI subscriptions, certificate lifecycle administration, and compliance operations can be significant for SMEs that need secure internal signing but do not necessarily require broad public trust chains.</w:t>
      </w:r>
    </w:p>
    <w:p w14:paraId="55752ABA" w14:textId="77777777" w:rsidR="006D5259" w:rsidRDefault="00000000">
      <w:pPr>
        <w:ind w:firstLine="425"/>
        <w:jc w:val="both"/>
      </w:pPr>
      <w:r>
        <w:t>Elliptic-curve cryptography (ECC) remains attractive because it provides high security per bit and lower computational and bandwidth costs than many traditional alternatives. Within ECC, Edwards-family curves have gained attention due to streamlined arithmetic and favorable implementation characteristics. In particular, Twisted Edwards forms are often easier to harden against timing side channels than ad hoc implementations of generic Weierstrass formulas [1], [2], [4].</w:t>
      </w:r>
    </w:p>
    <w:p w14:paraId="0AF4FC03" w14:textId="77777777" w:rsidR="006D5259" w:rsidRDefault="00000000">
      <w:pPr>
        <w:pStyle w:val="Heading1"/>
        <w:jc w:val="left"/>
      </w:pPr>
      <w:r>
        <w:t>1.2. Problem Statement</w:t>
      </w:r>
    </w:p>
    <w:p w14:paraId="7374BBC7" w14:textId="77777777" w:rsidR="006D5259" w:rsidRDefault="00000000">
      <w:pPr>
        <w:ind w:firstLine="425"/>
        <w:jc w:val="both"/>
      </w:pPr>
      <w:r>
        <w:t xml:space="preserve">Standard ECDSA deployments based on Weierstrass curves are proven and widely interoperable, but implementation mistakes frequently arise from edge-case handling in point addition and doubling. Such </w:t>
      </w:r>
      <w:r>
        <w:lastRenderedPageBreak/>
        <w:t>mistakes can introduce data-dependent branches or special-case paths that leak information under side-channel observation. At the same time, organizations that rely entirely on external trust service providers may experience financial and operational constraints, especially in closed ecosystems where identity is managed internally.</w:t>
      </w:r>
    </w:p>
    <w:p w14:paraId="6054C670" w14:textId="77777777" w:rsidR="006D5259" w:rsidRDefault="00000000">
      <w:pPr>
        <w:ind w:firstLine="425"/>
        <w:jc w:val="both"/>
      </w:pPr>
      <w:r>
        <w:t>This work addresses two practical questions:</w:t>
      </w:r>
    </w:p>
    <w:p w14:paraId="2F4DAE59" w14:textId="77777777" w:rsidR="006D5259" w:rsidRDefault="00000000">
      <w:pPr>
        <w:ind w:left="425" w:firstLine="425"/>
        <w:jc w:val="both"/>
      </w:pPr>
      <w:r>
        <w:t>Can a custom Twisted Edwards parameter set be generated in a transparent, reproducible manner with appropriate subgroup safety conditions?</w:t>
      </w:r>
    </w:p>
    <w:p w14:paraId="5226693E" w14:textId="77777777" w:rsidR="006D5259" w:rsidRDefault="00000000">
      <w:pPr>
        <w:ind w:left="425" w:firstLine="425"/>
        <w:jc w:val="both"/>
      </w:pPr>
      <w:r>
        <w:t>Can such a curve deliver scalar multiplication performance close to Ed25519 under a controlled apples-to-apples benchmark model?</w:t>
      </w:r>
    </w:p>
    <w:p w14:paraId="26A0525B" w14:textId="77777777" w:rsidR="006D5259" w:rsidRDefault="00000000">
      <w:pPr>
        <w:pStyle w:val="Heading1"/>
        <w:jc w:val="left"/>
      </w:pPr>
      <w:r>
        <w:t>1.3. Contributions</w:t>
      </w:r>
    </w:p>
    <w:p w14:paraId="6F8436EF" w14:textId="77777777" w:rsidR="006D5259" w:rsidRDefault="00000000">
      <w:pPr>
        <w:ind w:firstLine="425"/>
        <w:jc w:val="both"/>
      </w:pPr>
      <w:r>
        <w:t>This report provides:</w:t>
      </w:r>
    </w:p>
    <w:p w14:paraId="3E3C72C6" w14:textId="77777777" w:rsidR="006D5259" w:rsidRDefault="00000000">
      <w:pPr>
        <w:ind w:left="425"/>
        <w:jc w:val="both"/>
      </w:pPr>
      <w:r>
        <w:t>A structured methodology for selecting and validating curve parameters over a 256-bit prime field.</w:t>
      </w:r>
    </w:p>
    <w:p w14:paraId="300BEAD3" w14:textId="77777777" w:rsidR="006D5259" w:rsidRDefault="00000000">
      <w:pPr>
        <w:ind w:left="425"/>
        <w:jc w:val="both"/>
      </w:pPr>
      <w:r>
        <w:t>A clear checklist for subgroup and base-point safety in EdDSA-style contexts.</w:t>
      </w:r>
    </w:p>
    <w:p w14:paraId="543C72C6" w14:textId="77777777" w:rsidR="006D5259" w:rsidRDefault="00000000">
      <w:pPr>
        <w:ind w:left="425"/>
        <w:jc w:val="both"/>
      </w:pPr>
      <w:r>
        <w:t>A side-by-side scalar multiplication benchmark between MyCurve and Ed25519 using the same double-and-add execution model.</w:t>
      </w:r>
    </w:p>
    <w:p w14:paraId="2E0BF2C4" w14:textId="77777777" w:rsidR="006D5259" w:rsidRDefault="00000000">
      <w:pPr>
        <w:ind w:left="425"/>
        <w:jc w:val="both"/>
      </w:pPr>
      <w:r>
        <w:t>A deployment-oriented discussion for SMEs emphasizing governance and local cryptographic control.</w:t>
      </w:r>
    </w:p>
    <w:p w14:paraId="1B6D2511" w14:textId="77777777" w:rsidR="006D5259" w:rsidRDefault="00000000">
      <w:pPr>
        <w:pStyle w:val="Heading1"/>
        <w:jc w:val="left"/>
      </w:pPr>
      <w:r>
        <w:t>2. Preliminaries</w:t>
      </w:r>
    </w:p>
    <w:p w14:paraId="4533CB2D" w14:textId="77777777" w:rsidR="006D5259" w:rsidRDefault="00000000">
      <w:pPr>
        <w:pStyle w:val="Heading1"/>
        <w:jc w:val="left"/>
      </w:pPr>
      <w:r>
        <w:t>2.1. Safe Prime Generation</w:t>
      </w:r>
    </w:p>
    <w:p w14:paraId="6F065A8E" w14:textId="77777777" w:rsidR="006D5259" w:rsidRDefault="00000000">
      <w:pPr>
        <w:ind w:firstLine="425"/>
        <w:jc w:val="both"/>
      </w:pPr>
      <w:r>
        <w:t>We generate the prime-field modulus using a strict safe-prime procedure motivated by ISO/IEC 11770-4 [3]. Unlike the basic form p = 2q + 1, this construction enforces that p − 1 contains multiple large prime factors: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68221261" w14:textId="77777777">
        <w:trPr>
          <w:jc w:val="center"/>
        </w:trPr>
        <w:tc>
          <w:tcPr>
            <w:tcW w:w="850" w:type="dxa"/>
            <w:vAlign w:val="center"/>
          </w:tcPr>
          <w:p w14:paraId="61CCF84A" w14:textId="77777777" w:rsidR="006D5259" w:rsidRDefault="006D5259">
            <w:pPr>
              <w:spacing w:before="0" w:after="0" w:line="264" w:lineRule="auto"/>
            </w:pPr>
          </w:p>
        </w:tc>
        <w:tc>
          <w:tcPr>
            <w:tcW w:w="6520" w:type="dxa"/>
            <w:vAlign w:val="center"/>
          </w:tcPr>
          <w:p w14:paraId="0F5E0EB8" w14:textId="77777777" w:rsidR="006D5259" w:rsidRDefault="00000000">
            <w:pPr>
              <w:spacing w:before="0" w:after="0" w:line="264" w:lineRule="auto"/>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oMath>
            </m:oMathPara>
          </w:p>
        </w:tc>
        <w:tc>
          <w:tcPr>
            <w:tcW w:w="1020" w:type="dxa"/>
            <w:vAlign w:val="center"/>
          </w:tcPr>
          <w:p w14:paraId="26676889" w14:textId="77777777" w:rsidR="006D5259" w:rsidRDefault="00000000">
            <w:pPr>
              <w:spacing w:before="0" w:after="0" w:line="264" w:lineRule="auto"/>
              <w:jc w:val="right"/>
            </w:pPr>
            <w:r>
              <w:t>(1)</w:t>
            </w:r>
          </w:p>
        </w:tc>
      </w:tr>
    </w:tbl>
    <w:p w14:paraId="7E27FF6E" w14:textId="77777777" w:rsidR="006D5259" w:rsidRDefault="006D5259">
      <w:pPr>
        <w:spacing w:before="0" w:after="0"/>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02046F53" w14:textId="77777777">
        <w:trPr>
          <w:jc w:val="center"/>
        </w:trPr>
        <w:tc>
          <w:tcPr>
            <w:tcW w:w="850" w:type="dxa"/>
            <w:vAlign w:val="center"/>
          </w:tcPr>
          <w:p w14:paraId="5F7F2A40" w14:textId="77777777" w:rsidR="006D5259" w:rsidRDefault="006D5259">
            <w:pPr>
              <w:spacing w:before="0" w:after="0" w:line="264" w:lineRule="auto"/>
            </w:pPr>
          </w:p>
        </w:tc>
        <w:tc>
          <w:tcPr>
            <w:tcW w:w="6520" w:type="dxa"/>
            <w:vAlign w:val="center"/>
          </w:tcPr>
          <w:p w14:paraId="2C84CCDE" w14:textId="77777777" w:rsidR="006D5259" w:rsidRDefault="00000000">
            <w:pPr>
              <w:spacing w:before="0" w:after="0" w:line="264" w:lineRule="auto"/>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q</m:t>
                        </m:r>
                      </m:e>
                      <m:sub>
                        <m:r>
                          <w:rPr>
                            <w:rFonts w:ascii="Cambria Math" w:hAnsi="Cambria Math"/>
                          </w:rPr>
                          <m:t>i</m:t>
                        </m:r>
                      </m:sub>
                    </m:sSub>
                  </m:e>
                </m:nary>
              </m:oMath>
            </m:oMathPara>
          </w:p>
        </w:tc>
        <w:tc>
          <w:tcPr>
            <w:tcW w:w="1020" w:type="dxa"/>
            <w:vAlign w:val="center"/>
          </w:tcPr>
          <w:p w14:paraId="7DB41E89" w14:textId="77777777" w:rsidR="006D5259" w:rsidRDefault="00000000">
            <w:pPr>
              <w:spacing w:before="0" w:after="0" w:line="264" w:lineRule="auto"/>
              <w:jc w:val="right"/>
            </w:pPr>
            <w:r>
              <w:t>(2)</w:t>
            </w:r>
          </w:p>
        </w:tc>
      </w:tr>
    </w:tbl>
    <w:p w14:paraId="7F2F78DF" w14:textId="77777777" w:rsidR="006D5259" w:rsidRDefault="006D5259">
      <w:pPr>
        <w:spacing w:before="0" w:after="0"/>
      </w:pPr>
    </w:p>
    <w:p w14:paraId="5B3D0C48" w14:textId="77777777" w:rsidR="006D5259" w:rsidRDefault="00000000">
      <w:pPr>
        <w:ind w:firstLine="425"/>
        <w:jc w:val="both"/>
      </w:pPr>
      <w:r>
        <w:t>The strict condition ensures that whenever a factor is generated with the same target bit-length as q, it is sampled so that q_i ≥ q. Hence all prime factors of p − 1 are large, which is desirable to avoid small-subgroup pitfalls in discrete-log-based protocols.</w:t>
      </w:r>
    </w:p>
    <w:p w14:paraId="500D0E15" w14:textId="77777777" w:rsidR="006D5259" w:rsidRDefault="00000000">
      <w:r>
        <w:rPr>
          <w:b/>
        </w:rPr>
        <w:t>Algorithm 1. Strict Safe Prime Generation for Field F</w:t>
      </w:r>
      <w:r>
        <w:rPr>
          <w:b/>
          <w:vertAlign w:val="subscript"/>
        </w:rPr>
        <w:t>p</w:t>
      </w:r>
    </w:p>
    <w:tbl>
      <w:tblPr>
        <w:tblStyle w:val="TableGrid"/>
        <w:tblW w:w="0" w:type="auto"/>
        <w:tblLook w:val="04A0" w:firstRow="1" w:lastRow="0" w:firstColumn="1" w:lastColumn="0" w:noHBand="0" w:noVBand="1"/>
      </w:tblPr>
      <w:tblGrid>
        <w:gridCol w:w="872"/>
        <w:gridCol w:w="7907"/>
      </w:tblGrid>
      <w:tr w:rsidR="006D5259" w14:paraId="6DA559B3" w14:textId="77777777">
        <w:tc>
          <w:tcPr>
            <w:tcW w:w="737" w:type="dxa"/>
            <w:shd w:val="clear" w:color="auto" w:fill="F2F2F2"/>
            <w:vAlign w:val="center"/>
          </w:tcPr>
          <w:p w14:paraId="1FE212FF" w14:textId="77777777" w:rsidR="006D5259" w:rsidRDefault="00000000">
            <w:pPr>
              <w:spacing w:before="0" w:after="0" w:line="264" w:lineRule="auto"/>
              <w:jc w:val="center"/>
            </w:pPr>
            <w:r>
              <w:rPr>
                <w:b/>
                <w:i/>
              </w:rPr>
              <w:t>Require</w:t>
            </w:r>
          </w:p>
        </w:tc>
        <w:tc>
          <w:tcPr>
            <w:tcW w:w="7937" w:type="dxa"/>
            <w:shd w:val="clear" w:color="auto" w:fill="F2F2F2"/>
            <w:vAlign w:val="center"/>
          </w:tcPr>
          <w:p w14:paraId="3EFF9289" w14:textId="77777777" w:rsidR="006D5259" w:rsidRDefault="00000000">
            <w:pPr>
              <w:spacing w:before="0" w:after="0" w:line="264" w:lineRule="auto"/>
            </w:pPr>
            <w:r>
              <w:rPr>
                <w:i/>
              </w:rPr>
              <w:t>Target bit length N; primality-test rounds t.</w:t>
            </w:r>
          </w:p>
        </w:tc>
      </w:tr>
      <w:tr w:rsidR="006D5259" w14:paraId="23D23522" w14:textId="77777777" w:rsidTr="000C36DD">
        <w:trPr>
          <w:trHeight w:val="356"/>
        </w:trPr>
        <w:tc>
          <w:tcPr>
            <w:tcW w:w="737" w:type="dxa"/>
            <w:shd w:val="clear" w:color="auto" w:fill="F2F2F2"/>
            <w:vAlign w:val="center"/>
          </w:tcPr>
          <w:p w14:paraId="7B6F1040" w14:textId="77777777" w:rsidR="006D5259" w:rsidRDefault="00000000">
            <w:pPr>
              <w:spacing w:before="0" w:after="0" w:line="264" w:lineRule="auto"/>
              <w:jc w:val="center"/>
            </w:pPr>
            <w:r>
              <w:rPr>
                <w:b/>
                <w:i/>
              </w:rPr>
              <w:t>Ensure</w:t>
            </w:r>
          </w:p>
        </w:tc>
        <w:tc>
          <w:tcPr>
            <w:tcW w:w="7937" w:type="dxa"/>
            <w:shd w:val="clear" w:color="auto" w:fill="F2F2F2"/>
            <w:vAlign w:val="center"/>
          </w:tcPr>
          <w:p w14:paraId="6ECF5A90" w14:textId="77777777" w:rsidR="006D5259" w:rsidRDefault="00000000">
            <w:pPr>
              <w:spacing w:before="0" w:after="0" w:line="264" w:lineRule="auto"/>
            </w:pPr>
            <w:r>
              <w:rPr>
                <w:i/>
              </w:rPr>
              <w:t xml:space="preserve">Prime p such that p = f ·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k</m:t>
                  </m:r>
                </m:sub>
              </m:sSub>
            </m:oMath>
            <w:r>
              <w:rPr>
                <w:i/>
              </w:rPr>
              <w:t xml:space="preserve"> + 1, with f = 2 · q · ∏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i</m:t>
                  </m:r>
                </m:sub>
              </m:sSub>
            </m:oMath>
            <w:r>
              <w:rPr>
                <w:i/>
              </w:rPr>
              <w:t>.</w:t>
            </w:r>
          </w:p>
        </w:tc>
      </w:tr>
      <w:tr w:rsidR="006D5259" w14:paraId="10497708" w14:textId="77777777">
        <w:tc>
          <w:tcPr>
            <w:tcW w:w="737" w:type="dxa"/>
            <w:vAlign w:val="center"/>
          </w:tcPr>
          <w:p w14:paraId="524D25B4" w14:textId="77777777" w:rsidR="006D5259" w:rsidRDefault="00000000">
            <w:pPr>
              <w:spacing w:before="0" w:after="0" w:line="264" w:lineRule="auto"/>
              <w:jc w:val="center"/>
            </w:pPr>
            <w:r>
              <w:t>1</w:t>
            </w:r>
          </w:p>
        </w:tc>
        <w:tc>
          <w:tcPr>
            <w:tcW w:w="7937" w:type="dxa"/>
            <w:vAlign w:val="center"/>
          </w:tcPr>
          <w:p w14:paraId="74AC47C0" w14:textId="77777777" w:rsidR="006D5259" w:rsidRDefault="00000000">
            <w:pPr>
              <w:spacing w:before="0" w:after="0" w:line="264" w:lineRule="auto"/>
            </w:pPr>
            <w:r>
              <w:t>repeat</w:t>
            </w:r>
          </w:p>
        </w:tc>
      </w:tr>
      <w:tr w:rsidR="006D5259" w14:paraId="0319B41A" w14:textId="77777777">
        <w:tc>
          <w:tcPr>
            <w:tcW w:w="737" w:type="dxa"/>
            <w:vAlign w:val="center"/>
          </w:tcPr>
          <w:p w14:paraId="6D681F22" w14:textId="77777777" w:rsidR="006D5259" w:rsidRDefault="00000000">
            <w:pPr>
              <w:spacing w:before="0" w:after="0" w:line="264" w:lineRule="auto"/>
              <w:jc w:val="center"/>
            </w:pPr>
            <w:r>
              <w:t>2</w:t>
            </w:r>
          </w:p>
        </w:tc>
        <w:tc>
          <w:tcPr>
            <w:tcW w:w="7937" w:type="dxa"/>
            <w:vAlign w:val="center"/>
          </w:tcPr>
          <w:p w14:paraId="4E7F4227" w14:textId="77777777" w:rsidR="006D5259" w:rsidRDefault="00000000">
            <w:pPr>
              <w:spacing w:before="0" w:after="0" w:line="264" w:lineRule="auto"/>
            </w:pPr>
            <w:r>
              <w:t>Generate a probable prime q with the target base bit length.</w:t>
            </w:r>
          </w:p>
        </w:tc>
      </w:tr>
      <w:tr w:rsidR="006D5259" w14:paraId="35E71488" w14:textId="77777777">
        <w:tc>
          <w:tcPr>
            <w:tcW w:w="737" w:type="dxa"/>
            <w:vAlign w:val="center"/>
          </w:tcPr>
          <w:p w14:paraId="0C1F0C6F" w14:textId="77777777" w:rsidR="006D5259" w:rsidRDefault="00000000">
            <w:pPr>
              <w:spacing w:before="0" w:after="0" w:line="264" w:lineRule="auto"/>
              <w:jc w:val="center"/>
            </w:pPr>
            <w:r>
              <w:t>3</w:t>
            </w:r>
          </w:p>
        </w:tc>
        <w:tc>
          <w:tcPr>
            <w:tcW w:w="7937" w:type="dxa"/>
            <w:vAlign w:val="center"/>
          </w:tcPr>
          <w:p w14:paraId="1E2CC0A4" w14:textId="77777777" w:rsidR="006D5259" w:rsidRDefault="00000000">
            <w:pPr>
              <w:spacing w:before="0" w:after="0" w:line="264" w:lineRule="auto"/>
            </w:pPr>
            <w:r>
              <w:t>Set f ← 2 · q and i ← 1.</w:t>
            </w:r>
          </w:p>
        </w:tc>
      </w:tr>
      <w:tr w:rsidR="006D5259" w14:paraId="68C66684" w14:textId="77777777">
        <w:tc>
          <w:tcPr>
            <w:tcW w:w="737" w:type="dxa"/>
            <w:vAlign w:val="center"/>
          </w:tcPr>
          <w:p w14:paraId="7D0B8280" w14:textId="77777777" w:rsidR="006D5259" w:rsidRDefault="00000000">
            <w:pPr>
              <w:spacing w:before="0" w:after="0" w:line="264" w:lineRule="auto"/>
              <w:jc w:val="center"/>
            </w:pPr>
            <w:r>
              <w:t>4</w:t>
            </w:r>
          </w:p>
        </w:tc>
        <w:tc>
          <w:tcPr>
            <w:tcW w:w="7937" w:type="dxa"/>
            <w:vAlign w:val="center"/>
          </w:tcPr>
          <w:p w14:paraId="3D9A6FF9" w14:textId="77777777" w:rsidR="006D5259" w:rsidRDefault="00000000">
            <w:pPr>
              <w:spacing w:before="0" w:after="0" w:line="264" w:lineRule="auto"/>
            </w:pPr>
            <w:r>
              <w:t xml:space="preserve">while bitlen(f) &lt; N − </w:t>
            </w:r>
            <w:proofErr w:type="spellStart"/>
            <w:proofErr w:type="gramStart"/>
            <w:r>
              <w:t>bitlen</w:t>
            </w:r>
            <w:proofErr w:type="spellEnd"/>
            <w:r>
              <w:t>(</w:t>
            </w:r>
            <w:proofErr w:type="gramEnd"/>
            <w:r w:rsidR="000C36DD">
              <w:rPr>
                <w:i/>
              </w:rPr>
              <w:t xml:space="preserve">·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k</m:t>
                  </m:r>
                </m:sub>
              </m:sSub>
            </m:oMath>
            <w:r>
              <w:t>) do</w:t>
            </w:r>
          </w:p>
        </w:tc>
      </w:tr>
      <w:tr w:rsidR="006D5259" w14:paraId="5EF5D071" w14:textId="77777777">
        <w:tc>
          <w:tcPr>
            <w:tcW w:w="737" w:type="dxa"/>
            <w:vAlign w:val="center"/>
          </w:tcPr>
          <w:p w14:paraId="1E57C599" w14:textId="77777777" w:rsidR="006D5259" w:rsidRDefault="00000000">
            <w:pPr>
              <w:spacing w:before="0" w:after="0" w:line="264" w:lineRule="auto"/>
              <w:jc w:val="center"/>
            </w:pPr>
            <w:r>
              <w:t>5</w:t>
            </w:r>
          </w:p>
        </w:tc>
        <w:tc>
          <w:tcPr>
            <w:tcW w:w="7937" w:type="dxa"/>
            <w:vAlign w:val="center"/>
          </w:tcPr>
          <w:p w14:paraId="28444AC9" w14:textId="77777777" w:rsidR="006D5259" w:rsidRDefault="00000000">
            <w:pPr>
              <w:spacing w:before="0" w:after="0" w:line="264" w:lineRule="auto"/>
            </w:pPr>
            <w:r>
              <w:t xml:space="preserve">Generate a probable prime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i</m:t>
                  </m:r>
                </m:sub>
              </m:sSub>
            </m:oMath>
            <w:r>
              <w:t xml:space="preserve"> such that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i</m:t>
                  </m:r>
                </m:sub>
              </m:sSub>
            </m:oMath>
            <w:r>
              <w:t xml:space="preserve"> </w:t>
            </w:r>
            <m:oMath>
              <m:r>
                <w:rPr>
                  <w:rFonts w:ascii="Cambria Math" w:hAnsi="Cambria Math"/>
                  <w:sz w:val="21"/>
                </w:rPr>
                <m:t>≥</m:t>
              </m:r>
            </m:oMath>
            <w:r>
              <w:t xml:space="preserve"> q.</w:t>
            </w:r>
          </w:p>
        </w:tc>
      </w:tr>
      <w:tr w:rsidR="006D5259" w14:paraId="2CDAD5B7" w14:textId="77777777">
        <w:tc>
          <w:tcPr>
            <w:tcW w:w="737" w:type="dxa"/>
            <w:vAlign w:val="center"/>
          </w:tcPr>
          <w:p w14:paraId="174A6D93" w14:textId="77777777" w:rsidR="006D5259" w:rsidRDefault="00000000">
            <w:pPr>
              <w:spacing w:before="0" w:after="0" w:line="264" w:lineRule="auto"/>
              <w:jc w:val="center"/>
            </w:pPr>
            <w:r>
              <w:t>6</w:t>
            </w:r>
          </w:p>
        </w:tc>
        <w:tc>
          <w:tcPr>
            <w:tcW w:w="7937" w:type="dxa"/>
            <w:vAlign w:val="center"/>
          </w:tcPr>
          <w:p w14:paraId="1D5A50CF" w14:textId="77777777" w:rsidR="006D5259" w:rsidRDefault="00000000">
            <w:pPr>
              <w:spacing w:before="0" w:after="0" w:line="264" w:lineRule="auto"/>
            </w:pPr>
            <w:r>
              <w:t xml:space="preserve">Set f ← f ·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i</m:t>
                  </m:r>
                </m:sub>
              </m:sSub>
            </m:oMath>
            <w:r>
              <w:t xml:space="preserve"> and i ← i + 1.</w:t>
            </w:r>
          </w:p>
        </w:tc>
      </w:tr>
      <w:tr w:rsidR="006D5259" w14:paraId="63AFD242" w14:textId="77777777">
        <w:tc>
          <w:tcPr>
            <w:tcW w:w="737" w:type="dxa"/>
            <w:vAlign w:val="center"/>
          </w:tcPr>
          <w:p w14:paraId="62459004" w14:textId="77777777" w:rsidR="006D5259" w:rsidRDefault="00000000">
            <w:pPr>
              <w:spacing w:before="0" w:after="0" w:line="264" w:lineRule="auto"/>
              <w:jc w:val="center"/>
            </w:pPr>
            <w:r>
              <w:t>7</w:t>
            </w:r>
          </w:p>
        </w:tc>
        <w:tc>
          <w:tcPr>
            <w:tcW w:w="7937" w:type="dxa"/>
            <w:vAlign w:val="center"/>
          </w:tcPr>
          <w:p w14:paraId="21B2CEAF" w14:textId="77777777" w:rsidR="006D5259" w:rsidRDefault="00000000">
            <w:pPr>
              <w:spacing w:before="0" w:after="0" w:line="264" w:lineRule="auto"/>
            </w:pPr>
            <w:r>
              <w:t>end while</w:t>
            </w:r>
          </w:p>
        </w:tc>
      </w:tr>
      <w:tr w:rsidR="006D5259" w14:paraId="1638CC05" w14:textId="77777777">
        <w:tc>
          <w:tcPr>
            <w:tcW w:w="737" w:type="dxa"/>
            <w:vAlign w:val="center"/>
          </w:tcPr>
          <w:p w14:paraId="6B222124" w14:textId="77777777" w:rsidR="006D5259" w:rsidRDefault="00000000">
            <w:pPr>
              <w:spacing w:before="0" w:after="0" w:line="264" w:lineRule="auto"/>
              <w:jc w:val="center"/>
            </w:pPr>
            <w:r>
              <w:t>8</w:t>
            </w:r>
          </w:p>
        </w:tc>
        <w:tc>
          <w:tcPr>
            <w:tcW w:w="7937" w:type="dxa"/>
            <w:vAlign w:val="center"/>
          </w:tcPr>
          <w:p w14:paraId="175E42E3" w14:textId="77777777" w:rsidR="006D5259" w:rsidRDefault="00000000">
            <w:pPr>
              <w:spacing w:before="0" w:after="0" w:line="264" w:lineRule="auto"/>
            </w:pPr>
            <w:r>
              <w:t xml:space="preserve">Choose a prime candidate q_k and compute p ← f ·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k</m:t>
                  </m:r>
                </m:sub>
              </m:sSub>
            </m:oMath>
            <w:r>
              <w:t>+ 1.</w:t>
            </w:r>
          </w:p>
        </w:tc>
      </w:tr>
      <w:tr w:rsidR="006D5259" w14:paraId="01AD03E0" w14:textId="77777777">
        <w:tc>
          <w:tcPr>
            <w:tcW w:w="737" w:type="dxa"/>
            <w:vAlign w:val="center"/>
          </w:tcPr>
          <w:p w14:paraId="1BF78F38" w14:textId="77777777" w:rsidR="006D5259" w:rsidRDefault="00000000">
            <w:pPr>
              <w:spacing w:before="0" w:after="0" w:line="264" w:lineRule="auto"/>
              <w:jc w:val="center"/>
            </w:pPr>
            <w:r>
              <w:t>9</w:t>
            </w:r>
          </w:p>
        </w:tc>
        <w:tc>
          <w:tcPr>
            <w:tcW w:w="7937" w:type="dxa"/>
            <w:vAlign w:val="center"/>
          </w:tcPr>
          <w:p w14:paraId="033E220D" w14:textId="77777777" w:rsidR="006D5259" w:rsidRDefault="00000000">
            <w:pPr>
              <w:spacing w:before="0" w:after="0" w:line="264" w:lineRule="auto"/>
            </w:pPr>
            <w:r>
              <w:t>if p is a probable prime then</w:t>
            </w:r>
          </w:p>
        </w:tc>
      </w:tr>
      <w:tr w:rsidR="006D5259" w14:paraId="39CCB8D3" w14:textId="77777777">
        <w:tc>
          <w:tcPr>
            <w:tcW w:w="737" w:type="dxa"/>
            <w:vAlign w:val="center"/>
          </w:tcPr>
          <w:p w14:paraId="657A4FDD" w14:textId="77777777" w:rsidR="006D5259" w:rsidRDefault="00000000">
            <w:pPr>
              <w:spacing w:before="0" w:after="0" w:line="264" w:lineRule="auto"/>
              <w:jc w:val="center"/>
            </w:pPr>
            <w:r>
              <w:t>10</w:t>
            </w:r>
          </w:p>
        </w:tc>
        <w:tc>
          <w:tcPr>
            <w:tcW w:w="7937" w:type="dxa"/>
            <w:vAlign w:val="center"/>
          </w:tcPr>
          <w:p w14:paraId="2056B78F" w14:textId="77777777" w:rsidR="006D5259" w:rsidRDefault="00000000">
            <w:pPr>
              <w:spacing w:before="0" w:after="0" w:line="264" w:lineRule="auto"/>
            </w:pPr>
            <w:r>
              <w:t>return (p, q</w:t>
            </w:r>
            <w:r w:rsidR="000C36DD">
              <w:t>,</w:t>
            </w:r>
            <w:r w:rsidR="000C36DD" w:rsidRPr="00404769">
              <w:rPr>
                <w:i/>
              </w:rPr>
              <w:t xml:space="preserve">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1</m:t>
                  </m:r>
                </m:sub>
              </m:sSub>
            </m:oMath>
            <w:proofErr w:type="gramStart"/>
            <w:r>
              <w:t>, ,</w:t>
            </w:r>
            <w:proofErr w:type="gramEnd"/>
            <w:r>
              <w:t xml:space="preserve"> …, </w:t>
            </w:r>
            <m:oMath>
              <m:sSub>
                <m:sSubPr>
                  <m:ctrlPr>
                    <w:rPr>
                      <w:rFonts w:ascii="Cambria Math" w:hAnsi="Cambria Math"/>
                      <w:i/>
                      <w:sz w:val="21"/>
                    </w:rPr>
                  </m:ctrlPr>
                </m:sSubPr>
                <m:e>
                  <m:r>
                    <w:rPr>
                      <w:rFonts w:ascii="Cambria Math" w:hAnsi="Cambria Math"/>
                      <w:sz w:val="21"/>
                    </w:rPr>
                    <m:t>q</m:t>
                  </m:r>
                </m:e>
                <m:sub>
                  <m:r>
                    <w:rPr>
                      <w:rFonts w:ascii="Cambria Math" w:hAnsi="Cambria Math"/>
                      <w:sz w:val="21"/>
                    </w:rPr>
                    <m:t>k</m:t>
                  </m:r>
                </m:sub>
              </m:sSub>
            </m:oMath>
            <w:r>
              <w:t>).</w:t>
            </w:r>
          </w:p>
        </w:tc>
      </w:tr>
      <w:tr w:rsidR="006D5259" w14:paraId="3D332E94" w14:textId="77777777">
        <w:tc>
          <w:tcPr>
            <w:tcW w:w="737" w:type="dxa"/>
            <w:vAlign w:val="center"/>
          </w:tcPr>
          <w:p w14:paraId="7DDB4240" w14:textId="77777777" w:rsidR="006D5259" w:rsidRDefault="00000000">
            <w:pPr>
              <w:spacing w:before="0" w:after="0" w:line="264" w:lineRule="auto"/>
              <w:jc w:val="center"/>
            </w:pPr>
            <w:r>
              <w:t>11</w:t>
            </w:r>
          </w:p>
        </w:tc>
        <w:tc>
          <w:tcPr>
            <w:tcW w:w="7937" w:type="dxa"/>
            <w:vAlign w:val="center"/>
          </w:tcPr>
          <w:p w14:paraId="5F899C04" w14:textId="77777777" w:rsidR="006D5259" w:rsidRDefault="00000000">
            <w:pPr>
              <w:spacing w:before="0" w:after="0" w:line="264" w:lineRule="auto"/>
            </w:pPr>
            <w:r>
              <w:t>end if</w:t>
            </w:r>
          </w:p>
        </w:tc>
      </w:tr>
      <w:tr w:rsidR="006D5259" w14:paraId="68405981" w14:textId="77777777">
        <w:tc>
          <w:tcPr>
            <w:tcW w:w="737" w:type="dxa"/>
            <w:vAlign w:val="center"/>
          </w:tcPr>
          <w:p w14:paraId="6F8EB788" w14:textId="77777777" w:rsidR="006D5259" w:rsidRDefault="00000000">
            <w:pPr>
              <w:spacing w:before="0" w:after="0" w:line="264" w:lineRule="auto"/>
              <w:jc w:val="center"/>
            </w:pPr>
            <w:r>
              <w:t>12</w:t>
            </w:r>
          </w:p>
        </w:tc>
        <w:tc>
          <w:tcPr>
            <w:tcW w:w="7937" w:type="dxa"/>
            <w:vAlign w:val="center"/>
          </w:tcPr>
          <w:p w14:paraId="5123DF75" w14:textId="77777777" w:rsidR="006D5259" w:rsidRDefault="00000000">
            <w:pPr>
              <w:spacing w:before="0" w:after="0" w:line="264" w:lineRule="auto"/>
            </w:pPr>
            <w:r>
              <w:t>until a valid p is found</w:t>
            </w:r>
          </w:p>
        </w:tc>
      </w:tr>
    </w:tbl>
    <w:p w14:paraId="07B68714" w14:textId="77777777" w:rsidR="006D5259" w:rsidRDefault="00000000">
      <w:pPr>
        <w:pStyle w:val="Heading1"/>
        <w:jc w:val="left"/>
      </w:pPr>
      <w:r>
        <w:t>2.2. Weierstrass and Edwards Perspectives</w:t>
      </w:r>
    </w:p>
    <w:p w14:paraId="0068BC3F" w14:textId="77777777" w:rsidR="006D5259" w:rsidRDefault="00000000">
      <w:pPr>
        <w:ind w:firstLine="425"/>
        <w:jc w:val="both"/>
      </w:pPr>
      <w:r>
        <w:lastRenderedPageBreak/>
        <w:t>Classical ECC is typically introduced in short Weierstrass form:</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7E85BC9A" w14:textId="77777777">
        <w:trPr>
          <w:jc w:val="center"/>
        </w:trPr>
        <w:tc>
          <w:tcPr>
            <w:tcW w:w="850" w:type="dxa"/>
            <w:vAlign w:val="center"/>
          </w:tcPr>
          <w:p w14:paraId="4D0A7648" w14:textId="77777777" w:rsidR="006D5259" w:rsidRDefault="006D5259">
            <w:pPr>
              <w:spacing w:before="0" w:after="0" w:line="264" w:lineRule="auto"/>
            </w:pPr>
          </w:p>
        </w:tc>
        <w:tc>
          <w:tcPr>
            <w:tcW w:w="6520" w:type="dxa"/>
            <w:vAlign w:val="center"/>
          </w:tcPr>
          <w:p w14:paraId="2568873E" w14:textId="77777777" w:rsidR="006D5259" w:rsidRDefault="00000000">
            <w:pPr>
              <w:spacing w:before="0" w:after="0" w:line="264" w:lineRule="auto"/>
              <w:jc w:val="center"/>
            </w:pPr>
            <m:oMathPara>
              <m:oMathParaPr>
                <m:jc m:val="center"/>
              </m:oMathParaPr>
              <m:oMath>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m:t>
                </m:r>
              </m:oMath>
            </m:oMathPara>
          </w:p>
        </w:tc>
        <w:tc>
          <w:tcPr>
            <w:tcW w:w="1020" w:type="dxa"/>
            <w:vAlign w:val="center"/>
          </w:tcPr>
          <w:p w14:paraId="36192AA5" w14:textId="77777777" w:rsidR="006D5259" w:rsidRDefault="00000000">
            <w:pPr>
              <w:spacing w:before="0" w:after="0" w:line="264" w:lineRule="auto"/>
              <w:jc w:val="right"/>
            </w:pPr>
            <w:r>
              <w:t>(3)</w:t>
            </w:r>
          </w:p>
        </w:tc>
      </w:tr>
    </w:tbl>
    <w:p w14:paraId="6BA156C7" w14:textId="77777777" w:rsidR="006D5259" w:rsidRDefault="006D5259">
      <w:pPr>
        <w:spacing w:before="0" w:after="0"/>
      </w:pPr>
    </w:p>
    <w:p w14:paraId="278B13CB" w14:textId="77777777" w:rsidR="006D5259" w:rsidRDefault="00000000">
      <w:pPr>
        <w:ind w:firstLine="425"/>
        <w:jc w:val="both"/>
      </w:pPr>
      <w:r>
        <w:t>This representation is mathematically complete but often implemented with formulas that require careful handling of exceptional cases. In contrast, Twisted Edwards curves are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3AD133D2" w14:textId="77777777">
        <w:trPr>
          <w:jc w:val="center"/>
        </w:trPr>
        <w:tc>
          <w:tcPr>
            <w:tcW w:w="850" w:type="dxa"/>
            <w:vAlign w:val="center"/>
          </w:tcPr>
          <w:p w14:paraId="1D832432" w14:textId="77777777" w:rsidR="006D5259" w:rsidRDefault="006D5259">
            <w:pPr>
              <w:spacing w:before="0" w:after="0" w:line="264" w:lineRule="auto"/>
            </w:pPr>
          </w:p>
        </w:tc>
        <w:tc>
          <w:tcPr>
            <w:tcW w:w="6520" w:type="dxa"/>
            <w:vAlign w:val="center"/>
          </w:tcPr>
          <w:p w14:paraId="4B1056A6" w14:textId="77777777" w:rsidR="006D5259" w:rsidRDefault="00000000">
            <w:pPr>
              <w:spacing w:before="0" w:after="0" w:line="264" w:lineRule="auto"/>
              <w:jc w:val="center"/>
            </w:pPr>
            <m:oMathPara>
              <m:oMathParaPr>
                <m:jc m:val="center"/>
              </m:oMathParaP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y</m:t>
                    </m:r>
                  </m:e>
                  <m:sup>
                    <m:r>
                      <w:rPr>
                        <w:rFonts w:ascii="Cambria Math" w:hAnsi="Cambria Math"/>
                      </w:rPr>
                      <m:t>2</m:t>
                    </m:r>
                  </m:sup>
                </m:sSup>
              </m:oMath>
            </m:oMathPara>
          </w:p>
        </w:tc>
        <w:tc>
          <w:tcPr>
            <w:tcW w:w="1020" w:type="dxa"/>
            <w:vAlign w:val="center"/>
          </w:tcPr>
          <w:p w14:paraId="4CD8F8E4" w14:textId="77777777" w:rsidR="006D5259" w:rsidRDefault="00000000">
            <w:pPr>
              <w:spacing w:before="0" w:after="0" w:line="264" w:lineRule="auto"/>
              <w:jc w:val="right"/>
            </w:pPr>
            <w:r>
              <w:t>(4)</w:t>
            </w:r>
          </w:p>
        </w:tc>
      </w:tr>
    </w:tbl>
    <w:p w14:paraId="06BDD5D6" w14:textId="77777777" w:rsidR="006D5259" w:rsidRDefault="006D5259">
      <w:pPr>
        <w:spacing w:before="0" w:after="0"/>
      </w:pPr>
    </w:p>
    <w:p w14:paraId="3BC11E5A" w14:textId="77777777" w:rsidR="006D5259" w:rsidRDefault="00000000">
      <w:pPr>
        <w:ind w:firstLine="425"/>
        <w:jc w:val="both"/>
      </w:pPr>
      <w:r>
        <w:t>When parameters are selected appropriately, Edwards arithmetic can be expressed using complete formulas, reducing branch-heavy exceptional handling in software [2], [5].</w:t>
      </w:r>
    </w:p>
    <w:p w14:paraId="7AB63197" w14:textId="77777777" w:rsidR="006D5259" w:rsidRDefault="00000000">
      <w:pPr>
        <w:pStyle w:val="Heading1"/>
        <w:jc w:val="left"/>
      </w:pPr>
      <w:r>
        <w:t>2.3. EdDSA-Oriented Group Requirements</w:t>
      </w:r>
    </w:p>
    <w:p w14:paraId="3A997853" w14:textId="77777777" w:rsidR="006D5259" w:rsidRDefault="00000000">
      <w:pPr>
        <w:ind w:firstLine="425"/>
        <w:jc w:val="both"/>
      </w:pPr>
      <w:r>
        <w:t>For EdDSA-style security, it is not enough that field arithmetic works. The point set must admit a subgroup decomposition: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7052737E" w14:textId="77777777">
        <w:trPr>
          <w:jc w:val="center"/>
        </w:trPr>
        <w:tc>
          <w:tcPr>
            <w:tcW w:w="850" w:type="dxa"/>
            <w:vAlign w:val="center"/>
          </w:tcPr>
          <w:p w14:paraId="2CA9D568" w14:textId="77777777" w:rsidR="006D5259" w:rsidRDefault="006D5259">
            <w:pPr>
              <w:spacing w:before="0" w:after="0" w:line="264" w:lineRule="auto"/>
            </w:pPr>
          </w:p>
        </w:tc>
        <w:tc>
          <w:tcPr>
            <w:tcW w:w="6520" w:type="dxa"/>
            <w:vAlign w:val="center"/>
          </w:tcPr>
          <w:p w14:paraId="0A6CB4AD" w14:textId="77777777" w:rsidR="006D5259" w:rsidRDefault="00000000">
            <w:pPr>
              <w:spacing w:before="0" w:after="0" w:line="264" w:lineRule="auto"/>
              <w:jc w:val="center"/>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q</m:t>
                </m:r>
              </m:oMath>
            </m:oMathPara>
          </w:p>
        </w:tc>
        <w:tc>
          <w:tcPr>
            <w:tcW w:w="1020" w:type="dxa"/>
            <w:vAlign w:val="center"/>
          </w:tcPr>
          <w:p w14:paraId="075C05AD" w14:textId="77777777" w:rsidR="006D5259" w:rsidRDefault="00000000">
            <w:pPr>
              <w:spacing w:before="0" w:after="0" w:line="264" w:lineRule="auto"/>
              <w:jc w:val="right"/>
            </w:pPr>
            <w:r>
              <w:t>(5)</w:t>
            </w:r>
          </w:p>
        </w:tc>
      </w:tr>
    </w:tbl>
    <w:p w14:paraId="2625AB13" w14:textId="77777777" w:rsidR="006D5259" w:rsidRDefault="006D5259">
      <w:pPr>
        <w:spacing w:before="0" w:after="0"/>
      </w:pPr>
    </w:p>
    <w:p w14:paraId="0E20CCF3" w14:textId="77777777" w:rsidR="006D5259" w:rsidRDefault="00000000">
      <w:pPr>
        <w:ind w:firstLine="425"/>
        <w:jc w:val="both"/>
      </w:pPr>
      <w:r>
        <w:t>where N = |E(Fₚ)|, q is a large prime, and h is a small cofactor, commonly 4 or 8. A base point G must satisfy qG = O and G ≠ O, ensuring operations are performed in the intended prime-order subgroup [4], [6], [7].</w:t>
      </w:r>
    </w:p>
    <w:p w14:paraId="1B633FFA" w14:textId="77777777" w:rsidR="006D5259" w:rsidRDefault="00000000">
      <w:pPr>
        <w:pStyle w:val="Heading1"/>
        <w:jc w:val="left"/>
      </w:pPr>
      <w:r>
        <w:t>2.4. On “Safe Prime” vs. Curve Security</w:t>
      </w:r>
    </w:p>
    <w:p w14:paraId="499A080D" w14:textId="77777777" w:rsidR="006D5259" w:rsidRDefault="00000000">
      <w:pPr>
        <w:ind w:firstLine="425"/>
        <w:jc w:val="both"/>
      </w:pPr>
      <w:r>
        <w:t>In integer-group cryptosystems, a safe prime usually means p = 2r + 1 with r also prime. While this is useful in some finite-field settings, Edwards-curve signature security is determined primarily by curve-group structure, not by this condition alone. Therefore, parameter validation must prioritize |E(Fₚ)|, subgroup order, and base-point order checks over prime-shape heuristics.</w:t>
      </w:r>
    </w:p>
    <w:p w14:paraId="3533B756" w14:textId="77777777" w:rsidR="00936FF2" w:rsidRDefault="00936FF2" w:rsidP="00936FF2">
      <w:pPr>
        <w:jc w:val="both"/>
        <w:rPr>
          <w:b/>
          <w:bCs/>
        </w:rPr>
      </w:pPr>
      <w:r w:rsidRPr="00936FF2">
        <w:rPr>
          <w:b/>
          <w:bCs/>
        </w:rPr>
        <w:t xml:space="preserve">2.5. </w:t>
      </w:r>
      <w:proofErr w:type="spellStart"/>
      <w:r w:rsidRPr="00936FF2">
        <w:rPr>
          <w:b/>
          <w:bCs/>
        </w:rPr>
        <w:t>EdDSA</w:t>
      </w:r>
      <w:proofErr w:type="spellEnd"/>
      <w:r w:rsidRPr="00936FF2">
        <w:rPr>
          <w:b/>
          <w:bCs/>
        </w:rPr>
        <w:t xml:space="preserve"> Signing and Verification</w:t>
      </w:r>
    </w:p>
    <w:p w14:paraId="1C0D2534" w14:textId="77777777" w:rsidR="000C0996" w:rsidRPr="000C0996" w:rsidRDefault="00F11BD1" w:rsidP="000C0996">
      <w:pPr>
        <w:jc w:val="both"/>
        <w:rPr>
          <w:lang w:val="en-US"/>
        </w:rPr>
      </w:pPr>
      <w:r>
        <w:rPr>
          <w:lang w:val="en-US"/>
        </w:rPr>
        <w:t xml:space="preserve">        </w:t>
      </w:r>
      <w:r w:rsidR="000C0996" w:rsidRPr="000C0996">
        <w:rPr>
          <w:lang w:val="en-US"/>
        </w:rPr>
        <w:t>Edwards curves generated in this work are intended for use with the Edwards-Curve Digital Signature Algorithm (</w:t>
      </w:r>
      <w:proofErr w:type="spellStart"/>
      <w:r w:rsidR="000C0996" w:rsidRPr="000C0996">
        <w:rPr>
          <w:lang w:val="en-US"/>
        </w:rPr>
        <w:t>EdDSA</w:t>
      </w:r>
      <w:proofErr w:type="spellEnd"/>
      <w:r w:rsidR="000C0996" w:rsidRPr="000C0996">
        <w:rPr>
          <w:lang w:val="en-US"/>
        </w:rPr>
        <w:t xml:space="preserve">) as defined in the RFC 8032 </w:t>
      </w:r>
      <w:proofErr w:type="gramStart"/>
      <w:r w:rsidR="000C0996" w:rsidRPr="000C0996">
        <w:rPr>
          <w:lang w:val="en-US"/>
        </w:rPr>
        <w:t>specification</w:t>
      </w:r>
      <w:r>
        <w:rPr>
          <w:lang w:val="en-US"/>
        </w:rPr>
        <w:t>[</w:t>
      </w:r>
      <w:proofErr w:type="gramEnd"/>
      <w:r>
        <w:rPr>
          <w:lang w:val="en-US"/>
        </w:rPr>
        <w:t>4]</w:t>
      </w:r>
      <w:r w:rsidR="000C0996" w:rsidRPr="000C0996">
        <w:rPr>
          <w:lang w:val="en-US"/>
        </w:rPr>
        <w:t>. Let G be a base point of prime order q, and h be the cofactor.</w:t>
      </w:r>
    </w:p>
    <w:p w14:paraId="3F58EFE4" w14:textId="77777777" w:rsidR="000C0996" w:rsidRPr="000C0996" w:rsidRDefault="00F11BD1" w:rsidP="000C0996">
      <w:pPr>
        <w:jc w:val="both"/>
        <w:rPr>
          <w:lang w:val="en-US"/>
        </w:rPr>
      </w:pPr>
      <w:r>
        <w:rPr>
          <w:lang w:val="en-US"/>
        </w:rPr>
        <w:t xml:space="preserve">        </w:t>
      </w:r>
      <w:r w:rsidR="000C0996" w:rsidRPr="000C0996">
        <w:rPr>
          <w:lang w:val="en-US"/>
        </w:rPr>
        <w:t xml:space="preserve">Key Generation: A secret key </w:t>
      </w:r>
      <w:proofErr w:type="spellStart"/>
      <w:r w:rsidR="000C0996" w:rsidRPr="000C0996">
        <w:rPr>
          <w:lang w:val="en-US"/>
        </w:rPr>
        <w:t>sk</w:t>
      </w:r>
      <w:proofErr w:type="spellEnd"/>
      <w:r w:rsidR="000C0996" w:rsidRPr="000C0996">
        <w:rPr>
          <w:lang w:val="en-US"/>
        </w:rPr>
        <w:t xml:space="preserve"> is hashed using a collision-resistant hash function H (e.g., SHA-512) to produce a digest. The digest is split into two parts: a secret scalar s and a prefix used for deterministic nonce generation. To ensure subgroup safety, s is clamped by clearing the lowest bits according to the cofactor and adjusting the highest bits. The public key is computed as:</w:t>
      </w:r>
    </w:p>
    <w:p w14:paraId="51F7D9EA" w14:textId="77777777" w:rsidR="000C0996" w:rsidRPr="000C0996" w:rsidRDefault="000C0996" w:rsidP="000C0996">
      <w:pPr>
        <w:jc w:val="center"/>
        <w:rPr>
          <w:lang w:val="en-US"/>
        </w:rPr>
      </w:pPr>
      <w:r w:rsidRPr="000C0996">
        <w:rPr>
          <w:lang w:val="en-US"/>
        </w:rPr>
        <w:t xml:space="preserve">A = </w:t>
      </w:r>
      <w:proofErr w:type="gramStart"/>
      <w:r w:rsidRPr="000C0996">
        <w:rPr>
          <w:lang w:val="en-US"/>
        </w:rPr>
        <w:t xml:space="preserve">s </w:t>
      </w:r>
      <w:r>
        <w:rPr>
          <w:lang w:val="en-US"/>
        </w:rPr>
        <w:t>.</w:t>
      </w:r>
      <w:proofErr w:type="gramEnd"/>
      <w:r>
        <w:rPr>
          <w:lang w:val="en-US"/>
        </w:rPr>
        <w:t xml:space="preserve"> </w:t>
      </w:r>
      <w:r w:rsidRPr="000C0996">
        <w:rPr>
          <w:lang w:val="en-US"/>
        </w:rPr>
        <w:t>G</w:t>
      </w:r>
    </w:p>
    <w:p w14:paraId="2C6FC8EA" w14:textId="77777777" w:rsidR="000C0996" w:rsidRPr="000C0996" w:rsidRDefault="00F11BD1" w:rsidP="000C0996">
      <w:pPr>
        <w:jc w:val="both"/>
        <w:rPr>
          <w:lang w:val="en-US"/>
        </w:rPr>
      </w:pPr>
      <w:r>
        <w:rPr>
          <w:b/>
          <w:bCs/>
          <w:lang w:val="en-US"/>
        </w:rPr>
        <w:t xml:space="preserve">        </w:t>
      </w:r>
      <w:r w:rsidR="000C0996" w:rsidRPr="000C0996">
        <w:rPr>
          <w:b/>
          <w:bCs/>
          <w:lang w:val="en-US"/>
        </w:rPr>
        <w:t>Signature Generation:</w:t>
      </w:r>
      <w:r w:rsidR="000C0996" w:rsidRPr="000C0996">
        <w:rPr>
          <w:lang w:val="en-US"/>
        </w:rPr>
        <w:t xml:space="preserve"> Given a message M, the signer computes a deterministic nonce r, a commitment </w:t>
      </w:r>
      <w:proofErr w:type="gramStart"/>
      <w:r w:rsidR="000C0996" w:rsidRPr="000C0996">
        <w:rPr>
          <w:lang w:val="en-US"/>
        </w:rPr>
        <w:t>point</w:t>
      </w:r>
      <w:proofErr w:type="gramEnd"/>
      <w:r w:rsidR="000C0996" w:rsidRPr="000C0996">
        <w:rPr>
          <w:lang w:val="en-US"/>
        </w:rPr>
        <w:t xml:space="preserve"> R, a challenge scalar k, and the final signature scalar S. The final signature is the pair (R, S), as detailed in Algorithm 2.</w:t>
      </w:r>
    </w:p>
    <w:p w14:paraId="577B89DB" w14:textId="77777777" w:rsidR="000C0996" w:rsidRDefault="000C0996" w:rsidP="00936FF2">
      <w:pPr>
        <w:jc w:val="both"/>
        <w:rPr>
          <w:b/>
          <w:bCs/>
        </w:rPr>
      </w:pPr>
      <w:r w:rsidRPr="000C0996">
        <w:rPr>
          <w:b/>
          <w:bCs/>
        </w:rPr>
        <w:t xml:space="preserve">Algorithm 2. </w:t>
      </w:r>
      <w:proofErr w:type="spellStart"/>
      <w:r w:rsidRPr="000C0996">
        <w:rPr>
          <w:b/>
          <w:bCs/>
        </w:rPr>
        <w:t>EdDSA</w:t>
      </w:r>
      <w:proofErr w:type="spellEnd"/>
      <w:r w:rsidRPr="000C0996">
        <w:rPr>
          <w:b/>
          <w:bCs/>
        </w:rPr>
        <w:t xml:space="preserve"> Signature Generation</w:t>
      </w:r>
    </w:p>
    <w:tbl>
      <w:tblPr>
        <w:tblStyle w:val="TableGrid"/>
        <w:tblW w:w="0" w:type="auto"/>
        <w:tblLook w:val="04A0" w:firstRow="1" w:lastRow="0" w:firstColumn="1" w:lastColumn="0" w:noHBand="0" w:noVBand="1"/>
      </w:tblPr>
      <w:tblGrid>
        <w:gridCol w:w="850"/>
        <w:gridCol w:w="6315"/>
      </w:tblGrid>
      <w:tr w:rsidR="006D5259" w14:paraId="3F660982" w14:textId="77777777">
        <w:tc>
          <w:tcPr>
            <w:tcW w:w="0" w:type="auto"/>
          </w:tcPr>
          <w:p w14:paraId="39647006" w14:textId="77777777" w:rsidR="00A62394" w:rsidRDefault="00000000">
            <w:pPr>
              <w:jc w:val="center"/>
            </w:pPr>
            <w:r>
              <w:t>Require</w:t>
            </w:r>
          </w:p>
        </w:tc>
        <w:tc>
          <w:tcPr>
            <w:tcW w:w="0" w:type="auto"/>
          </w:tcPr>
          <w:p w14:paraId="5D2A6B5F" w14:textId="77777777" w:rsidR="00A62394" w:rsidRDefault="00000000">
            <w:r>
              <w:t>Secret key sk; message M; hash function H; base point G; subgroup order q.</w:t>
            </w:r>
          </w:p>
        </w:tc>
      </w:tr>
      <w:tr w:rsidR="006D5259" w14:paraId="23379CE7" w14:textId="77777777" w:rsidTr="000C36DD">
        <w:trPr>
          <w:trHeight w:val="356"/>
        </w:trPr>
        <w:tc>
          <w:tcPr>
            <w:tcW w:w="0" w:type="auto"/>
          </w:tcPr>
          <w:p w14:paraId="48878C94" w14:textId="77777777" w:rsidR="00A62394" w:rsidRDefault="00000000">
            <w:pPr>
              <w:jc w:val="center"/>
            </w:pPr>
            <w:r>
              <w:t>Ensure</w:t>
            </w:r>
          </w:p>
        </w:tc>
        <w:tc>
          <w:tcPr>
            <w:tcW w:w="0" w:type="auto"/>
          </w:tcPr>
          <w:p w14:paraId="1328E721" w14:textId="77777777" w:rsidR="00A62394" w:rsidRDefault="00000000">
            <w:r>
              <w:t>Signature (R, S).</w:t>
            </w:r>
          </w:p>
        </w:tc>
      </w:tr>
      <w:tr w:rsidR="006D5259" w14:paraId="38B10796" w14:textId="77777777">
        <w:tc>
          <w:tcPr>
            <w:tcW w:w="0" w:type="auto"/>
          </w:tcPr>
          <w:p w14:paraId="278B2170" w14:textId="77777777" w:rsidR="00A62394" w:rsidRDefault="00000000">
            <w:pPr>
              <w:jc w:val="center"/>
            </w:pPr>
            <w:r>
              <w:t>1</w:t>
            </w:r>
          </w:p>
        </w:tc>
        <w:tc>
          <w:tcPr>
            <w:tcW w:w="0" w:type="auto"/>
          </w:tcPr>
          <w:p w14:paraId="1F8E7F29" w14:textId="77777777" w:rsidR="00A62394" w:rsidRDefault="00000000">
            <w:r>
              <w:t>digest ← H(sk)</w:t>
            </w:r>
          </w:p>
        </w:tc>
      </w:tr>
      <w:tr w:rsidR="006D5259" w14:paraId="72E86D81" w14:textId="77777777">
        <w:tc>
          <w:tcPr>
            <w:tcW w:w="0" w:type="auto"/>
          </w:tcPr>
          <w:p w14:paraId="7A7CC81A" w14:textId="77777777" w:rsidR="00A62394" w:rsidRDefault="00000000">
            <w:pPr>
              <w:jc w:val="center"/>
            </w:pPr>
            <w:r>
              <w:t>2</w:t>
            </w:r>
          </w:p>
        </w:tc>
        <w:tc>
          <w:tcPr>
            <w:tcW w:w="0" w:type="auto"/>
          </w:tcPr>
          <w:p w14:paraId="201579A5" w14:textId="77777777" w:rsidR="00A62394" w:rsidRDefault="00000000">
            <w:r>
              <w:t>(s, prefix) ← Split(digest)</w:t>
            </w:r>
          </w:p>
        </w:tc>
      </w:tr>
      <w:tr w:rsidR="006D5259" w14:paraId="2BEFDD71" w14:textId="77777777">
        <w:tc>
          <w:tcPr>
            <w:tcW w:w="0" w:type="auto"/>
          </w:tcPr>
          <w:p w14:paraId="59BDE167" w14:textId="77777777" w:rsidR="00A62394" w:rsidRDefault="00000000">
            <w:pPr>
              <w:jc w:val="center"/>
            </w:pPr>
            <w:r>
              <w:t>3</w:t>
            </w:r>
          </w:p>
        </w:tc>
        <w:tc>
          <w:tcPr>
            <w:tcW w:w="0" w:type="auto"/>
          </w:tcPr>
          <w:p w14:paraId="647D09DA" w14:textId="77777777" w:rsidR="00A62394" w:rsidRDefault="00000000">
            <w:r>
              <w:t>s ← Clamp(s)</w:t>
            </w:r>
          </w:p>
        </w:tc>
      </w:tr>
      <w:tr w:rsidR="006D5259" w14:paraId="4F535A4B" w14:textId="77777777">
        <w:tc>
          <w:tcPr>
            <w:tcW w:w="0" w:type="auto"/>
          </w:tcPr>
          <w:p w14:paraId="2C0F0B73" w14:textId="77777777" w:rsidR="00A62394" w:rsidRDefault="00000000">
            <w:pPr>
              <w:jc w:val="center"/>
            </w:pPr>
            <w:r>
              <w:t>4</w:t>
            </w:r>
          </w:p>
        </w:tc>
        <w:tc>
          <w:tcPr>
            <w:tcW w:w="0" w:type="auto"/>
          </w:tcPr>
          <w:p w14:paraId="5836F49F" w14:textId="77777777" w:rsidR="00A62394" w:rsidRDefault="00000000">
            <w:r>
              <w:t>A ← s · G</w:t>
            </w:r>
          </w:p>
        </w:tc>
      </w:tr>
      <w:tr w:rsidR="006D5259" w14:paraId="73107B20" w14:textId="77777777">
        <w:tc>
          <w:tcPr>
            <w:tcW w:w="0" w:type="auto"/>
          </w:tcPr>
          <w:p w14:paraId="4BBBC39D" w14:textId="77777777" w:rsidR="00A62394" w:rsidRDefault="00000000">
            <w:pPr>
              <w:jc w:val="center"/>
            </w:pPr>
            <w:r>
              <w:lastRenderedPageBreak/>
              <w:t>5</w:t>
            </w:r>
          </w:p>
        </w:tc>
        <w:tc>
          <w:tcPr>
            <w:tcW w:w="0" w:type="auto"/>
          </w:tcPr>
          <w:p w14:paraId="7D4C4C1A" w14:textId="77777777" w:rsidR="00A62394" w:rsidRDefault="00000000">
            <w:r>
              <w:t>r ← H(prefix || M) mod q</w:t>
            </w:r>
          </w:p>
        </w:tc>
      </w:tr>
      <w:tr w:rsidR="006D5259" w14:paraId="7FAF1212" w14:textId="77777777">
        <w:tc>
          <w:tcPr>
            <w:tcW w:w="0" w:type="auto"/>
          </w:tcPr>
          <w:p w14:paraId="5A507A3A" w14:textId="77777777" w:rsidR="00A62394" w:rsidRDefault="00000000">
            <w:pPr>
              <w:jc w:val="center"/>
            </w:pPr>
            <w:r>
              <w:t>6</w:t>
            </w:r>
          </w:p>
        </w:tc>
        <w:tc>
          <w:tcPr>
            <w:tcW w:w="0" w:type="auto"/>
          </w:tcPr>
          <w:p w14:paraId="5C6DE9CC" w14:textId="77777777" w:rsidR="00A62394" w:rsidRDefault="00000000">
            <w:r>
              <w:t>R ← r · G</w:t>
            </w:r>
          </w:p>
        </w:tc>
      </w:tr>
      <w:tr w:rsidR="006D5259" w14:paraId="279AFB56" w14:textId="77777777">
        <w:tc>
          <w:tcPr>
            <w:tcW w:w="0" w:type="auto"/>
          </w:tcPr>
          <w:p w14:paraId="7A552A02" w14:textId="77777777" w:rsidR="00A62394" w:rsidRDefault="00000000">
            <w:pPr>
              <w:jc w:val="center"/>
            </w:pPr>
            <w:r>
              <w:t>7</w:t>
            </w:r>
          </w:p>
        </w:tc>
        <w:tc>
          <w:tcPr>
            <w:tcW w:w="0" w:type="auto"/>
          </w:tcPr>
          <w:p w14:paraId="3039771A" w14:textId="77777777" w:rsidR="00A62394" w:rsidRDefault="00000000">
            <w:r>
              <w:t>k ← H(R || A || M) mod q</w:t>
            </w:r>
          </w:p>
        </w:tc>
      </w:tr>
      <w:tr w:rsidR="006D5259" w14:paraId="141489F1" w14:textId="77777777">
        <w:tc>
          <w:tcPr>
            <w:tcW w:w="0" w:type="auto"/>
          </w:tcPr>
          <w:p w14:paraId="7FA8D261" w14:textId="77777777" w:rsidR="00A62394" w:rsidRDefault="00000000">
            <w:pPr>
              <w:jc w:val="center"/>
            </w:pPr>
            <w:r>
              <w:t>8</w:t>
            </w:r>
          </w:p>
        </w:tc>
        <w:tc>
          <w:tcPr>
            <w:tcW w:w="0" w:type="auto"/>
          </w:tcPr>
          <w:p w14:paraId="0A9BBFAA" w14:textId="77777777" w:rsidR="00A62394" w:rsidRDefault="00000000">
            <w:r>
              <w:t>S ← (r + k · s) mod q</w:t>
            </w:r>
          </w:p>
        </w:tc>
      </w:tr>
      <w:tr w:rsidR="006D5259" w14:paraId="67AC9BD0" w14:textId="77777777">
        <w:tc>
          <w:tcPr>
            <w:tcW w:w="0" w:type="auto"/>
          </w:tcPr>
          <w:p w14:paraId="72FCAA54" w14:textId="77777777" w:rsidR="00A62394" w:rsidRDefault="00000000">
            <w:pPr>
              <w:jc w:val="center"/>
            </w:pPr>
            <w:r>
              <w:t>9</w:t>
            </w:r>
          </w:p>
        </w:tc>
        <w:tc>
          <w:tcPr>
            <w:tcW w:w="0" w:type="auto"/>
          </w:tcPr>
          <w:p w14:paraId="621F592A" w14:textId="77777777" w:rsidR="00A62394" w:rsidRDefault="00000000">
            <w:r>
              <w:t>return (R, S)</w:t>
            </w:r>
          </w:p>
        </w:tc>
      </w:tr>
    </w:tbl>
    <w:p w14:paraId="63E2688E" w14:textId="112201E5" w:rsidR="00C443D5" w:rsidRPr="00C443D5" w:rsidRDefault="00F11BD1" w:rsidP="00C443D5">
      <w:pPr>
        <w:jc w:val="both"/>
        <w:rPr>
          <w:lang w:val="en-US"/>
        </w:rPr>
      </w:pPr>
      <w:r>
        <w:rPr>
          <w:b/>
          <w:bCs/>
          <w:lang w:val="en-US"/>
        </w:rPr>
        <w:t xml:space="preserve">         </w:t>
      </w:r>
      <w:r w:rsidR="00C443D5" w:rsidRPr="00C443D5">
        <w:rPr>
          <w:b/>
          <w:bCs/>
          <w:lang w:val="en-US"/>
        </w:rPr>
        <w:t>Signature Verification:</w:t>
      </w:r>
      <w:r w:rsidR="00C443D5" w:rsidRPr="00C443D5">
        <w:rPr>
          <w:lang w:val="en-US"/>
        </w:rPr>
        <w:t xml:space="preserve"> Given the signature pair (R, S), the verifier checks the bounds of S, validates the points, and verifies the core equation </w:t>
      </w:r>
      <w:r w:rsidR="004A6B21" w:rsidRPr="004A6B21">
        <w:t>[S]B=R+[k]A</w:t>
      </w:r>
      <w:r w:rsidR="00C443D5" w:rsidRPr="00C443D5">
        <w:rPr>
          <w:lang w:val="en-US"/>
        </w:rPr>
        <w:t>. The exact verification logic is shown in Algorithm 3.</w:t>
      </w:r>
    </w:p>
    <w:p w14:paraId="7FD2024C" w14:textId="77777777" w:rsidR="00C443D5" w:rsidRDefault="00C443D5" w:rsidP="00936FF2">
      <w:pPr>
        <w:jc w:val="both"/>
        <w:rPr>
          <w:b/>
          <w:bCs/>
        </w:rPr>
      </w:pPr>
      <w:r w:rsidRPr="00C443D5">
        <w:rPr>
          <w:b/>
          <w:bCs/>
        </w:rPr>
        <w:t xml:space="preserve">Algorithm 3. </w:t>
      </w:r>
      <w:proofErr w:type="spellStart"/>
      <w:r w:rsidRPr="00C443D5">
        <w:rPr>
          <w:b/>
          <w:bCs/>
        </w:rPr>
        <w:t>EdDSA</w:t>
      </w:r>
      <w:proofErr w:type="spellEnd"/>
      <w:r w:rsidRPr="00C443D5">
        <w:rPr>
          <w:b/>
          <w:bCs/>
        </w:rPr>
        <w:t xml:space="preserve"> Signature Verification</w:t>
      </w:r>
    </w:p>
    <w:tbl>
      <w:tblPr>
        <w:tblStyle w:val="TableGrid"/>
        <w:tblW w:w="0" w:type="auto"/>
        <w:tblLook w:val="04A0" w:firstRow="1" w:lastRow="0" w:firstColumn="1" w:lastColumn="0" w:noHBand="0" w:noVBand="1"/>
      </w:tblPr>
      <w:tblGrid>
        <w:gridCol w:w="850"/>
        <w:gridCol w:w="7660"/>
      </w:tblGrid>
      <w:tr w:rsidR="006D5259" w14:paraId="1B78B5CB" w14:textId="77777777">
        <w:tc>
          <w:tcPr>
            <w:tcW w:w="0" w:type="auto"/>
          </w:tcPr>
          <w:p w14:paraId="36AF2156" w14:textId="77777777" w:rsidR="00A62394" w:rsidRDefault="00000000">
            <w:pPr>
              <w:jc w:val="center"/>
            </w:pPr>
            <w:r>
              <w:t>Require</w:t>
            </w:r>
          </w:p>
        </w:tc>
        <w:tc>
          <w:tcPr>
            <w:tcW w:w="0" w:type="auto"/>
          </w:tcPr>
          <w:p w14:paraId="779EA04E" w14:textId="77777777" w:rsidR="00A62394" w:rsidRDefault="00000000">
            <w:r>
              <w:t>Public key A; message M; signature (R, S); hash function H; base point G; subgroup order q.</w:t>
            </w:r>
          </w:p>
        </w:tc>
      </w:tr>
      <w:tr w:rsidR="006D5259" w14:paraId="5F5419B0" w14:textId="77777777" w:rsidTr="000C36DD">
        <w:trPr>
          <w:trHeight w:val="356"/>
        </w:trPr>
        <w:tc>
          <w:tcPr>
            <w:tcW w:w="0" w:type="auto"/>
          </w:tcPr>
          <w:p w14:paraId="00E2DE21" w14:textId="77777777" w:rsidR="00A62394" w:rsidRDefault="00000000">
            <w:pPr>
              <w:jc w:val="center"/>
            </w:pPr>
            <w:r>
              <w:t>Ensure</w:t>
            </w:r>
          </w:p>
        </w:tc>
        <w:tc>
          <w:tcPr>
            <w:tcW w:w="0" w:type="auto"/>
          </w:tcPr>
          <w:p w14:paraId="1A704001" w14:textId="77777777" w:rsidR="00A62394" w:rsidRDefault="00000000">
            <w:r>
              <w:t>Accept or Reject.</w:t>
            </w:r>
          </w:p>
        </w:tc>
      </w:tr>
      <w:tr w:rsidR="006D5259" w14:paraId="5FD522AC" w14:textId="77777777">
        <w:tc>
          <w:tcPr>
            <w:tcW w:w="0" w:type="auto"/>
          </w:tcPr>
          <w:p w14:paraId="386A6A8A" w14:textId="77777777" w:rsidR="00A62394" w:rsidRDefault="00000000">
            <w:pPr>
              <w:jc w:val="center"/>
            </w:pPr>
            <w:r>
              <w:t>1</w:t>
            </w:r>
          </w:p>
        </w:tc>
        <w:tc>
          <w:tcPr>
            <w:tcW w:w="0" w:type="auto"/>
          </w:tcPr>
          <w:p w14:paraId="6585FA03" w14:textId="77777777" w:rsidR="00A62394" w:rsidRDefault="00000000">
            <w:r>
              <w:t>if S ≥ q then</w:t>
            </w:r>
          </w:p>
        </w:tc>
      </w:tr>
      <w:tr w:rsidR="006D5259" w14:paraId="00927064" w14:textId="77777777">
        <w:tc>
          <w:tcPr>
            <w:tcW w:w="0" w:type="auto"/>
          </w:tcPr>
          <w:p w14:paraId="0EA01BAB" w14:textId="77777777" w:rsidR="00A62394" w:rsidRDefault="00000000">
            <w:pPr>
              <w:jc w:val="center"/>
            </w:pPr>
            <w:r>
              <w:t>2</w:t>
            </w:r>
          </w:p>
        </w:tc>
        <w:tc>
          <w:tcPr>
            <w:tcW w:w="0" w:type="auto"/>
          </w:tcPr>
          <w:p w14:paraId="2F523A47" w14:textId="77777777" w:rsidR="00A62394" w:rsidRDefault="00000000">
            <w:r>
              <w:t>return Reject</w:t>
            </w:r>
          </w:p>
        </w:tc>
      </w:tr>
      <w:tr w:rsidR="006D5259" w14:paraId="747800B6" w14:textId="77777777">
        <w:tc>
          <w:tcPr>
            <w:tcW w:w="0" w:type="auto"/>
          </w:tcPr>
          <w:p w14:paraId="0CEE6175" w14:textId="77777777" w:rsidR="00A62394" w:rsidRDefault="00000000">
            <w:pPr>
              <w:jc w:val="center"/>
            </w:pPr>
            <w:r>
              <w:t>3</w:t>
            </w:r>
          </w:p>
        </w:tc>
        <w:tc>
          <w:tcPr>
            <w:tcW w:w="0" w:type="auto"/>
          </w:tcPr>
          <w:p w14:paraId="301D70AA" w14:textId="77777777" w:rsidR="00A62394" w:rsidRDefault="00000000">
            <w:r>
              <w:t>end if</w:t>
            </w:r>
          </w:p>
        </w:tc>
      </w:tr>
      <w:tr w:rsidR="006D5259" w14:paraId="437735B8" w14:textId="77777777">
        <w:tc>
          <w:tcPr>
            <w:tcW w:w="0" w:type="auto"/>
          </w:tcPr>
          <w:p w14:paraId="3AC02B3C" w14:textId="77777777" w:rsidR="00A62394" w:rsidRDefault="00000000">
            <w:pPr>
              <w:jc w:val="center"/>
            </w:pPr>
            <w:r>
              <w:t>4</w:t>
            </w:r>
          </w:p>
        </w:tc>
        <w:tc>
          <w:tcPr>
            <w:tcW w:w="0" w:type="auto"/>
          </w:tcPr>
          <w:p w14:paraId="7947683F" w14:textId="77777777" w:rsidR="00A62394" w:rsidRDefault="00000000">
            <w:r>
              <w:t>if R ∉ E(F_p) or A ∉ E(F_p) then</w:t>
            </w:r>
          </w:p>
        </w:tc>
      </w:tr>
      <w:tr w:rsidR="006D5259" w14:paraId="36330BB5" w14:textId="77777777">
        <w:tc>
          <w:tcPr>
            <w:tcW w:w="0" w:type="auto"/>
          </w:tcPr>
          <w:p w14:paraId="4F549EFF" w14:textId="77777777" w:rsidR="00A62394" w:rsidRDefault="00000000">
            <w:pPr>
              <w:jc w:val="center"/>
            </w:pPr>
            <w:r>
              <w:t>5</w:t>
            </w:r>
          </w:p>
        </w:tc>
        <w:tc>
          <w:tcPr>
            <w:tcW w:w="0" w:type="auto"/>
          </w:tcPr>
          <w:p w14:paraId="7C647D97" w14:textId="77777777" w:rsidR="00A62394" w:rsidRDefault="00000000">
            <w:r>
              <w:t>return Reject</w:t>
            </w:r>
          </w:p>
        </w:tc>
      </w:tr>
      <w:tr w:rsidR="006D5259" w14:paraId="7A3A743E" w14:textId="77777777">
        <w:tc>
          <w:tcPr>
            <w:tcW w:w="0" w:type="auto"/>
          </w:tcPr>
          <w:p w14:paraId="5F54F059" w14:textId="77777777" w:rsidR="00A62394" w:rsidRDefault="00000000">
            <w:pPr>
              <w:jc w:val="center"/>
            </w:pPr>
            <w:r>
              <w:t>6</w:t>
            </w:r>
          </w:p>
        </w:tc>
        <w:tc>
          <w:tcPr>
            <w:tcW w:w="0" w:type="auto"/>
          </w:tcPr>
          <w:p w14:paraId="58957F1E" w14:textId="77777777" w:rsidR="00A62394" w:rsidRDefault="00000000">
            <w:r>
              <w:t>end if</w:t>
            </w:r>
          </w:p>
        </w:tc>
      </w:tr>
      <w:tr w:rsidR="006D5259" w14:paraId="78FAB9C1" w14:textId="77777777">
        <w:tc>
          <w:tcPr>
            <w:tcW w:w="0" w:type="auto"/>
          </w:tcPr>
          <w:p w14:paraId="2F8A6044" w14:textId="77777777" w:rsidR="00A62394" w:rsidRDefault="00000000">
            <w:pPr>
              <w:jc w:val="center"/>
            </w:pPr>
            <w:r>
              <w:t>7</w:t>
            </w:r>
          </w:p>
        </w:tc>
        <w:tc>
          <w:tcPr>
            <w:tcW w:w="0" w:type="auto"/>
          </w:tcPr>
          <w:p w14:paraId="6A9BE05A" w14:textId="77777777" w:rsidR="00A62394" w:rsidRDefault="00000000">
            <w:r>
              <w:t>k ← H(R || A || M) mod q</w:t>
            </w:r>
          </w:p>
        </w:tc>
      </w:tr>
      <w:tr w:rsidR="006D5259" w14:paraId="7E6D2CDD" w14:textId="77777777">
        <w:tc>
          <w:tcPr>
            <w:tcW w:w="0" w:type="auto"/>
          </w:tcPr>
          <w:p w14:paraId="45B511E1" w14:textId="77777777" w:rsidR="00A62394" w:rsidRDefault="00000000">
            <w:pPr>
              <w:jc w:val="center"/>
            </w:pPr>
            <w:r>
              <w:t>8</w:t>
            </w:r>
          </w:p>
        </w:tc>
        <w:tc>
          <w:tcPr>
            <w:tcW w:w="0" w:type="auto"/>
          </w:tcPr>
          <w:p w14:paraId="4E7BCCD0" w14:textId="77777777" w:rsidR="00A62394" w:rsidRDefault="00000000">
            <w:r>
              <w:t>if S · G = R + k · A then return Accept else return Reject</w:t>
            </w:r>
          </w:p>
        </w:tc>
      </w:tr>
      <w:tr w:rsidR="006D5259" w14:paraId="64EB2981" w14:textId="77777777">
        <w:tc>
          <w:tcPr>
            <w:tcW w:w="0" w:type="auto"/>
          </w:tcPr>
          <w:p w14:paraId="3D5F0A4E" w14:textId="77777777" w:rsidR="00A62394" w:rsidRDefault="00000000">
            <w:pPr>
              <w:jc w:val="center"/>
            </w:pPr>
            <w:r>
              <w:t>9</w:t>
            </w:r>
          </w:p>
        </w:tc>
        <w:tc>
          <w:tcPr>
            <w:tcW w:w="0" w:type="auto"/>
          </w:tcPr>
          <w:p w14:paraId="021B1B18" w14:textId="77777777" w:rsidR="00A62394" w:rsidRDefault="00000000">
            <w:r>
              <w:t>return result</w:t>
            </w:r>
          </w:p>
        </w:tc>
      </w:tr>
    </w:tbl>
    <w:p w14:paraId="2CA42623" w14:textId="77777777" w:rsidR="006D5259" w:rsidRDefault="00000000">
      <w:pPr>
        <w:pStyle w:val="Heading1"/>
        <w:jc w:val="left"/>
      </w:pPr>
      <w:r>
        <w:t>3. Parameter Generation Methodology</w:t>
      </w:r>
    </w:p>
    <w:p w14:paraId="3057E941" w14:textId="77777777" w:rsidR="006D5259" w:rsidRDefault="00000000">
      <w:pPr>
        <w:pStyle w:val="Heading1"/>
        <w:jc w:val="left"/>
      </w:pPr>
      <w:r>
        <w:t>3.1. Prime Field Selection</w:t>
      </w:r>
    </w:p>
    <w:p w14:paraId="379C229A" w14:textId="77777777" w:rsidR="006D5259" w:rsidRDefault="00000000">
      <w:pPr>
        <w:ind w:firstLine="425"/>
        <w:jc w:val="both"/>
      </w:pPr>
      <w:r>
        <w:t>We target a 256-bit field modulus:</w:t>
      </w:r>
    </w:p>
    <w:p w14:paraId="7BE84C6D" w14:textId="77777777" w:rsidR="006D5259" w:rsidRDefault="00000000" w:rsidP="00AD47D3">
      <w:pPr>
        <w:ind w:firstLine="425"/>
        <w:jc w:val="both"/>
      </w:pPr>
      <w:r>
        <w:rPr>
          <w:b/>
        </w:rPr>
        <w:t>P = 0xfc9b83f3cbfc3d8c868cb0d370f0f89eeece6374dac1173cc6f055900c290d93</w:t>
      </w:r>
      <w:r w:rsidR="00AD47D3">
        <w:t xml:space="preserve"> </w:t>
      </w:r>
      <w:r>
        <w:t>(6)</w:t>
      </w:r>
    </w:p>
    <w:p w14:paraId="19C8F3AD" w14:textId="77777777" w:rsidR="006D5259" w:rsidRDefault="00000000">
      <w:pPr>
        <w:ind w:firstLine="425"/>
        <w:jc w:val="both"/>
      </w:pPr>
      <w:r>
        <w:t>Candidate primality is checked with repeated Miller–Rabin tests at high certainty. In practice, this reduces false-prime probability to negligible levels for engineering usage [8], [9].</w:t>
      </w:r>
    </w:p>
    <w:p w14:paraId="4D38F3E9" w14:textId="77777777" w:rsidR="006D5259" w:rsidRDefault="00000000">
      <w:pPr>
        <w:pStyle w:val="Heading1"/>
        <w:jc w:val="left"/>
      </w:pPr>
      <w:r>
        <w:t>3.2. Curve Shape and Parameter Constraints</w:t>
      </w:r>
    </w:p>
    <w:p w14:paraId="1CF2171A" w14:textId="77777777" w:rsidR="006D5259" w:rsidRDefault="00000000">
      <w:pPr>
        <w:ind w:firstLine="425"/>
        <w:jc w:val="both"/>
      </w:pPr>
      <w:r>
        <w:t>We fix a = −1, then search for d ∈ F_P such that d ∉ {0, 1}, d is a quadratic non-residue modulo P, and arithmetic remains stable under Edwards addition formulas. To test non-residue status, we use Euler’s criterion:</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0"/>
        <w:gridCol w:w="6520"/>
        <w:gridCol w:w="1020"/>
      </w:tblGrid>
      <w:tr w:rsidR="006D5259" w14:paraId="7570F920" w14:textId="77777777">
        <w:trPr>
          <w:jc w:val="center"/>
        </w:trPr>
        <w:tc>
          <w:tcPr>
            <w:tcW w:w="850" w:type="dxa"/>
            <w:vAlign w:val="center"/>
          </w:tcPr>
          <w:p w14:paraId="0E6CF1AD" w14:textId="77777777" w:rsidR="006D5259" w:rsidRDefault="006D5259">
            <w:pPr>
              <w:spacing w:before="0" w:after="0" w:line="264" w:lineRule="auto"/>
            </w:pPr>
          </w:p>
        </w:tc>
        <w:tc>
          <w:tcPr>
            <w:tcW w:w="6520" w:type="dxa"/>
            <w:vAlign w:val="center"/>
          </w:tcPr>
          <w:p w14:paraId="04803A4A" w14:textId="77777777" w:rsidR="006D5259" w:rsidRDefault="00000000">
            <w:pPr>
              <w:spacing w:before="0" w:after="0" w:line="264" w:lineRule="auto"/>
              <w:jc w:val="center"/>
            </w:pPr>
            <m:oMathPara>
              <m:oMathParaPr>
                <m:jc m:val="center"/>
              </m:oMathParaPr>
              <m:oMath>
                <m:sSup>
                  <m:sSupPr>
                    <m:ctrlPr>
                      <w:rPr>
                        <w:rFonts w:ascii="Cambria Math" w:hAnsi="Cambria Math"/>
                      </w:rPr>
                    </m:ctrlPr>
                  </m:sSupPr>
                  <m:e>
                    <m:r>
                      <w:rPr>
                        <w:rFonts w:ascii="Cambria Math" w:hAnsi="Cambria Math"/>
                      </w:rPr>
                      <m:t>d</m:t>
                    </m:r>
                  </m:e>
                  <m:sup>
                    <m:r>
                      <w:rPr>
                        <w:rFonts w:ascii="Cambria Math" w:hAnsi="Cambria Math"/>
                      </w:rPr>
                      <m:t>(P-1)/2</m:t>
                    </m:r>
                  </m:sup>
                </m:sSup>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 P</m:t>
                </m:r>
                <m:r>
                  <m:rPr>
                    <m:sty m:val="p"/>
                  </m:rPr>
                  <w:rPr>
                    <w:rFonts w:ascii="Cambria Math" w:hAnsi="Cambria Math"/>
                  </w:rPr>
                  <m:t>)</m:t>
                </m:r>
              </m:oMath>
            </m:oMathPara>
          </w:p>
        </w:tc>
        <w:tc>
          <w:tcPr>
            <w:tcW w:w="1020" w:type="dxa"/>
            <w:vAlign w:val="center"/>
          </w:tcPr>
          <w:p w14:paraId="4648E473" w14:textId="77777777" w:rsidR="006D5259" w:rsidRDefault="00000000">
            <w:pPr>
              <w:spacing w:before="0" w:after="0" w:line="264" w:lineRule="auto"/>
              <w:jc w:val="right"/>
            </w:pPr>
            <w:r>
              <w:t>(7)</w:t>
            </w:r>
          </w:p>
        </w:tc>
      </w:tr>
    </w:tbl>
    <w:p w14:paraId="0A12294E" w14:textId="77777777" w:rsidR="006D5259" w:rsidRDefault="006D5259">
      <w:pPr>
        <w:spacing w:before="0" w:after="0"/>
      </w:pPr>
    </w:p>
    <w:p w14:paraId="75C73F5E" w14:textId="77777777" w:rsidR="006D5259" w:rsidRDefault="00000000">
      <w:pPr>
        <w:pStyle w:val="Heading1"/>
        <w:jc w:val="left"/>
      </w:pPr>
      <w:r>
        <w:t>3.3. Order Computation and Subgroup Extraction</w:t>
      </w:r>
    </w:p>
    <w:p w14:paraId="77D6F587" w14:textId="77777777" w:rsidR="006D5259" w:rsidRDefault="00000000">
      <w:pPr>
        <w:ind w:firstLine="425"/>
        <w:jc w:val="both"/>
      </w:pPr>
      <w:r>
        <w:t>For each candidate d, we compute N = |E(Fₚ)| and factor it as N = h · q. We retain only parameter sets where q is prime and h is small, targeting h = 8. Next, from a random point P₀, we construct G = hP₀ and verify qG = O.</w:t>
      </w:r>
    </w:p>
    <w:p w14:paraId="0C9629F7" w14:textId="77777777" w:rsidR="006D5259" w:rsidRDefault="00000000">
      <w:pPr>
        <w:pStyle w:val="Heading1"/>
        <w:jc w:val="left"/>
      </w:pPr>
      <w:r>
        <w:t>3.4. Implementation Pipeline</w:t>
      </w:r>
    </w:p>
    <w:p w14:paraId="77D4AE30" w14:textId="77777777" w:rsidR="006D5259" w:rsidRDefault="00000000">
      <w:pPr>
        <w:ind w:firstLine="425"/>
        <w:jc w:val="both"/>
      </w:pPr>
      <w:r>
        <w:t>The generation and validation workflow can be summarized as follows:</w:t>
      </w:r>
    </w:p>
    <w:p w14:paraId="352B4FE3" w14:textId="77777777" w:rsidR="00AD47D3" w:rsidRPr="00AD47D3" w:rsidRDefault="00000000" w:rsidP="00AD47D3">
      <w:pPr>
        <w:numPr>
          <w:ilvl w:val="0"/>
          <w:numId w:val="15"/>
        </w:numPr>
        <w:rPr>
          <w:lang w:val="en-US"/>
        </w:rPr>
      </w:pPr>
      <w:r>
        <w:t>1</w:t>
      </w:r>
      <w:r w:rsidR="00AD47D3" w:rsidRPr="00AD47D3">
        <w:rPr>
          <w:rFonts w:ascii="Calibri" w:eastAsia="Calibri" w:hAnsi="Calibri"/>
          <w:b/>
          <w:sz w:val="23"/>
          <w:szCs w:val="22"/>
          <w:lang w:val="en-US" w:eastAsia="en-US"/>
        </w:rPr>
        <w:t xml:space="preserve"> </w:t>
      </w:r>
      <w:r w:rsidR="00AD47D3" w:rsidRPr="00AD47D3">
        <w:rPr>
          <w:lang w:val="en-US"/>
        </w:rPr>
        <w:t>Choose prime field modulus P (256-bit).</w:t>
      </w:r>
    </w:p>
    <w:p w14:paraId="59A49965" w14:textId="77777777" w:rsidR="00AD47D3" w:rsidRPr="00AD47D3" w:rsidRDefault="00AD47D3" w:rsidP="00AD47D3">
      <w:pPr>
        <w:numPr>
          <w:ilvl w:val="0"/>
          <w:numId w:val="15"/>
        </w:numPr>
        <w:rPr>
          <w:lang w:val="en-US"/>
        </w:rPr>
      </w:pPr>
      <w:r w:rsidRPr="00AD47D3">
        <w:rPr>
          <w:lang w:val="en-US"/>
        </w:rPr>
        <w:lastRenderedPageBreak/>
        <w:t>Fix a ← −1.</w:t>
      </w:r>
    </w:p>
    <w:p w14:paraId="1A9DA10B" w14:textId="77777777" w:rsidR="00AD47D3" w:rsidRPr="00AD47D3" w:rsidRDefault="00AD47D3" w:rsidP="00AD47D3">
      <w:pPr>
        <w:numPr>
          <w:ilvl w:val="0"/>
          <w:numId w:val="15"/>
        </w:numPr>
        <w:rPr>
          <w:lang w:val="en-US"/>
        </w:rPr>
      </w:pPr>
      <w:r w:rsidRPr="00AD47D3">
        <w:rPr>
          <w:lang w:val="en-US"/>
        </w:rPr>
        <w:t xml:space="preserve">For each candidate d </w:t>
      </w:r>
      <w:r w:rsidRPr="00AD47D3">
        <w:rPr>
          <w:rFonts w:ascii="Cambria Math" w:hAnsi="Cambria Math" w:cs="Cambria Math"/>
          <w:lang w:val="en-US"/>
        </w:rPr>
        <w:t>∈</w:t>
      </w:r>
      <w:r w:rsidRPr="00AD47D3">
        <w:rPr>
          <w:lang w:val="en-US"/>
        </w:rPr>
        <w:t xml:space="preserv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p</m:t>
            </m:r>
          </m:sub>
        </m:sSub>
      </m:oMath>
      <w:r w:rsidRPr="00AD47D3">
        <w:rPr>
          <w:lang w:val="en-US"/>
        </w:rPr>
        <w:t xml:space="preserve">, test whether d is a non-residue and d </w:t>
      </w:r>
      <w:r w:rsidRPr="00AD47D3">
        <w:rPr>
          <w:rFonts w:ascii="Cambria Math" w:hAnsi="Cambria Math" w:cs="Cambria Math"/>
          <w:lang w:val="en-US"/>
        </w:rPr>
        <w:t>∉</w:t>
      </w:r>
      <w:r w:rsidRPr="00AD47D3">
        <w:rPr>
          <w:lang w:val="en-US"/>
        </w:rPr>
        <w:t xml:space="preserve"> {0, 1}.</w:t>
      </w:r>
    </w:p>
    <w:p w14:paraId="2C37E54F" w14:textId="77777777" w:rsidR="00AD47D3" w:rsidRPr="00AD47D3" w:rsidRDefault="00AD47D3" w:rsidP="00AD47D3">
      <w:pPr>
        <w:numPr>
          <w:ilvl w:val="0"/>
          <w:numId w:val="15"/>
        </w:numPr>
        <w:rPr>
          <w:lang w:val="en-US"/>
        </w:rPr>
      </w:pPr>
      <w:r w:rsidRPr="00AD47D3">
        <w:rPr>
          <w:lang w:val="en-US"/>
        </w:rPr>
        <w:t xml:space="preserve">Build the curve E: </w:t>
      </w:r>
      <m:oMath>
        <m:r>
          <w:rPr>
            <w:rFonts w:ascii="Cambria Math" w:hAnsi="Cambria Math"/>
            <w:lang w:val="en-US"/>
          </w:rPr>
          <m:t>a</m:t>
        </m:r>
        <m:sSup>
          <m:sSupPr>
            <m:ctrlPr>
              <w:rPr>
                <w:rFonts w:ascii="Cambria Math" w:hAnsi="Cambria Math"/>
                <w:i/>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rPr>
            </m:ctrlPr>
          </m:sSupPr>
          <m:e>
            <m:r>
              <w:rPr>
                <w:rFonts w:ascii="Cambria Math" w:hAnsi="Cambria Math"/>
                <w:lang w:val="en-US"/>
              </w:rPr>
              <m:t>y</m:t>
            </m:r>
          </m:e>
          <m:sup>
            <m:r>
              <w:rPr>
                <w:rFonts w:ascii="Cambria Math" w:hAnsi="Cambria Math"/>
                <w:lang w:val="en-US"/>
              </w:rPr>
              <m:t>2</m:t>
            </m:r>
          </m:sup>
        </m:sSup>
        <m:r>
          <w:rPr>
            <w:rFonts w:ascii="Cambria Math" w:hAnsi="Cambria Math"/>
            <w:lang w:val="en-US"/>
          </w:rPr>
          <m:t>=1+d</m:t>
        </m:r>
        <m:sSup>
          <m:sSupPr>
            <m:ctrlPr>
              <w:rPr>
                <w:rFonts w:ascii="Cambria Math" w:hAnsi="Cambria Math"/>
                <w:i/>
              </w:rPr>
            </m:ctrlPr>
          </m:sSupPr>
          <m:e>
            <m:r>
              <w:rPr>
                <w:rFonts w:ascii="Cambria Math" w:hAnsi="Cambria Math"/>
                <w:lang w:val="en-US"/>
              </w:rPr>
              <m:t>x</m:t>
            </m:r>
          </m:e>
          <m:sup>
            <m:r>
              <w:rPr>
                <w:rFonts w:ascii="Cambria Math" w:hAnsi="Cambria Math"/>
                <w:lang w:val="en-US"/>
              </w:rPr>
              <m:t>2</m:t>
            </m:r>
          </m:sup>
        </m:sSup>
        <m:sSup>
          <m:sSupPr>
            <m:ctrlPr>
              <w:rPr>
                <w:rFonts w:ascii="Cambria Math" w:hAnsi="Cambria Math"/>
                <w:i/>
              </w:rPr>
            </m:ctrlPr>
          </m:sSupPr>
          <m:e>
            <m:r>
              <w:rPr>
                <w:rFonts w:ascii="Cambria Math" w:hAnsi="Cambria Math"/>
                <w:lang w:val="en-US"/>
              </w:rPr>
              <m:t>y</m:t>
            </m:r>
          </m:e>
          <m:sup>
            <m:r>
              <w:rPr>
                <w:rFonts w:ascii="Cambria Math" w:hAnsi="Cambria Math"/>
                <w:lang w:val="en-US"/>
              </w:rPr>
              <m:t>2</m:t>
            </m:r>
          </m:sup>
        </m:sSup>
      </m:oMath>
      <w:r w:rsidRPr="00AD47D3">
        <w:rPr>
          <w:lang w:val="en-US"/>
        </w:rPr>
        <w:t xml:space="preserve">, compute </w:t>
      </w:r>
      <m:oMath>
        <m:r>
          <w:rPr>
            <w:rFonts w:ascii="Cambria Math" w:hAnsi="Cambria Math"/>
            <w:lang w:val="en-US"/>
          </w:rPr>
          <m:t>N≠</m:t>
        </m:r>
        <m:d>
          <m:dPr>
            <m:begChr m:val="|"/>
            <m:endChr m:val="|"/>
            <m:ctrlPr>
              <w:rPr>
                <w:rFonts w:ascii="Cambria Math" w:hAnsi="Cambria Math"/>
                <w:i/>
                <w:lang w:val="en-US"/>
              </w:rPr>
            </m:ctrlPr>
          </m:dPr>
          <m:e>
            <m:r>
              <w:rPr>
                <w:rFonts w:ascii="Cambria Math" w:hAnsi="Cambria Math"/>
                <w:lang w:val="en-US"/>
              </w:rPr>
              <m:t>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p</m:t>
                    </m:r>
                  </m:sub>
                </m:sSub>
              </m:e>
            </m:d>
          </m:e>
        </m:d>
      </m:oMath>
      <w:r w:rsidRPr="00AD47D3">
        <w:rPr>
          <w:lang w:val="en-US"/>
        </w:rPr>
        <w:t>, and factor N.</w:t>
      </w:r>
    </w:p>
    <w:p w14:paraId="7764D805" w14:textId="77777777" w:rsidR="00AD47D3" w:rsidRPr="00AD47D3" w:rsidRDefault="00AD47D3" w:rsidP="00AD47D3">
      <w:pPr>
        <w:numPr>
          <w:ilvl w:val="0"/>
          <w:numId w:val="15"/>
        </w:numPr>
        <w:rPr>
          <w:lang w:val="en-US"/>
        </w:rPr>
      </w:pPr>
      <w:r w:rsidRPr="00AD47D3">
        <w:rPr>
          <w:lang w:val="en-US"/>
        </w:rPr>
        <w:t>Keep only cases where</w:t>
      </w:r>
      <m:oMath>
        <m:r>
          <w:rPr>
            <w:rFonts w:ascii="Cambria Math" w:hAnsi="Cambria Math"/>
            <w:lang w:val="en-US"/>
          </w:rPr>
          <m:t>N=h⋅q</m:t>
        </m:r>
      </m:oMath>
      <w:r w:rsidRPr="00AD47D3">
        <w:rPr>
          <w:lang w:val="en-US"/>
        </w:rPr>
        <w:t>, q is prime, and h is small.</w:t>
      </w:r>
    </w:p>
    <w:p w14:paraId="72C02D3A" w14:textId="77777777" w:rsidR="00AD47D3" w:rsidRPr="00AD47D3" w:rsidRDefault="00AD47D3" w:rsidP="00AD47D3">
      <w:pPr>
        <w:numPr>
          <w:ilvl w:val="0"/>
          <w:numId w:val="15"/>
        </w:numPr>
        <w:rPr>
          <w:lang w:val="en-US"/>
        </w:rPr>
      </w:pPr>
      <w:r w:rsidRPr="00AD47D3">
        <w:rPr>
          <w:lang w:val="en-US"/>
        </w:rPr>
        <w:t>Sample a random</w:t>
      </w:r>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oMath>
      <w:r w:rsidRPr="00AD47D3">
        <w:rPr>
          <w:lang w:val="en-US"/>
        </w:rPr>
        <w:t>, set</w:t>
      </w:r>
      <m:oMath>
        <m:r>
          <w:rPr>
            <w:rFonts w:ascii="Cambria Math" w:hAnsi="Cambria Math"/>
            <w:lang w:val="en-US"/>
          </w:rPr>
          <m:t xml:space="preserve"> G=h</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0</m:t>
            </m:r>
          </m:sub>
        </m:sSub>
      </m:oMath>
      <w:r w:rsidRPr="00AD47D3">
        <w:rPr>
          <w:lang w:val="en-US"/>
        </w:rPr>
        <w:t xml:space="preserve">, and accept the parameter set if </w:t>
      </w:r>
      <m:oMath>
        <m:r>
          <w:rPr>
            <w:rFonts w:ascii="Cambria Math" w:hAnsi="Cambria Math"/>
            <w:lang w:val="en-US"/>
          </w:rPr>
          <m:t xml:space="preserve">qG=0 </m:t>
        </m:r>
      </m:oMath>
      <w:r w:rsidRPr="00AD47D3">
        <w:rPr>
          <w:lang w:val="en-US"/>
        </w:rPr>
        <w:t xml:space="preserve">and </w:t>
      </w:r>
      <m:oMath>
        <m:r>
          <w:rPr>
            <w:rFonts w:ascii="Cambria Math" w:hAnsi="Cambria Math"/>
            <w:lang w:val="en-US"/>
          </w:rPr>
          <m:t>G≠0</m:t>
        </m:r>
      </m:oMath>
      <w:r w:rsidRPr="00AD47D3">
        <w:rPr>
          <w:lang w:val="en-US"/>
        </w:rPr>
        <w:t>.</w:t>
      </w:r>
    </w:p>
    <w:p w14:paraId="5193FC2F" w14:textId="77777777" w:rsidR="006D5259" w:rsidRDefault="00000000" w:rsidP="00AD47D3">
      <w:pPr>
        <w:ind w:left="397"/>
      </w:pPr>
      <w:r>
        <w:t>.</w:t>
      </w:r>
    </w:p>
    <w:p w14:paraId="353E897E" w14:textId="77777777" w:rsidR="006D5259" w:rsidRDefault="00000000">
      <w:pPr>
        <w:pStyle w:val="Heading1"/>
        <w:jc w:val="left"/>
      </w:pPr>
      <w:r>
        <w:t>4. Security Analysis and Evaluation</w:t>
      </w:r>
    </w:p>
    <w:p w14:paraId="3B2D6843" w14:textId="77777777" w:rsidR="006D5259" w:rsidRDefault="00000000">
      <w:pPr>
        <w:pStyle w:val="Heading1"/>
        <w:jc w:val="left"/>
      </w:pPr>
      <w:r>
        <w:t>4.1. Forgery Resistance Model</w:t>
      </w:r>
    </w:p>
    <w:p w14:paraId="5805A2BD" w14:textId="77777777" w:rsidR="006D5259" w:rsidRDefault="00000000">
      <w:pPr>
        <w:ind w:firstLine="425"/>
        <w:jc w:val="both"/>
      </w:pPr>
      <w:r>
        <w:t>At the scheme level, security depends on the hardness of the elliptic-curve discrete logarithm problem (ECDLP) in the selected subgroup of order q. Provided that key generation, nonce derivation, and verification checks are correctly implemented, existential forgery remains computationally infeasible under standard assumptions.</w:t>
      </w:r>
    </w:p>
    <w:p w14:paraId="6B4102AD" w14:textId="77777777" w:rsidR="006D5259" w:rsidRDefault="00000000">
      <w:pPr>
        <w:pStyle w:val="Heading1"/>
        <w:jc w:val="left"/>
      </w:pPr>
      <w:r>
        <w:t>4.2. Subgroup Safety</w:t>
      </w:r>
    </w:p>
    <w:p w14:paraId="381094C5" w14:textId="77777777" w:rsidR="006D5259" w:rsidRDefault="00000000">
      <w:pPr>
        <w:ind w:firstLine="425"/>
        <w:jc w:val="both"/>
      </w:pPr>
      <w:r>
        <w:t>Small-subgroup issues are mitigated by using a base point G validated to lie in the prime-order subgroup, explicit cofactor-aware design with h = 8, and rejection of malformed points or out-of-range signature scalars in verification logic. These checks prevent adversaries from injecting low-order points to leak key-dependent information.</w:t>
      </w:r>
    </w:p>
    <w:p w14:paraId="6F280F06" w14:textId="77777777" w:rsidR="006D5259" w:rsidRDefault="00000000">
      <w:pPr>
        <w:pStyle w:val="Heading1"/>
        <w:jc w:val="left"/>
      </w:pPr>
      <w:r>
        <w:t>4.3. Side-Channel Considerations</w:t>
      </w:r>
    </w:p>
    <w:p w14:paraId="6ED541A1" w14:textId="77777777" w:rsidR="006D5259" w:rsidRDefault="00000000">
      <w:pPr>
        <w:ind w:firstLine="425"/>
        <w:jc w:val="both"/>
      </w:pPr>
      <w:r>
        <w:t>Twisted Edwards formulas with a = −1 simplify complete arithmetic and reduce control-flow complexity. However, formula choice alone does not guarantee side-channel safety. Production-grade implementations should additionally ensure constant-time scalar multiplication, constant-time field inversion or inversion-free coordinate systems where possible, and strict separation of secret-dependent data from branch conditions and table indices.</w:t>
      </w:r>
    </w:p>
    <w:p w14:paraId="06439F6C" w14:textId="77777777" w:rsidR="006D5259" w:rsidRDefault="00000000">
      <w:pPr>
        <w:pStyle w:val="Heading1"/>
        <w:jc w:val="left"/>
      </w:pPr>
      <w:r>
        <w:t>4.4. Deterministic Nonce Discipline</w:t>
      </w:r>
    </w:p>
    <w:p w14:paraId="6B47B54B" w14:textId="77777777" w:rsidR="006D5259" w:rsidRDefault="00000000">
      <w:pPr>
        <w:ind w:firstLine="425"/>
        <w:jc w:val="both"/>
      </w:pPr>
      <w:r>
        <w:t>Randomness failures in nonce generation are historically catastrophic for signature systems. Deterministic nonce derivation from secret state and message context significantly reduces operational risk from weak entropy sources, following the EdDSA design philosophy [4].</w:t>
      </w:r>
    </w:p>
    <w:p w14:paraId="3902EDE4" w14:textId="77777777" w:rsidR="006D5259" w:rsidRDefault="00000000">
      <w:pPr>
        <w:pStyle w:val="Heading1"/>
        <w:jc w:val="left"/>
      </w:pPr>
      <w:r>
        <w:t>4.5. Threat-Scope Summary</w:t>
      </w:r>
    </w:p>
    <w:p w14:paraId="406D102E" w14:textId="77777777" w:rsidR="006D5259" w:rsidRDefault="00000000">
      <w:pPr>
        <w:ind w:firstLine="425"/>
        <w:jc w:val="both"/>
      </w:pPr>
      <w:r>
        <w:t>Under the current prototype scope, the strongest guarantees are at arithmetic and subgroup-validation level. Full production claims require an audited implementation path including constant-time discipline, parser hardening, memory safety, and protocol-level negative tests.</w:t>
      </w:r>
    </w:p>
    <w:p w14:paraId="33129213" w14:textId="77777777" w:rsidR="006D5259" w:rsidRDefault="00000000">
      <w:pPr>
        <w:pStyle w:val="Heading1"/>
        <w:jc w:val="left"/>
      </w:pPr>
      <w:r>
        <w:t>4.6. Benchmark Scope and Setup</w:t>
      </w:r>
    </w:p>
    <w:p w14:paraId="6A7AA2D0" w14:textId="77777777" w:rsidR="006D5259" w:rsidRDefault="00000000">
      <w:pPr>
        <w:ind w:firstLine="425"/>
        <w:jc w:val="both"/>
      </w:pPr>
      <w:r>
        <w:t>To isolate curve-arithmetic behavior from protocol overhead, we benchmark scalar multiplication only, kG, for random scalars k, using the same double-and-add implementation model across both curves: MyCurve (custom Twisted Edwards parameters) and Ed25519 (reference parameters). The measurements were executed in a Python environment with identical arithmetic code paths for both curves. For each curve, we recorded average, minimum, and maximum runtime over repeated trials.</w:t>
      </w:r>
    </w:p>
    <w:p w14:paraId="0B66BE1D" w14:textId="77777777" w:rsidR="00570ABF" w:rsidRDefault="00570ABF">
      <w:pPr>
        <w:rPr>
          <w:b/>
          <w:bCs/>
          <w:i/>
          <w:iCs/>
        </w:rPr>
      </w:pPr>
    </w:p>
    <w:p w14:paraId="0787B3CF" w14:textId="77777777" w:rsidR="00570ABF" w:rsidRDefault="00570ABF">
      <w:pPr>
        <w:rPr>
          <w:b/>
          <w:bCs/>
          <w:i/>
          <w:iCs/>
        </w:rPr>
      </w:pPr>
    </w:p>
    <w:p w14:paraId="1E1395A0" w14:textId="77777777" w:rsidR="00570ABF" w:rsidRDefault="00570ABF">
      <w:pPr>
        <w:rPr>
          <w:b/>
          <w:bCs/>
          <w:i/>
          <w:iCs/>
        </w:rPr>
      </w:pPr>
    </w:p>
    <w:p w14:paraId="2726B460" w14:textId="77777777" w:rsidR="00570ABF" w:rsidRDefault="00570ABF">
      <w:pPr>
        <w:rPr>
          <w:b/>
          <w:bCs/>
          <w:i/>
          <w:iCs/>
        </w:rPr>
      </w:pPr>
    </w:p>
    <w:p w14:paraId="1B19DFB5" w14:textId="77777777" w:rsidR="00570ABF" w:rsidRDefault="00570ABF">
      <w:pPr>
        <w:rPr>
          <w:b/>
          <w:bCs/>
          <w:i/>
          <w:iCs/>
        </w:rPr>
      </w:pPr>
    </w:p>
    <w:p w14:paraId="7DC50370" w14:textId="12E29FD1" w:rsidR="006D5259" w:rsidRPr="00AD47D3" w:rsidRDefault="00000000">
      <w:pPr>
        <w:rPr>
          <w:i/>
          <w:iCs/>
        </w:rPr>
      </w:pPr>
      <w:r w:rsidRPr="00AD47D3">
        <w:rPr>
          <w:b/>
          <w:bCs/>
          <w:i/>
          <w:iCs/>
        </w:rPr>
        <w:lastRenderedPageBreak/>
        <w:t>Table 1</w:t>
      </w:r>
      <w:r w:rsidRPr="00AD47D3">
        <w:rPr>
          <w:i/>
          <w:iCs/>
        </w:rPr>
        <w:t>. Scalar multiplication benchmark (seconds)</w:t>
      </w:r>
    </w:p>
    <w:tbl>
      <w:tblPr>
        <w:tblStyle w:val="TableGrid"/>
        <w:tblW w:w="0" w:type="auto"/>
        <w:jc w:val="center"/>
        <w:tblLook w:val="04A0" w:firstRow="1" w:lastRow="0" w:firstColumn="1" w:lastColumn="0" w:noHBand="0" w:noVBand="1"/>
      </w:tblPr>
      <w:tblGrid>
        <w:gridCol w:w="2268"/>
        <w:gridCol w:w="1701"/>
        <w:gridCol w:w="1701"/>
        <w:gridCol w:w="1701"/>
      </w:tblGrid>
      <w:tr w:rsidR="006D5259" w14:paraId="6B20718F" w14:textId="77777777">
        <w:trPr>
          <w:jc w:val="center"/>
        </w:trPr>
        <w:tc>
          <w:tcPr>
            <w:tcW w:w="2268" w:type="dxa"/>
            <w:shd w:val="clear" w:color="auto" w:fill="D9EAF7"/>
            <w:vAlign w:val="center"/>
          </w:tcPr>
          <w:p w14:paraId="0A21E5E3" w14:textId="77777777" w:rsidR="006D5259" w:rsidRDefault="00000000">
            <w:pPr>
              <w:spacing w:before="0" w:after="0" w:line="264" w:lineRule="auto"/>
              <w:jc w:val="center"/>
            </w:pPr>
            <w:r>
              <w:rPr>
                <w:b/>
              </w:rPr>
              <w:t>Curve</w:t>
            </w:r>
          </w:p>
        </w:tc>
        <w:tc>
          <w:tcPr>
            <w:tcW w:w="1701" w:type="dxa"/>
            <w:shd w:val="clear" w:color="auto" w:fill="D9EAF7"/>
            <w:vAlign w:val="center"/>
          </w:tcPr>
          <w:p w14:paraId="517CF53A" w14:textId="77777777" w:rsidR="006D5259" w:rsidRDefault="00000000">
            <w:pPr>
              <w:spacing w:before="0" w:after="0" w:line="264" w:lineRule="auto"/>
              <w:jc w:val="center"/>
            </w:pPr>
            <w:r>
              <w:rPr>
                <w:b/>
              </w:rPr>
              <w:t>Average</w:t>
            </w:r>
          </w:p>
        </w:tc>
        <w:tc>
          <w:tcPr>
            <w:tcW w:w="1701" w:type="dxa"/>
            <w:shd w:val="clear" w:color="auto" w:fill="D9EAF7"/>
            <w:vAlign w:val="center"/>
          </w:tcPr>
          <w:p w14:paraId="41D8A203" w14:textId="77777777" w:rsidR="006D5259" w:rsidRDefault="00000000">
            <w:pPr>
              <w:spacing w:before="0" w:after="0" w:line="264" w:lineRule="auto"/>
              <w:jc w:val="center"/>
            </w:pPr>
            <w:r>
              <w:rPr>
                <w:b/>
              </w:rPr>
              <w:t>Minimum</w:t>
            </w:r>
          </w:p>
        </w:tc>
        <w:tc>
          <w:tcPr>
            <w:tcW w:w="1701" w:type="dxa"/>
            <w:shd w:val="clear" w:color="auto" w:fill="D9EAF7"/>
            <w:vAlign w:val="center"/>
          </w:tcPr>
          <w:p w14:paraId="2ECC352B" w14:textId="77777777" w:rsidR="006D5259" w:rsidRDefault="00000000">
            <w:pPr>
              <w:spacing w:before="0" w:after="0" w:line="264" w:lineRule="auto"/>
              <w:jc w:val="center"/>
            </w:pPr>
            <w:r>
              <w:rPr>
                <w:b/>
              </w:rPr>
              <w:t>Maximum</w:t>
            </w:r>
          </w:p>
        </w:tc>
      </w:tr>
      <w:tr w:rsidR="006D5259" w14:paraId="5BC2E2C7" w14:textId="77777777">
        <w:trPr>
          <w:jc w:val="center"/>
        </w:trPr>
        <w:tc>
          <w:tcPr>
            <w:tcW w:w="2268" w:type="dxa"/>
            <w:vAlign w:val="center"/>
          </w:tcPr>
          <w:p w14:paraId="56B16AF7" w14:textId="77777777" w:rsidR="006D5259" w:rsidRDefault="00000000">
            <w:pPr>
              <w:spacing w:before="0" w:after="0" w:line="264" w:lineRule="auto"/>
              <w:jc w:val="center"/>
            </w:pPr>
            <w:r>
              <w:t>MyCurve</w:t>
            </w:r>
          </w:p>
        </w:tc>
        <w:tc>
          <w:tcPr>
            <w:tcW w:w="1701" w:type="dxa"/>
            <w:vAlign w:val="center"/>
          </w:tcPr>
          <w:p w14:paraId="6F6174D9" w14:textId="77777777" w:rsidR="006D5259" w:rsidRDefault="00000000">
            <w:pPr>
              <w:spacing w:before="0" w:after="0" w:line="264" w:lineRule="auto"/>
              <w:jc w:val="center"/>
            </w:pPr>
            <w:r>
              <w:t>0.1003544</w:t>
            </w:r>
          </w:p>
        </w:tc>
        <w:tc>
          <w:tcPr>
            <w:tcW w:w="1701" w:type="dxa"/>
            <w:vAlign w:val="center"/>
          </w:tcPr>
          <w:p w14:paraId="08CC90FC" w14:textId="77777777" w:rsidR="006D5259" w:rsidRDefault="00000000">
            <w:pPr>
              <w:spacing w:before="0" w:after="0" w:line="264" w:lineRule="auto"/>
              <w:jc w:val="center"/>
            </w:pPr>
            <w:r>
              <w:t>0.0943864</w:t>
            </w:r>
          </w:p>
        </w:tc>
        <w:tc>
          <w:tcPr>
            <w:tcW w:w="1701" w:type="dxa"/>
            <w:vAlign w:val="center"/>
          </w:tcPr>
          <w:p w14:paraId="2AE2D99B" w14:textId="77777777" w:rsidR="006D5259" w:rsidRDefault="00000000">
            <w:pPr>
              <w:spacing w:before="0" w:after="0" w:line="264" w:lineRule="auto"/>
              <w:jc w:val="center"/>
            </w:pPr>
            <w:r>
              <w:t>0.1370574</w:t>
            </w:r>
          </w:p>
        </w:tc>
      </w:tr>
      <w:tr w:rsidR="006D5259" w14:paraId="07E57E24" w14:textId="77777777">
        <w:trPr>
          <w:jc w:val="center"/>
        </w:trPr>
        <w:tc>
          <w:tcPr>
            <w:tcW w:w="2268" w:type="dxa"/>
            <w:vAlign w:val="center"/>
          </w:tcPr>
          <w:p w14:paraId="5E82D378" w14:textId="77777777" w:rsidR="006D5259" w:rsidRDefault="00000000">
            <w:pPr>
              <w:spacing w:before="0" w:after="0" w:line="264" w:lineRule="auto"/>
              <w:jc w:val="center"/>
            </w:pPr>
            <w:r>
              <w:t>Ed25519</w:t>
            </w:r>
          </w:p>
        </w:tc>
        <w:tc>
          <w:tcPr>
            <w:tcW w:w="1701" w:type="dxa"/>
            <w:vAlign w:val="center"/>
          </w:tcPr>
          <w:p w14:paraId="5BF78101" w14:textId="77777777" w:rsidR="006D5259" w:rsidRDefault="00000000">
            <w:pPr>
              <w:spacing w:before="0" w:after="0" w:line="264" w:lineRule="auto"/>
              <w:jc w:val="center"/>
            </w:pPr>
            <w:r>
              <w:t>0.0982963</w:t>
            </w:r>
          </w:p>
        </w:tc>
        <w:tc>
          <w:tcPr>
            <w:tcW w:w="1701" w:type="dxa"/>
            <w:vAlign w:val="center"/>
          </w:tcPr>
          <w:p w14:paraId="411CD81C" w14:textId="77777777" w:rsidR="006D5259" w:rsidRDefault="00000000">
            <w:pPr>
              <w:spacing w:before="0" w:after="0" w:line="264" w:lineRule="auto"/>
              <w:jc w:val="center"/>
            </w:pPr>
            <w:r>
              <w:t>0.0924462</w:t>
            </w:r>
          </w:p>
        </w:tc>
        <w:tc>
          <w:tcPr>
            <w:tcW w:w="1701" w:type="dxa"/>
            <w:vAlign w:val="center"/>
          </w:tcPr>
          <w:p w14:paraId="0A9B6E5C" w14:textId="77777777" w:rsidR="006D5259" w:rsidRDefault="00000000">
            <w:pPr>
              <w:spacing w:before="0" w:after="0" w:line="264" w:lineRule="auto"/>
              <w:jc w:val="center"/>
            </w:pPr>
            <w:r>
              <w:t>0.1092304</w:t>
            </w:r>
          </w:p>
        </w:tc>
      </w:tr>
    </w:tbl>
    <w:p w14:paraId="0A24DFD5" w14:textId="77777777" w:rsidR="006D5259" w:rsidRDefault="00000000">
      <w:pPr>
        <w:spacing w:before="0" w:after="0"/>
        <w:jc w:val="center"/>
      </w:pPr>
      <w:r>
        <w:rPr>
          <w:noProof/>
        </w:rPr>
        <w:drawing>
          <wp:inline distT="0" distB="0" distL="0" distR="0" wp14:anchorId="14C06B4E" wp14:editId="34E14F40">
            <wp:extent cx="4392000" cy="34956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11911e-b3ce-456f-a135-85376f4c2fc8.png"/>
                    <pic:cNvPicPr/>
                  </pic:nvPicPr>
                  <pic:blipFill>
                    <a:blip r:embed="rId9"/>
                    <a:stretch>
                      <a:fillRect/>
                    </a:stretch>
                  </pic:blipFill>
                  <pic:spPr>
                    <a:xfrm>
                      <a:off x="0" y="0"/>
                      <a:ext cx="4392000" cy="3495673"/>
                    </a:xfrm>
                    <a:prstGeom prst="rect">
                      <a:avLst/>
                    </a:prstGeom>
                  </pic:spPr>
                </pic:pic>
              </a:graphicData>
            </a:graphic>
          </wp:inline>
        </w:drawing>
      </w:r>
    </w:p>
    <w:p w14:paraId="43AB9D0F" w14:textId="77777777" w:rsidR="006D5259" w:rsidRDefault="00000000">
      <w:r>
        <w:t>Figure 1. Scalar multiplication speed comparison between MyCurve and Ed25519.</w:t>
      </w:r>
    </w:p>
    <w:p w14:paraId="29B52882" w14:textId="77777777" w:rsidR="006D5259" w:rsidRDefault="00000000">
      <w:pPr>
        <w:pStyle w:val="Heading1"/>
        <w:jc w:val="left"/>
      </w:pPr>
      <w:r>
        <w:t>4.7. Interpretation</w:t>
      </w:r>
    </w:p>
    <w:p w14:paraId="25DFD7D3" w14:textId="77777777" w:rsidR="006D5259" w:rsidRDefault="00AD47D3" w:rsidP="00AD47D3">
      <w:pPr>
        <w:spacing w:line="276" w:lineRule="auto"/>
      </w:pPr>
      <w:r>
        <w:t xml:space="preserve">        </w:t>
      </w:r>
      <w:r w:rsidRPr="00AD47D3">
        <w:t xml:space="preserve">The average runtime ratio is </w:t>
      </w:r>
      <m:oMath>
        <m:f>
          <m:fPr>
            <m:ctrlPr>
              <w:rPr>
                <w:rFonts w:ascii="Cambria Math" w:hAnsi="Cambria Math"/>
                <w:i/>
              </w:rPr>
            </m:ctrlPr>
          </m:fPr>
          <m:num>
            <m:r>
              <m:rPr>
                <m:sty m:val="p"/>
              </m:rPr>
              <w:rPr>
                <w:rFonts w:ascii="Cambria Math" w:hAnsi="Cambria Math"/>
              </w:rPr>
              <m:t>0.1003544</m:t>
            </m:r>
          </m:num>
          <m:den>
            <m:r>
              <m:rPr>
                <m:sty m:val="p"/>
              </m:rPr>
              <w:rPr>
                <w:rFonts w:ascii="Cambria Math" w:hAnsi="Cambria Math"/>
              </w:rPr>
              <m:t>0.0982963</m:t>
            </m:r>
          </m:den>
        </m:f>
        <m:r>
          <w:rPr>
            <w:rFonts w:ascii="Cambria Math" w:hAnsi="Cambria Math"/>
          </w:rPr>
          <m:t xml:space="preserve"> ≈</m:t>
        </m:r>
        <m:r>
          <m:rPr>
            <m:sty m:val="p"/>
          </m:rPr>
          <w:rPr>
            <w:rFonts w:ascii="Cambria Math" w:hAnsi="Cambria Math"/>
          </w:rPr>
          <m:t>1.02</m:t>
        </m:r>
      </m:oMath>
      <w:r w:rsidRPr="00AD47D3">
        <w:t xml:space="preserve">, which indicates that MyCurve is about 2.1% slower than Ed25519 in this prototype benchmark. This gap is small and acceptable for many internal-signing scenarios. The observed spread (max − min) is wider for MyCurve. In this Python model, variability is mainly influenced by modular inversion cost and branch </w:t>
      </w:r>
      <w:proofErr w:type="spellStart"/>
      <w:r w:rsidRPr="00AD47D3">
        <w:t>behavior</w:t>
      </w:r>
      <w:proofErr w:type="spellEnd"/>
      <w:r w:rsidRPr="00AD47D3">
        <w:t xml:space="preserve"> over random scalar bit patterns</w:t>
      </w:r>
      <w:r>
        <w:rPr>
          <w:sz w:val="23"/>
        </w:rPr>
        <w:t>.</w:t>
      </w:r>
    </w:p>
    <w:p w14:paraId="17676FE7" w14:textId="77777777" w:rsidR="006D5259" w:rsidRDefault="00000000">
      <w:pPr>
        <w:pStyle w:val="Heading1"/>
        <w:jc w:val="left"/>
      </w:pPr>
      <w:r>
        <w:t>4.8. Practical Implication</w:t>
      </w:r>
    </w:p>
    <w:p w14:paraId="763CB7DF" w14:textId="77777777" w:rsidR="006D5259" w:rsidRDefault="00000000">
      <w:pPr>
        <w:ind w:firstLine="425"/>
        <w:jc w:val="both"/>
      </w:pPr>
      <w:r>
        <w:t>From a deployment perspective, the data supports feasibility: custom parameters can remain close to a standard curve in arithmetic speed if parameter generation and subgroup checks are done carefully. For production-grade performance, optimization should move from affine formulas toward coordinate systems and field routines designed for inversion reduction and constant-time behavior.</w:t>
      </w:r>
    </w:p>
    <w:p w14:paraId="1266E6BE" w14:textId="77777777" w:rsidR="006D5259" w:rsidRDefault="00000000">
      <w:pPr>
        <w:pStyle w:val="Heading1"/>
        <w:jc w:val="left"/>
      </w:pPr>
      <w:r>
        <w:t>4.9. Application in SME Environments</w:t>
      </w:r>
    </w:p>
    <w:p w14:paraId="10AEBCE6" w14:textId="77777777" w:rsidR="006D5259" w:rsidRDefault="00000000" w:rsidP="00AD47D3">
      <w:pPr>
        <w:ind w:firstLine="425"/>
      </w:pPr>
      <w:r>
        <w:t>Many SMEs operate in controlled trust domains such as internal approvals, partner-limited exchanges, and departmental document workflows. In such settings, a locally governed signature stack can reduce dependence on external certificate service cycles and recurring fees.</w:t>
      </w:r>
    </w:p>
    <w:p w14:paraId="1A918E09" w14:textId="77777777" w:rsidR="006D5259" w:rsidRDefault="00000000" w:rsidP="00AD47D3">
      <w:pPr>
        <w:ind w:firstLine="425"/>
      </w:pPr>
      <w:r>
        <w:t>Compared to fully external PKI provisioning, a private Edwards-based deployment may offer lower recurring operating cost in closed ecosystems, stronger control over cryptographic lifecycle policy, and reproducible parameter governance if generation scripts and validation records are preserved. However, this model also introduces responsibility: the organization must own operational security, audit processes, and implementation quality.</w:t>
      </w:r>
    </w:p>
    <w:p w14:paraId="5D02B7E0" w14:textId="77777777" w:rsidR="006D5259" w:rsidRDefault="00000000">
      <w:pPr>
        <w:pStyle w:val="Heading1"/>
        <w:jc w:val="left"/>
      </w:pPr>
      <w:r>
        <w:t>5. Conclusion and Future Work</w:t>
      </w:r>
    </w:p>
    <w:p w14:paraId="4C54E697" w14:textId="77777777" w:rsidR="006D5259" w:rsidRDefault="00000000">
      <w:pPr>
        <w:ind w:firstLine="425"/>
        <w:jc w:val="both"/>
      </w:pPr>
      <w:r>
        <w:lastRenderedPageBreak/>
        <w:t>This report presented a structured approach to Twisted Edwards parameter generation over a 256-bit prime field, with subgroup safety checks and practical benchmarking against Ed25519. The measured scalar-multiplication gap of approximately 2.1% indicates that a custom curve can remain close to standard performance under a unified implementation model.</w:t>
      </w:r>
    </w:p>
    <w:p w14:paraId="701EFD01" w14:textId="77777777" w:rsidR="006D5259" w:rsidRDefault="00000000">
      <w:pPr>
        <w:ind w:firstLine="425"/>
        <w:jc w:val="both"/>
      </w:pPr>
      <w:r>
        <w:t>The primary conclusion is not that custom parameters outperform standardized curves, but that transparent and auditable parameter generation can be practical when governance requirements justify it. In particular, SME-oriented internal systems may benefit from local cryptographic control if operational maturity is sufficient.</w:t>
      </w:r>
    </w:p>
    <w:p w14:paraId="6FDCFA82" w14:textId="77777777" w:rsidR="006D5259" w:rsidRDefault="00000000">
      <w:pPr>
        <w:ind w:firstLine="425"/>
        <w:jc w:val="both"/>
      </w:pPr>
      <w:r>
        <w:t>Future work will focus on constant-time and inversion-reduced point arithmetic, protocol-level robustness testing for malformed inputs, end-to-end sign/verify benchmarks beyond scalar multiplication, and integration into enterprise document platforms and mobile workflows.</w:t>
      </w:r>
    </w:p>
    <w:p w14:paraId="0B8343D7" w14:textId="77777777" w:rsidR="006D5259" w:rsidRDefault="00000000">
      <w:pPr>
        <w:pStyle w:val="Heading1"/>
        <w:jc w:val="left"/>
      </w:pPr>
      <w:r>
        <w:t>References</w:t>
      </w:r>
    </w:p>
    <w:p w14:paraId="45CE5743" w14:textId="77777777" w:rsidR="006D5259" w:rsidRDefault="00000000">
      <w:pPr>
        <w:spacing w:before="0" w:after="0" w:line="240" w:lineRule="auto"/>
        <w:ind w:left="227" w:hanging="227"/>
        <w:jc w:val="both"/>
      </w:pPr>
      <w:r>
        <w:t>[1]. Bernstein, D.J., Duif, N., Lange, T., Schwabe, P., Yang, B.-Y. (2012), “High-speed high-security signatures”, Journal of Cryptographic Engineering, 2(2), pp. 77–89.</w:t>
      </w:r>
    </w:p>
    <w:p w14:paraId="17F67C1C" w14:textId="77777777" w:rsidR="006D5259" w:rsidRDefault="00000000">
      <w:pPr>
        <w:spacing w:before="0" w:after="0" w:line="240" w:lineRule="auto"/>
        <w:ind w:left="227" w:hanging="227"/>
        <w:jc w:val="both"/>
      </w:pPr>
      <w:r>
        <w:t>[2]. Hisil, H., Wong, K.K.-H., Carter, G., Dawson, E. (2008), “Twisted Edwards Curves Revisited”, in Matsui, M. (ed.), Advances in Cryptology – ASIACRYPT 2008, Lecture Notes in Computer Science, Vol. 5350, Springer, Berlin, pp. 326–343.</w:t>
      </w:r>
    </w:p>
    <w:p w14:paraId="6603FEAF" w14:textId="77777777" w:rsidR="006D5259" w:rsidRDefault="00000000">
      <w:pPr>
        <w:spacing w:before="0" w:after="0" w:line="240" w:lineRule="auto"/>
        <w:ind w:left="227" w:hanging="227"/>
        <w:jc w:val="both"/>
      </w:pPr>
      <w:r>
        <w:t>[3]. ISO/IEC (2017), ISO/IEC 11770-4:2017, Information technology — Security techniques — Key management — Part 4: Mechanisms based on weak secrets, ISO/IEC, Geneva.</w:t>
      </w:r>
    </w:p>
    <w:p w14:paraId="424E6879" w14:textId="77777777" w:rsidR="006D5259" w:rsidRDefault="00000000">
      <w:pPr>
        <w:spacing w:before="0" w:after="0" w:line="240" w:lineRule="auto"/>
        <w:ind w:left="227" w:hanging="227"/>
        <w:jc w:val="both"/>
      </w:pPr>
      <w:r>
        <w:t>[4]. Josefsson, S., Liusvaara, I. (2017), “Edwards-Curve Digital Signature Algorithm (EdDSA)”, RFC 8032, Internet Engineering Task Force.</w:t>
      </w:r>
    </w:p>
    <w:p w14:paraId="550ACF2F" w14:textId="77777777" w:rsidR="006D5259" w:rsidRDefault="00000000">
      <w:pPr>
        <w:spacing w:before="0" w:after="0" w:line="240" w:lineRule="auto"/>
        <w:ind w:left="227" w:hanging="227"/>
        <w:jc w:val="both"/>
      </w:pPr>
      <w:r>
        <w:t>[5]. Bernstein, D.J., Birkner, P., Joye, M., Lange, T., Peters, C. (2008), “Twisted Edwards Curves”, in Vaudenay, S. (ed.), Progress in Cryptology – AFRICACRYPT 2008, Lecture Notes in Computer Science, Vol. 5023, Springer, Berlin, pp. 389–405.</w:t>
      </w:r>
    </w:p>
    <w:p w14:paraId="1ABB2720" w14:textId="77777777" w:rsidR="006D5259" w:rsidRDefault="00000000">
      <w:pPr>
        <w:spacing w:before="0" w:after="0" w:line="240" w:lineRule="auto"/>
        <w:ind w:left="227" w:hanging="227"/>
        <w:jc w:val="both"/>
      </w:pPr>
      <w:r>
        <w:t>[6]. Langley, A., Hamburg, M., Turner, S. (2016), “Elliptic Curves for Security”, RFC 7748, Internet Engineering Task Force.</w:t>
      </w:r>
    </w:p>
    <w:p w14:paraId="18D8C36E" w14:textId="77777777" w:rsidR="006D5259" w:rsidRDefault="00000000">
      <w:pPr>
        <w:spacing w:before="0" w:after="0" w:line="240" w:lineRule="auto"/>
        <w:ind w:left="227" w:hanging="227"/>
        <w:jc w:val="both"/>
      </w:pPr>
      <w:r>
        <w:t>[7]. National Institute of Standards and Technology (2023), NIST Special Publication 800-186: Recommendations for Discrete Logarithm-Based Cryptography: Elliptic Curve Domain Parameters, NIST, Gaithersburg, MD.</w:t>
      </w:r>
    </w:p>
    <w:p w14:paraId="4ECE0D68" w14:textId="77777777" w:rsidR="006D5259" w:rsidRDefault="00000000">
      <w:pPr>
        <w:spacing w:before="0" w:after="0" w:line="240" w:lineRule="auto"/>
        <w:ind w:left="227" w:hanging="227"/>
        <w:jc w:val="both"/>
      </w:pPr>
      <w:r>
        <w:t>[8]. National Institute of Standards and Technology (2023), FIPS 186-5: Digital Signature Standard (DSS), NIST, Gaithersburg, MD.</w:t>
      </w:r>
    </w:p>
    <w:p w14:paraId="51E51C55" w14:textId="77777777" w:rsidR="006D5259" w:rsidRDefault="00000000">
      <w:pPr>
        <w:spacing w:before="0" w:after="0" w:line="240" w:lineRule="auto"/>
        <w:ind w:left="227" w:hanging="227"/>
        <w:jc w:val="both"/>
      </w:pPr>
      <w:r>
        <w:t>[9]. Miller, G.L. (1976), “Riemann’s Hypothesis and Tests for Primality”, Journal of Computer and System Sciences, 13(3), pp. 300–317.</w:t>
      </w:r>
    </w:p>
    <w:p w14:paraId="5D7CC2A4" w14:textId="77777777" w:rsidR="006D5259" w:rsidRDefault="00000000">
      <w:pPr>
        <w:spacing w:before="0" w:after="0" w:line="240" w:lineRule="auto"/>
        <w:ind w:left="227" w:hanging="227"/>
        <w:jc w:val="both"/>
      </w:pPr>
      <w:r>
        <w:t>[10]. Rabin, M.O. (1980), “Probabilistic Algorithm for Testing Primality”, Journal of Number Theory, 12(1), pp. 128–138.</w:t>
      </w:r>
    </w:p>
    <w:sectPr w:rsidR="006D5259">
      <w:headerReference w:type="default" r:id="rId10"/>
      <w:footerReference w:type="default" r:id="rId11"/>
      <w:type w:val="continuous"/>
      <w:pgSz w:w="11907" w:h="16840"/>
      <w:pgMar w:top="1587" w:right="1134" w:bottom="1134" w:left="198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1551" w14:textId="77777777" w:rsidR="00034242" w:rsidRDefault="00034242">
      <w:r>
        <w:separator/>
      </w:r>
    </w:p>
  </w:endnote>
  <w:endnote w:type="continuationSeparator" w:id="0">
    <w:p w14:paraId="003E05DE" w14:textId="77777777" w:rsidR="00034242" w:rsidRDefault="0003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M Nokia Standard">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568B" w14:textId="77777777" w:rsidR="009D58CD" w:rsidRDefault="00000000">
    <w:pPr>
      <w:spacing w:before="0" w:after="0"/>
      <w:jc w:val="center"/>
    </w:pPr>
    <w:r>
      <w:fldChar w:fldCharType="begin"/>
    </w:r>
    <w:r>
      <w:instrText xml:space="preserve"> PAGE </w:instrText>
    </w:r>
    <w:r>
      <w:fldChar w:fldCharType="separate"/>
    </w:r>
    <w:r w:rsidR="00AD47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777F" w14:textId="77777777" w:rsidR="00034242" w:rsidRDefault="00034242">
      <w:r>
        <w:separator/>
      </w:r>
    </w:p>
  </w:footnote>
  <w:footnote w:type="continuationSeparator" w:id="0">
    <w:p w14:paraId="6ACDE35D" w14:textId="77777777" w:rsidR="00034242" w:rsidRDefault="000342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E131" w14:textId="77777777" w:rsidR="009D58CD" w:rsidRDefault="00000000">
    <w:proofErr w:type="spellStart"/>
    <w:r>
      <w:rPr>
        <w:i/>
        <w:sz w:val="18"/>
      </w:rPr>
      <w:t>Tên</w:t>
    </w:r>
    <w:proofErr w:type="spellEnd"/>
    <w:r>
      <w:rPr>
        <w:i/>
        <w:sz w:val="18"/>
      </w:rPr>
      <w:t xml:space="preserve"> </w:t>
    </w:r>
    <w:proofErr w:type="spellStart"/>
    <w:r>
      <w:rPr>
        <w:i/>
        <w:sz w:val="18"/>
      </w:rPr>
      <w:t>bài</w:t>
    </w:r>
    <w:proofErr w:type="spellEnd"/>
    <w:r>
      <w:rPr>
        <w:i/>
        <w:sz w:val="18"/>
      </w:rPr>
      <w:t xml:space="preserve"> </w:t>
    </w:r>
    <w:proofErr w:type="spellStart"/>
    <w:r>
      <w:rPr>
        <w:i/>
        <w:sz w:val="18"/>
      </w:rPr>
      <w:t>báo</w:t>
    </w:r>
    <w:proofErr w:type="spellEnd"/>
    <w:r>
      <w:rPr>
        <w:i/>
        <w:sz w:val="18"/>
      </w:rPr>
      <w:t>: Research and Optimization of Twisted Edwards Curve Parameters...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482"/>
    <w:multiLevelType w:val="hybridMultilevel"/>
    <w:tmpl w:val="3C1A3A60"/>
    <w:lvl w:ilvl="0" w:tplc="0242FC1E">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D22C77AE">
      <w:numFmt w:val="bullet"/>
      <w:lvlText w:val="•"/>
      <w:lvlJc w:val="left"/>
      <w:pPr>
        <w:ind w:left="1159" w:hanging="286"/>
      </w:pPr>
      <w:rPr>
        <w:rFonts w:hint="default"/>
        <w:lang w:val="en-US" w:eastAsia="en-US" w:bidi="ar-SA"/>
      </w:rPr>
    </w:lvl>
    <w:lvl w:ilvl="2" w:tplc="C2AA7152">
      <w:numFmt w:val="bullet"/>
      <w:lvlText w:val="•"/>
      <w:lvlJc w:val="left"/>
      <w:pPr>
        <w:ind w:left="1639" w:hanging="286"/>
      </w:pPr>
      <w:rPr>
        <w:rFonts w:hint="default"/>
        <w:lang w:val="en-US" w:eastAsia="en-US" w:bidi="ar-SA"/>
      </w:rPr>
    </w:lvl>
    <w:lvl w:ilvl="3" w:tplc="B04E1A7C">
      <w:numFmt w:val="bullet"/>
      <w:lvlText w:val="•"/>
      <w:lvlJc w:val="left"/>
      <w:pPr>
        <w:ind w:left="2119" w:hanging="286"/>
      </w:pPr>
      <w:rPr>
        <w:rFonts w:hint="default"/>
        <w:lang w:val="en-US" w:eastAsia="en-US" w:bidi="ar-SA"/>
      </w:rPr>
    </w:lvl>
    <w:lvl w:ilvl="4" w:tplc="651089F4">
      <w:numFmt w:val="bullet"/>
      <w:lvlText w:val="•"/>
      <w:lvlJc w:val="left"/>
      <w:pPr>
        <w:ind w:left="2599" w:hanging="286"/>
      </w:pPr>
      <w:rPr>
        <w:rFonts w:hint="default"/>
        <w:lang w:val="en-US" w:eastAsia="en-US" w:bidi="ar-SA"/>
      </w:rPr>
    </w:lvl>
    <w:lvl w:ilvl="5" w:tplc="EBFCCB70">
      <w:numFmt w:val="bullet"/>
      <w:lvlText w:val="•"/>
      <w:lvlJc w:val="left"/>
      <w:pPr>
        <w:ind w:left="3079" w:hanging="286"/>
      </w:pPr>
      <w:rPr>
        <w:rFonts w:hint="default"/>
        <w:lang w:val="en-US" w:eastAsia="en-US" w:bidi="ar-SA"/>
      </w:rPr>
    </w:lvl>
    <w:lvl w:ilvl="6" w:tplc="26D62540">
      <w:numFmt w:val="bullet"/>
      <w:lvlText w:val="•"/>
      <w:lvlJc w:val="left"/>
      <w:pPr>
        <w:ind w:left="3559" w:hanging="286"/>
      </w:pPr>
      <w:rPr>
        <w:rFonts w:hint="default"/>
        <w:lang w:val="en-US" w:eastAsia="en-US" w:bidi="ar-SA"/>
      </w:rPr>
    </w:lvl>
    <w:lvl w:ilvl="7" w:tplc="8D9C32E6">
      <w:numFmt w:val="bullet"/>
      <w:lvlText w:val="•"/>
      <w:lvlJc w:val="left"/>
      <w:pPr>
        <w:ind w:left="4039" w:hanging="286"/>
      </w:pPr>
      <w:rPr>
        <w:rFonts w:hint="default"/>
        <w:lang w:val="en-US" w:eastAsia="en-US" w:bidi="ar-SA"/>
      </w:rPr>
    </w:lvl>
    <w:lvl w:ilvl="8" w:tplc="F724BDD0">
      <w:numFmt w:val="bullet"/>
      <w:lvlText w:val="•"/>
      <w:lvlJc w:val="left"/>
      <w:pPr>
        <w:ind w:left="4519" w:hanging="286"/>
      </w:pPr>
      <w:rPr>
        <w:rFonts w:hint="default"/>
        <w:lang w:val="en-US" w:eastAsia="en-US" w:bidi="ar-SA"/>
      </w:rPr>
    </w:lvl>
  </w:abstractNum>
  <w:abstractNum w:abstractNumId="1" w15:restartNumberingAfterBreak="0">
    <w:nsid w:val="00724E82"/>
    <w:multiLevelType w:val="hybridMultilevel"/>
    <w:tmpl w:val="83283F90"/>
    <w:lvl w:ilvl="0" w:tplc="67AEED8A">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8C646C8A">
      <w:numFmt w:val="bullet"/>
      <w:lvlText w:val="•"/>
      <w:lvlJc w:val="left"/>
      <w:pPr>
        <w:ind w:left="1086" w:hanging="286"/>
      </w:pPr>
      <w:rPr>
        <w:rFonts w:hint="default"/>
        <w:lang w:val="en-US" w:eastAsia="en-US" w:bidi="ar-SA"/>
      </w:rPr>
    </w:lvl>
    <w:lvl w:ilvl="2" w:tplc="58701DD4">
      <w:numFmt w:val="bullet"/>
      <w:lvlText w:val="•"/>
      <w:lvlJc w:val="left"/>
      <w:pPr>
        <w:ind w:left="1552" w:hanging="286"/>
      </w:pPr>
      <w:rPr>
        <w:rFonts w:hint="default"/>
        <w:lang w:val="en-US" w:eastAsia="en-US" w:bidi="ar-SA"/>
      </w:rPr>
    </w:lvl>
    <w:lvl w:ilvl="3" w:tplc="D49CFAEE">
      <w:numFmt w:val="bullet"/>
      <w:lvlText w:val="•"/>
      <w:lvlJc w:val="left"/>
      <w:pPr>
        <w:ind w:left="2018" w:hanging="286"/>
      </w:pPr>
      <w:rPr>
        <w:rFonts w:hint="default"/>
        <w:lang w:val="en-US" w:eastAsia="en-US" w:bidi="ar-SA"/>
      </w:rPr>
    </w:lvl>
    <w:lvl w:ilvl="4" w:tplc="1D941F20">
      <w:numFmt w:val="bullet"/>
      <w:lvlText w:val="•"/>
      <w:lvlJc w:val="left"/>
      <w:pPr>
        <w:ind w:left="2484" w:hanging="286"/>
      </w:pPr>
      <w:rPr>
        <w:rFonts w:hint="default"/>
        <w:lang w:val="en-US" w:eastAsia="en-US" w:bidi="ar-SA"/>
      </w:rPr>
    </w:lvl>
    <w:lvl w:ilvl="5" w:tplc="6540CF26">
      <w:numFmt w:val="bullet"/>
      <w:lvlText w:val="•"/>
      <w:lvlJc w:val="left"/>
      <w:pPr>
        <w:ind w:left="2950" w:hanging="286"/>
      </w:pPr>
      <w:rPr>
        <w:rFonts w:hint="default"/>
        <w:lang w:val="en-US" w:eastAsia="en-US" w:bidi="ar-SA"/>
      </w:rPr>
    </w:lvl>
    <w:lvl w:ilvl="6" w:tplc="95C8915A">
      <w:numFmt w:val="bullet"/>
      <w:lvlText w:val="•"/>
      <w:lvlJc w:val="left"/>
      <w:pPr>
        <w:ind w:left="3416" w:hanging="286"/>
      </w:pPr>
      <w:rPr>
        <w:rFonts w:hint="default"/>
        <w:lang w:val="en-US" w:eastAsia="en-US" w:bidi="ar-SA"/>
      </w:rPr>
    </w:lvl>
    <w:lvl w:ilvl="7" w:tplc="D74E7208">
      <w:numFmt w:val="bullet"/>
      <w:lvlText w:val="•"/>
      <w:lvlJc w:val="left"/>
      <w:pPr>
        <w:ind w:left="3882" w:hanging="286"/>
      </w:pPr>
      <w:rPr>
        <w:rFonts w:hint="default"/>
        <w:lang w:val="en-US" w:eastAsia="en-US" w:bidi="ar-SA"/>
      </w:rPr>
    </w:lvl>
    <w:lvl w:ilvl="8" w:tplc="2B96689A">
      <w:numFmt w:val="bullet"/>
      <w:lvlText w:val="•"/>
      <w:lvlJc w:val="left"/>
      <w:pPr>
        <w:ind w:left="4348" w:hanging="286"/>
      </w:pPr>
      <w:rPr>
        <w:rFonts w:hint="default"/>
        <w:lang w:val="en-US" w:eastAsia="en-US" w:bidi="ar-SA"/>
      </w:rPr>
    </w:lvl>
  </w:abstractNum>
  <w:abstractNum w:abstractNumId="2" w15:restartNumberingAfterBreak="0">
    <w:nsid w:val="00BA0174"/>
    <w:multiLevelType w:val="hybridMultilevel"/>
    <w:tmpl w:val="9E5259F4"/>
    <w:lvl w:ilvl="0" w:tplc="FFFFFFFF">
      <w:start w:val="1"/>
      <w:numFmt w:val="lowerLetter"/>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FFFFFFFF">
      <w:start w:val="1"/>
      <w:numFmt w:val="lowerLetter"/>
      <w:lvlText w:val="%2)"/>
      <w:lvlJc w:val="left"/>
      <w:pPr>
        <w:ind w:left="762"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FFFFFFF">
      <w:numFmt w:val="bullet"/>
      <w:lvlText w:val="•"/>
      <w:lvlJc w:val="left"/>
      <w:pPr>
        <w:ind w:left="1264" w:hanging="266"/>
      </w:pPr>
      <w:rPr>
        <w:rFonts w:hint="default"/>
        <w:lang w:val="en-US" w:eastAsia="en-US" w:bidi="ar-SA"/>
      </w:rPr>
    </w:lvl>
    <w:lvl w:ilvl="3" w:tplc="FFFFFFFF">
      <w:numFmt w:val="bullet"/>
      <w:lvlText w:val="•"/>
      <w:lvlJc w:val="left"/>
      <w:pPr>
        <w:ind w:left="1766" w:hanging="266"/>
      </w:pPr>
      <w:rPr>
        <w:rFonts w:hint="default"/>
        <w:lang w:val="en-US" w:eastAsia="en-US" w:bidi="ar-SA"/>
      </w:rPr>
    </w:lvl>
    <w:lvl w:ilvl="4" w:tplc="FFFFFFFF">
      <w:numFmt w:val="bullet"/>
      <w:lvlText w:val="•"/>
      <w:lvlJc w:val="left"/>
      <w:pPr>
        <w:ind w:left="2268" w:hanging="266"/>
      </w:pPr>
      <w:rPr>
        <w:rFonts w:hint="default"/>
        <w:lang w:val="en-US" w:eastAsia="en-US" w:bidi="ar-SA"/>
      </w:rPr>
    </w:lvl>
    <w:lvl w:ilvl="5" w:tplc="FFFFFFFF">
      <w:numFmt w:val="bullet"/>
      <w:lvlText w:val="•"/>
      <w:lvlJc w:val="left"/>
      <w:pPr>
        <w:ind w:left="2770" w:hanging="266"/>
      </w:pPr>
      <w:rPr>
        <w:rFonts w:hint="default"/>
        <w:lang w:val="en-US" w:eastAsia="en-US" w:bidi="ar-SA"/>
      </w:rPr>
    </w:lvl>
    <w:lvl w:ilvl="6" w:tplc="FFFFFFFF">
      <w:numFmt w:val="bullet"/>
      <w:lvlText w:val="•"/>
      <w:lvlJc w:val="left"/>
      <w:pPr>
        <w:ind w:left="3272" w:hanging="266"/>
      </w:pPr>
      <w:rPr>
        <w:rFonts w:hint="default"/>
        <w:lang w:val="en-US" w:eastAsia="en-US" w:bidi="ar-SA"/>
      </w:rPr>
    </w:lvl>
    <w:lvl w:ilvl="7" w:tplc="FFFFFFFF">
      <w:numFmt w:val="bullet"/>
      <w:lvlText w:val="•"/>
      <w:lvlJc w:val="left"/>
      <w:pPr>
        <w:ind w:left="3774" w:hanging="266"/>
      </w:pPr>
      <w:rPr>
        <w:rFonts w:hint="default"/>
        <w:lang w:val="en-US" w:eastAsia="en-US" w:bidi="ar-SA"/>
      </w:rPr>
    </w:lvl>
    <w:lvl w:ilvl="8" w:tplc="FFFFFFFF">
      <w:numFmt w:val="bullet"/>
      <w:lvlText w:val="•"/>
      <w:lvlJc w:val="left"/>
      <w:pPr>
        <w:ind w:left="4276" w:hanging="266"/>
      </w:pPr>
      <w:rPr>
        <w:rFonts w:hint="default"/>
        <w:lang w:val="en-US" w:eastAsia="en-US" w:bidi="ar-SA"/>
      </w:rPr>
    </w:lvl>
  </w:abstractNum>
  <w:abstractNum w:abstractNumId="3" w15:restartNumberingAfterBreak="0">
    <w:nsid w:val="072B3EFA"/>
    <w:multiLevelType w:val="hybridMultilevel"/>
    <w:tmpl w:val="67E08990"/>
    <w:lvl w:ilvl="0" w:tplc="C922AB42">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E2A8976">
      <w:numFmt w:val="bullet"/>
      <w:lvlText w:val="•"/>
      <w:lvlJc w:val="left"/>
      <w:pPr>
        <w:ind w:left="1014" w:hanging="272"/>
      </w:pPr>
      <w:rPr>
        <w:rFonts w:hint="default"/>
        <w:lang w:val="en-US" w:eastAsia="en-US" w:bidi="ar-SA"/>
      </w:rPr>
    </w:lvl>
    <w:lvl w:ilvl="2" w:tplc="FED01E02">
      <w:numFmt w:val="bullet"/>
      <w:lvlText w:val="•"/>
      <w:lvlJc w:val="left"/>
      <w:pPr>
        <w:ind w:left="1488" w:hanging="272"/>
      </w:pPr>
      <w:rPr>
        <w:rFonts w:hint="default"/>
        <w:lang w:val="en-US" w:eastAsia="en-US" w:bidi="ar-SA"/>
      </w:rPr>
    </w:lvl>
    <w:lvl w:ilvl="3" w:tplc="7D4644E4">
      <w:numFmt w:val="bullet"/>
      <w:lvlText w:val="•"/>
      <w:lvlJc w:val="left"/>
      <w:pPr>
        <w:ind w:left="1962" w:hanging="272"/>
      </w:pPr>
      <w:rPr>
        <w:rFonts w:hint="default"/>
        <w:lang w:val="en-US" w:eastAsia="en-US" w:bidi="ar-SA"/>
      </w:rPr>
    </w:lvl>
    <w:lvl w:ilvl="4" w:tplc="63926C44">
      <w:numFmt w:val="bullet"/>
      <w:lvlText w:val="•"/>
      <w:lvlJc w:val="left"/>
      <w:pPr>
        <w:ind w:left="2436" w:hanging="272"/>
      </w:pPr>
      <w:rPr>
        <w:rFonts w:hint="default"/>
        <w:lang w:val="en-US" w:eastAsia="en-US" w:bidi="ar-SA"/>
      </w:rPr>
    </w:lvl>
    <w:lvl w:ilvl="5" w:tplc="D2DE2D78">
      <w:numFmt w:val="bullet"/>
      <w:lvlText w:val="•"/>
      <w:lvlJc w:val="left"/>
      <w:pPr>
        <w:ind w:left="2910" w:hanging="272"/>
      </w:pPr>
      <w:rPr>
        <w:rFonts w:hint="default"/>
        <w:lang w:val="en-US" w:eastAsia="en-US" w:bidi="ar-SA"/>
      </w:rPr>
    </w:lvl>
    <w:lvl w:ilvl="6" w:tplc="BF280FCE">
      <w:numFmt w:val="bullet"/>
      <w:lvlText w:val="•"/>
      <w:lvlJc w:val="left"/>
      <w:pPr>
        <w:ind w:left="3384" w:hanging="272"/>
      </w:pPr>
      <w:rPr>
        <w:rFonts w:hint="default"/>
        <w:lang w:val="en-US" w:eastAsia="en-US" w:bidi="ar-SA"/>
      </w:rPr>
    </w:lvl>
    <w:lvl w:ilvl="7" w:tplc="A2DC4AF0">
      <w:numFmt w:val="bullet"/>
      <w:lvlText w:val="•"/>
      <w:lvlJc w:val="left"/>
      <w:pPr>
        <w:ind w:left="3858" w:hanging="272"/>
      </w:pPr>
      <w:rPr>
        <w:rFonts w:hint="default"/>
        <w:lang w:val="en-US" w:eastAsia="en-US" w:bidi="ar-SA"/>
      </w:rPr>
    </w:lvl>
    <w:lvl w:ilvl="8" w:tplc="3B9C1FEE">
      <w:numFmt w:val="bullet"/>
      <w:lvlText w:val="•"/>
      <w:lvlJc w:val="left"/>
      <w:pPr>
        <w:ind w:left="4332" w:hanging="272"/>
      </w:pPr>
      <w:rPr>
        <w:rFonts w:hint="default"/>
        <w:lang w:val="en-US" w:eastAsia="en-US" w:bidi="ar-SA"/>
      </w:rPr>
    </w:lvl>
  </w:abstractNum>
  <w:abstractNum w:abstractNumId="4" w15:restartNumberingAfterBreak="0">
    <w:nsid w:val="179E31CB"/>
    <w:multiLevelType w:val="hybridMultilevel"/>
    <w:tmpl w:val="E7C40B80"/>
    <w:lvl w:ilvl="0" w:tplc="377E590C">
      <w:start w:val="1"/>
      <w:numFmt w:val="lowerLetter"/>
      <w:lvlText w:val="%1)"/>
      <w:lvlJc w:val="left"/>
      <w:pPr>
        <w:ind w:left="1432"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04090019" w:tentative="1">
      <w:start w:val="1"/>
      <w:numFmt w:val="lowerLetter"/>
      <w:lvlText w:val="%2."/>
      <w:lvlJc w:val="left"/>
      <w:pPr>
        <w:ind w:left="2156" w:hanging="360"/>
      </w:pPr>
    </w:lvl>
    <w:lvl w:ilvl="2" w:tplc="0409001B" w:tentative="1">
      <w:start w:val="1"/>
      <w:numFmt w:val="lowerRoman"/>
      <w:lvlText w:val="%3."/>
      <w:lvlJc w:val="right"/>
      <w:pPr>
        <w:ind w:left="2876" w:hanging="180"/>
      </w:pPr>
    </w:lvl>
    <w:lvl w:ilvl="3" w:tplc="0409000F" w:tentative="1">
      <w:start w:val="1"/>
      <w:numFmt w:val="decimal"/>
      <w:lvlText w:val="%4."/>
      <w:lvlJc w:val="left"/>
      <w:pPr>
        <w:ind w:left="3596" w:hanging="360"/>
      </w:pPr>
    </w:lvl>
    <w:lvl w:ilvl="4" w:tplc="04090019" w:tentative="1">
      <w:start w:val="1"/>
      <w:numFmt w:val="lowerLetter"/>
      <w:lvlText w:val="%5."/>
      <w:lvlJc w:val="left"/>
      <w:pPr>
        <w:ind w:left="4316" w:hanging="360"/>
      </w:pPr>
    </w:lvl>
    <w:lvl w:ilvl="5" w:tplc="0409001B" w:tentative="1">
      <w:start w:val="1"/>
      <w:numFmt w:val="lowerRoman"/>
      <w:lvlText w:val="%6."/>
      <w:lvlJc w:val="right"/>
      <w:pPr>
        <w:ind w:left="5036" w:hanging="180"/>
      </w:pPr>
    </w:lvl>
    <w:lvl w:ilvl="6" w:tplc="0409000F" w:tentative="1">
      <w:start w:val="1"/>
      <w:numFmt w:val="decimal"/>
      <w:lvlText w:val="%7."/>
      <w:lvlJc w:val="left"/>
      <w:pPr>
        <w:ind w:left="5756" w:hanging="360"/>
      </w:pPr>
    </w:lvl>
    <w:lvl w:ilvl="7" w:tplc="04090019" w:tentative="1">
      <w:start w:val="1"/>
      <w:numFmt w:val="lowerLetter"/>
      <w:lvlText w:val="%8."/>
      <w:lvlJc w:val="left"/>
      <w:pPr>
        <w:ind w:left="6476" w:hanging="360"/>
      </w:pPr>
    </w:lvl>
    <w:lvl w:ilvl="8" w:tplc="0409001B" w:tentative="1">
      <w:start w:val="1"/>
      <w:numFmt w:val="lowerRoman"/>
      <w:lvlText w:val="%9."/>
      <w:lvlJc w:val="right"/>
      <w:pPr>
        <w:ind w:left="7196" w:hanging="180"/>
      </w:pPr>
    </w:lvl>
  </w:abstractNum>
  <w:abstractNum w:abstractNumId="5" w15:restartNumberingAfterBreak="0">
    <w:nsid w:val="20145517"/>
    <w:multiLevelType w:val="hybridMultilevel"/>
    <w:tmpl w:val="3C34F2F8"/>
    <w:lvl w:ilvl="0" w:tplc="956E01A4">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551A310E">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514EB708">
      <w:numFmt w:val="bullet"/>
      <w:lvlText w:val="•"/>
      <w:lvlJc w:val="left"/>
      <w:pPr>
        <w:ind w:left="1244" w:hanging="286"/>
      </w:pPr>
      <w:rPr>
        <w:rFonts w:hint="default"/>
        <w:lang w:val="en-US" w:eastAsia="en-US" w:bidi="ar-SA"/>
      </w:rPr>
    </w:lvl>
    <w:lvl w:ilvl="3" w:tplc="587048B6">
      <w:numFmt w:val="bullet"/>
      <w:lvlText w:val="•"/>
      <w:lvlJc w:val="left"/>
      <w:pPr>
        <w:ind w:left="1748" w:hanging="286"/>
      </w:pPr>
      <w:rPr>
        <w:rFonts w:hint="default"/>
        <w:lang w:val="en-US" w:eastAsia="en-US" w:bidi="ar-SA"/>
      </w:rPr>
    </w:lvl>
    <w:lvl w:ilvl="4" w:tplc="D9D8DC38">
      <w:numFmt w:val="bullet"/>
      <w:lvlText w:val="•"/>
      <w:lvlJc w:val="left"/>
      <w:pPr>
        <w:ind w:left="2253" w:hanging="286"/>
      </w:pPr>
      <w:rPr>
        <w:rFonts w:hint="default"/>
        <w:lang w:val="en-US" w:eastAsia="en-US" w:bidi="ar-SA"/>
      </w:rPr>
    </w:lvl>
    <w:lvl w:ilvl="5" w:tplc="10AE24A0">
      <w:numFmt w:val="bullet"/>
      <w:lvlText w:val="•"/>
      <w:lvlJc w:val="left"/>
      <w:pPr>
        <w:ind w:left="2757" w:hanging="286"/>
      </w:pPr>
      <w:rPr>
        <w:rFonts w:hint="default"/>
        <w:lang w:val="en-US" w:eastAsia="en-US" w:bidi="ar-SA"/>
      </w:rPr>
    </w:lvl>
    <w:lvl w:ilvl="6" w:tplc="986AC1F8">
      <w:numFmt w:val="bullet"/>
      <w:lvlText w:val="•"/>
      <w:lvlJc w:val="left"/>
      <w:pPr>
        <w:ind w:left="3262" w:hanging="286"/>
      </w:pPr>
      <w:rPr>
        <w:rFonts w:hint="default"/>
        <w:lang w:val="en-US" w:eastAsia="en-US" w:bidi="ar-SA"/>
      </w:rPr>
    </w:lvl>
    <w:lvl w:ilvl="7" w:tplc="E5B052AC">
      <w:numFmt w:val="bullet"/>
      <w:lvlText w:val="•"/>
      <w:lvlJc w:val="left"/>
      <w:pPr>
        <w:ind w:left="3766" w:hanging="286"/>
      </w:pPr>
      <w:rPr>
        <w:rFonts w:hint="default"/>
        <w:lang w:val="en-US" w:eastAsia="en-US" w:bidi="ar-SA"/>
      </w:rPr>
    </w:lvl>
    <w:lvl w:ilvl="8" w:tplc="F92A571A">
      <w:numFmt w:val="bullet"/>
      <w:lvlText w:val="•"/>
      <w:lvlJc w:val="left"/>
      <w:pPr>
        <w:ind w:left="4271" w:hanging="286"/>
      </w:pPr>
      <w:rPr>
        <w:rFonts w:hint="default"/>
        <w:lang w:val="en-US" w:eastAsia="en-US" w:bidi="ar-SA"/>
      </w:rPr>
    </w:lvl>
  </w:abstractNum>
  <w:abstractNum w:abstractNumId="6" w15:restartNumberingAfterBreak="0">
    <w:nsid w:val="223C0B54"/>
    <w:multiLevelType w:val="hybridMultilevel"/>
    <w:tmpl w:val="7A0A36E8"/>
    <w:lvl w:ilvl="0" w:tplc="C4C423C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E4465C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ECDE9B26">
      <w:numFmt w:val="bullet"/>
      <w:lvlText w:val="•"/>
      <w:lvlJc w:val="left"/>
      <w:pPr>
        <w:ind w:left="582" w:hanging="202"/>
      </w:pPr>
      <w:rPr>
        <w:rFonts w:hint="default"/>
        <w:lang w:val="en-US" w:eastAsia="en-US" w:bidi="ar-SA"/>
      </w:rPr>
    </w:lvl>
    <w:lvl w:ilvl="3" w:tplc="94783846">
      <w:numFmt w:val="bullet"/>
      <w:lvlText w:val="•"/>
      <w:lvlJc w:val="left"/>
      <w:pPr>
        <w:ind w:left="504" w:hanging="202"/>
      </w:pPr>
      <w:rPr>
        <w:rFonts w:hint="default"/>
        <w:lang w:val="en-US" w:eastAsia="en-US" w:bidi="ar-SA"/>
      </w:rPr>
    </w:lvl>
    <w:lvl w:ilvl="4" w:tplc="39327EA0">
      <w:numFmt w:val="bullet"/>
      <w:lvlText w:val="•"/>
      <w:lvlJc w:val="left"/>
      <w:pPr>
        <w:ind w:left="426" w:hanging="202"/>
      </w:pPr>
      <w:rPr>
        <w:rFonts w:hint="default"/>
        <w:lang w:val="en-US" w:eastAsia="en-US" w:bidi="ar-SA"/>
      </w:rPr>
    </w:lvl>
    <w:lvl w:ilvl="5" w:tplc="64AC8114">
      <w:numFmt w:val="bullet"/>
      <w:lvlText w:val="•"/>
      <w:lvlJc w:val="left"/>
      <w:pPr>
        <w:ind w:left="348" w:hanging="202"/>
      </w:pPr>
      <w:rPr>
        <w:rFonts w:hint="default"/>
        <w:lang w:val="en-US" w:eastAsia="en-US" w:bidi="ar-SA"/>
      </w:rPr>
    </w:lvl>
    <w:lvl w:ilvl="6" w:tplc="4268E4E4">
      <w:numFmt w:val="bullet"/>
      <w:lvlText w:val="•"/>
      <w:lvlJc w:val="left"/>
      <w:pPr>
        <w:ind w:left="271" w:hanging="202"/>
      </w:pPr>
      <w:rPr>
        <w:rFonts w:hint="default"/>
        <w:lang w:val="en-US" w:eastAsia="en-US" w:bidi="ar-SA"/>
      </w:rPr>
    </w:lvl>
    <w:lvl w:ilvl="7" w:tplc="832E11DE">
      <w:numFmt w:val="bullet"/>
      <w:lvlText w:val="•"/>
      <w:lvlJc w:val="left"/>
      <w:pPr>
        <w:ind w:left="193" w:hanging="202"/>
      </w:pPr>
      <w:rPr>
        <w:rFonts w:hint="default"/>
        <w:lang w:val="en-US" w:eastAsia="en-US" w:bidi="ar-SA"/>
      </w:rPr>
    </w:lvl>
    <w:lvl w:ilvl="8" w:tplc="EB8034DC">
      <w:numFmt w:val="bullet"/>
      <w:lvlText w:val="•"/>
      <w:lvlJc w:val="left"/>
      <w:pPr>
        <w:ind w:left="115" w:hanging="202"/>
      </w:pPr>
      <w:rPr>
        <w:rFonts w:hint="default"/>
        <w:lang w:val="en-US" w:eastAsia="en-US" w:bidi="ar-SA"/>
      </w:rPr>
    </w:lvl>
  </w:abstractNum>
  <w:abstractNum w:abstractNumId="7" w15:restartNumberingAfterBreak="0">
    <w:nsid w:val="2A023704"/>
    <w:multiLevelType w:val="hybridMultilevel"/>
    <w:tmpl w:val="C4360086"/>
    <w:lvl w:ilvl="0" w:tplc="78306FA6">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A17CC4C8">
      <w:numFmt w:val="bullet"/>
      <w:lvlText w:val="•"/>
      <w:lvlJc w:val="left"/>
      <w:pPr>
        <w:ind w:left="1014" w:hanging="272"/>
      </w:pPr>
      <w:rPr>
        <w:rFonts w:hint="default"/>
        <w:lang w:val="en-US" w:eastAsia="en-US" w:bidi="ar-SA"/>
      </w:rPr>
    </w:lvl>
    <w:lvl w:ilvl="2" w:tplc="D50A75C2">
      <w:numFmt w:val="bullet"/>
      <w:lvlText w:val="•"/>
      <w:lvlJc w:val="left"/>
      <w:pPr>
        <w:ind w:left="1488" w:hanging="272"/>
      </w:pPr>
      <w:rPr>
        <w:rFonts w:hint="default"/>
        <w:lang w:val="en-US" w:eastAsia="en-US" w:bidi="ar-SA"/>
      </w:rPr>
    </w:lvl>
    <w:lvl w:ilvl="3" w:tplc="28C218BE">
      <w:numFmt w:val="bullet"/>
      <w:lvlText w:val="•"/>
      <w:lvlJc w:val="left"/>
      <w:pPr>
        <w:ind w:left="1962" w:hanging="272"/>
      </w:pPr>
      <w:rPr>
        <w:rFonts w:hint="default"/>
        <w:lang w:val="en-US" w:eastAsia="en-US" w:bidi="ar-SA"/>
      </w:rPr>
    </w:lvl>
    <w:lvl w:ilvl="4" w:tplc="925A12D8">
      <w:numFmt w:val="bullet"/>
      <w:lvlText w:val="•"/>
      <w:lvlJc w:val="left"/>
      <w:pPr>
        <w:ind w:left="2436" w:hanging="272"/>
      </w:pPr>
      <w:rPr>
        <w:rFonts w:hint="default"/>
        <w:lang w:val="en-US" w:eastAsia="en-US" w:bidi="ar-SA"/>
      </w:rPr>
    </w:lvl>
    <w:lvl w:ilvl="5" w:tplc="6150CFFA">
      <w:numFmt w:val="bullet"/>
      <w:lvlText w:val="•"/>
      <w:lvlJc w:val="left"/>
      <w:pPr>
        <w:ind w:left="2910" w:hanging="272"/>
      </w:pPr>
      <w:rPr>
        <w:rFonts w:hint="default"/>
        <w:lang w:val="en-US" w:eastAsia="en-US" w:bidi="ar-SA"/>
      </w:rPr>
    </w:lvl>
    <w:lvl w:ilvl="6" w:tplc="387C70F0">
      <w:numFmt w:val="bullet"/>
      <w:lvlText w:val="•"/>
      <w:lvlJc w:val="left"/>
      <w:pPr>
        <w:ind w:left="3384" w:hanging="272"/>
      </w:pPr>
      <w:rPr>
        <w:rFonts w:hint="default"/>
        <w:lang w:val="en-US" w:eastAsia="en-US" w:bidi="ar-SA"/>
      </w:rPr>
    </w:lvl>
    <w:lvl w:ilvl="7" w:tplc="0BB45B3E">
      <w:numFmt w:val="bullet"/>
      <w:lvlText w:val="•"/>
      <w:lvlJc w:val="left"/>
      <w:pPr>
        <w:ind w:left="3858" w:hanging="272"/>
      </w:pPr>
      <w:rPr>
        <w:rFonts w:hint="default"/>
        <w:lang w:val="en-US" w:eastAsia="en-US" w:bidi="ar-SA"/>
      </w:rPr>
    </w:lvl>
    <w:lvl w:ilvl="8" w:tplc="D04A35BE">
      <w:numFmt w:val="bullet"/>
      <w:lvlText w:val="•"/>
      <w:lvlJc w:val="left"/>
      <w:pPr>
        <w:ind w:left="4332" w:hanging="272"/>
      </w:pPr>
      <w:rPr>
        <w:rFonts w:hint="default"/>
        <w:lang w:val="en-US" w:eastAsia="en-US" w:bidi="ar-SA"/>
      </w:rPr>
    </w:lvl>
  </w:abstractNum>
  <w:abstractNum w:abstractNumId="8" w15:restartNumberingAfterBreak="0">
    <w:nsid w:val="3B881B4B"/>
    <w:multiLevelType w:val="hybridMultilevel"/>
    <w:tmpl w:val="6EFC56DE"/>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9" w15:restartNumberingAfterBreak="0">
    <w:nsid w:val="449427D2"/>
    <w:multiLevelType w:val="hybridMultilevel"/>
    <w:tmpl w:val="D0F6022C"/>
    <w:lvl w:ilvl="0" w:tplc="FFFFFFFF">
      <w:start w:val="1"/>
      <w:numFmt w:val="lowerLetter"/>
      <w:lvlText w:val="%1)"/>
      <w:lvlJc w:val="left"/>
      <w:pPr>
        <w:ind w:left="252"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04090019" w:tentative="1">
      <w:start w:val="1"/>
      <w:numFmt w:val="lowerLetter"/>
      <w:lvlText w:val="%2."/>
      <w:lvlJc w:val="left"/>
      <w:pPr>
        <w:ind w:left="1433" w:hanging="360"/>
      </w:pPr>
    </w:lvl>
    <w:lvl w:ilvl="2" w:tplc="0409001B" w:tentative="1">
      <w:start w:val="1"/>
      <w:numFmt w:val="lowerRoman"/>
      <w:lvlText w:val="%3."/>
      <w:lvlJc w:val="right"/>
      <w:pPr>
        <w:ind w:left="2153" w:hanging="180"/>
      </w:pPr>
    </w:lvl>
    <w:lvl w:ilvl="3" w:tplc="0409000F" w:tentative="1">
      <w:start w:val="1"/>
      <w:numFmt w:val="decimal"/>
      <w:lvlText w:val="%4."/>
      <w:lvlJc w:val="left"/>
      <w:pPr>
        <w:ind w:left="2873" w:hanging="360"/>
      </w:pPr>
    </w:lvl>
    <w:lvl w:ilvl="4" w:tplc="04090019" w:tentative="1">
      <w:start w:val="1"/>
      <w:numFmt w:val="lowerLetter"/>
      <w:lvlText w:val="%5."/>
      <w:lvlJc w:val="left"/>
      <w:pPr>
        <w:ind w:left="3593" w:hanging="360"/>
      </w:pPr>
    </w:lvl>
    <w:lvl w:ilvl="5" w:tplc="0409001B" w:tentative="1">
      <w:start w:val="1"/>
      <w:numFmt w:val="lowerRoman"/>
      <w:lvlText w:val="%6."/>
      <w:lvlJc w:val="right"/>
      <w:pPr>
        <w:ind w:left="4313" w:hanging="180"/>
      </w:pPr>
    </w:lvl>
    <w:lvl w:ilvl="6" w:tplc="0409000F" w:tentative="1">
      <w:start w:val="1"/>
      <w:numFmt w:val="decimal"/>
      <w:lvlText w:val="%7."/>
      <w:lvlJc w:val="left"/>
      <w:pPr>
        <w:ind w:left="5033" w:hanging="360"/>
      </w:pPr>
    </w:lvl>
    <w:lvl w:ilvl="7" w:tplc="04090019" w:tentative="1">
      <w:start w:val="1"/>
      <w:numFmt w:val="lowerLetter"/>
      <w:lvlText w:val="%8."/>
      <w:lvlJc w:val="left"/>
      <w:pPr>
        <w:ind w:left="5753" w:hanging="360"/>
      </w:pPr>
    </w:lvl>
    <w:lvl w:ilvl="8" w:tplc="0409001B" w:tentative="1">
      <w:start w:val="1"/>
      <w:numFmt w:val="lowerRoman"/>
      <w:lvlText w:val="%9."/>
      <w:lvlJc w:val="right"/>
      <w:pPr>
        <w:ind w:left="6473" w:hanging="180"/>
      </w:pPr>
    </w:lvl>
  </w:abstractNum>
  <w:abstractNum w:abstractNumId="10" w15:restartNumberingAfterBreak="0">
    <w:nsid w:val="4AC77855"/>
    <w:multiLevelType w:val="hybridMultilevel"/>
    <w:tmpl w:val="29506BE8"/>
    <w:lvl w:ilvl="0" w:tplc="551A310E">
      <w:start w:val="1"/>
      <w:numFmt w:val="decimal"/>
      <w:lvlText w:val="%1)"/>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263919"/>
    <w:multiLevelType w:val="hybridMultilevel"/>
    <w:tmpl w:val="27A08F84"/>
    <w:lvl w:ilvl="0" w:tplc="D5001238">
      <w:start w:val="1"/>
      <w:numFmt w:val="lowerLetter"/>
      <w:lvlText w:val="%1)"/>
      <w:lvlJc w:val="left"/>
      <w:pPr>
        <w:ind w:left="716"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377E590C">
      <w:start w:val="1"/>
      <w:numFmt w:val="lowerLetter"/>
      <w:lvlText w:val="%2)"/>
      <w:lvlJc w:val="left"/>
      <w:pPr>
        <w:ind w:left="762"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BC72DE12">
      <w:numFmt w:val="bullet"/>
      <w:lvlText w:val="•"/>
      <w:lvlJc w:val="left"/>
      <w:pPr>
        <w:ind w:left="1264" w:hanging="266"/>
      </w:pPr>
      <w:rPr>
        <w:rFonts w:hint="default"/>
        <w:lang w:val="en-US" w:eastAsia="en-US" w:bidi="ar-SA"/>
      </w:rPr>
    </w:lvl>
    <w:lvl w:ilvl="3" w:tplc="DD408046">
      <w:numFmt w:val="bullet"/>
      <w:lvlText w:val="•"/>
      <w:lvlJc w:val="left"/>
      <w:pPr>
        <w:ind w:left="1766" w:hanging="266"/>
      </w:pPr>
      <w:rPr>
        <w:rFonts w:hint="default"/>
        <w:lang w:val="en-US" w:eastAsia="en-US" w:bidi="ar-SA"/>
      </w:rPr>
    </w:lvl>
    <w:lvl w:ilvl="4" w:tplc="77DEDE82">
      <w:numFmt w:val="bullet"/>
      <w:lvlText w:val="•"/>
      <w:lvlJc w:val="left"/>
      <w:pPr>
        <w:ind w:left="2268" w:hanging="266"/>
      </w:pPr>
      <w:rPr>
        <w:rFonts w:hint="default"/>
        <w:lang w:val="en-US" w:eastAsia="en-US" w:bidi="ar-SA"/>
      </w:rPr>
    </w:lvl>
    <w:lvl w:ilvl="5" w:tplc="C3DEB3D6">
      <w:numFmt w:val="bullet"/>
      <w:lvlText w:val="•"/>
      <w:lvlJc w:val="left"/>
      <w:pPr>
        <w:ind w:left="2770" w:hanging="266"/>
      </w:pPr>
      <w:rPr>
        <w:rFonts w:hint="default"/>
        <w:lang w:val="en-US" w:eastAsia="en-US" w:bidi="ar-SA"/>
      </w:rPr>
    </w:lvl>
    <w:lvl w:ilvl="6" w:tplc="942AB33A">
      <w:numFmt w:val="bullet"/>
      <w:lvlText w:val="•"/>
      <w:lvlJc w:val="left"/>
      <w:pPr>
        <w:ind w:left="3272" w:hanging="266"/>
      </w:pPr>
      <w:rPr>
        <w:rFonts w:hint="default"/>
        <w:lang w:val="en-US" w:eastAsia="en-US" w:bidi="ar-SA"/>
      </w:rPr>
    </w:lvl>
    <w:lvl w:ilvl="7" w:tplc="4ED23F32">
      <w:numFmt w:val="bullet"/>
      <w:lvlText w:val="•"/>
      <w:lvlJc w:val="left"/>
      <w:pPr>
        <w:ind w:left="3774" w:hanging="266"/>
      </w:pPr>
      <w:rPr>
        <w:rFonts w:hint="default"/>
        <w:lang w:val="en-US" w:eastAsia="en-US" w:bidi="ar-SA"/>
      </w:rPr>
    </w:lvl>
    <w:lvl w:ilvl="8" w:tplc="C75A8150">
      <w:numFmt w:val="bullet"/>
      <w:lvlText w:val="•"/>
      <w:lvlJc w:val="left"/>
      <w:pPr>
        <w:ind w:left="4276" w:hanging="266"/>
      </w:pPr>
      <w:rPr>
        <w:rFonts w:hint="default"/>
        <w:lang w:val="en-US" w:eastAsia="en-US" w:bidi="ar-SA"/>
      </w:rPr>
    </w:lvl>
  </w:abstractNum>
  <w:abstractNum w:abstractNumId="12" w15:restartNumberingAfterBreak="0">
    <w:nsid w:val="53177027"/>
    <w:multiLevelType w:val="multilevel"/>
    <w:tmpl w:val="CB004DE4"/>
    <w:lvl w:ilvl="0">
      <w:start w:val="1"/>
      <w:numFmt w:val="decimal"/>
      <w:lvlText w:val="(%1)"/>
      <w:lvlJc w:val="left"/>
      <w:pPr>
        <w:ind w:left="700" w:hanging="360"/>
      </w:pPr>
    </w:lvl>
    <w:lvl w:ilvl="1">
      <w:start w:val="1"/>
      <w:numFmt w:val="lowerLetter"/>
      <w:lvlText w:val="%2."/>
      <w:lvlJc w:val="left"/>
      <w:pPr>
        <w:ind w:left="1420" w:hanging="360"/>
      </w:pPr>
    </w:lvl>
    <w:lvl w:ilvl="2">
      <w:start w:val="1"/>
      <w:numFmt w:val="lowerRoman"/>
      <w:lvlText w:val="%3."/>
      <w:lvlJc w:val="right"/>
      <w:pPr>
        <w:ind w:left="2140" w:hanging="180"/>
      </w:pPr>
    </w:lvl>
    <w:lvl w:ilvl="3">
      <w:start w:val="1"/>
      <w:numFmt w:val="decimal"/>
      <w:lvlText w:val="%4."/>
      <w:lvlJc w:val="left"/>
      <w:pPr>
        <w:ind w:left="2860" w:hanging="360"/>
      </w:pPr>
    </w:lvl>
    <w:lvl w:ilvl="4">
      <w:start w:val="1"/>
      <w:numFmt w:val="lowerLetter"/>
      <w:lvlText w:val="%5."/>
      <w:lvlJc w:val="left"/>
      <w:pPr>
        <w:ind w:left="3580" w:hanging="360"/>
      </w:pPr>
    </w:lvl>
    <w:lvl w:ilvl="5">
      <w:start w:val="1"/>
      <w:numFmt w:val="lowerRoman"/>
      <w:lvlText w:val="%6."/>
      <w:lvlJc w:val="right"/>
      <w:pPr>
        <w:ind w:left="4300" w:hanging="180"/>
      </w:pPr>
    </w:lvl>
    <w:lvl w:ilvl="6">
      <w:start w:val="1"/>
      <w:numFmt w:val="decimal"/>
      <w:lvlText w:val="%7."/>
      <w:lvlJc w:val="left"/>
      <w:pPr>
        <w:ind w:left="5020" w:hanging="360"/>
      </w:pPr>
    </w:lvl>
    <w:lvl w:ilvl="7">
      <w:start w:val="1"/>
      <w:numFmt w:val="lowerLetter"/>
      <w:lvlText w:val="%8."/>
      <w:lvlJc w:val="left"/>
      <w:pPr>
        <w:ind w:left="5740" w:hanging="360"/>
      </w:pPr>
    </w:lvl>
    <w:lvl w:ilvl="8">
      <w:start w:val="1"/>
      <w:numFmt w:val="lowerRoman"/>
      <w:lvlText w:val="%9."/>
      <w:lvlJc w:val="right"/>
      <w:pPr>
        <w:ind w:left="6460" w:hanging="180"/>
      </w:pPr>
    </w:lvl>
  </w:abstractNum>
  <w:abstractNum w:abstractNumId="13" w15:restartNumberingAfterBreak="0">
    <w:nsid w:val="601974CA"/>
    <w:multiLevelType w:val="hybridMultilevel"/>
    <w:tmpl w:val="6F5463AE"/>
    <w:lvl w:ilvl="0" w:tplc="859E7C0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422AB02">
      <w:numFmt w:val="bullet"/>
      <w:lvlText w:val="•"/>
      <w:lvlJc w:val="left"/>
      <w:pPr>
        <w:ind w:left="1014" w:hanging="272"/>
      </w:pPr>
      <w:rPr>
        <w:rFonts w:hint="default"/>
        <w:lang w:val="en-US" w:eastAsia="en-US" w:bidi="ar-SA"/>
      </w:rPr>
    </w:lvl>
    <w:lvl w:ilvl="2" w:tplc="F732C6A6">
      <w:numFmt w:val="bullet"/>
      <w:lvlText w:val="•"/>
      <w:lvlJc w:val="left"/>
      <w:pPr>
        <w:ind w:left="1488" w:hanging="272"/>
      </w:pPr>
      <w:rPr>
        <w:rFonts w:hint="default"/>
        <w:lang w:val="en-US" w:eastAsia="en-US" w:bidi="ar-SA"/>
      </w:rPr>
    </w:lvl>
    <w:lvl w:ilvl="3" w:tplc="7CF2B768">
      <w:numFmt w:val="bullet"/>
      <w:lvlText w:val="•"/>
      <w:lvlJc w:val="left"/>
      <w:pPr>
        <w:ind w:left="1962" w:hanging="272"/>
      </w:pPr>
      <w:rPr>
        <w:rFonts w:hint="default"/>
        <w:lang w:val="en-US" w:eastAsia="en-US" w:bidi="ar-SA"/>
      </w:rPr>
    </w:lvl>
    <w:lvl w:ilvl="4" w:tplc="C32867AC">
      <w:numFmt w:val="bullet"/>
      <w:lvlText w:val="•"/>
      <w:lvlJc w:val="left"/>
      <w:pPr>
        <w:ind w:left="2436" w:hanging="272"/>
      </w:pPr>
      <w:rPr>
        <w:rFonts w:hint="default"/>
        <w:lang w:val="en-US" w:eastAsia="en-US" w:bidi="ar-SA"/>
      </w:rPr>
    </w:lvl>
    <w:lvl w:ilvl="5" w:tplc="D1D2F364">
      <w:numFmt w:val="bullet"/>
      <w:lvlText w:val="•"/>
      <w:lvlJc w:val="left"/>
      <w:pPr>
        <w:ind w:left="2910" w:hanging="272"/>
      </w:pPr>
      <w:rPr>
        <w:rFonts w:hint="default"/>
        <w:lang w:val="en-US" w:eastAsia="en-US" w:bidi="ar-SA"/>
      </w:rPr>
    </w:lvl>
    <w:lvl w:ilvl="6" w:tplc="F0404682">
      <w:numFmt w:val="bullet"/>
      <w:lvlText w:val="•"/>
      <w:lvlJc w:val="left"/>
      <w:pPr>
        <w:ind w:left="3384" w:hanging="272"/>
      </w:pPr>
      <w:rPr>
        <w:rFonts w:hint="default"/>
        <w:lang w:val="en-US" w:eastAsia="en-US" w:bidi="ar-SA"/>
      </w:rPr>
    </w:lvl>
    <w:lvl w:ilvl="7" w:tplc="703C2308">
      <w:numFmt w:val="bullet"/>
      <w:lvlText w:val="•"/>
      <w:lvlJc w:val="left"/>
      <w:pPr>
        <w:ind w:left="3858" w:hanging="272"/>
      </w:pPr>
      <w:rPr>
        <w:rFonts w:hint="default"/>
        <w:lang w:val="en-US" w:eastAsia="en-US" w:bidi="ar-SA"/>
      </w:rPr>
    </w:lvl>
    <w:lvl w:ilvl="8" w:tplc="491037A2">
      <w:numFmt w:val="bullet"/>
      <w:lvlText w:val="•"/>
      <w:lvlJc w:val="left"/>
      <w:pPr>
        <w:ind w:left="4332" w:hanging="272"/>
      </w:pPr>
      <w:rPr>
        <w:rFonts w:hint="default"/>
        <w:lang w:val="en-US" w:eastAsia="en-US" w:bidi="ar-SA"/>
      </w:rPr>
    </w:lvl>
  </w:abstractNum>
  <w:abstractNum w:abstractNumId="14" w15:restartNumberingAfterBreak="0">
    <w:nsid w:val="6AAF7FE2"/>
    <w:multiLevelType w:val="hybridMultilevel"/>
    <w:tmpl w:val="7486CA6C"/>
    <w:lvl w:ilvl="0" w:tplc="FFFFFFFF">
      <w:start w:val="1"/>
      <w:numFmt w:val="lowerLetter"/>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FFFFFFFF">
      <w:numFmt w:val="bullet"/>
      <w:lvlText w:val="•"/>
      <w:lvlJc w:val="left"/>
      <w:pPr>
        <w:ind w:left="762" w:hanging="266"/>
      </w:pPr>
      <w:rPr>
        <w:rFonts w:hint="default"/>
        <w:lang w:val="en-US" w:eastAsia="en-US" w:bidi="ar-SA"/>
      </w:rPr>
    </w:lvl>
    <w:lvl w:ilvl="2" w:tplc="FFFFFFFF">
      <w:numFmt w:val="bullet"/>
      <w:lvlText w:val="•"/>
      <w:lvlJc w:val="left"/>
      <w:pPr>
        <w:ind w:left="1264" w:hanging="266"/>
      </w:pPr>
      <w:rPr>
        <w:rFonts w:hint="default"/>
        <w:lang w:val="en-US" w:eastAsia="en-US" w:bidi="ar-SA"/>
      </w:rPr>
    </w:lvl>
    <w:lvl w:ilvl="3" w:tplc="FFFFFFFF">
      <w:numFmt w:val="bullet"/>
      <w:lvlText w:val="•"/>
      <w:lvlJc w:val="left"/>
      <w:pPr>
        <w:ind w:left="1766" w:hanging="266"/>
      </w:pPr>
      <w:rPr>
        <w:rFonts w:hint="default"/>
        <w:lang w:val="en-US" w:eastAsia="en-US" w:bidi="ar-SA"/>
      </w:rPr>
    </w:lvl>
    <w:lvl w:ilvl="4" w:tplc="FFFFFFFF">
      <w:numFmt w:val="bullet"/>
      <w:lvlText w:val="•"/>
      <w:lvlJc w:val="left"/>
      <w:pPr>
        <w:ind w:left="2268" w:hanging="266"/>
      </w:pPr>
      <w:rPr>
        <w:rFonts w:hint="default"/>
        <w:lang w:val="en-US" w:eastAsia="en-US" w:bidi="ar-SA"/>
      </w:rPr>
    </w:lvl>
    <w:lvl w:ilvl="5" w:tplc="FFFFFFFF">
      <w:numFmt w:val="bullet"/>
      <w:lvlText w:val="•"/>
      <w:lvlJc w:val="left"/>
      <w:pPr>
        <w:ind w:left="2770" w:hanging="266"/>
      </w:pPr>
      <w:rPr>
        <w:rFonts w:hint="default"/>
        <w:lang w:val="en-US" w:eastAsia="en-US" w:bidi="ar-SA"/>
      </w:rPr>
    </w:lvl>
    <w:lvl w:ilvl="6" w:tplc="FFFFFFFF">
      <w:numFmt w:val="bullet"/>
      <w:lvlText w:val="•"/>
      <w:lvlJc w:val="left"/>
      <w:pPr>
        <w:ind w:left="3272" w:hanging="266"/>
      </w:pPr>
      <w:rPr>
        <w:rFonts w:hint="default"/>
        <w:lang w:val="en-US" w:eastAsia="en-US" w:bidi="ar-SA"/>
      </w:rPr>
    </w:lvl>
    <w:lvl w:ilvl="7" w:tplc="FFFFFFFF">
      <w:numFmt w:val="bullet"/>
      <w:lvlText w:val="•"/>
      <w:lvlJc w:val="left"/>
      <w:pPr>
        <w:ind w:left="3774" w:hanging="266"/>
      </w:pPr>
      <w:rPr>
        <w:rFonts w:hint="default"/>
        <w:lang w:val="en-US" w:eastAsia="en-US" w:bidi="ar-SA"/>
      </w:rPr>
    </w:lvl>
    <w:lvl w:ilvl="8" w:tplc="FFFFFFFF">
      <w:numFmt w:val="bullet"/>
      <w:lvlText w:val="•"/>
      <w:lvlJc w:val="left"/>
      <w:pPr>
        <w:ind w:left="4276" w:hanging="266"/>
      </w:pPr>
      <w:rPr>
        <w:rFonts w:hint="default"/>
        <w:lang w:val="en-US" w:eastAsia="en-US" w:bidi="ar-SA"/>
      </w:rPr>
    </w:lvl>
  </w:abstractNum>
  <w:num w:numId="1" w16cid:durableId="1512183153">
    <w:abstractNumId w:val="12"/>
  </w:num>
  <w:num w:numId="2" w16cid:durableId="1070956079">
    <w:abstractNumId w:val="0"/>
  </w:num>
  <w:num w:numId="3" w16cid:durableId="1077366175">
    <w:abstractNumId w:val="5"/>
  </w:num>
  <w:num w:numId="4" w16cid:durableId="498816979">
    <w:abstractNumId w:val="11"/>
  </w:num>
  <w:num w:numId="5" w16cid:durableId="950624619">
    <w:abstractNumId w:val="14"/>
  </w:num>
  <w:num w:numId="6" w16cid:durableId="538249937">
    <w:abstractNumId w:val="2"/>
  </w:num>
  <w:num w:numId="7" w16cid:durableId="973943913">
    <w:abstractNumId w:val="9"/>
  </w:num>
  <w:num w:numId="8" w16cid:durableId="776946558">
    <w:abstractNumId w:val="10"/>
  </w:num>
  <w:num w:numId="9" w16cid:durableId="992371921">
    <w:abstractNumId w:val="1"/>
  </w:num>
  <w:num w:numId="10" w16cid:durableId="29651073">
    <w:abstractNumId w:val="3"/>
  </w:num>
  <w:num w:numId="11" w16cid:durableId="380448317">
    <w:abstractNumId w:val="7"/>
  </w:num>
  <w:num w:numId="12" w16cid:durableId="1622684677">
    <w:abstractNumId w:val="13"/>
  </w:num>
  <w:num w:numId="13" w16cid:durableId="761730717">
    <w:abstractNumId w:val="6"/>
  </w:num>
  <w:num w:numId="14" w16cid:durableId="1317997980">
    <w:abstractNumId w:val="4"/>
  </w:num>
  <w:num w:numId="15" w16cid:durableId="887643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861"/>
    <w:rsid w:val="00034242"/>
    <w:rsid w:val="000949AA"/>
    <w:rsid w:val="000A6F67"/>
    <w:rsid w:val="000C0996"/>
    <w:rsid w:val="000C36DD"/>
    <w:rsid w:val="00104CD5"/>
    <w:rsid w:val="001F3D92"/>
    <w:rsid w:val="00207778"/>
    <w:rsid w:val="00210D21"/>
    <w:rsid w:val="00212CD6"/>
    <w:rsid w:val="00222453"/>
    <w:rsid w:val="0028237D"/>
    <w:rsid w:val="002B3664"/>
    <w:rsid w:val="00324F9E"/>
    <w:rsid w:val="003322C6"/>
    <w:rsid w:val="003331BC"/>
    <w:rsid w:val="003668E0"/>
    <w:rsid w:val="003A3804"/>
    <w:rsid w:val="003E5A9E"/>
    <w:rsid w:val="003F4202"/>
    <w:rsid w:val="003F4874"/>
    <w:rsid w:val="00423138"/>
    <w:rsid w:val="00431C03"/>
    <w:rsid w:val="004358EF"/>
    <w:rsid w:val="0046521D"/>
    <w:rsid w:val="004A3187"/>
    <w:rsid w:val="004A6B21"/>
    <w:rsid w:val="004C353E"/>
    <w:rsid w:val="00512BD4"/>
    <w:rsid w:val="00512F39"/>
    <w:rsid w:val="00532828"/>
    <w:rsid w:val="00550AEF"/>
    <w:rsid w:val="00570ABF"/>
    <w:rsid w:val="005B2655"/>
    <w:rsid w:val="005C2024"/>
    <w:rsid w:val="006D5259"/>
    <w:rsid w:val="006D5D72"/>
    <w:rsid w:val="00753861"/>
    <w:rsid w:val="00754876"/>
    <w:rsid w:val="0076507B"/>
    <w:rsid w:val="007875D8"/>
    <w:rsid w:val="007F17D4"/>
    <w:rsid w:val="007F68E5"/>
    <w:rsid w:val="00824FF5"/>
    <w:rsid w:val="008433D2"/>
    <w:rsid w:val="00856580"/>
    <w:rsid w:val="008D118A"/>
    <w:rsid w:val="0093010B"/>
    <w:rsid w:val="00936FF2"/>
    <w:rsid w:val="00971765"/>
    <w:rsid w:val="009D58CD"/>
    <w:rsid w:val="00A62394"/>
    <w:rsid w:val="00A97CBE"/>
    <w:rsid w:val="00AC51E2"/>
    <w:rsid w:val="00AD47D3"/>
    <w:rsid w:val="00AE2169"/>
    <w:rsid w:val="00AE5E50"/>
    <w:rsid w:val="00B156B1"/>
    <w:rsid w:val="00B56EBB"/>
    <w:rsid w:val="00B84F3C"/>
    <w:rsid w:val="00BC1F2D"/>
    <w:rsid w:val="00BF4F17"/>
    <w:rsid w:val="00C31D83"/>
    <w:rsid w:val="00C34575"/>
    <w:rsid w:val="00C443D5"/>
    <w:rsid w:val="00C916A5"/>
    <w:rsid w:val="00CC1BDA"/>
    <w:rsid w:val="00CE79EB"/>
    <w:rsid w:val="00D043EA"/>
    <w:rsid w:val="00D15907"/>
    <w:rsid w:val="00E34867"/>
    <w:rsid w:val="00E44709"/>
    <w:rsid w:val="00E70B1F"/>
    <w:rsid w:val="00E71223"/>
    <w:rsid w:val="00ED272A"/>
    <w:rsid w:val="00EE6435"/>
    <w:rsid w:val="00EF33A5"/>
    <w:rsid w:val="00F11BD1"/>
    <w:rsid w:val="00F43905"/>
    <w:rsid w:val="00F47ED7"/>
    <w:rsid w:val="00FB1B2D"/>
    <w:rsid w:val="00FE2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00D72"/>
  <w15:docId w15:val="{F4C2E602-781C-44B3-89F4-614E3C075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D83"/>
    <w:pPr>
      <w:spacing w:before="60" w:after="60" w:line="312" w:lineRule="auto"/>
    </w:pPr>
    <w:rPr>
      <w:sz w:val="20"/>
      <w:szCs w:val="20"/>
      <w:lang w:val="en-GB" w:eastAsia="de-DE"/>
    </w:rPr>
  </w:style>
  <w:style w:type="paragraph" w:styleId="Heading1">
    <w:name w:val="heading 1"/>
    <w:link w:val="Heading1Char"/>
    <w:uiPriority w:val="9"/>
    <w:qFormat/>
    <w:rsid w:val="00624120"/>
    <w:pPr>
      <w:spacing w:before="60" w:after="60" w:line="312" w:lineRule="auto"/>
      <w:jc w:val="both"/>
      <w:outlineLvl w:val="0"/>
    </w:pPr>
    <w:rPr>
      <w:b/>
      <w:sz w:val="20"/>
      <w:szCs w:val="20"/>
      <w:lang w:val="de-DE" w:eastAsia="de-DE"/>
    </w:rPr>
  </w:style>
  <w:style w:type="paragraph" w:styleId="Heading2">
    <w:name w:val="heading 2"/>
    <w:basedOn w:val="Normal"/>
    <w:next w:val="Normal"/>
    <w:uiPriority w:val="9"/>
    <w:semiHidden/>
    <w:unhideWhenUsed/>
    <w:qFormat/>
    <w:pPr>
      <w:keepNext/>
      <w:keepLines/>
      <w:outlineLvl w:val="1"/>
    </w:pPr>
    <w:rPr>
      <w:b/>
      <w:szCs w:val="36"/>
    </w:rPr>
  </w:style>
  <w:style w:type="paragraph" w:styleId="Heading3">
    <w:name w:val="heading 3"/>
    <w:basedOn w:val="Normal"/>
    <w:next w:val="Normal"/>
    <w:uiPriority w:val="9"/>
    <w:semiHidden/>
    <w:unhideWhenUsed/>
    <w:qFormat/>
    <w:pPr>
      <w:keepNext/>
      <w:keepLines/>
      <w:outlineLvl w:val="2"/>
    </w:pPr>
    <w:rPr>
      <w:b/>
      <w:i/>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624120"/>
    <w:pPr>
      <w:tabs>
        <w:tab w:val="right" w:pos="8789"/>
      </w:tabs>
      <w:ind w:right="-1"/>
    </w:pPr>
  </w:style>
  <w:style w:type="character" w:customStyle="1" w:styleId="FooterChar">
    <w:name w:val="Footer Char"/>
    <w:basedOn w:val="DefaultParagraphFont"/>
    <w:link w:val="Footer"/>
    <w:uiPriority w:val="99"/>
    <w:rsid w:val="00624120"/>
    <w:rPr>
      <w:rFonts w:ascii="Times New Roman" w:eastAsia="Times New Roman" w:hAnsi="Times New Roman" w:cs="Times New Roman"/>
      <w:sz w:val="20"/>
      <w:szCs w:val="20"/>
      <w:lang w:val="en-GB" w:eastAsia="de-DE"/>
    </w:rPr>
  </w:style>
  <w:style w:type="paragraph" w:styleId="FootnoteText">
    <w:name w:val="footnote text"/>
    <w:link w:val="FootnoteTextChar"/>
    <w:semiHidden/>
    <w:rsid w:val="00624120"/>
    <w:pPr>
      <w:keepNext/>
      <w:spacing w:line="240" w:lineRule="exact"/>
      <w:ind w:left="567"/>
    </w:pPr>
    <w:rPr>
      <w:sz w:val="18"/>
      <w:szCs w:val="20"/>
      <w:lang w:val="de-DE" w:eastAsia="de-DE"/>
    </w:rPr>
  </w:style>
  <w:style w:type="character" w:customStyle="1" w:styleId="FootnoteTextChar">
    <w:name w:val="Footnote Text Char"/>
    <w:basedOn w:val="DefaultParagraphFont"/>
    <w:link w:val="FootnoteText"/>
    <w:semiHidden/>
    <w:rsid w:val="00624120"/>
    <w:rPr>
      <w:rFonts w:ascii="Times New Roman" w:eastAsia="Times New Roman" w:hAnsi="Times New Roman" w:cs="Times New Roman"/>
      <w:sz w:val="18"/>
      <w:szCs w:val="20"/>
      <w:lang w:val="de-DE" w:eastAsia="de-DE"/>
    </w:rPr>
  </w:style>
  <w:style w:type="paragraph" w:customStyle="1" w:styleId="Hauptberschrift">
    <w:name w:val="Hauptüberschrift"/>
    <w:rsid w:val="00624120"/>
    <w:pPr>
      <w:spacing w:after="960" w:line="480" w:lineRule="exact"/>
      <w:jc w:val="center"/>
    </w:pPr>
    <w:rPr>
      <w:b/>
      <w:caps/>
      <w:sz w:val="32"/>
      <w:szCs w:val="20"/>
      <w:lang w:val="de-DE" w:eastAsia="de-DE"/>
    </w:rPr>
  </w:style>
  <w:style w:type="paragraph" w:styleId="Header">
    <w:name w:val="header"/>
    <w:basedOn w:val="Normal"/>
    <w:link w:val="HeaderChar"/>
    <w:uiPriority w:val="99"/>
    <w:rsid w:val="00624120"/>
    <w:pPr>
      <w:tabs>
        <w:tab w:val="center" w:pos="4536"/>
        <w:tab w:val="left" w:pos="8647"/>
        <w:tab w:val="right" w:pos="9072"/>
      </w:tabs>
    </w:pPr>
  </w:style>
  <w:style w:type="character" w:customStyle="1" w:styleId="HeaderChar">
    <w:name w:val="Header Char"/>
    <w:basedOn w:val="DefaultParagraphFont"/>
    <w:link w:val="Header"/>
    <w:uiPriority w:val="99"/>
    <w:rsid w:val="00624120"/>
    <w:rPr>
      <w:rFonts w:ascii="Times New Roman" w:eastAsia="Times New Roman" w:hAnsi="Times New Roman" w:cs="Times New Roman"/>
      <w:sz w:val="20"/>
      <w:szCs w:val="20"/>
      <w:lang w:val="en-GB" w:eastAsia="de-DE"/>
    </w:rPr>
  </w:style>
  <w:style w:type="character" w:styleId="FootnoteReference">
    <w:name w:val="footnote reference"/>
    <w:semiHidden/>
    <w:rsid w:val="00624120"/>
    <w:rPr>
      <w:vertAlign w:val="superscript"/>
    </w:rPr>
  </w:style>
  <w:style w:type="paragraph" w:styleId="Bibliography">
    <w:name w:val="Bibliography"/>
    <w:basedOn w:val="Normal"/>
    <w:next w:val="Normal"/>
    <w:uiPriority w:val="37"/>
    <w:unhideWhenUsed/>
    <w:rsid w:val="00624120"/>
  </w:style>
  <w:style w:type="paragraph" w:styleId="ListParagraph">
    <w:name w:val="List Paragraph"/>
    <w:aliases w:val="Figures"/>
    <w:basedOn w:val="Normal"/>
    <w:link w:val="ListParagraphChar"/>
    <w:uiPriority w:val="1"/>
    <w:qFormat/>
    <w:rsid w:val="00624120"/>
    <w:pPr>
      <w:spacing w:after="160" w:line="259" w:lineRule="auto"/>
      <w:ind w:left="720"/>
      <w:contextualSpacing/>
    </w:pPr>
    <w:rPr>
      <w:rFonts w:ascii="Calibri" w:eastAsia="Calibri" w:hAnsi="Calibri"/>
      <w:sz w:val="22"/>
      <w:szCs w:val="22"/>
      <w:lang w:val="en-US" w:eastAsia="en-US"/>
    </w:rPr>
  </w:style>
  <w:style w:type="character" w:customStyle="1" w:styleId="ListParagraphChar">
    <w:name w:val="List Paragraph Char"/>
    <w:aliases w:val="Figures Char"/>
    <w:link w:val="ListParagraph"/>
    <w:uiPriority w:val="99"/>
    <w:locked/>
    <w:rsid w:val="00624120"/>
    <w:rPr>
      <w:rFonts w:ascii="Calibri" w:eastAsia="Calibri" w:hAnsi="Calibri" w:cs="Times New Roman"/>
    </w:rPr>
  </w:style>
  <w:style w:type="character" w:customStyle="1" w:styleId="Heading1Char">
    <w:name w:val="Heading 1 Char"/>
    <w:basedOn w:val="DefaultParagraphFont"/>
    <w:link w:val="Heading1"/>
    <w:rsid w:val="00624120"/>
    <w:rPr>
      <w:rFonts w:ascii="Times New Roman" w:eastAsia="Times New Roman" w:hAnsi="Times New Roman" w:cs="Times New Roman"/>
      <w:b/>
      <w:sz w:val="20"/>
      <w:szCs w:val="20"/>
      <w:lang w:val="de-DE" w:eastAsia="de-DE"/>
    </w:rPr>
  </w:style>
  <w:style w:type="paragraph" w:customStyle="1" w:styleId="Summary-Textformat">
    <w:name w:val="'Summary`-Textformat"/>
    <w:rsid w:val="004470B2"/>
    <w:pPr>
      <w:spacing w:after="240" w:line="360" w:lineRule="exact"/>
      <w:jc w:val="both"/>
    </w:pPr>
    <w:rPr>
      <w:i/>
      <w:szCs w:val="20"/>
      <w:lang w:val="de-DE" w:eastAsia="de-DE"/>
    </w:rPr>
  </w:style>
  <w:style w:type="paragraph" w:styleId="BalloonText">
    <w:name w:val="Balloon Text"/>
    <w:basedOn w:val="Normal"/>
    <w:link w:val="BalloonTextChar"/>
    <w:uiPriority w:val="99"/>
    <w:semiHidden/>
    <w:unhideWhenUsed/>
    <w:rsid w:val="00514328"/>
    <w:rPr>
      <w:rFonts w:ascii="Tahoma" w:hAnsi="Tahoma" w:cs="Tahoma"/>
      <w:sz w:val="16"/>
      <w:szCs w:val="16"/>
    </w:rPr>
  </w:style>
  <w:style w:type="character" w:customStyle="1" w:styleId="BalloonTextChar">
    <w:name w:val="Balloon Text Char"/>
    <w:basedOn w:val="DefaultParagraphFont"/>
    <w:link w:val="BalloonText"/>
    <w:uiPriority w:val="99"/>
    <w:semiHidden/>
    <w:rsid w:val="00514328"/>
    <w:rPr>
      <w:rFonts w:ascii="Tahoma" w:eastAsia="Times New Roman" w:hAnsi="Tahoma" w:cs="Tahoma"/>
      <w:sz w:val="16"/>
      <w:szCs w:val="16"/>
      <w:lang w:val="en-GB" w:eastAsia="de-DE"/>
    </w:rPr>
  </w:style>
  <w:style w:type="paragraph" w:customStyle="1" w:styleId="BANG">
    <w:name w:val="BANG"/>
    <w:basedOn w:val="BodyText"/>
    <w:link w:val="BANGChar"/>
    <w:autoRedefine/>
    <w:qFormat/>
    <w:rsid w:val="00CA7E71"/>
    <w:pPr>
      <w:widowControl w:val="0"/>
      <w:jc w:val="center"/>
    </w:pPr>
    <w:rPr>
      <w:i/>
      <w:color w:val="000000"/>
    </w:rPr>
  </w:style>
  <w:style w:type="character" w:customStyle="1" w:styleId="BANGChar">
    <w:name w:val="BANG Char"/>
    <w:link w:val="BANG"/>
    <w:rsid w:val="00CA7E71"/>
    <w:rPr>
      <w:rFonts w:ascii="Times New Roman" w:eastAsia="Times New Roman" w:hAnsi="Times New Roman" w:cs="Times New Roman"/>
      <w:i/>
      <w:color w:val="000000"/>
      <w:sz w:val="20"/>
      <w:szCs w:val="20"/>
    </w:rPr>
  </w:style>
  <w:style w:type="paragraph" w:styleId="BodyText3">
    <w:name w:val="Body Text 3"/>
    <w:basedOn w:val="Normal"/>
    <w:link w:val="BodyText3Char"/>
    <w:uiPriority w:val="99"/>
    <w:unhideWhenUsed/>
    <w:rsid w:val="00514328"/>
    <w:pPr>
      <w:spacing w:after="120" w:line="276" w:lineRule="auto"/>
    </w:pPr>
    <w:rPr>
      <w:rFonts w:ascii="Calibri" w:hAnsi="Calibri"/>
      <w:sz w:val="16"/>
      <w:szCs w:val="16"/>
      <w:lang w:val="en-US" w:eastAsia="en-US"/>
    </w:rPr>
  </w:style>
  <w:style w:type="character" w:customStyle="1" w:styleId="BodyText3Char">
    <w:name w:val="Body Text 3 Char"/>
    <w:basedOn w:val="DefaultParagraphFont"/>
    <w:link w:val="BodyText3"/>
    <w:uiPriority w:val="99"/>
    <w:rsid w:val="00514328"/>
    <w:rPr>
      <w:rFonts w:ascii="Calibri" w:eastAsia="Times New Roman" w:hAnsi="Calibri" w:cs="Times New Roman"/>
      <w:sz w:val="16"/>
      <w:szCs w:val="16"/>
    </w:rPr>
  </w:style>
  <w:style w:type="paragraph" w:styleId="BodyText">
    <w:name w:val="Body Text"/>
    <w:basedOn w:val="Normal"/>
    <w:link w:val="BodyTextChar"/>
    <w:uiPriority w:val="99"/>
    <w:unhideWhenUsed/>
    <w:rsid w:val="00514328"/>
  </w:style>
  <w:style w:type="character" w:customStyle="1" w:styleId="BodyTextChar">
    <w:name w:val="Body Text Char"/>
    <w:basedOn w:val="DefaultParagraphFont"/>
    <w:link w:val="BodyText"/>
    <w:uiPriority w:val="99"/>
    <w:rsid w:val="00514328"/>
    <w:rPr>
      <w:rFonts w:ascii="Times New Roman" w:eastAsia="Times New Roman" w:hAnsi="Times New Roman" w:cs="Times New Roman"/>
      <w:sz w:val="24"/>
      <w:szCs w:val="20"/>
      <w:lang w:val="en-GB" w:eastAsia="de-DE"/>
    </w:rPr>
  </w:style>
  <w:style w:type="paragraph" w:styleId="EndnoteText">
    <w:name w:val="endnote text"/>
    <w:basedOn w:val="Normal"/>
    <w:link w:val="EndnoteTextChar"/>
    <w:uiPriority w:val="99"/>
    <w:semiHidden/>
    <w:unhideWhenUsed/>
    <w:rsid w:val="00763C12"/>
  </w:style>
  <w:style w:type="character" w:customStyle="1" w:styleId="EndnoteTextChar">
    <w:name w:val="Endnote Text Char"/>
    <w:basedOn w:val="DefaultParagraphFont"/>
    <w:link w:val="EndnoteText"/>
    <w:uiPriority w:val="99"/>
    <w:semiHidden/>
    <w:rsid w:val="00763C12"/>
    <w:rPr>
      <w:rFonts w:ascii="Times New Roman" w:eastAsia="Times New Roman" w:hAnsi="Times New Roman" w:cs="Times New Roman"/>
      <w:sz w:val="20"/>
      <w:szCs w:val="20"/>
      <w:lang w:val="en-GB" w:eastAsia="de-DE"/>
    </w:rPr>
  </w:style>
  <w:style w:type="character" w:styleId="EndnoteReference">
    <w:name w:val="endnote reference"/>
    <w:basedOn w:val="DefaultParagraphFont"/>
    <w:uiPriority w:val="99"/>
    <w:semiHidden/>
    <w:unhideWhenUsed/>
    <w:rsid w:val="00763C12"/>
    <w:rPr>
      <w:vertAlign w:val="superscript"/>
    </w:rPr>
  </w:style>
  <w:style w:type="table" w:styleId="TableGrid">
    <w:name w:val="Table Grid"/>
    <w:basedOn w:val="TableNormal"/>
    <w:uiPriority w:val="59"/>
    <w:rsid w:val="006B3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rsid w:val="00341266"/>
    <w:rPr>
      <w:szCs w:val="24"/>
      <w:lang w:val="en-US" w:eastAsia="en-US"/>
    </w:rPr>
  </w:style>
  <w:style w:type="character" w:styleId="Hyperlink">
    <w:name w:val="Hyperlink"/>
    <w:uiPriority w:val="99"/>
    <w:rsid w:val="00FC5D44"/>
    <w:rPr>
      <w:color w:val="0000FF"/>
      <w:u w:val="single"/>
    </w:rPr>
  </w:style>
  <w:style w:type="paragraph" w:styleId="Caption">
    <w:name w:val="caption"/>
    <w:basedOn w:val="Normal"/>
    <w:next w:val="Normal"/>
    <w:uiPriority w:val="35"/>
    <w:unhideWhenUsed/>
    <w:qFormat/>
    <w:rsid w:val="00BE6248"/>
    <w:pPr>
      <w:spacing w:after="200"/>
    </w:pPr>
    <w:rPr>
      <w:i/>
      <w:iCs/>
      <w:color w:val="1F497D" w:themeColor="text2"/>
      <w:sz w:val="18"/>
      <w:szCs w:val="18"/>
    </w:rPr>
  </w:style>
  <w:style w:type="paragraph" w:customStyle="1" w:styleId="tieudebai1">
    <w:name w:val="tieu de bai 1"/>
    <w:basedOn w:val="Normal"/>
    <w:link w:val="tieudebai1Char"/>
    <w:qFormat/>
    <w:rsid w:val="000233D4"/>
    <w:pPr>
      <w:spacing w:after="240" w:line="264" w:lineRule="auto"/>
      <w:jc w:val="center"/>
    </w:pPr>
    <w:rPr>
      <w:rFonts w:ascii="UTM Nokia Standard" w:eastAsiaTheme="minorHAnsi" w:hAnsi="UTM Nokia Standard" w:cstheme="minorBidi"/>
      <w:b/>
      <w:color w:val="000000"/>
      <w:sz w:val="26"/>
      <w:szCs w:val="26"/>
      <w:lang w:val="en-US" w:eastAsia="en-US"/>
    </w:rPr>
  </w:style>
  <w:style w:type="character" w:customStyle="1" w:styleId="tieudebai1Char">
    <w:name w:val="tieu de bai 1 Char"/>
    <w:basedOn w:val="DefaultParagraphFont"/>
    <w:link w:val="tieudebai1"/>
    <w:rsid w:val="000233D4"/>
    <w:rPr>
      <w:rFonts w:ascii="UTM Nokia Standard" w:hAnsi="UTM Nokia Standard"/>
      <w:b/>
      <w:color w:val="000000"/>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character" w:styleId="PlaceholderText">
    <w:name w:val="Placeholder Text"/>
    <w:basedOn w:val="DefaultParagraphFont"/>
    <w:uiPriority w:val="99"/>
    <w:semiHidden/>
    <w:rsid w:val="00824FF5"/>
    <w:rPr>
      <w:color w:val="666666"/>
    </w:rPr>
  </w:style>
  <w:style w:type="paragraph" w:customStyle="1" w:styleId="TableParagraph">
    <w:name w:val="Table Paragraph"/>
    <w:basedOn w:val="Normal"/>
    <w:uiPriority w:val="1"/>
    <w:qFormat/>
    <w:rsid w:val="00BF4F17"/>
    <w:pPr>
      <w:widowControl w:val="0"/>
      <w:autoSpaceDE w:val="0"/>
      <w:autoSpaceDN w:val="0"/>
      <w:spacing w:line="139" w:lineRule="exact"/>
      <w:ind w:left="7"/>
      <w:jc w:val="center"/>
    </w:pPr>
    <w:rPr>
      <w:sz w:val="22"/>
      <w:szCs w:val="22"/>
      <w:lang w:val="en-US" w:eastAsia="en-US"/>
    </w:rPr>
  </w:style>
  <w:style w:type="character" w:styleId="UnresolvedMention">
    <w:name w:val="Unresolved Mention"/>
    <w:basedOn w:val="DefaultParagraphFont"/>
    <w:uiPriority w:val="99"/>
    <w:semiHidden/>
    <w:unhideWhenUsed/>
    <w:rsid w:val="004A3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rykDQd74z3wg4oL4+asBU/QBg==">CgMxLjA4AHIhMUNUU2FqZU5qUEJiUC01NWxFal9vcXdHWkZDRHJwVlZx</go:docsCustomData>
</go:gDocsCustomXmlDataStorage>
</file>

<file path=customXml/itemProps1.xml><?xml version="1.0" encoding="utf-8"?>
<ds:datastoreItem xmlns:ds="http://schemas.openxmlformats.org/officeDocument/2006/customXml" ds:itemID="{6BF87FDC-2264-44D7-B4DB-BE30FCC7F64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HUYEN</dc:creator>
  <cp:lastModifiedBy>Nguyen Minh</cp:lastModifiedBy>
  <cp:revision>3</cp:revision>
  <cp:lastPrinted>2026-03-20T11:14:00Z</cp:lastPrinted>
  <dcterms:created xsi:type="dcterms:W3CDTF">2026-03-22T15:33:00Z</dcterms:created>
  <dcterms:modified xsi:type="dcterms:W3CDTF">2026-03-23T14:41:00Z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749e1366f3ccfa93b308e2fd09f2837688fea239b1d4fff3ab01513fe19efd12</vt:lpwstr>
  </property>
</Properties>
</file>