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40CCE" w14:textId="2F2F598D" w:rsidR="008442AD" w:rsidRDefault="00E70740" w:rsidP="00E70740">
      <w:pPr>
        <w:tabs>
          <w:tab w:val="left" w:pos="1232"/>
        </w:tabs>
      </w:pPr>
      <w:r w:rsidRPr="007A100F">
        <w:rPr>
          <w:noProof/>
        </w:rPr>
        <w:drawing>
          <wp:inline distT="0" distB="0" distL="0" distR="0" wp14:anchorId="281A6E4E" wp14:editId="19067277">
            <wp:extent cx="4500880" cy="965200"/>
            <wp:effectExtent l="0" t="0" r="0" b="6350"/>
            <wp:docPr id="1" name="Picture 1" descr="http://aynieducation.org/wp-content/uploads/2013/07/U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ynieducation.org/wp-content/uploads/2013/07/UW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</w:t>
      </w:r>
      <w:r w:rsidRPr="0016140E">
        <w:rPr>
          <w:noProof/>
        </w:rPr>
        <w:drawing>
          <wp:inline distT="0" distB="0" distL="0" distR="0" wp14:anchorId="276207B0" wp14:editId="4B6C2A44">
            <wp:extent cx="1056640" cy="1056640"/>
            <wp:effectExtent l="0" t="0" r="0" b="0"/>
            <wp:docPr id="2" name="Picture 2" descr="http://www.orangegoesgreen.org/wp-content/uploads/2012/10/University-of-Washington-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rangegoesgreen.org/wp-content/uploads/2012/10/University-of-Washington-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B268" w14:textId="17C615F4" w:rsidR="00E70740" w:rsidRDefault="00E70740"/>
    <w:p w14:paraId="10EE1E64" w14:textId="0DD9FF0E" w:rsidR="00505489" w:rsidRDefault="002201AC" w:rsidP="00FE4C1D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INFO 445 Study Guide </w:t>
      </w:r>
      <w:r w:rsidR="000D6C9F">
        <w:rPr>
          <w:sz w:val="40"/>
          <w:szCs w:val="40"/>
        </w:rPr>
        <w:t>Winter 2018</w:t>
      </w:r>
      <w:bookmarkStart w:id="0" w:name="_GoBack"/>
      <w:bookmarkEnd w:id="0"/>
    </w:p>
    <w:p w14:paraId="14A39C2C" w14:textId="3577B2E9" w:rsidR="00FE4C1D" w:rsidRPr="00293743" w:rsidRDefault="00FE4C1D" w:rsidP="00FE4C1D">
      <w:pPr>
        <w:pStyle w:val="NoSpacing"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Part A: </w:t>
      </w:r>
      <w:r w:rsidR="001B6187" w:rsidRPr="00A80158">
        <w:rPr>
          <w:color w:val="7030A0"/>
          <w:sz w:val="32"/>
          <w:szCs w:val="32"/>
        </w:rPr>
        <w:t xml:space="preserve">Short-Answer in </w:t>
      </w:r>
      <w:r w:rsidR="00FC53CE">
        <w:rPr>
          <w:color w:val="7030A0"/>
          <w:sz w:val="32"/>
          <w:szCs w:val="32"/>
        </w:rPr>
        <w:t>35</w:t>
      </w:r>
      <w:r w:rsidRPr="00A80158">
        <w:rPr>
          <w:color w:val="7030A0"/>
          <w:sz w:val="32"/>
          <w:szCs w:val="32"/>
        </w:rPr>
        <w:t xml:space="preserve"> minutes (</w:t>
      </w:r>
      <w:r w:rsidR="001B6187" w:rsidRPr="00A80158">
        <w:rPr>
          <w:color w:val="7030A0"/>
          <w:sz w:val="32"/>
          <w:szCs w:val="32"/>
        </w:rPr>
        <w:t xml:space="preserve">4 questions for </w:t>
      </w:r>
      <w:r w:rsidRPr="00A80158">
        <w:rPr>
          <w:color w:val="7030A0"/>
          <w:sz w:val="32"/>
          <w:szCs w:val="32"/>
        </w:rPr>
        <w:t>5 points)</w:t>
      </w:r>
    </w:p>
    <w:p w14:paraId="697CBAD1" w14:textId="77777777" w:rsidR="0029167C" w:rsidRPr="00A80158" w:rsidRDefault="0029167C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A80158">
        <w:rPr>
          <w:rFonts w:ascii="Times New Roman" w:hAnsi="Times New Roman"/>
          <w:sz w:val="18"/>
          <w:szCs w:val="18"/>
        </w:rPr>
        <w:t>Explain the concept of error-handling (try and be complete: briefly explain what is it, when it happens, why it happens and how it happens). Touch on the benefits of error-handling as well.</w:t>
      </w:r>
    </w:p>
    <w:p w14:paraId="52DEE7B7" w14:textId="46F96AA3" w:rsidR="0029167C" w:rsidRPr="00A80158" w:rsidRDefault="0029167C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A80158">
        <w:rPr>
          <w:rFonts w:ascii="Times New Roman" w:hAnsi="Times New Roman"/>
          <w:sz w:val="18"/>
          <w:szCs w:val="18"/>
        </w:rPr>
        <w:t>Normalization seeks to eliminate several different types of data anomalies; please identify what these data anomalies are and how normalization can eliminate them.</w:t>
      </w:r>
    </w:p>
    <w:p w14:paraId="77E5A2DD" w14:textId="28726343" w:rsidR="0029167C" w:rsidRPr="003F4215" w:rsidRDefault="0029167C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Describe the differences between Online Transaction Processing (OLTP) databases and those that are supporting Data Warehousing or Online Analytical Processing (OLAP).</w:t>
      </w:r>
    </w:p>
    <w:p w14:paraId="4756D4CF" w14:textId="60FC7A2D" w:rsidR="00A83C09" w:rsidRPr="003F4215" w:rsidRDefault="00A83C09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Explain the difference between synchronous and asynchronous data transfer; when are each preferred?</w:t>
      </w:r>
    </w:p>
    <w:p w14:paraId="3A451F5C" w14:textId="77777777" w:rsidR="0029167C" w:rsidRPr="003F4215" w:rsidRDefault="0029167C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Describe 5 different SQL commands that are considered ‘control of flow’ language.</w:t>
      </w:r>
    </w:p>
    <w:p w14:paraId="08D0E2D1" w14:textId="0D094A4B" w:rsidR="0029167C" w:rsidRPr="003F4215" w:rsidRDefault="0029167C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Compare database mirroring, log shipping and replication; when is each the preferred tool of use?</w:t>
      </w:r>
    </w:p>
    <w:p w14:paraId="3873CD54" w14:textId="125BB18F" w:rsidR="00CE7078" w:rsidRPr="003F4215" w:rsidRDefault="00CE7078" w:rsidP="00A80158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Describe the use and benefits of an output parameter</w:t>
      </w:r>
      <w:r w:rsidR="00A34758" w:rsidRPr="003F4215">
        <w:rPr>
          <w:rFonts w:ascii="Times New Roman" w:hAnsi="Times New Roman"/>
          <w:sz w:val="18"/>
          <w:szCs w:val="18"/>
        </w:rPr>
        <w:t>; how do these allow for more efficient processing?</w:t>
      </w:r>
    </w:p>
    <w:p w14:paraId="0550B1BC" w14:textId="6E8F851F" w:rsidR="0029167C" w:rsidRPr="003F4215" w:rsidRDefault="0029167C" w:rsidP="00970A77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 xml:space="preserve">Explain the </w:t>
      </w:r>
      <w:r w:rsidR="00A34758" w:rsidRPr="003F4215">
        <w:rPr>
          <w:rFonts w:ascii="Times New Roman" w:hAnsi="Times New Roman"/>
          <w:sz w:val="18"/>
          <w:szCs w:val="18"/>
        </w:rPr>
        <w:t>purpose and structure of</w:t>
      </w:r>
      <w:r w:rsidRPr="003F4215">
        <w:rPr>
          <w:rFonts w:ascii="Times New Roman" w:hAnsi="Times New Roman"/>
          <w:sz w:val="18"/>
          <w:szCs w:val="18"/>
        </w:rPr>
        <w:t xml:space="preserve"> a </w:t>
      </w:r>
      <w:r w:rsidR="00A34758" w:rsidRPr="003F4215">
        <w:rPr>
          <w:rFonts w:ascii="Times New Roman" w:hAnsi="Times New Roman"/>
          <w:sz w:val="18"/>
          <w:szCs w:val="18"/>
        </w:rPr>
        <w:t>synthetic transaction; when are they used?</w:t>
      </w:r>
    </w:p>
    <w:p w14:paraId="5D39100C" w14:textId="5445354C" w:rsidR="0029167C" w:rsidRPr="003F4215" w:rsidRDefault="00A83C09" w:rsidP="00970A77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Explain the difference between the concepts of ‘high-availability’ and ‘scalability’ in regards to relational database systems: What are the terms and tools are used? How do we measure their effectiveness?</w:t>
      </w:r>
    </w:p>
    <w:p w14:paraId="0AFB98A3" w14:textId="436D78E7" w:rsidR="00970A77" w:rsidRPr="003F4215" w:rsidRDefault="00A34758" w:rsidP="00970A77">
      <w:pPr>
        <w:pStyle w:val="NoSpacing"/>
        <w:numPr>
          <w:ilvl w:val="0"/>
          <w:numId w:val="5"/>
        </w:numPr>
        <w:rPr>
          <w:rFonts w:ascii="Times New Roman" w:hAnsi="Times New Roman"/>
          <w:sz w:val="18"/>
          <w:szCs w:val="18"/>
        </w:rPr>
      </w:pPr>
      <w:r w:rsidRPr="003F4215">
        <w:rPr>
          <w:rFonts w:ascii="Times New Roman" w:hAnsi="Times New Roman"/>
          <w:sz w:val="18"/>
          <w:szCs w:val="18"/>
        </w:rPr>
        <w:t>Explain how a CASE statement</w:t>
      </w:r>
      <w:r w:rsidR="003F4215" w:rsidRPr="003F4215">
        <w:rPr>
          <w:rFonts w:ascii="Times New Roman" w:hAnsi="Times New Roman"/>
          <w:sz w:val="18"/>
          <w:szCs w:val="18"/>
        </w:rPr>
        <w:t xml:space="preserve"> improves flexibility in reporting.</w:t>
      </w:r>
    </w:p>
    <w:p w14:paraId="6863A7FD" w14:textId="77777777" w:rsidR="0066249E" w:rsidRPr="00970A77" w:rsidRDefault="0066249E" w:rsidP="0066249E">
      <w:pPr>
        <w:pStyle w:val="NoSpacing"/>
        <w:ind w:left="720"/>
        <w:rPr>
          <w:rFonts w:ascii="Times New Roman" w:hAnsi="Times New Roman"/>
          <w:sz w:val="18"/>
          <w:szCs w:val="18"/>
        </w:rPr>
      </w:pPr>
    </w:p>
    <w:p w14:paraId="10ACFF10" w14:textId="636AF47E" w:rsidR="00505489" w:rsidRPr="00525580" w:rsidRDefault="00FE4C1D" w:rsidP="00505489">
      <w:pPr>
        <w:pStyle w:val="NoSpacing"/>
        <w:rPr>
          <w:color w:val="7030A0"/>
          <w:sz w:val="28"/>
          <w:szCs w:val="28"/>
        </w:rPr>
      </w:pPr>
      <w:r>
        <w:rPr>
          <w:color w:val="7030A0"/>
          <w:sz w:val="40"/>
          <w:szCs w:val="40"/>
        </w:rPr>
        <w:t xml:space="preserve">Part B: </w:t>
      </w:r>
      <w:r w:rsidR="00FC53CE">
        <w:rPr>
          <w:color w:val="7030A0"/>
          <w:sz w:val="32"/>
          <w:szCs w:val="32"/>
        </w:rPr>
        <w:t>Coding in 75</w:t>
      </w:r>
      <w:r w:rsidR="00505489" w:rsidRPr="00525580">
        <w:rPr>
          <w:color w:val="7030A0"/>
          <w:sz w:val="32"/>
          <w:szCs w:val="32"/>
        </w:rPr>
        <w:t xml:space="preserve"> minutes (</w:t>
      </w:r>
      <w:r w:rsidR="002201AC">
        <w:rPr>
          <w:color w:val="7030A0"/>
          <w:sz w:val="32"/>
          <w:szCs w:val="32"/>
        </w:rPr>
        <w:t>5</w:t>
      </w:r>
      <w:r w:rsidR="00525580" w:rsidRPr="00525580">
        <w:rPr>
          <w:color w:val="7030A0"/>
          <w:sz w:val="32"/>
          <w:szCs w:val="32"/>
        </w:rPr>
        <w:t xml:space="preserve"> questions for </w:t>
      </w:r>
      <w:r w:rsidR="002201AC">
        <w:rPr>
          <w:color w:val="7030A0"/>
          <w:sz w:val="32"/>
          <w:szCs w:val="32"/>
        </w:rPr>
        <w:t>10</w:t>
      </w:r>
      <w:r w:rsidR="00505489" w:rsidRPr="00525580">
        <w:rPr>
          <w:color w:val="7030A0"/>
          <w:sz w:val="32"/>
          <w:szCs w:val="32"/>
        </w:rPr>
        <w:t xml:space="preserve"> points)</w:t>
      </w:r>
    </w:p>
    <w:p w14:paraId="4F9FEF0A" w14:textId="77777777" w:rsidR="00A724C1" w:rsidRPr="007B5A09" w:rsidRDefault="00A724C1" w:rsidP="00A724C1">
      <w:pPr>
        <w:pStyle w:val="NoSpacing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 w:rsidRPr="007B5A09">
        <w:rPr>
          <w:rFonts w:ascii="Times New Roman" w:hAnsi="Times New Roman"/>
          <w:sz w:val="18"/>
          <w:szCs w:val="18"/>
        </w:rPr>
        <w:t>Create at least one stored procedure that takes in several parameters of friendly names and INSERTs into multiple tables in an explicit transaction with proper error-handling</w:t>
      </w:r>
    </w:p>
    <w:p w14:paraId="45A23730" w14:textId="77777777" w:rsidR="00A724C1" w:rsidRPr="007B5A09" w:rsidRDefault="00A724C1" w:rsidP="00A724C1">
      <w:pPr>
        <w:pStyle w:val="NoSpacing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 w:rsidRPr="007B5A09">
        <w:rPr>
          <w:rFonts w:ascii="Times New Roman" w:hAnsi="Times New Roman"/>
          <w:sz w:val="18"/>
          <w:szCs w:val="18"/>
        </w:rPr>
        <w:t>Create at least one business rule or computed column leveraging a function</w:t>
      </w:r>
    </w:p>
    <w:p w14:paraId="7B2BFD22" w14:textId="77777777" w:rsidR="00A724C1" w:rsidRPr="007B5A09" w:rsidRDefault="00A724C1" w:rsidP="00A724C1">
      <w:pPr>
        <w:pStyle w:val="NoSpacing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 w:rsidRPr="007B5A09">
        <w:rPr>
          <w:rFonts w:ascii="Times New Roman" w:hAnsi="Times New Roman"/>
          <w:sz w:val="18"/>
          <w:szCs w:val="18"/>
        </w:rPr>
        <w:t>Create at least one stored procedure that calls a second stored procedure (‘nested’ stored procedures) leveraging OUTPUT parameter</w:t>
      </w:r>
    </w:p>
    <w:p w14:paraId="619AF33E" w14:textId="77777777" w:rsidR="00A724C1" w:rsidRPr="007B5A09" w:rsidRDefault="00A724C1" w:rsidP="00A724C1">
      <w:pPr>
        <w:pStyle w:val="NoSpacing"/>
        <w:numPr>
          <w:ilvl w:val="0"/>
          <w:numId w:val="4"/>
        </w:numPr>
        <w:rPr>
          <w:rFonts w:ascii="Times New Roman" w:hAnsi="Times New Roman"/>
          <w:sz w:val="18"/>
          <w:szCs w:val="18"/>
        </w:rPr>
      </w:pPr>
      <w:r w:rsidRPr="007B5A09">
        <w:rPr>
          <w:rFonts w:ascii="Times New Roman" w:hAnsi="Times New Roman"/>
          <w:sz w:val="18"/>
          <w:szCs w:val="18"/>
        </w:rPr>
        <w:t>Create at least one complex view (multiple JOINs, GROUP BY, HAVING, CASE)</w:t>
      </w:r>
    </w:p>
    <w:p w14:paraId="10726EF6" w14:textId="77777777" w:rsidR="00A724C1" w:rsidRDefault="00A724C1" w:rsidP="00A724C1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11179A41" w14:textId="77777777" w:rsidR="00A724C1" w:rsidRPr="001B4C19" w:rsidRDefault="00A724C1" w:rsidP="00A724C1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51855CA5" w14:textId="77777777" w:rsidR="00A724C1" w:rsidRDefault="00A724C1" w:rsidP="00A724C1">
      <w:pPr>
        <w:pStyle w:val="NoSpacing"/>
        <w:ind w:left="720"/>
        <w:rPr>
          <w:rFonts w:ascii="Times New Roman" w:hAnsi="Times New Roman"/>
        </w:rPr>
      </w:pPr>
    </w:p>
    <w:p w14:paraId="04400627" w14:textId="77777777" w:rsidR="00A724C1" w:rsidRDefault="00A724C1" w:rsidP="00A724C1">
      <w:pPr>
        <w:pStyle w:val="NoSpacing"/>
        <w:ind w:left="720"/>
        <w:rPr>
          <w:rFonts w:ascii="Times New Roman" w:hAnsi="Times New Roman"/>
        </w:rPr>
      </w:pPr>
    </w:p>
    <w:p w14:paraId="2738C256" w14:textId="77777777" w:rsidR="00A724C1" w:rsidRPr="00866578" w:rsidRDefault="00A724C1" w:rsidP="00A724C1">
      <w:pPr>
        <w:pStyle w:val="NoSpacing"/>
        <w:ind w:left="720"/>
        <w:rPr>
          <w:rFonts w:ascii="Times New Roman" w:hAnsi="Times New Roman"/>
        </w:rPr>
      </w:pPr>
      <w:r>
        <w:object w:dxaOrig="12214" w:dyaOrig="15716" w14:anchorId="122C7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601.9pt" o:ole="">
            <v:imagedata r:id="rId7" o:title=""/>
          </v:shape>
          <o:OLEObject Type="Embed" ProgID="Visio.Drawing.11" ShapeID="_x0000_i1025" DrawAspect="Content" ObjectID="_1578808719" r:id="rId8"/>
        </w:object>
      </w:r>
    </w:p>
    <w:p w14:paraId="1707D2DA" w14:textId="2BD4EE06" w:rsidR="00664E19" w:rsidRDefault="00664E19" w:rsidP="004B0226">
      <w:pPr>
        <w:pStyle w:val="ListParagraph"/>
      </w:pPr>
    </w:p>
    <w:sectPr w:rsidR="00664E19" w:rsidSect="0078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6FA"/>
    <w:multiLevelType w:val="hybridMultilevel"/>
    <w:tmpl w:val="60424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460"/>
    <w:multiLevelType w:val="hybridMultilevel"/>
    <w:tmpl w:val="D14A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7AC9"/>
    <w:multiLevelType w:val="hybridMultilevel"/>
    <w:tmpl w:val="1BB6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A6"/>
    <w:multiLevelType w:val="hybridMultilevel"/>
    <w:tmpl w:val="2ED27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5E96"/>
    <w:multiLevelType w:val="hybridMultilevel"/>
    <w:tmpl w:val="EE0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E2F11"/>
    <w:multiLevelType w:val="hybridMultilevel"/>
    <w:tmpl w:val="BE8EF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55CC4"/>
    <w:multiLevelType w:val="hybridMultilevel"/>
    <w:tmpl w:val="26FE6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AD"/>
    <w:rsid w:val="0009454A"/>
    <w:rsid w:val="000D6C9F"/>
    <w:rsid w:val="0015760E"/>
    <w:rsid w:val="001B6187"/>
    <w:rsid w:val="002201AC"/>
    <w:rsid w:val="0029167C"/>
    <w:rsid w:val="003B047E"/>
    <w:rsid w:val="003F4215"/>
    <w:rsid w:val="004B0226"/>
    <w:rsid w:val="004F7DA4"/>
    <w:rsid w:val="00505489"/>
    <w:rsid w:val="00525580"/>
    <w:rsid w:val="0066249E"/>
    <w:rsid w:val="00664E19"/>
    <w:rsid w:val="00781854"/>
    <w:rsid w:val="007B5A09"/>
    <w:rsid w:val="008442AD"/>
    <w:rsid w:val="008A14DD"/>
    <w:rsid w:val="008E7D8B"/>
    <w:rsid w:val="009358D0"/>
    <w:rsid w:val="00970A77"/>
    <w:rsid w:val="009B3EEE"/>
    <w:rsid w:val="009D1213"/>
    <w:rsid w:val="00A34758"/>
    <w:rsid w:val="00A724C1"/>
    <w:rsid w:val="00A80158"/>
    <w:rsid w:val="00A83C09"/>
    <w:rsid w:val="00AC327B"/>
    <w:rsid w:val="00B54176"/>
    <w:rsid w:val="00C202E7"/>
    <w:rsid w:val="00CE7078"/>
    <w:rsid w:val="00E70740"/>
    <w:rsid w:val="00EA7146"/>
    <w:rsid w:val="00F30406"/>
    <w:rsid w:val="00F377BF"/>
    <w:rsid w:val="00FC53CE"/>
    <w:rsid w:val="00FE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DA5D11"/>
  <w15:chartTrackingRefBased/>
  <w15:docId w15:val="{7215DF0B-0F86-48AD-AA78-37A8DA0C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48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0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baghai</dc:creator>
  <cp:keywords/>
  <dc:description/>
  <cp:lastModifiedBy>Greg Hay</cp:lastModifiedBy>
  <cp:revision>2</cp:revision>
  <dcterms:created xsi:type="dcterms:W3CDTF">2018-01-30T17:12:00Z</dcterms:created>
  <dcterms:modified xsi:type="dcterms:W3CDTF">2018-01-30T17:12:00Z</dcterms:modified>
</cp:coreProperties>
</file>