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F34" w14:textId="77777777" w:rsidR="001E2595" w:rsidRPr="001E2595" w:rsidRDefault="001E2595" w:rsidP="001E2595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  <w:r w:rsidRPr="001E2595"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Introduction</w:t>
      </w:r>
    </w:p>
    <w:p w14:paraId="131112DD" w14:textId="110E00F6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The softmax function, also known as softargmax or normalized exponential function, is, in simple terms, more like a normalization function, which involves adjusting values measured on different scales to a notionally common scale. </w:t>
      </w:r>
    </w:p>
    <w:p w14:paraId="110D5B04" w14:textId="0B8444D0" w:rsidR="001E2595" w:rsidRPr="002A15D0" w:rsidRDefault="00E20989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S</w:t>
      </w:r>
      <w:r w:rsidR="001E2595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implest form of normalization called ‘hard-max’</w:t>
      </w:r>
      <w:r w:rsidR="00C164FC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: </w:t>
      </w:r>
      <w:r w:rsidR="00FD0D3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A</w:t>
      </w:r>
      <w:r w:rsidR="001E2595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ssume </w:t>
      </w:r>
      <w:r w:rsidR="00FD0D3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that </w:t>
      </w:r>
      <w:r w:rsidR="001E2595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our classification model has returned three values- 3, 7 and 14 as an output, and we want to assign probabilities or label them. The easiest possible way is to assign a 100% probability to the highest score and 0% to everything else, </w:t>
      </w:r>
      <w:r w:rsidR="00F56120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i.e.,</w:t>
      </w:r>
      <w:r w:rsidR="001E2595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14 would get a 100% probability score. In contrast, both 3, 7 would get probability scores of 0% each. Although simple, this method is relatively crude and does not consider the scores of other variables and their scales.</w:t>
      </w:r>
    </w:p>
    <w:p w14:paraId="48695ACE" w14:textId="22150895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Next, consider the conventional normalization done by taking the ratio of the score to the sum of all scores. In the same model outputs- 3, 7 and 14 our probabilities would be 3/ (3+7+14) = 0.13, be 7/ (3+7+14) = 0.29 and be 14/ (3+7+14) = 0.58. Although this method </w:t>
      </w:r>
      <w:r w:rsidR="00F2196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considers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the scores of other outputs other than the maximum value, it suffers from the following issues:</w:t>
      </w:r>
    </w:p>
    <w:p w14:paraId="0CCD6D13" w14:textId="5D684E5A" w:rsidR="001E2595" w:rsidRPr="002A15D0" w:rsidRDefault="001E2595" w:rsidP="001E259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It does not </w:t>
      </w:r>
      <w:r w:rsidR="00F2196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consider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the effect of scales, </w:t>
      </w:r>
      <w:r w:rsidR="00F2196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i.e.,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instead of outputs 3, 7 and 14, and if we had 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lastRenderedPageBreak/>
        <w:t>outputs of 0.3, 0.7 and 1.4, we would still end up with the same probability score outputs, namely 0.13, 0.29 and 0.58</w:t>
      </w:r>
    </w:p>
    <w:p w14:paraId="1801DF39" w14:textId="13C6B730" w:rsidR="008E06B6" w:rsidRPr="002A15D0" w:rsidRDefault="001E2595" w:rsidP="008E06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We would end up with negative probability scores of our outputs were negative values, which may not make mathematical sense.</w:t>
      </w:r>
    </w:p>
    <w:p w14:paraId="4BBF4435" w14:textId="0BD8112F" w:rsidR="001E2595" w:rsidRPr="002A15D0" w:rsidRDefault="001E2595" w:rsidP="000F1064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Thus, it is imperative we resort to some other method that takes care of the </w:t>
      </w:r>
      <w:r w:rsidR="00F2196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issues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. </w:t>
      </w:r>
    </w:p>
    <w:p w14:paraId="03A87F79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Enter, the softmax method, which is mathematically given by,</w:t>
      </w:r>
    </w:p>
    <w:p w14:paraId="722EECBE" w14:textId="65B9A13E" w:rsidR="001E2595" w:rsidRPr="002A15D0" w:rsidRDefault="001E2595" w:rsidP="001E2595">
      <w:pPr>
        <w:shd w:val="clear" w:color="auto" w:fill="FFFFFF"/>
        <w:spacing w:after="390" w:line="240" w:lineRule="auto"/>
        <w:jc w:val="center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noProof/>
          <w:color w:val="222222"/>
          <w:spacing w:val="4"/>
          <w:sz w:val="32"/>
          <w:szCs w:val="32"/>
        </w:rPr>
        <w:drawing>
          <wp:inline distT="0" distB="0" distL="0" distR="0" wp14:anchorId="252F09D8" wp14:editId="4A2509D5">
            <wp:extent cx="2899023" cy="14382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91" cy="14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202D" w14:textId="77777777" w:rsidR="001E2595" w:rsidRPr="001E2595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24"/>
          <w:szCs w:val="24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where, </w:t>
      </w:r>
      <w:r w:rsidRPr="002A15D0">
        <w:rPr>
          <w:rFonts w:ascii="Cambria" w:eastAsia="Times New Roman" w:hAnsi="Cambria" w:cs="Cambria"/>
          <w:color w:val="222222"/>
          <w:spacing w:val="4"/>
          <w:sz w:val="32"/>
          <w:szCs w:val="32"/>
        </w:rPr>
        <w:t>σ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(z)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bscript"/>
        </w:rPr>
        <w:t>i 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is the probability score, z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bscript"/>
        </w:rPr>
        <w:t>i,j 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are the outputs and </w:t>
      </w:r>
      <w:r w:rsidRPr="002A15D0">
        <w:rPr>
          <w:rFonts w:ascii="Cambria" w:eastAsia="Times New Roman" w:hAnsi="Cambria" w:cs="Cambria"/>
          <w:color w:val="222222"/>
          <w:spacing w:val="4"/>
          <w:sz w:val="32"/>
          <w:szCs w:val="32"/>
        </w:rPr>
        <w:t>β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is a parameter that we choose if we want to use a base other than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1 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. </w:t>
      </w:r>
    </w:p>
    <w:p w14:paraId="7D08083B" w14:textId="77777777" w:rsidR="001E2595" w:rsidRPr="001E2595" w:rsidRDefault="001E2595" w:rsidP="001E2595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  <w:r w:rsidRPr="001E2595"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Features of Softmax:</w:t>
      </w:r>
    </w:p>
    <w:p w14:paraId="3830ADE1" w14:textId="0D78E1BA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Now for our earlier outputs 3, 7 and 14 our probabilities would be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3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/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 (3+7+14)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 = 1.6 X 10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-5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,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7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/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 (3+7+14)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 = 91 X 10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-5 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and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14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/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 (3+7+14)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 =0.99 respectively. As you would have noticed, this method highlights the largest values and suppresses values that are significantly below the maximum value. Also, this is done proportional to the 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lastRenderedPageBreak/>
        <w:t xml:space="preserve">scale of the numbers, </w:t>
      </w:r>
      <w:r w:rsidR="00F010E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i.e.,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we would not get the same probability scores if the outputs were 0.3, 0.7 and 1.4, rather we would get the probability scores as 0.18, 0.27 and 0.55</w:t>
      </w:r>
    </w:p>
    <w:p w14:paraId="3E8B60B0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In addition, even if we end up with negative values of outputs, the probability scores would not be negative (due to the property of the distribution)</w:t>
      </w:r>
    </w:p>
    <w:p w14:paraId="6B17E582" w14:textId="77777777" w:rsidR="001E2595" w:rsidRPr="001E2595" w:rsidRDefault="001E2595" w:rsidP="001E2595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  <w:r w:rsidRPr="001E2595"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Relationship with Sigmoid/Logistic regression:</w:t>
      </w:r>
    </w:p>
    <w:p w14:paraId="0ECC95BB" w14:textId="0C2A8BA4" w:rsidR="001E2595" w:rsidRPr="002A15D0" w:rsidRDefault="00E755F9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Let’s</w:t>
      </w:r>
      <w:r w:rsidR="001E2595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 prove that the softmax function, which handles multiple classes, is a generalization of the logistic regression used for two-class classification.</w:t>
      </w:r>
    </w:p>
    <w:p w14:paraId="5998D0D1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We know that the softmax for k classes, with </w:t>
      </w:r>
      <w:r w:rsidRPr="002A15D0">
        <w:rPr>
          <w:rFonts w:ascii="Cambria" w:eastAsia="Times New Roman" w:hAnsi="Cambria" w:cs="Cambria"/>
          <w:color w:val="222222"/>
          <w:spacing w:val="4"/>
          <w:sz w:val="32"/>
          <w:szCs w:val="32"/>
        </w:rPr>
        <w:t>β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=1 is given by:</w:t>
      </w:r>
    </w:p>
    <w:p w14:paraId="568FD05E" w14:textId="20868633" w:rsidR="001E2595" w:rsidRPr="002A15D0" w:rsidRDefault="001E2595" w:rsidP="001E2595">
      <w:pPr>
        <w:shd w:val="clear" w:color="auto" w:fill="FFFFFF"/>
        <w:spacing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noProof/>
          <w:color w:val="4DB2EC"/>
          <w:spacing w:val="4"/>
          <w:sz w:val="32"/>
          <w:szCs w:val="32"/>
        </w:rPr>
        <w:drawing>
          <wp:inline distT="0" distB="0" distL="0" distR="0" wp14:anchorId="189970B9" wp14:editId="67E14945">
            <wp:extent cx="2602544" cy="1685925"/>
            <wp:effectExtent l="0" t="0" r="7620" b="0"/>
            <wp:docPr id="8" name="Picture 8" descr="Text, letter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68" cy="16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C4F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We also know that for a logistic regression, there are two-classes, x and non-x (or zero), plugging these in the formula above we get:</w:t>
      </w:r>
    </w:p>
    <w:p w14:paraId="4B2E6DB2" w14:textId="701BE521" w:rsidR="001E2595" w:rsidRPr="002A15D0" w:rsidRDefault="001E2595" w:rsidP="001E2595">
      <w:pPr>
        <w:shd w:val="clear" w:color="auto" w:fill="FFFFFF"/>
        <w:spacing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noProof/>
          <w:color w:val="4DB2EC"/>
          <w:spacing w:val="4"/>
          <w:sz w:val="32"/>
          <w:szCs w:val="32"/>
        </w:rPr>
        <w:lastRenderedPageBreak/>
        <w:drawing>
          <wp:inline distT="0" distB="0" distL="0" distR="0" wp14:anchorId="51862719" wp14:editId="1726FCBB">
            <wp:extent cx="2597326" cy="1476375"/>
            <wp:effectExtent l="0" t="0" r="0" b="0"/>
            <wp:docPr id="7" name="Picture 7" descr="Chart, scatter char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21" cy="14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2E30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Now dividing the numerator and denominator by e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  <w:vertAlign w:val="superscript"/>
        </w:rPr>
        <w:t>x   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we get:</w:t>
      </w:r>
    </w:p>
    <w:p w14:paraId="797FD02F" w14:textId="603CFBFA" w:rsidR="001E2595" w:rsidRPr="002A15D0" w:rsidRDefault="001E2595" w:rsidP="001E2595">
      <w:pPr>
        <w:shd w:val="clear" w:color="auto" w:fill="FFFFFF"/>
        <w:spacing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noProof/>
          <w:color w:val="4DB2EC"/>
          <w:spacing w:val="4"/>
          <w:sz w:val="32"/>
          <w:szCs w:val="32"/>
        </w:rPr>
        <w:drawing>
          <wp:inline distT="0" distB="0" distL="0" distR="0" wp14:anchorId="2296C546" wp14:editId="366FE6B6">
            <wp:extent cx="2580569" cy="733425"/>
            <wp:effectExtent l="0" t="0" r="0" b="0"/>
            <wp:docPr id="6" name="Picture 6" descr="Char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21" cy="7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98BB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The above equation is nothing but the sigmoid function, thus we see how the softmax function is a generalization of the sigmoid function (for two-class problems).</w:t>
      </w:r>
    </w:p>
    <w:p w14:paraId="07FBCE4A" w14:textId="77777777" w:rsidR="001E2595" w:rsidRPr="001E2595" w:rsidRDefault="001E2595" w:rsidP="001E2595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  <w:r w:rsidRPr="001E2595"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Implementation:</w:t>
      </w:r>
    </w:p>
    <w:p w14:paraId="62259FD5" w14:textId="77777777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Now that we’ve understood how the softmax function works, we can use that function to compute the probabilities predicted by a crude linear model, such as y= mx +b, </w:t>
      </w:r>
    </w:p>
    <w:p w14:paraId="58719BFF" w14:textId="71FE8856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Initially, we can use the linear model to make some initial predictions. We can then use an optimization algorithm, such as gradient descent, that adjusts m and b to minimize the prediction errors in our model. Thereby we end up with a final softmax regression model with good enough m and b to make future predictions from the data. Although we use softmax for the probabilities, we </w:t>
      </w: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lastRenderedPageBreak/>
        <w:t>will have to assign a class to a data point based on the highest probability (such as argmax). </w:t>
      </w:r>
    </w:p>
    <w:p w14:paraId="197A7BE0" w14:textId="30D18074" w:rsidR="001E2595" w:rsidRPr="002A15D0" w:rsidRDefault="001E2595" w:rsidP="001E2595">
      <w:pPr>
        <w:shd w:val="clear" w:color="auto" w:fill="FFFFFF"/>
        <w:spacing w:after="390" w:line="240" w:lineRule="auto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 xml:space="preserve">The same is represented in the schematic </w:t>
      </w:r>
      <w:r w:rsidR="00F010E7" w:rsidRPr="002A15D0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below.</w:t>
      </w:r>
    </w:p>
    <w:p w14:paraId="0AEF0BFB" w14:textId="5F672205" w:rsidR="001E2595" w:rsidRPr="001E2595" w:rsidRDefault="001E2595" w:rsidP="001E2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AC415" wp14:editId="597B0477">
            <wp:extent cx="5943600" cy="45535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ECB7" w14:textId="12F5C750" w:rsidR="0047374D" w:rsidRDefault="0047374D" w:rsidP="0047374D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</w:pPr>
      <w: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Code:</w:t>
      </w:r>
    </w:p>
    <w:p w14:paraId="79EBF5B1" w14:textId="1BBAF552" w:rsidR="00CA3777" w:rsidRPr="00216BCC" w:rsidRDefault="00CA3777" w:rsidP="00CA3777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</w:pPr>
      <w:r w:rsidRPr="00216BCC"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  <w:t>Softmax function</w:t>
      </w:r>
    </w:p>
    <w:p w14:paraId="6E621D82" w14:textId="6524C84A" w:rsidR="00CA3777" w:rsidRDefault="00CA3777" w:rsidP="00CA3777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28"/>
          <w:szCs w:val="28"/>
        </w:rPr>
      </w:pPr>
      <w:r w:rsidRPr="006B3780">
        <w:rPr>
          <w:rFonts w:ascii="Poppins" w:eastAsia="Times New Roman" w:hAnsi="Poppins" w:cs="Poppins"/>
          <w:color w:val="111111"/>
          <w:spacing w:val="4"/>
          <w:sz w:val="28"/>
          <w:szCs w:val="28"/>
        </w:rPr>
        <w:drawing>
          <wp:inline distT="0" distB="0" distL="0" distR="0" wp14:anchorId="1680782C" wp14:editId="3741C49C">
            <wp:extent cx="5943600" cy="73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B30" w14:textId="28EC1A9B" w:rsidR="003A72E1" w:rsidRPr="006B3780" w:rsidRDefault="00025E74" w:rsidP="00CA3777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28"/>
          <w:szCs w:val="28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We notice that with the large value of Z, the calculation of exp(Z) may cause overflow</w:t>
      </w:r>
      <w:r w:rsidR="00D872E2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so we </w:t>
      </w:r>
      <w:r w:rsidR="00D872E2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lastRenderedPageBreak/>
        <w:t xml:space="preserve">solve this by minus a large enough value from Z. This solution </w:t>
      </w:r>
      <w:r w:rsidR="00B7714F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keeps</w:t>
      </w:r>
      <w:r w:rsidR="00D872E2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the value of softmax function.</w:t>
      </w:r>
    </w:p>
    <w:p w14:paraId="05111FB2" w14:textId="0BCF517A" w:rsidR="00CA3777" w:rsidRPr="002A15D0" w:rsidRDefault="00CA3777" w:rsidP="00CA3777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</w:pPr>
      <w:r w:rsidRPr="002A15D0"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  <w:t>One-hot coding</w:t>
      </w:r>
    </w:p>
    <w:p w14:paraId="2B756BDF" w14:textId="28BCD94D" w:rsidR="00CA3777" w:rsidRPr="002A15D0" w:rsidRDefault="00CA3777" w:rsidP="00CA3777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drawing>
          <wp:inline distT="0" distB="0" distL="0" distR="0" wp14:anchorId="6345A602" wp14:editId="04C178F1">
            <wp:extent cx="5943600" cy="1216660"/>
            <wp:effectExtent l="0" t="0" r="0" b="254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1E6F" w14:textId="0F00E6A9" w:rsidR="00B670DD" w:rsidRPr="002A15D0" w:rsidRDefault="00B670DD" w:rsidP="00CA3777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We assign the highest value </w:t>
      </w:r>
      <w:r w:rsidR="008B42CA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of output v</w:t>
      </w:r>
      <w:r w:rsidR="004C26CF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e</w:t>
      </w:r>
      <w:r w:rsidR="008B42CA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ctor </w:t>
      </w: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as 1 and other value as 0 so the</w:t>
      </w:r>
      <w:r w:rsidR="006326C5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</w:t>
      </w: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possibility that this data point belong to</w:t>
      </w:r>
      <w:r w:rsidR="00CE608D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the</w:t>
      </w: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class </w:t>
      </w:r>
      <w:r w:rsidR="00B7714F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is 1</w:t>
      </w: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.</w:t>
      </w:r>
    </w:p>
    <w:p w14:paraId="63450070" w14:textId="6B119540" w:rsidR="00DA39A2" w:rsidRPr="00B9628E" w:rsidRDefault="00B9628E" w:rsidP="00B9628E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</w:pPr>
      <w:r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  <w:t>G</w:t>
      </w:r>
      <w:r w:rsidR="00DA39A2" w:rsidRPr="00216BCC"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  <w:t>radient descent</w:t>
      </w:r>
    </w:p>
    <w:p w14:paraId="6A21D9C4" w14:textId="616A5E97" w:rsidR="00CA3777" w:rsidRPr="002A15D0" w:rsidRDefault="00CA3777" w:rsidP="00CA3777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drawing>
          <wp:inline distT="0" distB="0" distL="0" distR="0" wp14:anchorId="1A98ECFE" wp14:editId="14995095">
            <wp:extent cx="5943600" cy="3296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27E" w14:textId="4D3481B3" w:rsidR="005644A3" w:rsidRPr="002A15D0" w:rsidRDefault="005644A3" w:rsidP="007E52CB">
      <w:pPr>
        <w:pStyle w:val="ListParagraph"/>
        <w:numPr>
          <w:ilvl w:val="1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Convergence check</w:t>
      </w:r>
      <w:r w:rsidR="002101A7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(line 22)</w:t>
      </w:r>
      <w:r w:rsidR="00BB1EF3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: we check if the new W we found has noticeable different with the previous one or not, if not -&gt; stop since we meet the convergence.</w:t>
      </w:r>
    </w:p>
    <w:p w14:paraId="789902E4" w14:textId="301718C7" w:rsidR="007E52CB" w:rsidRPr="002A15D0" w:rsidRDefault="007E52CB" w:rsidP="007E52CB">
      <w:pPr>
        <w:pStyle w:val="ListParagraph"/>
        <w:numPr>
          <w:ilvl w:val="1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lastRenderedPageBreak/>
        <w:t>Gradient descent</w:t>
      </w:r>
      <w:r w:rsidR="007C1590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:</w:t>
      </w: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</w:t>
      </w:r>
      <w:r w:rsidR="00EC2D69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Initially I only used max_count = 10000 and the learning rate eta = 0.05, the accuracy is 0.44</w:t>
      </w:r>
      <w:r w:rsidR="00780464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, after </w:t>
      </w:r>
      <w:r w:rsidR="00B15190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increasing</w:t>
      </w:r>
      <w:r w:rsidR="00780464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max_count to 80000 and eta to 0.5 the accuracy raised to 0.</w:t>
      </w:r>
      <w:r w:rsidR="00E12868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85</w:t>
      </w:r>
    </w:p>
    <w:p w14:paraId="3959EA84" w14:textId="6B304C61" w:rsidR="00ED5C12" w:rsidRPr="00BB1EF3" w:rsidRDefault="00ED5C12" w:rsidP="00ED5C12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</w:pPr>
      <w:r w:rsidRPr="00BB1EF3">
        <w:rPr>
          <w:rFonts w:ascii="Poppins" w:eastAsia="Times New Roman" w:hAnsi="Poppins" w:cs="Poppins"/>
          <w:b/>
          <w:bCs/>
          <w:color w:val="111111"/>
          <w:spacing w:val="4"/>
          <w:sz w:val="28"/>
          <w:szCs w:val="28"/>
        </w:rPr>
        <w:t>Prediction result</w:t>
      </w:r>
    </w:p>
    <w:p w14:paraId="36EF1961" w14:textId="3BD298C3" w:rsidR="00ED5C12" w:rsidRDefault="00201236" w:rsidP="00ED5C1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  <w:r w:rsidRPr="00201236">
        <w:rPr>
          <w:rFonts w:ascii="Poppins" w:eastAsia="Times New Roman" w:hAnsi="Poppins" w:cs="Poppins"/>
          <w:color w:val="111111"/>
          <w:spacing w:val="4"/>
          <w:sz w:val="41"/>
          <w:szCs w:val="41"/>
        </w:rPr>
        <w:drawing>
          <wp:inline distT="0" distB="0" distL="0" distR="0" wp14:anchorId="05CFCE37" wp14:editId="1026CEA7">
            <wp:extent cx="5601482" cy="3172268"/>
            <wp:effectExtent l="0" t="0" r="0" b="9525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E3E" w14:textId="77777777" w:rsidR="00201236" w:rsidRDefault="00201236" w:rsidP="00ED5C1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41"/>
          <w:szCs w:val="41"/>
        </w:rPr>
      </w:pPr>
    </w:p>
    <w:p w14:paraId="4845E084" w14:textId="4CD013A3" w:rsidR="00201236" w:rsidRDefault="00C371A3" w:rsidP="009C7CF5">
      <w:pPr>
        <w:pStyle w:val="ListParagraph"/>
        <w:numPr>
          <w:ilvl w:val="1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C371A3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Precision</w:t>
      </w: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>: H</w:t>
      </w:r>
      <w:r w:rsidRPr="00C371A3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ow many</w:t>
      </w: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 truly positive of all positive prediction we made.</w:t>
      </w:r>
    </w:p>
    <w:p w14:paraId="658E2403" w14:textId="07B30821" w:rsidR="00C371A3" w:rsidRDefault="00C371A3" w:rsidP="009C7CF5">
      <w:pPr>
        <w:pStyle w:val="ListParagraph"/>
        <w:numPr>
          <w:ilvl w:val="1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>Recall: How many correctly predicted positive examples of all actual positive examples.</w:t>
      </w:r>
    </w:p>
    <w:p w14:paraId="7A4B8478" w14:textId="4016F61C" w:rsidR="009C7CF5" w:rsidRDefault="009C7CF5" w:rsidP="009C7CF5">
      <w:pPr>
        <w:pStyle w:val="ListParagraph"/>
        <w:numPr>
          <w:ilvl w:val="1"/>
          <w:numId w:val="2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>F1-score: Harmonic mean of precision and recall for a more balanced summarization of model performance.</w:t>
      </w:r>
    </w:p>
    <w:p w14:paraId="4BEC5721" w14:textId="750067A7" w:rsidR="009C7CF5" w:rsidRDefault="009C7CF5" w:rsidP="00ED5C1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9C7CF5">
        <w:rPr>
          <w:rFonts w:ascii="Poppins" w:eastAsia="Times New Roman" w:hAnsi="Poppins" w:cs="Poppins"/>
          <w:color w:val="111111"/>
          <w:spacing w:val="4"/>
          <w:sz w:val="32"/>
          <w:szCs w:val="32"/>
        </w:rPr>
        <w:lastRenderedPageBreak/>
        <w:drawing>
          <wp:inline distT="0" distB="0" distL="0" distR="0" wp14:anchorId="69780184" wp14:editId="704A7F3E">
            <wp:extent cx="5943600" cy="1289050"/>
            <wp:effectExtent l="0" t="0" r="0" b="635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4DE" w14:textId="77777777" w:rsidR="009C7CF5" w:rsidRPr="00C371A3" w:rsidRDefault="009C7CF5" w:rsidP="00ED5C1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</w:p>
    <w:p w14:paraId="22F78922" w14:textId="5C9DA41D" w:rsidR="00987F49" w:rsidRDefault="001F7FF6" w:rsidP="009C7CF5">
      <w:pPr>
        <w:pStyle w:val="ListParagraph"/>
        <w:numPr>
          <w:ilvl w:val="0"/>
          <w:numId w:val="3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 w:rsidRPr="001F7FF6"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Macro avg: </w:t>
      </w: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 xml:space="preserve">Average of all value in the above column. </w:t>
      </w:r>
    </w:p>
    <w:p w14:paraId="26ADCB9F" w14:textId="607DF5BB" w:rsidR="001F7FF6" w:rsidRDefault="005B1FF1" w:rsidP="009C7CF5">
      <w:pPr>
        <w:pStyle w:val="ListParagraph"/>
        <w:numPr>
          <w:ilvl w:val="0"/>
          <w:numId w:val="3"/>
        </w:num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Poppins"/>
          <w:color w:val="111111"/>
          <w:spacing w:val="4"/>
          <w:sz w:val="32"/>
          <w:szCs w:val="32"/>
        </w:rPr>
      </w:pPr>
      <w:r>
        <w:rPr>
          <w:rFonts w:ascii="Poppins" w:eastAsia="Times New Roman" w:hAnsi="Poppins" w:cs="Poppins"/>
          <w:color w:val="111111"/>
          <w:spacing w:val="4"/>
          <w:sz w:val="32"/>
          <w:szCs w:val="32"/>
        </w:rPr>
        <w:t>Weighted avg: Average of all product of each value on the above column with its support value.</w:t>
      </w:r>
    </w:p>
    <w:p w14:paraId="21B8BCA6" w14:textId="1C65A386" w:rsidR="0071341E" w:rsidRDefault="0071341E" w:rsidP="0071341E">
      <w:pP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</w:pPr>
      <w: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Future improvement</w:t>
      </w:r>
      <w: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:</w:t>
      </w:r>
    </w:p>
    <w:p w14:paraId="35BA9DC3" w14:textId="26840385" w:rsidR="0071341E" w:rsidRPr="004936EF" w:rsidRDefault="005F09A8">
      <w:pPr>
        <w:rPr>
          <w:rFonts w:ascii="Poppins" w:eastAsia="Times New Roman" w:hAnsi="Poppins" w:cs="Poppins"/>
          <w:b/>
          <w:bCs/>
          <w:color w:val="111111"/>
          <w:spacing w:val="4"/>
          <w:sz w:val="44"/>
          <w:szCs w:val="44"/>
        </w:rPr>
      </w:pPr>
      <w:r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For improving the accuracy, or optimizing loss function, we could compare the different between calculated gradient and numerical (defined) gradient</w:t>
      </w:r>
      <w:r w:rsidR="00071C5B" w:rsidRPr="002A15D0">
        <w:rPr>
          <w:rFonts w:ascii="Poppins" w:eastAsia="Times New Roman" w:hAnsi="Poppins" w:cs="Poppins"/>
          <w:color w:val="111111"/>
          <w:spacing w:val="4"/>
          <w:sz w:val="32"/>
          <w:szCs w:val="32"/>
        </w:rPr>
        <w:t>, or use cross entropy.</w:t>
      </w:r>
    </w:p>
    <w:p w14:paraId="227EE0EF" w14:textId="658EE380" w:rsidR="00255F68" w:rsidRDefault="0047374D">
      <w:pP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</w:pPr>
      <w:r>
        <w:rPr>
          <w:rFonts w:ascii="Poppins" w:eastAsia="Times New Roman" w:hAnsi="Poppins" w:cs="Poppins"/>
          <w:b/>
          <w:bCs/>
          <w:color w:val="111111"/>
          <w:spacing w:val="4"/>
          <w:sz w:val="41"/>
          <w:szCs w:val="41"/>
        </w:rPr>
        <w:t>Referrence:</w:t>
      </w:r>
    </w:p>
    <w:p w14:paraId="6389D172" w14:textId="253BDB0C" w:rsidR="000117B4" w:rsidRDefault="000117B4">
      <w:hyperlink r:id="rId16" w:history="1">
        <w:r w:rsidRPr="003A7784">
          <w:rPr>
            <w:rStyle w:val="Hyperlink"/>
          </w:rPr>
          <w:t>https://machinelearningcoban.com/2017/02/17/softmax/</w:t>
        </w:r>
      </w:hyperlink>
    </w:p>
    <w:p w14:paraId="5660D797" w14:textId="679AFB7E" w:rsidR="000117B4" w:rsidRDefault="00C624EC">
      <w:hyperlink r:id="rId17" w:history="1">
        <w:r w:rsidRPr="003A7784">
          <w:rPr>
            <w:rStyle w:val="Hyperlink"/>
          </w:rPr>
          <w:t>https://www.mygreatlearning.com/blog/introduction-to-softmax-regression/</w:t>
        </w:r>
      </w:hyperlink>
    </w:p>
    <w:p w14:paraId="2BE9FD36" w14:textId="0D734F33" w:rsidR="00C624EC" w:rsidRDefault="00C624EC">
      <w:r w:rsidRPr="00C624EC">
        <w:t>https://towardsdatascience.com/micro-macro-weighted-averages-of-f1-score-clearly-explained-b603420b292f</w:t>
      </w:r>
    </w:p>
    <w:sectPr w:rsidR="00C624EC" w:rsidSect="00E21259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4C"/>
    <w:multiLevelType w:val="multilevel"/>
    <w:tmpl w:val="4FB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57FFD"/>
    <w:multiLevelType w:val="hybridMultilevel"/>
    <w:tmpl w:val="745458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43D56"/>
    <w:multiLevelType w:val="hybridMultilevel"/>
    <w:tmpl w:val="D55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5717">
    <w:abstractNumId w:val="0"/>
  </w:num>
  <w:num w:numId="2" w16cid:durableId="337393765">
    <w:abstractNumId w:val="2"/>
  </w:num>
  <w:num w:numId="3" w16cid:durableId="113182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82"/>
    <w:rsid w:val="000068AF"/>
    <w:rsid w:val="000117B4"/>
    <w:rsid w:val="00025E74"/>
    <w:rsid w:val="0007107E"/>
    <w:rsid w:val="00071C5B"/>
    <w:rsid w:val="00072DDB"/>
    <w:rsid w:val="000F1064"/>
    <w:rsid w:val="001E2595"/>
    <w:rsid w:val="001F7FF6"/>
    <w:rsid w:val="00201236"/>
    <w:rsid w:val="002101A7"/>
    <w:rsid w:val="00210B66"/>
    <w:rsid w:val="00216BCC"/>
    <w:rsid w:val="00255F68"/>
    <w:rsid w:val="002A15D0"/>
    <w:rsid w:val="002B47ED"/>
    <w:rsid w:val="00336C4C"/>
    <w:rsid w:val="003A72E1"/>
    <w:rsid w:val="003E4182"/>
    <w:rsid w:val="00403885"/>
    <w:rsid w:val="0047374D"/>
    <w:rsid w:val="004936EF"/>
    <w:rsid w:val="004C26CF"/>
    <w:rsid w:val="00540FCB"/>
    <w:rsid w:val="005644A3"/>
    <w:rsid w:val="005B1FF1"/>
    <w:rsid w:val="005E70A8"/>
    <w:rsid w:val="005F09A8"/>
    <w:rsid w:val="006326C5"/>
    <w:rsid w:val="006B3780"/>
    <w:rsid w:val="006C70AE"/>
    <w:rsid w:val="0071341E"/>
    <w:rsid w:val="00780464"/>
    <w:rsid w:val="00796F75"/>
    <w:rsid w:val="007C1590"/>
    <w:rsid w:val="007E52CB"/>
    <w:rsid w:val="008A500D"/>
    <w:rsid w:val="008A690D"/>
    <w:rsid w:val="008B42CA"/>
    <w:rsid w:val="008E06B6"/>
    <w:rsid w:val="009866FA"/>
    <w:rsid w:val="00987F49"/>
    <w:rsid w:val="009C7CF5"/>
    <w:rsid w:val="00B15190"/>
    <w:rsid w:val="00B670DD"/>
    <w:rsid w:val="00B7714F"/>
    <w:rsid w:val="00B9628E"/>
    <w:rsid w:val="00BB1EF3"/>
    <w:rsid w:val="00C164FC"/>
    <w:rsid w:val="00C371A3"/>
    <w:rsid w:val="00C624EC"/>
    <w:rsid w:val="00CA3777"/>
    <w:rsid w:val="00CD74FC"/>
    <w:rsid w:val="00CE608D"/>
    <w:rsid w:val="00D872E2"/>
    <w:rsid w:val="00D916B2"/>
    <w:rsid w:val="00DA39A2"/>
    <w:rsid w:val="00E12868"/>
    <w:rsid w:val="00E20989"/>
    <w:rsid w:val="00E21259"/>
    <w:rsid w:val="00E2128D"/>
    <w:rsid w:val="00E52859"/>
    <w:rsid w:val="00E755F9"/>
    <w:rsid w:val="00EC2D69"/>
    <w:rsid w:val="00ED3161"/>
    <w:rsid w:val="00ED5C12"/>
    <w:rsid w:val="00F010E7"/>
    <w:rsid w:val="00F21967"/>
    <w:rsid w:val="00F56120"/>
    <w:rsid w:val="00FC0CD2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212A"/>
  <w15:chartTrackingRefBased/>
  <w15:docId w15:val="{242C61DB-A4B1-41D1-A158-1CD1AB27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5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25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1E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1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mygreatlearning.com/blog/introduction-to-softmax-reg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coban.com/2017/02/17/softmax/" TargetMode="External"/><Relationship Id="rId1" Type="http://schemas.openxmlformats.org/officeDocument/2006/relationships/numbering" Target="numbering.xml"/><Relationship Id="rId6" Type="http://schemas.openxmlformats.org/officeDocument/2006/relationships/hyperlink" Target="data:image/svg+xml,%3Csvg%20xmlns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 Tuấn</dc:creator>
  <cp:keywords/>
  <dc:description/>
  <cp:lastModifiedBy>Minh Vũ Tuấn</cp:lastModifiedBy>
  <cp:revision>61</cp:revision>
  <dcterms:created xsi:type="dcterms:W3CDTF">2022-06-25T10:05:00Z</dcterms:created>
  <dcterms:modified xsi:type="dcterms:W3CDTF">2022-06-30T14:05:00Z</dcterms:modified>
</cp:coreProperties>
</file>