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4EDDF" w14:textId="77777777" w:rsidR="00EB1179" w:rsidRPr="00EB1179" w:rsidRDefault="00EB1179" w:rsidP="00EB1179">
      <w:pPr>
        <w:rPr>
          <w:b/>
          <w:bCs/>
        </w:rPr>
      </w:pPr>
      <w:r w:rsidRPr="00EB1179">
        <w:rPr>
          <w:b/>
          <w:bCs/>
        </w:rPr>
        <w:t>1. Phân tích rủi ro của kỹ thuật "Đuôi file kép" (Double Extension)</w:t>
      </w:r>
    </w:p>
    <w:p w14:paraId="69265B87" w14:textId="77777777" w:rsidR="00EB1179" w:rsidRPr="00EB1179" w:rsidRDefault="00EB1179" w:rsidP="00EB1179">
      <w:pPr>
        <w:numPr>
          <w:ilvl w:val="0"/>
          <w:numId w:val="1"/>
        </w:numPr>
      </w:pPr>
      <w:r w:rsidRPr="00EB1179">
        <w:rPr>
          <w:b/>
          <w:bCs/>
        </w:rPr>
        <w:t>Bản chất kỹ thuật:</w:t>
      </w:r>
      <w:r w:rsidRPr="00EB1179">
        <w:t xml:space="preserve"> Hệ điều hành Windows (theo mặc định) thường </w:t>
      </w:r>
      <w:r w:rsidRPr="00EB1179">
        <w:rPr>
          <w:b/>
          <w:bCs/>
        </w:rPr>
        <w:t>ẩn phần mở rộng (file extension)</w:t>
      </w:r>
      <w:r w:rsidRPr="00EB1179">
        <w:t xml:space="preserve"> của các tệp quen thuộc để giao diện trông gọn gàng hơn đối với người dùng phổ thông (ví dụ: ẩn .exe, .txt, .docx).</w:t>
      </w:r>
    </w:p>
    <w:p w14:paraId="7F9229DF" w14:textId="77777777" w:rsidR="00EB1179" w:rsidRPr="00EB1179" w:rsidRDefault="00EB1179" w:rsidP="00EB1179">
      <w:pPr>
        <w:numPr>
          <w:ilvl w:val="0"/>
          <w:numId w:val="1"/>
        </w:numPr>
      </w:pPr>
      <w:r w:rsidRPr="00EB1179">
        <w:rPr>
          <w:b/>
          <w:bCs/>
        </w:rPr>
        <w:t>Cơ chế đánh lừa:</w:t>
      </w:r>
    </w:p>
    <w:p w14:paraId="255D5C6E" w14:textId="77777777" w:rsidR="00EB1179" w:rsidRPr="00EB1179" w:rsidRDefault="00EB1179" w:rsidP="00EB1179">
      <w:pPr>
        <w:numPr>
          <w:ilvl w:val="1"/>
          <w:numId w:val="1"/>
        </w:numPr>
      </w:pPr>
      <w:r w:rsidRPr="00EB1179">
        <w:t>Tệp thực tế có tên đầy đủ là Job_Offer.pdf.exe.</w:t>
      </w:r>
    </w:p>
    <w:p w14:paraId="09AFAABA" w14:textId="77777777" w:rsidR="00EB1179" w:rsidRPr="00EB1179" w:rsidRDefault="00EB1179" w:rsidP="00EB1179">
      <w:pPr>
        <w:numPr>
          <w:ilvl w:val="1"/>
          <w:numId w:val="1"/>
        </w:numPr>
      </w:pPr>
      <w:r w:rsidRPr="00EB1179">
        <w:t>Vì Windows ẩn đuôi .exe và kẻ tấn công có thể cố tình chèn thêm các ký tự khoảng trắng hoặc đặt tên tệp sao cho người dùng chỉ nhìn thấy chữ Job_Offer.pdf.</w:t>
      </w:r>
    </w:p>
    <w:p w14:paraId="33354EFA" w14:textId="77777777" w:rsidR="00EB1179" w:rsidRPr="00EB1179" w:rsidRDefault="00EB1179" w:rsidP="00EB1179">
      <w:pPr>
        <w:numPr>
          <w:ilvl w:val="1"/>
          <w:numId w:val="1"/>
        </w:numPr>
      </w:pPr>
      <w:r w:rsidRPr="00EB1179">
        <w:t xml:space="preserve">Hơn nữa, kẻ tấn công thường gắn </w:t>
      </w:r>
      <w:r w:rsidRPr="00EB1179">
        <w:rPr>
          <w:b/>
          <w:bCs/>
        </w:rPr>
        <w:t>biểu tượng (icon) hình tệp PDF</w:t>
      </w:r>
      <w:r w:rsidRPr="00EB1179">
        <w:t xml:space="preserve"> cho tệp thực thi này.</w:t>
      </w:r>
    </w:p>
    <w:p w14:paraId="1F23A982" w14:textId="77777777" w:rsidR="00EB1179" w:rsidRPr="00EB1179" w:rsidRDefault="00EB1179" w:rsidP="00EB1179">
      <w:pPr>
        <w:numPr>
          <w:ilvl w:val="0"/>
          <w:numId w:val="1"/>
        </w:numPr>
      </w:pPr>
      <w:r w:rsidRPr="00EB1179">
        <w:rPr>
          <w:b/>
          <w:bCs/>
        </w:rPr>
        <w:t>Rủi ro:</w:t>
      </w:r>
      <w:r w:rsidRPr="00EB1179">
        <w:t xml:space="preserve"> Người dùng lầm tưởng đây là một tệp tài liệu PDF văn thư tuyển dụng hoàn toàn vô hại nên chủ quan bấm đúp chuột vào mở. Ngay khi mở, hệ thống sẽ thực thi phần mở rộng ẩn cuối cùng (.exe), kích hoạt mã độc chạy ngầm trên máy tính thay vì mở trình đọc PDF.</w:t>
      </w:r>
    </w:p>
    <w:p w14:paraId="362AAE27" w14:textId="77777777" w:rsidR="00EB1179" w:rsidRPr="00EB1179" w:rsidRDefault="00EB1179" w:rsidP="00EB1179">
      <w:pPr>
        <w:rPr>
          <w:b/>
          <w:bCs/>
        </w:rPr>
      </w:pPr>
      <w:r w:rsidRPr="00EB1179">
        <w:rPr>
          <w:b/>
          <w:bCs/>
        </w:rPr>
        <w:t>2. Giải thích tại sao yêu cầu "Tắt Antivirus" là một cái bẫy mã độc</w:t>
      </w:r>
    </w:p>
    <w:p w14:paraId="1E67E46A" w14:textId="77777777" w:rsidR="00EB1179" w:rsidRPr="00EB1179" w:rsidRDefault="00EB1179" w:rsidP="00EB1179">
      <w:pPr>
        <w:numPr>
          <w:ilvl w:val="0"/>
          <w:numId w:val="2"/>
        </w:numPr>
      </w:pPr>
      <w:r w:rsidRPr="00EB1179">
        <w:rPr>
          <w:b/>
          <w:bCs/>
        </w:rPr>
        <w:t>Dấu hiệu cảnh báo tối cao:</w:t>
      </w:r>
      <w:r w:rsidRPr="00EB1179">
        <w:t xml:space="preserve"> Các tệp tài liệu văn phòng chính thống, hợp pháp (như PDF, Word, Excel) </w:t>
      </w:r>
      <w:r w:rsidRPr="00EB1179">
        <w:rPr>
          <w:b/>
          <w:bCs/>
        </w:rPr>
        <w:t>không bao giờ</w:t>
      </w:r>
      <w:r w:rsidRPr="00EB1179">
        <w:t xml:space="preserve"> yêu cầu người dùng phải vô hiệu hóa phần mềm diệt virus (Windows Defender hay Antivirus bên thứ ba) chỉ để mở xem nội dung.</w:t>
      </w:r>
    </w:p>
    <w:p w14:paraId="12B26C9C" w14:textId="77777777" w:rsidR="00EB1179" w:rsidRPr="00EB1179" w:rsidRDefault="00EB1179" w:rsidP="00EB1179">
      <w:pPr>
        <w:numPr>
          <w:ilvl w:val="0"/>
          <w:numId w:val="2"/>
        </w:numPr>
      </w:pPr>
      <w:r w:rsidRPr="00EB1179">
        <w:rPr>
          <w:b/>
          <w:bCs/>
        </w:rPr>
        <w:t>Mục đích của kẻ tấn công:</w:t>
      </w:r>
    </w:p>
    <w:p w14:paraId="61FD55B1" w14:textId="77777777" w:rsidR="00EB1179" w:rsidRPr="00EB1179" w:rsidRDefault="00EB1179" w:rsidP="00EB1179">
      <w:pPr>
        <w:numPr>
          <w:ilvl w:val="1"/>
          <w:numId w:val="2"/>
        </w:numPr>
      </w:pPr>
      <w:r w:rsidRPr="00EB1179">
        <w:t>Tệp Job_Offer.pdf.exe thực chất chứa mã độc (như trojan, spyware, hay mã độc đánh cắp thông tin - stealer).</w:t>
      </w:r>
    </w:p>
    <w:p w14:paraId="4ECD49E8" w14:textId="77777777" w:rsidR="00EB1179" w:rsidRPr="00EB1179" w:rsidRDefault="00EB1179" w:rsidP="00EB1179">
      <w:pPr>
        <w:numPr>
          <w:ilvl w:val="1"/>
          <w:numId w:val="2"/>
        </w:numPr>
      </w:pPr>
      <w:r w:rsidRPr="00EB1179">
        <w:t xml:space="preserve">Khi quét bằng các phần mềm bảo mật, mã độc này sẽ bị phát hiện và chặn lại ngay lập tức. Do đó, việc yêu cầu tắt Antivirus là </w:t>
      </w:r>
      <w:r w:rsidRPr="00EB1179">
        <w:rPr>
          <w:b/>
          <w:bCs/>
        </w:rPr>
        <w:t>chiêu trò tâm lý thao túng</w:t>
      </w:r>
      <w:r w:rsidRPr="00EB1179">
        <w:t xml:space="preserve"> nhằm đánh lừa người dùng tự tay "tháo gỡ hàng rào phòng thủ" của thiết bị, tạo điều kiện cho mã độc xâm nhập trót lọt mà không bị cản trở.</w:t>
      </w:r>
    </w:p>
    <w:p w14:paraId="3499249F" w14:textId="77777777" w:rsidR="00EB1179" w:rsidRPr="00EB1179" w:rsidRDefault="00EB1179" w:rsidP="00EB1179">
      <w:pPr>
        <w:rPr>
          <w:b/>
          <w:bCs/>
        </w:rPr>
      </w:pPr>
      <w:r w:rsidRPr="00EB1179">
        <w:rPr>
          <w:b/>
          <w:bCs/>
        </w:rPr>
        <w:t>3. Đề xuất công cụ trực tuyến để quét tệp trước khi mở</w:t>
      </w:r>
    </w:p>
    <w:p w14:paraId="721EAB58" w14:textId="77777777" w:rsidR="00EB1179" w:rsidRPr="00EB1179" w:rsidRDefault="00EB1179" w:rsidP="00EB1179">
      <w:r w:rsidRPr="00EB1179">
        <w:t>Nếu nghi ngờ bất kỳ tệp đính kèm nào nhận được từ email lạ, tuyệt đối không mở trực tiếp mà hãy sử dụng các công cụ phân tích mã độc trực tuyến uy tín:</w:t>
      </w:r>
    </w:p>
    <w:p w14:paraId="1DA04908" w14:textId="77777777" w:rsidR="00EB1179" w:rsidRPr="00EB1179" w:rsidRDefault="00EB1179" w:rsidP="00EB1179">
      <w:pPr>
        <w:numPr>
          <w:ilvl w:val="0"/>
          <w:numId w:val="3"/>
        </w:numPr>
      </w:pPr>
      <w:hyperlink r:id="rId5" w:tgtFrame="_blank" w:history="1">
        <w:r w:rsidRPr="00EB1179">
          <w:rPr>
            <w:rStyle w:val="Hyperlink"/>
            <w:b/>
            <w:bCs/>
          </w:rPr>
          <w:t>VirusTotal</w:t>
        </w:r>
      </w:hyperlink>
      <w:r w:rsidRPr="00EB1179">
        <w:rPr>
          <w:b/>
          <w:bCs/>
        </w:rPr>
        <w:t>:</w:t>
      </w:r>
    </w:p>
    <w:p w14:paraId="291E6756" w14:textId="77777777" w:rsidR="00EB1179" w:rsidRPr="00EB1179" w:rsidRDefault="00EB1179" w:rsidP="00EB1179">
      <w:pPr>
        <w:numPr>
          <w:ilvl w:val="1"/>
          <w:numId w:val="3"/>
        </w:numPr>
      </w:pPr>
      <w:r w:rsidRPr="00EB1179">
        <w:rPr>
          <w:b/>
          <w:bCs/>
        </w:rPr>
        <w:lastRenderedPageBreak/>
        <w:t>Cách thức hoạt động:</w:t>
      </w:r>
      <w:r w:rsidRPr="00EB1179">
        <w:t xml:space="preserve"> Cho phép bạn tải tệp lên (hoặc kiểm tra bằng mã băm Hash) để quét đồng thời bằng hơn 60+ công cụ chống phần mềm độc hại hàng đầu thế giới (Kaspersky, Bitdefender, Microsoft, v.v.).</w:t>
      </w:r>
    </w:p>
    <w:p w14:paraId="0E6F2743" w14:textId="77777777" w:rsidR="00EB1179" w:rsidRPr="00EB1179" w:rsidRDefault="00EB1179" w:rsidP="00EB1179">
      <w:pPr>
        <w:numPr>
          <w:ilvl w:val="1"/>
          <w:numId w:val="3"/>
        </w:numPr>
      </w:pPr>
      <w:r w:rsidRPr="00EB1179">
        <w:rPr>
          <w:b/>
          <w:bCs/>
        </w:rPr>
        <w:t>Lợi ích:</w:t>
      </w:r>
      <w:r w:rsidRPr="00EB1179">
        <w:t xml:space="preserve"> Giúp bạn nhận diện chính xác xem tệp đó có ẩn chứa mã độc hay không dựa trên báo cáo phân tích chi tiết từ cộng đồng bảo mật toàn cầu.</w:t>
      </w:r>
    </w:p>
    <w:p w14:paraId="0F7B9035"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91E"/>
    <w:multiLevelType w:val="multilevel"/>
    <w:tmpl w:val="FBE8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E2C16"/>
    <w:multiLevelType w:val="multilevel"/>
    <w:tmpl w:val="ECB0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43851"/>
    <w:multiLevelType w:val="multilevel"/>
    <w:tmpl w:val="8BCC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522190">
    <w:abstractNumId w:val="1"/>
  </w:num>
  <w:num w:numId="2" w16cid:durableId="1249928268">
    <w:abstractNumId w:val="0"/>
  </w:num>
  <w:num w:numId="3" w16cid:durableId="1814173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79"/>
    <w:rsid w:val="0023214F"/>
    <w:rsid w:val="00343A7C"/>
    <w:rsid w:val="00531DB2"/>
    <w:rsid w:val="00797332"/>
    <w:rsid w:val="00D561A1"/>
    <w:rsid w:val="00EB1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366E"/>
  <w15:chartTrackingRefBased/>
  <w15:docId w15:val="{FA0C202A-3EC5-49A5-9384-C4FAABDF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179"/>
    <w:rPr>
      <w:rFonts w:eastAsiaTheme="majorEastAsia" w:cstheme="majorBidi"/>
      <w:color w:val="272727" w:themeColor="text1" w:themeTint="D8"/>
    </w:rPr>
  </w:style>
  <w:style w:type="paragraph" w:styleId="Title">
    <w:name w:val="Title"/>
    <w:basedOn w:val="Normal"/>
    <w:next w:val="Normal"/>
    <w:link w:val="TitleChar"/>
    <w:uiPriority w:val="10"/>
    <w:qFormat/>
    <w:rsid w:val="00EB1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179"/>
    <w:pPr>
      <w:spacing w:before="160"/>
      <w:jc w:val="center"/>
    </w:pPr>
    <w:rPr>
      <w:i/>
      <w:iCs/>
      <w:color w:val="404040" w:themeColor="text1" w:themeTint="BF"/>
    </w:rPr>
  </w:style>
  <w:style w:type="character" w:customStyle="1" w:styleId="QuoteChar">
    <w:name w:val="Quote Char"/>
    <w:basedOn w:val="DefaultParagraphFont"/>
    <w:link w:val="Quote"/>
    <w:uiPriority w:val="29"/>
    <w:rsid w:val="00EB1179"/>
    <w:rPr>
      <w:i/>
      <w:iCs/>
      <w:color w:val="404040" w:themeColor="text1" w:themeTint="BF"/>
    </w:rPr>
  </w:style>
  <w:style w:type="paragraph" w:styleId="ListParagraph">
    <w:name w:val="List Paragraph"/>
    <w:basedOn w:val="Normal"/>
    <w:uiPriority w:val="34"/>
    <w:qFormat/>
    <w:rsid w:val="00EB1179"/>
    <w:pPr>
      <w:ind w:left="720"/>
      <w:contextualSpacing/>
    </w:pPr>
  </w:style>
  <w:style w:type="character" w:styleId="IntenseEmphasis">
    <w:name w:val="Intense Emphasis"/>
    <w:basedOn w:val="DefaultParagraphFont"/>
    <w:uiPriority w:val="21"/>
    <w:qFormat/>
    <w:rsid w:val="00EB1179"/>
    <w:rPr>
      <w:i/>
      <w:iCs/>
      <w:color w:val="2F5496" w:themeColor="accent1" w:themeShade="BF"/>
    </w:rPr>
  </w:style>
  <w:style w:type="paragraph" w:styleId="IntenseQuote">
    <w:name w:val="Intense Quote"/>
    <w:basedOn w:val="Normal"/>
    <w:next w:val="Normal"/>
    <w:link w:val="IntenseQuoteChar"/>
    <w:uiPriority w:val="30"/>
    <w:qFormat/>
    <w:rsid w:val="00EB1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179"/>
    <w:rPr>
      <w:i/>
      <w:iCs/>
      <w:color w:val="2F5496" w:themeColor="accent1" w:themeShade="BF"/>
    </w:rPr>
  </w:style>
  <w:style w:type="character" w:styleId="IntenseReference">
    <w:name w:val="Intense Reference"/>
    <w:basedOn w:val="DefaultParagraphFont"/>
    <w:uiPriority w:val="32"/>
    <w:qFormat/>
    <w:rsid w:val="00EB1179"/>
    <w:rPr>
      <w:b/>
      <w:bCs/>
      <w:smallCaps/>
      <w:color w:val="2F5496" w:themeColor="accent1" w:themeShade="BF"/>
      <w:spacing w:val="5"/>
    </w:rPr>
  </w:style>
  <w:style w:type="character" w:styleId="Hyperlink">
    <w:name w:val="Hyperlink"/>
    <w:basedOn w:val="DefaultParagraphFont"/>
    <w:uiPriority w:val="99"/>
    <w:unhideWhenUsed/>
    <w:rsid w:val="00EB1179"/>
    <w:rPr>
      <w:color w:val="0563C1" w:themeColor="hyperlink"/>
      <w:u w:val="single"/>
    </w:rPr>
  </w:style>
  <w:style w:type="character" w:styleId="UnresolvedMention">
    <w:name w:val="Unresolved Mention"/>
    <w:basedOn w:val="DefaultParagraphFont"/>
    <w:uiPriority w:val="99"/>
    <w:semiHidden/>
    <w:unhideWhenUsed/>
    <w:rsid w:val="00EB1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irustot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2026-10-28T17:24:00Z</dcterms:created>
  <dcterms:modified xsi:type="dcterms:W3CDTF">2026-10-28T17:24:00Z</dcterms:modified>
</cp:coreProperties>
</file>