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9514E" w14:textId="1091E75A" w:rsidR="00343A7C" w:rsidRDefault="00290F22">
      <w:r>
        <w:t>THIẾT KẾ KIẾN TRÚC:</w:t>
      </w:r>
    </w:p>
    <w:p w14:paraId="6AE87C0B" w14:textId="3C3470AB" w:rsidR="00290F22" w:rsidRDefault="00290F22">
      <w:r>
        <w:t>VẼ SƠ ĐỒ HOẶC MÔ TẢ CHI TIẾT 4 TẦNG DIKW CỦA HỆ THỐNG TRANG TRẠI</w:t>
      </w:r>
    </w:p>
    <w:p w14:paraId="3B9001EF" w14:textId="34675C08" w:rsidR="00290F22" w:rsidRDefault="00290F22" w:rsidP="00290F22">
      <w:pPr>
        <w:pStyle w:val="ListParagraph"/>
        <w:numPr>
          <w:ilvl w:val="0"/>
          <w:numId w:val="1"/>
        </w:numPr>
      </w:pPr>
      <w:r>
        <w:t xml:space="preserve">Data: Các </w:t>
      </w:r>
      <w:proofErr w:type="spellStart"/>
      <w:r>
        <w:t>chuỗi</w:t>
      </w:r>
      <w:proofErr w:type="spellEnd"/>
      <w:r>
        <w:t xml:space="preserve"> số liệu chưa </w:t>
      </w:r>
      <w:proofErr w:type="spellStart"/>
      <w:r>
        <w:t>quả</w:t>
      </w:r>
      <w:proofErr w:type="spellEnd"/>
      <w:r>
        <w:t xml:space="preserve"> xử lý </w:t>
      </w:r>
      <w:proofErr w:type="spellStart"/>
      <w:r>
        <w:t>được</w:t>
      </w:r>
      <w:proofErr w:type="spellEnd"/>
      <w:r>
        <w:t xml:space="preserve"> các </w:t>
      </w:r>
      <w:proofErr w:type="spellStart"/>
      <w:r>
        <w:t>cảm</w:t>
      </w:r>
      <w:proofErr w:type="spellEnd"/>
      <w:r>
        <w:t xml:space="preserve"> biến </w:t>
      </w:r>
      <w:proofErr w:type="spellStart"/>
      <w:r>
        <w:t>loT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nhập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(real-time)</w:t>
      </w:r>
    </w:p>
    <w:p w14:paraId="1E021ED8" w14:textId="7455151F" w:rsidR="00290F22" w:rsidRDefault="00290F22" w:rsidP="00290F22">
      <w:pPr>
        <w:pStyle w:val="ListParagraph"/>
        <w:numPr>
          <w:ilvl w:val="0"/>
          <w:numId w:val="1"/>
        </w:numPr>
      </w:pPr>
      <w:r>
        <w:t xml:space="preserve">Information: Dữ liệu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khi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cảnh, </w:t>
      </w:r>
      <w:proofErr w:type="spellStart"/>
      <w:r>
        <w:t>đơn</w:t>
      </w:r>
      <w:proofErr w:type="spellEnd"/>
      <w:r>
        <w:t xml:space="preserve"> vị đo </w:t>
      </w:r>
      <w:proofErr w:type="spellStart"/>
      <w:r>
        <w:t>và</w:t>
      </w:r>
      <w:proofErr w:type="spellEnd"/>
      <w:r>
        <w:t xml:space="preserve"> sắp xếp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dễ hiểu</w:t>
      </w:r>
    </w:p>
    <w:p w14:paraId="60851E49" w14:textId="3AB530EF" w:rsidR="00290F22" w:rsidRDefault="00290F22" w:rsidP="00290F22">
      <w:pPr>
        <w:pStyle w:val="ListParagraph"/>
        <w:numPr>
          <w:ilvl w:val="0"/>
          <w:numId w:val="1"/>
        </w:numPr>
      </w:pPr>
      <w:r>
        <w:t xml:space="preserve">Knowledge: </w:t>
      </w:r>
      <w:proofErr w:type="spellStart"/>
      <w:r>
        <w:t>Áp</w:t>
      </w:r>
      <w:proofErr w:type="spellEnd"/>
      <w:r>
        <w:t xml:space="preserve"> dụng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>/</w:t>
      </w:r>
      <w:proofErr w:type="spellStart"/>
      <w:r>
        <w:t>ngưỡng</w:t>
      </w:r>
      <w:proofErr w:type="spellEnd"/>
      <w:r>
        <w:t xml:space="preserve"> vận </w:t>
      </w:r>
      <w:proofErr w:type="spellStart"/>
      <w:r>
        <w:t>hành</w:t>
      </w:r>
      <w:proofErr w:type="spellEnd"/>
      <w:r>
        <w:t xml:space="preserve"> (IF-THEN) đã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tức thì</w:t>
      </w:r>
    </w:p>
    <w:p w14:paraId="6371EA07" w14:textId="7AE1D0D1" w:rsidR="00290F22" w:rsidRDefault="00290F22" w:rsidP="00290F22">
      <w:pPr>
        <w:pStyle w:val="ListParagraph"/>
        <w:numPr>
          <w:ilvl w:val="0"/>
          <w:numId w:val="1"/>
        </w:numPr>
      </w:pPr>
      <w:r>
        <w:t xml:space="preserve">Wisdom: </w:t>
      </w:r>
      <w:r w:rsidRPr="00290F22">
        <w:t xml:space="preserve">Phân tích </w:t>
      </w:r>
      <w:proofErr w:type="spellStart"/>
      <w:r w:rsidRPr="00290F22">
        <w:t>tổng</w:t>
      </w:r>
      <w:proofErr w:type="spellEnd"/>
      <w:r w:rsidRPr="00290F22">
        <w:t xml:space="preserve"> hợp dữ liệu lịch </w:t>
      </w:r>
      <w:proofErr w:type="spellStart"/>
      <w:r w:rsidRPr="00290F22">
        <w:t>sử</w:t>
      </w:r>
      <w:proofErr w:type="spellEnd"/>
      <w:r w:rsidRPr="00290F22">
        <w:t xml:space="preserve"> </w:t>
      </w:r>
      <w:proofErr w:type="spellStart"/>
      <w:r w:rsidRPr="00290F22">
        <w:t>kết</w:t>
      </w:r>
      <w:proofErr w:type="spellEnd"/>
      <w:r w:rsidRPr="00290F22">
        <w:t xml:space="preserve"> hợp với mô </w:t>
      </w:r>
      <w:proofErr w:type="spellStart"/>
      <w:r w:rsidRPr="00290F22">
        <w:t>hình</w:t>
      </w:r>
      <w:proofErr w:type="spellEnd"/>
      <w:r w:rsidRPr="00290F22">
        <w:t xml:space="preserve"> dự </w:t>
      </w:r>
      <w:proofErr w:type="spellStart"/>
      <w:r w:rsidRPr="00290F22">
        <w:t>báo</w:t>
      </w:r>
      <w:proofErr w:type="spellEnd"/>
      <w:r w:rsidRPr="00290F22">
        <w:t xml:space="preserve"> </w:t>
      </w:r>
      <w:proofErr w:type="spellStart"/>
      <w:r w:rsidRPr="00290F22">
        <w:t>thời</w:t>
      </w:r>
      <w:proofErr w:type="spellEnd"/>
      <w:r w:rsidRPr="00290F22">
        <w:t xml:space="preserve"> </w:t>
      </w:r>
      <w:proofErr w:type="spellStart"/>
      <w:r w:rsidRPr="00290F22">
        <w:t>tiết</w:t>
      </w:r>
      <w:proofErr w:type="spellEnd"/>
      <w:r w:rsidRPr="00290F22">
        <w:t xml:space="preserve"> dài </w:t>
      </w:r>
      <w:proofErr w:type="spellStart"/>
      <w:r w:rsidRPr="00290F22">
        <w:t>hạn</w:t>
      </w:r>
      <w:proofErr w:type="spellEnd"/>
      <w:r w:rsidRPr="00290F22">
        <w:t xml:space="preserve"> (API </w:t>
      </w:r>
      <w:proofErr w:type="spellStart"/>
      <w:r w:rsidRPr="00290F22">
        <w:t>thời</w:t>
      </w:r>
      <w:proofErr w:type="spellEnd"/>
      <w:r w:rsidRPr="00290F22">
        <w:t xml:space="preserve"> </w:t>
      </w:r>
      <w:proofErr w:type="spellStart"/>
      <w:r w:rsidRPr="00290F22">
        <w:t>tiết</w:t>
      </w:r>
      <w:proofErr w:type="spellEnd"/>
      <w:r w:rsidRPr="00290F22">
        <w:t xml:space="preserve">) </w:t>
      </w:r>
      <w:proofErr w:type="spellStart"/>
      <w:r w:rsidRPr="00290F22">
        <w:t>để</w:t>
      </w:r>
      <w:proofErr w:type="spellEnd"/>
      <w:r w:rsidRPr="00290F22">
        <w:t xml:space="preserve"> đưa </w:t>
      </w:r>
      <w:proofErr w:type="spellStart"/>
      <w:r w:rsidRPr="00290F22">
        <w:t>ra</w:t>
      </w:r>
      <w:proofErr w:type="spellEnd"/>
      <w:r w:rsidRPr="00290F22">
        <w:t xml:space="preserve"> chiến </w:t>
      </w:r>
      <w:proofErr w:type="spellStart"/>
      <w:r w:rsidRPr="00290F22">
        <w:t>lược</w:t>
      </w:r>
      <w:proofErr w:type="spellEnd"/>
      <w:r w:rsidRPr="00290F22">
        <w:t xml:space="preserve"> tối </w:t>
      </w:r>
      <w:proofErr w:type="spellStart"/>
      <w:r w:rsidRPr="00290F22">
        <w:t>ưu</w:t>
      </w:r>
      <w:proofErr w:type="spellEnd"/>
      <w:r w:rsidRPr="00290F22">
        <w:t xml:space="preserve"> hóa toàn </w:t>
      </w:r>
      <w:proofErr w:type="spellStart"/>
      <w:r w:rsidRPr="00290F22">
        <w:t>diện</w:t>
      </w:r>
      <w:proofErr w:type="spellEnd"/>
      <w:r w:rsidRPr="00290F22">
        <w:t>.</w:t>
      </w:r>
    </w:p>
    <w:sectPr w:rsidR="00290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B1670"/>
    <w:multiLevelType w:val="hybridMultilevel"/>
    <w:tmpl w:val="B41AF1C6"/>
    <w:lvl w:ilvl="0" w:tplc="222691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500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F22"/>
    <w:rsid w:val="00290F22"/>
    <w:rsid w:val="00343A7C"/>
    <w:rsid w:val="00531DB2"/>
    <w:rsid w:val="006E7BA9"/>
    <w:rsid w:val="00797332"/>
    <w:rsid w:val="00D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7933A"/>
  <w15:chartTrackingRefBased/>
  <w15:docId w15:val="{91960521-B129-49A7-B571-8E0F48A8E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F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F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F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F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F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F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F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F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F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F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F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2026-10-01T01:50:00Z</dcterms:created>
  <dcterms:modified xsi:type="dcterms:W3CDTF">2026-10-01T02:00:00Z</dcterms:modified>
</cp:coreProperties>
</file>