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91CE8" w14:textId="727B5623" w:rsidR="00264714" w:rsidRDefault="00264714" w:rsidP="00264714">
      <w:pPr>
        <w:pStyle w:val="Heading1"/>
        <w:jc w:val="center"/>
        <w:rPr>
          <w:color w:val="auto"/>
        </w:rPr>
      </w:pPr>
      <w:r w:rsidRPr="00264714">
        <w:rPr>
          <w:color w:val="auto"/>
        </w:rPr>
        <w:t>Báo cáo thực hành</w:t>
      </w:r>
    </w:p>
    <w:p w14:paraId="08844D28" w14:textId="662C120B" w:rsidR="00264714" w:rsidRDefault="00264714" w:rsidP="00264714">
      <w:r>
        <w:t xml:space="preserve">Họ và tên : Thèn Kim Phi Hùng </w:t>
      </w:r>
      <w:r>
        <w:br/>
      </w:r>
      <w:r>
        <w:tab/>
        <w:t xml:space="preserve">      : Nguyễn Quang Minh</w:t>
      </w:r>
    </w:p>
    <w:p w14:paraId="47379C84" w14:textId="3C16AC41" w:rsidR="00264714" w:rsidRDefault="00264714" w:rsidP="00264714">
      <w:r>
        <w:t>Lớp : CNTT-1804</w:t>
      </w:r>
    </w:p>
    <w:p w14:paraId="29F59E7D" w14:textId="4ECDDCD4" w:rsidR="00264714" w:rsidRPr="00264714" w:rsidRDefault="00264714" w:rsidP="00264714">
      <w:r>
        <w:t>Môn học : An toàn bảo mật thông tin</w:t>
      </w:r>
    </w:p>
    <w:p w14:paraId="26C6BAE9" w14:textId="77777777" w:rsidR="00264714" w:rsidRPr="00264714" w:rsidRDefault="00264714" w:rsidP="00264714">
      <w:pPr>
        <w:rPr>
          <w:b/>
          <w:bCs/>
        </w:rPr>
      </w:pPr>
      <w:r w:rsidRPr="00264714">
        <w:rPr>
          <w:b/>
          <w:bCs/>
        </w:rPr>
        <w:t>Q1. Quy trình hoạt động của hệ thống</w:t>
      </w:r>
    </w:p>
    <w:p w14:paraId="30FD5330" w14:textId="77777777" w:rsidR="00264714" w:rsidRPr="00264714" w:rsidRDefault="00264714" w:rsidP="00264714">
      <w:r w:rsidRPr="00264714">
        <w:t>Hệ thống hoạt động theo mô hình Client-Server với các vai trò cụ thể như sau:</w:t>
      </w:r>
    </w:p>
    <w:p w14:paraId="016D2A6A" w14:textId="77777777" w:rsidR="00264714" w:rsidRPr="00264714" w:rsidRDefault="00264714" w:rsidP="00264714">
      <w:pPr>
        <w:ind w:left="720"/>
      </w:pPr>
      <w:r w:rsidRPr="00264714">
        <w:rPr>
          <w:b/>
          <w:bCs/>
        </w:rPr>
        <w:t>Thành phần chủ động kết nối:</w:t>
      </w:r>
      <w:r w:rsidRPr="00264714">
        <w:t xml:space="preserve"> sender.py đóng vai trò là Client, chủ động thiết lập kết nối TCP tới địa chỉ IP và Port của Receiver.</w:t>
      </w:r>
    </w:p>
    <w:p w14:paraId="5400CD0B" w14:textId="77777777" w:rsidR="00264714" w:rsidRPr="00264714" w:rsidRDefault="00264714" w:rsidP="00264714">
      <w:pPr>
        <w:ind w:left="720"/>
      </w:pPr>
      <w:r w:rsidRPr="00264714">
        <w:rPr>
          <w:b/>
          <w:bCs/>
        </w:rPr>
        <w:t>Thành phần mở cổng chờ:</w:t>
      </w:r>
      <w:r w:rsidRPr="00264714">
        <w:t xml:space="preserve"> receiver.py đóng vai trò là Server, thực hiện bind vào địa chỉ IP, sau đó listen và accept để chờ đợi kết nối từ Sender.</w:t>
      </w:r>
    </w:p>
    <w:p w14:paraId="3DC7031A" w14:textId="77777777" w:rsidR="00264714" w:rsidRPr="00264714" w:rsidRDefault="00264714" w:rsidP="00264714">
      <w:pPr>
        <w:ind w:left="720"/>
      </w:pPr>
      <w:r w:rsidRPr="00264714">
        <w:rPr>
          <w:b/>
          <w:bCs/>
        </w:rPr>
        <w:t>Thứ tự truyền tin:</w:t>
      </w:r>
      <w:r w:rsidRPr="00264714">
        <w:t xml:space="preserve"> 1. Gửi </w:t>
      </w:r>
      <w:r w:rsidRPr="00264714">
        <w:rPr>
          <w:b/>
          <w:bCs/>
        </w:rPr>
        <w:t>DES Key</w:t>
      </w:r>
      <w:r w:rsidRPr="00264714">
        <w:t xml:space="preserve"> (8 byte) và </w:t>
      </w:r>
      <w:r w:rsidRPr="00264714">
        <w:rPr>
          <w:b/>
          <w:bCs/>
        </w:rPr>
        <w:t>IV</w:t>
      </w:r>
      <w:r w:rsidRPr="00264714">
        <w:t xml:space="preserve"> (8 byte). 2. Gửi </w:t>
      </w:r>
      <w:r w:rsidRPr="00264714">
        <w:rPr>
          <w:b/>
          <w:bCs/>
        </w:rPr>
        <w:t>Header</w:t>
      </w:r>
      <w:r w:rsidRPr="00264714">
        <w:t xml:space="preserve"> (4 byte) chứa thông tin về độ dài của ciphertext. 3. Gửi dữ liệu đã mã hóa (</w:t>
      </w:r>
      <w:r w:rsidRPr="00264714">
        <w:rPr>
          <w:b/>
          <w:bCs/>
        </w:rPr>
        <w:t>Ciphertext</w:t>
      </w:r>
      <w:r w:rsidRPr="00264714">
        <w:t>).</w:t>
      </w:r>
    </w:p>
    <w:p w14:paraId="16CED52A" w14:textId="77777777" w:rsidR="00264714" w:rsidRPr="00264714" w:rsidRDefault="00264714" w:rsidP="00264714">
      <w:pPr>
        <w:ind w:left="720"/>
      </w:pPr>
      <w:r w:rsidRPr="00264714">
        <w:rPr>
          <w:b/>
          <w:bCs/>
        </w:rPr>
        <w:t>Vai trò của PKCS#7:</w:t>
      </w:r>
      <w:r w:rsidRPr="00264714">
        <w:t xml:space="preserve"> Vì thuật toán DES hoạt động theo khối (block) 8 byte, PKCS#7 được dùng để thêm các byte đệm (padding) vào bản rõ sao cho độ dài cuối cùng là bội số của 8, giúp quá trình mã hóa không bị lỗi khi bản rõ không vừa vặn với kích thước khối.</w:t>
      </w:r>
    </w:p>
    <w:p w14:paraId="17D46222" w14:textId="77777777" w:rsidR="00264714" w:rsidRPr="00264714" w:rsidRDefault="00264714" w:rsidP="00264714">
      <w:pPr>
        <w:rPr>
          <w:b/>
          <w:bCs/>
        </w:rPr>
      </w:pPr>
      <w:r w:rsidRPr="00264714">
        <w:rPr>
          <w:b/>
          <w:bCs/>
        </w:rPr>
        <w:t>Q2. Kết quả kiểm thử (Logs &amp; Demo)</w:t>
      </w:r>
    </w:p>
    <w:p w14:paraId="3852BFFC" w14:textId="77777777" w:rsidR="00264714" w:rsidRDefault="00264714" w:rsidP="00264714">
      <w:pPr>
        <w:ind w:left="720"/>
      </w:pPr>
      <w:r w:rsidRPr="00264714">
        <w:rPr>
          <w:b/>
          <w:bCs/>
        </w:rPr>
        <w:t>Ca 1 (Happy Path):</w:t>
      </w:r>
      <w:r w:rsidRPr="00264714">
        <w:t xml:space="preserve"> Kết nối thành công, Receiver nhận đủ Key/IV, giải mã và in ra đúng nội dung tin nhắn gốc.</w:t>
      </w:r>
    </w:p>
    <w:p w14:paraId="19212284" w14:textId="1309B9EA" w:rsidR="00264714" w:rsidRPr="00264714" w:rsidRDefault="00264714" w:rsidP="00264714">
      <w:pPr>
        <w:ind w:left="720"/>
      </w:pPr>
      <w:r w:rsidRPr="00264714">
        <w:drawing>
          <wp:inline distT="0" distB="0" distL="0" distR="0" wp14:anchorId="772DEF97" wp14:editId="36491D8F">
            <wp:extent cx="5943600" cy="574675"/>
            <wp:effectExtent l="0" t="0" r="0" b="0"/>
            <wp:docPr id="133809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5467" name=""/>
                    <pic:cNvPicPr/>
                  </pic:nvPicPr>
                  <pic:blipFill>
                    <a:blip r:embed="rId5"/>
                    <a:stretch>
                      <a:fillRect/>
                    </a:stretch>
                  </pic:blipFill>
                  <pic:spPr>
                    <a:xfrm>
                      <a:off x="0" y="0"/>
                      <a:ext cx="5943600" cy="574675"/>
                    </a:xfrm>
                    <a:prstGeom prst="rect">
                      <a:avLst/>
                    </a:prstGeom>
                  </pic:spPr>
                </pic:pic>
              </a:graphicData>
            </a:graphic>
          </wp:inline>
        </w:drawing>
      </w:r>
    </w:p>
    <w:p w14:paraId="599C00C2" w14:textId="77777777" w:rsidR="00264714" w:rsidRDefault="00264714" w:rsidP="00264714">
      <w:pPr>
        <w:ind w:left="720"/>
      </w:pPr>
      <w:r w:rsidRPr="00264714">
        <w:rPr>
          <w:b/>
          <w:bCs/>
        </w:rPr>
        <w:t>Ca 2 (Lỗi kết nối):</w:t>
      </w:r>
      <w:r w:rsidRPr="00264714">
        <w:t xml:space="preserve"> Chạy Sender khi Receiver chưa mở cổng. Hệ thống sẽ báo lỗi ConnectionRefusedError thay vì treo vô thời hạn.</w:t>
      </w:r>
    </w:p>
    <w:p w14:paraId="476A448A" w14:textId="01F7462A" w:rsidR="00264714" w:rsidRPr="00264714" w:rsidRDefault="00264714" w:rsidP="00264714">
      <w:pPr>
        <w:ind w:left="720"/>
      </w:pPr>
      <w:r w:rsidRPr="00264714">
        <w:drawing>
          <wp:inline distT="0" distB="0" distL="0" distR="0" wp14:anchorId="064B5C1A" wp14:editId="22071B66">
            <wp:extent cx="5943600" cy="511175"/>
            <wp:effectExtent l="0" t="0" r="0" b="3175"/>
            <wp:docPr id="56477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73641" name=""/>
                    <pic:cNvPicPr/>
                  </pic:nvPicPr>
                  <pic:blipFill>
                    <a:blip r:embed="rId6"/>
                    <a:stretch>
                      <a:fillRect/>
                    </a:stretch>
                  </pic:blipFill>
                  <pic:spPr>
                    <a:xfrm>
                      <a:off x="0" y="0"/>
                      <a:ext cx="5943600" cy="511175"/>
                    </a:xfrm>
                    <a:prstGeom prst="rect">
                      <a:avLst/>
                    </a:prstGeom>
                  </pic:spPr>
                </pic:pic>
              </a:graphicData>
            </a:graphic>
          </wp:inline>
        </w:drawing>
      </w:r>
    </w:p>
    <w:p w14:paraId="50D606FD" w14:textId="05B2C983" w:rsidR="00264714" w:rsidRPr="00264714" w:rsidRDefault="00264714" w:rsidP="00264714"/>
    <w:p w14:paraId="3DD7030F" w14:textId="77777777" w:rsidR="00264714" w:rsidRPr="00264714" w:rsidRDefault="00264714" w:rsidP="00264714">
      <w:pPr>
        <w:rPr>
          <w:b/>
          <w:bCs/>
        </w:rPr>
      </w:pPr>
      <w:r w:rsidRPr="00264714">
        <w:rPr>
          <w:b/>
          <w:bCs/>
        </w:rPr>
        <w:lastRenderedPageBreak/>
        <w:t>2. Mô hình đe dọa (threat-model-1page.md)</w:t>
      </w:r>
    </w:p>
    <w:p w14:paraId="7C9D268B" w14:textId="77777777" w:rsidR="00264714" w:rsidRPr="00264714" w:rsidRDefault="00264714" w:rsidP="00264714">
      <w:r w:rsidRPr="00264714">
        <w:t>Dựa trên thiết kế hiện tại của bài Lab, dưới đây là phân tích rủi ro bảo mật:</w:t>
      </w:r>
    </w:p>
    <w:p w14:paraId="33DCA95E" w14:textId="77777777" w:rsidR="00264714" w:rsidRPr="00264714" w:rsidRDefault="00264714" w:rsidP="00264714">
      <w:pPr>
        <w:rPr>
          <w:b/>
          <w:bCs/>
        </w:rPr>
      </w:pPr>
      <w:r w:rsidRPr="00264714">
        <w:rPr>
          <w:b/>
          <w:bCs/>
        </w:rPr>
        <w:t>1) Tài sản cần bảo vệ (Assets)</w:t>
      </w:r>
    </w:p>
    <w:p w14:paraId="335A5331" w14:textId="77777777" w:rsidR="00264714" w:rsidRPr="00264714" w:rsidRDefault="00264714" w:rsidP="00264714">
      <w:pPr>
        <w:ind w:left="720"/>
      </w:pPr>
      <w:r w:rsidRPr="00264714">
        <w:t>Nội dung bản tin gốc (Plaintext).</w:t>
      </w:r>
    </w:p>
    <w:p w14:paraId="2B3642B0" w14:textId="77777777" w:rsidR="00264714" w:rsidRPr="00264714" w:rsidRDefault="00264714" w:rsidP="00264714">
      <w:pPr>
        <w:ind w:left="720"/>
      </w:pPr>
      <w:r w:rsidRPr="00264714">
        <w:t>Khóa bí mật DES Key và Vector khởi tạo IV.</w:t>
      </w:r>
    </w:p>
    <w:p w14:paraId="5BA92324" w14:textId="77777777" w:rsidR="00264714" w:rsidRPr="00264714" w:rsidRDefault="00264714" w:rsidP="00264714">
      <w:pPr>
        <w:ind w:left="720"/>
      </w:pPr>
      <w:r w:rsidRPr="00264714">
        <w:t>Tính toàn vẹn của gói tin trên đường truyền.</w:t>
      </w:r>
    </w:p>
    <w:p w14:paraId="02B607AE" w14:textId="77777777" w:rsidR="00264714" w:rsidRPr="00264714" w:rsidRDefault="00264714" w:rsidP="00264714">
      <w:pPr>
        <w:rPr>
          <w:b/>
          <w:bCs/>
        </w:rPr>
      </w:pPr>
      <w:r w:rsidRPr="00264714">
        <w:rPr>
          <w:b/>
          <w:bCs/>
        </w:rPr>
        <w:t>2) Mô hình kẻ tấn công (Attacker Model)</w:t>
      </w:r>
    </w:p>
    <w:p w14:paraId="1C514B65" w14:textId="77777777" w:rsidR="00264714" w:rsidRPr="00264714" w:rsidRDefault="00264714" w:rsidP="00264714">
      <w:pPr>
        <w:ind w:left="720"/>
      </w:pPr>
      <w:r w:rsidRPr="00264714">
        <w:t>Kẻ tấn công thực hiện nghe lén (sniffing) trong cùng mạng nội bộ (LAN).</w:t>
      </w:r>
    </w:p>
    <w:p w14:paraId="75C62979" w14:textId="77777777" w:rsidR="00264714" w:rsidRPr="00264714" w:rsidRDefault="00264714" w:rsidP="00264714">
      <w:pPr>
        <w:ind w:left="720"/>
      </w:pPr>
      <w:r w:rsidRPr="00264714">
        <w:t>Kẻ tấn công có khả năng can thiệp, chỉnh sửa dữ liệu trên đường truyền (Man-in-the-Middle).</w:t>
      </w:r>
    </w:p>
    <w:p w14:paraId="4E31F840" w14:textId="77777777" w:rsidR="00264714" w:rsidRPr="00264714" w:rsidRDefault="00264714" w:rsidP="00264714">
      <w:pPr>
        <w:rPr>
          <w:b/>
          <w:bCs/>
        </w:rPr>
      </w:pPr>
      <w:r w:rsidRPr="00264714">
        <w:rPr>
          <w:b/>
          <w:bCs/>
        </w:rPr>
        <w:t>3) Các mối đe dọa (Threats)</w:t>
      </w:r>
    </w:p>
    <w:p w14:paraId="6E0D7B4D" w14:textId="77777777" w:rsidR="00264714" w:rsidRPr="00264714" w:rsidRDefault="00264714" w:rsidP="00264714">
      <w:pPr>
        <w:ind w:left="720"/>
      </w:pPr>
      <w:r w:rsidRPr="00264714">
        <w:rPr>
          <w:b/>
          <w:bCs/>
        </w:rPr>
        <w:t>Lộ bí mật hoàn toàn:</w:t>
      </w:r>
      <w:r w:rsidRPr="00264714">
        <w:t xml:space="preserve"> Do Key và IV được gửi ở dạng plaintext (không mã hóa) ngay đầu phiên truyền, kẻ nghe lén có thể lấy được chúng để giải mã toàn bộ dữ liệu.</w:t>
      </w:r>
    </w:p>
    <w:p w14:paraId="164020D3" w14:textId="77777777" w:rsidR="00264714" w:rsidRPr="00264714" w:rsidRDefault="00264714" w:rsidP="00264714">
      <w:pPr>
        <w:ind w:left="720"/>
      </w:pPr>
      <w:r w:rsidRPr="00264714">
        <w:rPr>
          <w:b/>
          <w:bCs/>
        </w:rPr>
        <w:t>Tấn công toàn vẹn:</w:t>
      </w:r>
      <w:r w:rsidRPr="00264714">
        <w:t xml:space="preserve"> Kẻ tấn công có thể sửa đổi ciphertext hoặc giá trị độ dài trong Header, khiến Receiver giải mã sai hoặc gặp lỗi chương trình.</w:t>
      </w:r>
    </w:p>
    <w:p w14:paraId="35380F34" w14:textId="77777777" w:rsidR="00264714" w:rsidRPr="00264714" w:rsidRDefault="00264714" w:rsidP="00264714">
      <w:pPr>
        <w:ind w:left="720"/>
      </w:pPr>
      <w:r w:rsidRPr="00264714">
        <w:rPr>
          <w:b/>
          <w:bCs/>
        </w:rPr>
        <w:t>Tấn công từ chối dịch vụ (DoS):</w:t>
      </w:r>
      <w:r w:rsidRPr="00264714">
        <w:t xml:space="preserve"> Gửi gói tin có Header độ dài cực lớn khiến Receiver treo máy chờ dữ liệu.</w:t>
      </w:r>
    </w:p>
    <w:p w14:paraId="42ABFB7B" w14:textId="77777777" w:rsidR="00264714" w:rsidRPr="00264714" w:rsidRDefault="00264714" w:rsidP="00264714">
      <w:pPr>
        <w:rPr>
          <w:b/>
          <w:bCs/>
        </w:rPr>
      </w:pPr>
      <w:r w:rsidRPr="00264714">
        <w:rPr>
          <w:b/>
          <w:bCs/>
        </w:rPr>
        <w:t>4) Biện pháp giảm thiểu (Mitigations)</w:t>
      </w:r>
    </w:p>
    <w:p w14:paraId="5ADB835C" w14:textId="77777777" w:rsidR="00264714" w:rsidRPr="00264714" w:rsidRDefault="00264714" w:rsidP="00264714">
      <w:pPr>
        <w:ind w:left="720"/>
      </w:pPr>
      <w:r w:rsidRPr="00264714">
        <w:rPr>
          <w:b/>
          <w:bCs/>
        </w:rPr>
        <w:t>Trao đổi khóa an toàn:</w:t>
      </w:r>
      <w:r w:rsidRPr="00264714">
        <w:t xml:space="preserve"> Sử dụng các giao thức như Diffie-Hellman hoặc mã hóa bất đối xứng (RSA) để truyền khóa DES thay vì gửi trực tiếp.</w:t>
      </w:r>
    </w:p>
    <w:p w14:paraId="324B4CEB" w14:textId="77777777" w:rsidR="00264714" w:rsidRPr="00264714" w:rsidRDefault="00264714" w:rsidP="00264714">
      <w:pPr>
        <w:ind w:left="720"/>
      </w:pPr>
      <w:r w:rsidRPr="00264714">
        <w:rPr>
          <w:b/>
          <w:bCs/>
        </w:rPr>
        <w:t>Xác thực thông điệp:</w:t>
      </w:r>
      <w:r w:rsidRPr="00264714">
        <w:t xml:space="preserve"> Thêm mã xác thực (HMAC) hoặc chữ ký số để đảm bảo dữ liệu không bị chỉnh sửa.</w:t>
      </w:r>
    </w:p>
    <w:p w14:paraId="0DD2ADD0" w14:textId="77777777" w:rsidR="00264714" w:rsidRPr="00264714" w:rsidRDefault="00264714" w:rsidP="00264714">
      <w:pPr>
        <w:ind w:left="720"/>
      </w:pPr>
      <w:r w:rsidRPr="00264714">
        <w:rPr>
          <w:b/>
          <w:bCs/>
        </w:rPr>
        <w:t>Kiểm soát dữ liệu:</w:t>
      </w:r>
      <w:r w:rsidRPr="00264714">
        <w:t xml:space="preserve"> Ràng buộc chặt chẽ kiểm tra độ dài Header và đặt timeout cho socket.</w:t>
      </w:r>
    </w:p>
    <w:p w14:paraId="6662C141" w14:textId="77777777" w:rsidR="00264714" w:rsidRPr="00264714" w:rsidRDefault="00264714" w:rsidP="00264714">
      <w:pPr>
        <w:rPr>
          <w:b/>
          <w:bCs/>
        </w:rPr>
      </w:pPr>
      <w:r w:rsidRPr="00264714">
        <w:rPr>
          <w:b/>
          <w:bCs/>
        </w:rPr>
        <w:t>5) Rủi ro còn lại (Residual Risks)</w:t>
      </w:r>
    </w:p>
    <w:p w14:paraId="759CB965" w14:textId="77777777" w:rsidR="00264714" w:rsidRPr="00264714" w:rsidRDefault="00264714" w:rsidP="00264714">
      <w:pPr>
        <w:ind w:left="720"/>
      </w:pPr>
      <w:r w:rsidRPr="00264714">
        <w:rPr>
          <w:b/>
          <w:bCs/>
        </w:rPr>
        <w:t>Điểm cuối bị xâm nhập:</w:t>
      </w:r>
      <w:r w:rsidRPr="00264714">
        <w:t xml:space="preserve"> Nếu máy tính của người gửi hoặc người nhận bị nhiễm mã độc, kẻ tấn công vẫn có thể đọc dữ liệu trước khi mã hóa hoặc sau khi giải mã.</w:t>
      </w:r>
    </w:p>
    <w:p w14:paraId="18814F48" w14:textId="36E95592" w:rsidR="00264714" w:rsidRPr="00264714" w:rsidRDefault="00264714" w:rsidP="00264714"/>
    <w:p w14:paraId="33CB2CBD" w14:textId="77777777" w:rsidR="00264714" w:rsidRPr="00264714" w:rsidRDefault="00264714" w:rsidP="00264714">
      <w:pPr>
        <w:rPr>
          <w:b/>
          <w:bCs/>
        </w:rPr>
      </w:pPr>
      <w:r w:rsidRPr="00264714">
        <w:rPr>
          <w:b/>
          <w:bCs/>
        </w:rPr>
        <w:lastRenderedPageBreak/>
        <w:t>3. Đạo đức và Sử dụng an toàn (Ethics &amp; Safe use)</w:t>
      </w:r>
    </w:p>
    <w:p w14:paraId="0FD5D3C2" w14:textId="77777777" w:rsidR="00264714" w:rsidRPr="00264714" w:rsidRDefault="00264714" w:rsidP="00264714">
      <w:r w:rsidRPr="00264714">
        <w:rPr>
          <w:b/>
          <w:bCs/>
        </w:rPr>
        <w:t>Ethics &amp; Safe Use</w:t>
      </w:r>
      <w:r w:rsidRPr="00264714">
        <w:t xml:space="preserve"> * Sản phẩm này chỉ được sử dụng trong môi trường học tập, thử nghiệm trên </w:t>
      </w:r>
      <w:r w:rsidRPr="00264714">
        <w:rPr>
          <w:b/>
          <w:bCs/>
        </w:rPr>
        <w:t>localhost</w:t>
      </w:r>
      <w:r w:rsidRPr="00264714">
        <w:t>. * Dữ liệu sử dụng hoàn toàn là giả lập, không chứa thông tin cá nhân thật. * Tuyệt đối không sử dụng mã nguồn này để thực hiện hành vi nghe lén hoặc tấn công vào các hệ thống mạng thực tế.</w:t>
      </w:r>
    </w:p>
    <w:p w14:paraId="0621655F" w14:textId="77777777" w:rsidR="007B4C06" w:rsidRDefault="007B4C06"/>
    <w:sectPr w:rsidR="007B4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0061"/>
    <w:multiLevelType w:val="multilevel"/>
    <w:tmpl w:val="545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A3689"/>
    <w:multiLevelType w:val="multilevel"/>
    <w:tmpl w:val="C380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E5830"/>
    <w:multiLevelType w:val="multilevel"/>
    <w:tmpl w:val="D7F8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03589"/>
    <w:multiLevelType w:val="multilevel"/>
    <w:tmpl w:val="118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01A85"/>
    <w:multiLevelType w:val="multilevel"/>
    <w:tmpl w:val="1EF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D61D6"/>
    <w:multiLevelType w:val="multilevel"/>
    <w:tmpl w:val="35E6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482DD9"/>
    <w:multiLevelType w:val="multilevel"/>
    <w:tmpl w:val="5852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516895">
    <w:abstractNumId w:val="5"/>
  </w:num>
  <w:num w:numId="2" w16cid:durableId="985478197">
    <w:abstractNumId w:val="4"/>
  </w:num>
  <w:num w:numId="3" w16cid:durableId="1310600381">
    <w:abstractNumId w:val="0"/>
  </w:num>
  <w:num w:numId="4" w16cid:durableId="2056614126">
    <w:abstractNumId w:val="6"/>
  </w:num>
  <w:num w:numId="5" w16cid:durableId="1006134089">
    <w:abstractNumId w:val="1"/>
  </w:num>
  <w:num w:numId="6" w16cid:durableId="1512834986">
    <w:abstractNumId w:val="2"/>
  </w:num>
  <w:num w:numId="7" w16cid:durableId="2042633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14"/>
    <w:rsid w:val="00264714"/>
    <w:rsid w:val="00306F2F"/>
    <w:rsid w:val="00673C4F"/>
    <w:rsid w:val="007B4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68D68"/>
  <w15:chartTrackingRefBased/>
  <w15:docId w15:val="{3C39D0AD-AF7A-49B2-8600-A3C6F990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714"/>
    <w:rPr>
      <w:rFonts w:eastAsiaTheme="majorEastAsia" w:cstheme="majorBidi"/>
      <w:color w:val="272727" w:themeColor="text1" w:themeTint="D8"/>
    </w:rPr>
  </w:style>
  <w:style w:type="paragraph" w:styleId="Title">
    <w:name w:val="Title"/>
    <w:basedOn w:val="Normal"/>
    <w:next w:val="Normal"/>
    <w:link w:val="TitleChar"/>
    <w:uiPriority w:val="10"/>
    <w:qFormat/>
    <w:rsid w:val="00264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714"/>
    <w:pPr>
      <w:spacing w:before="160"/>
      <w:jc w:val="center"/>
    </w:pPr>
    <w:rPr>
      <w:i/>
      <w:iCs/>
      <w:color w:val="404040" w:themeColor="text1" w:themeTint="BF"/>
    </w:rPr>
  </w:style>
  <w:style w:type="character" w:customStyle="1" w:styleId="QuoteChar">
    <w:name w:val="Quote Char"/>
    <w:basedOn w:val="DefaultParagraphFont"/>
    <w:link w:val="Quote"/>
    <w:uiPriority w:val="29"/>
    <w:rsid w:val="00264714"/>
    <w:rPr>
      <w:i/>
      <w:iCs/>
      <w:color w:val="404040" w:themeColor="text1" w:themeTint="BF"/>
    </w:rPr>
  </w:style>
  <w:style w:type="paragraph" w:styleId="ListParagraph">
    <w:name w:val="List Paragraph"/>
    <w:basedOn w:val="Normal"/>
    <w:uiPriority w:val="34"/>
    <w:qFormat/>
    <w:rsid w:val="00264714"/>
    <w:pPr>
      <w:ind w:left="720"/>
      <w:contextualSpacing/>
    </w:pPr>
  </w:style>
  <w:style w:type="character" w:styleId="IntenseEmphasis">
    <w:name w:val="Intense Emphasis"/>
    <w:basedOn w:val="DefaultParagraphFont"/>
    <w:uiPriority w:val="21"/>
    <w:qFormat/>
    <w:rsid w:val="00264714"/>
    <w:rPr>
      <w:i/>
      <w:iCs/>
      <w:color w:val="0F4761" w:themeColor="accent1" w:themeShade="BF"/>
    </w:rPr>
  </w:style>
  <w:style w:type="paragraph" w:styleId="IntenseQuote">
    <w:name w:val="Intense Quote"/>
    <w:basedOn w:val="Normal"/>
    <w:next w:val="Normal"/>
    <w:link w:val="IntenseQuoteChar"/>
    <w:uiPriority w:val="30"/>
    <w:qFormat/>
    <w:rsid w:val="00264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714"/>
    <w:rPr>
      <w:i/>
      <w:iCs/>
      <w:color w:val="0F4761" w:themeColor="accent1" w:themeShade="BF"/>
    </w:rPr>
  </w:style>
  <w:style w:type="character" w:styleId="IntenseReference">
    <w:name w:val="Intense Reference"/>
    <w:basedOn w:val="DefaultParagraphFont"/>
    <w:uiPriority w:val="32"/>
    <w:qFormat/>
    <w:rsid w:val="002647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hùng</dc:creator>
  <cp:keywords/>
  <dc:description/>
  <cp:lastModifiedBy>kim hùng</cp:lastModifiedBy>
  <cp:revision>1</cp:revision>
  <dcterms:created xsi:type="dcterms:W3CDTF">2026-04-20T11:33:00Z</dcterms:created>
  <dcterms:modified xsi:type="dcterms:W3CDTF">2026-04-20T11:37:00Z</dcterms:modified>
</cp:coreProperties>
</file>