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u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oancuaDanhsac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u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oancuaDanhsac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52FFEABB" w:rsidR="00CE272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EDCF362" w14:textId="77777777" w:rsidR="00F6480A" w:rsidRPr="00AB6FFA" w:rsidRDefault="00F6480A" w:rsidP="00F6480A">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D34FFD">
      <w:pPr>
        <w:pStyle w:val="oancuaDanhsach"/>
        <w:spacing w:line="360" w:lineRule="auto"/>
        <w:jc w:val="both"/>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oancuaDanhsac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 xml:space="preserve">phải thực hiện kiểm tra tính hợp lệ của dữ liệu bổ sung, với nguyên tắc không được </w:t>
      </w:r>
      <w:r w:rsidRPr="00AB6FFA">
        <w:rPr>
          <w:rFonts w:ascii="Times New Roman" w:eastAsia="Times New Roman" w:hAnsi="Times New Roman" w:cs="Times New Roman"/>
          <w:sz w:val="28"/>
          <w:szCs w:val="28"/>
        </w:rPr>
        <w:lastRenderedPageBreak/>
        <w:t>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oancuaDanhsac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lastRenderedPageBreak/>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922749">
    <w:abstractNumId w:val="0"/>
  </w:num>
  <w:num w:numId="2" w16cid:durableId="27687800">
    <w:abstractNumId w:val="6"/>
  </w:num>
  <w:num w:numId="3" w16cid:durableId="543098584">
    <w:abstractNumId w:val="5"/>
  </w:num>
  <w:num w:numId="4" w16cid:durableId="412511648">
    <w:abstractNumId w:val="4"/>
  </w:num>
  <w:num w:numId="5" w16cid:durableId="1247810258">
    <w:abstractNumId w:val="11"/>
  </w:num>
  <w:num w:numId="6" w16cid:durableId="202987330">
    <w:abstractNumId w:val="12"/>
  </w:num>
  <w:num w:numId="7" w16cid:durableId="920941845">
    <w:abstractNumId w:val="8"/>
  </w:num>
  <w:num w:numId="8" w16cid:durableId="1449733970">
    <w:abstractNumId w:val="2"/>
  </w:num>
  <w:num w:numId="9" w16cid:durableId="1187478106">
    <w:abstractNumId w:val="3"/>
  </w:num>
  <w:num w:numId="10" w16cid:durableId="364404525">
    <w:abstractNumId w:val="9"/>
  </w:num>
  <w:num w:numId="11" w16cid:durableId="1518732906">
    <w:abstractNumId w:val="7"/>
  </w:num>
  <w:num w:numId="12" w16cid:durableId="1806659003">
    <w:abstractNumId w:val="13"/>
  </w:num>
  <w:num w:numId="13" w16cid:durableId="1478760531">
    <w:abstractNumId w:val="10"/>
  </w:num>
  <w:num w:numId="14" w16cid:durableId="175389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95D20"/>
    <w:rsid w:val="007A599D"/>
    <w:rsid w:val="007C2CF1"/>
    <w:rsid w:val="00815B13"/>
    <w:rsid w:val="0082793E"/>
    <w:rsid w:val="008413BF"/>
    <w:rsid w:val="008A6321"/>
    <w:rsid w:val="008D12BE"/>
    <w:rsid w:val="00911F5C"/>
    <w:rsid w:val="009664E5"/>
    <w:rsid w:val="009E566B"/>
    <w:rsid w:val="00A31FC9"/>
    <w:rsid w:val="00AB6FFA"/>
    <w:rsid w:val="00B2641D"/>
    <w:rsid w:val="00B84E5F"/>
    <w:rsid w:val="00BB40DD"/>
    <w:rsid w:val="00BC33B0"/>
    <w:rsid w:val="00BF3AF8"/>
    <w:rsid w:val="00C00A89"/>
    <w:rsid w:val="00C219C1"/>
    <w:rsid w:val="00C71B58"/>
    <w:rsid w:val="00CE2720"/>
    <w:rsid w:val="00D34FFD"/>
    <w:rsid w:val="00D926BF"/>
    <w:rsid w:val="00DD3019"/>
    <w:rsid w:val="00E72364"/>
    <w:rsid w:val="00EA416B"/>
    <w:rsid w:val="00F17F30"/>
    <w:rsid w:val="00F47E10"/>
    <w:rsid w:val="00F5744D"/>
    <w:rsid w:val="00F6480A"/>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link w:val="u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0606B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606B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pPr>
      <w:spacing w:line="240" w:lineRule="auto"/>
    </w:pPr>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Huỳnh Minh Cường</cp:lastModifiedBy>
  <cp:revision>50</cp:revision>
  <dcterms:created xsi:type="dcterms:W3CDTF">2019-08-27T04:23:00Z</dcterms:created>
  <dcterms:modified xsi:type="dcterms:W3CDTF">2022-11-28T11:00:00Z</dcterms:modified>
</cp:coreProperties>
</file>