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1B8A" w:rsidRPr="00881B8A" w:rsidRDefault="00881B8A" w:rsidP="00881B8A">
      <w:pPr>
        <w:jc w:val="center"/>
        <w:rPr>
          <w:b/>
          <w:lang w:val="en-US"/>
        </w:rPr>
      </w:pPr>
      <w:r w:rsidRPr="00881B8A">
        <w:rPr>
          <w:b/>
          <w:lang w:val="en-US"/>
        </w:rPr>
        <w:t>Practical Econometrics and Data Science</w:t>
      </w:r>
    </w:p>
    <w:p w:rsidR="00881B8A" w:rsidRDefault="00881B8A" w:rsidP="00881B8A">
      <w:pPr>
        <w:jc w:val="center"/>
        <w:rPr>
          <w:b/>
          <w:lang w:val="en-US"/>
        </w:rPr>
      </w:pPr>
      <w:r w:rsidRPr="00881B8A">
        <w:rPr>
          <w:b/>
          <w:lang w:val="en-US"/>
        </w:rPr>
        <w:t>Andrius Buteikis</w:t>
      </w:r>
    </w:p>
    <w:p w:rsidR="00881B8A" w:rsidRDefault="007E3FF3" w:rsidP="00881B8A">
      <w:pPr>
        <w:rPr>
          <w:b/>
          <w:lang w:val="en-US"/>
        </w:rPr>
      </w:pPr>
      <w:hyperlink r:id="rId5" w:history="1">
        <w:r w:rsidR="00881B8A" w:rsidRPr="00881B8A">
          <w:rPr>
            <w:rStyle w:val="Hyperlink"/>
            <w:lang w:val="en-US"/>
          </w:rPr>
          <w:t>http://web.vu.lt/mif/a.buteikis/wp-content/uploads/PE_Book/1-intro.html</w:t>
        </w:r>
      </w:hyperlink>
    </w:p>
    <w:p w:rsidR="0043222F" w:rsidRPr="007E3FF3" w:rsidRDefault="00881B8A" w:rsidP="00881B8A">
      <w:pPr>
        <w:rPr>
          <w:lang w:val="en-US"/>
        </w:rPr>
      </w:pPr>
      <w:r w:rsidRPr="00881B8A">
        <w:rPr>
          <w:b/>
          <w:lang w:val="en-US"/>
        </w:rPr>
        <w:t>Phân tích dữ liệu (Data Analysis)</w:t>
      </w:r>
      <w:r w:rsidRPr="00881B8A">
        <w:rPr>
          <w:lang w:val="en-US"/>
        </w:rPr>
        <w:t xml:space="preserve">. </w:t>
      </w:r>
      <w:r w:rsidRPr="007E3FF3">
        <w:rPr>
          <w:lang w:val="en-US"/>
        </w:rPr>
        <w:t xml:space="preserve">Tập trung vào các phương pháp thống kê và kinh tế lượng để phân tích dữ liệu. Sử dụng các phương pháp này, các mô hình dựa trên dữ liệu được tạo ra giúp hiểu rõ hơn và giải thích các liên kết giữa các hiệu ứng xã hội, kinh tế và tài chính khác nhau. Những mô hình này cũng giúp đưa ra các quyết định khác nhau, vì hiệu ứng của chúng có thể được đánh giá và định lượng dựa trên các mô hình được tạo. Một nhược điểm khác là các mô hình thường dễ diễn giải và có thể phân biệt các hiệu ứng cụ thể. </w:t>
      </w:r>
      <w:r w:rsidRPr="007E3FF3">
        <w:rPr>
          <w:b/>
          <w:lang w:val="en-US"/>
        </w:rPr>
        <w:t>Kinh tế lượng (Econometrics</w:t>
      </w:r>
      <w:r w:rsidRPr="007E3FF3">
        <w:rPr>
          <w:lang w:val="en-US"/>
        </w:rPr>
        <w:t>) là việc áp dụng các phương pháp toán học và thống kê vào dữ liệu kinh tế. Đây là một nhánh của kinh tế học sử dụng dữ liệu thực nghiệm để phân tích tính hợp lệ của các quan hệ kinh tế. Thông thường chúng ta có thể gọi phân tích dữ liệu là kinh tế lượng mà không mất tính tổng quát.</w:t>
      </w:r>
    </w:p>
    <w:p w:rsidR="00881B8A" w:rsidRPr="007E3FF3" w:rsidRDefault="00881B8A" w:rsidP="00881B8A">
      <w:pPr>
        <w:rPr>
          <w:lang w:val="en-US"/>
        </w:rPr>
      </w:pPr>
      <w:r w:rsidRPr="00881B8A">
        <w:rPr>
          <w:b/>
          <w:lang w:val="en-US"/>
        </w:rPr>
        <w:t xml:space="preserve">Khoa học dữ liệu </w:t>
      </w:r>
      <w:r>
        <w:rPr>
          <w:b/>
          <w:lang w:val="en-US"/>
        </w:rPr>
        <w:t>(</w:t>
      </w:r>
      <w:r w:rsidRPr="00881B8A">
        <w:rPr>
          <w:b/>
          <w:lang w:val="en-US"/>
        </w:rPr>
        <w:t>Data Science</w:t>
      </w:r>
      <w:r>
        <w:rPr>
          <w:b/>
          <w:lang w:val="en-US"/>
        </w:rPr>
        <w:t>)</w:t>
      </w:r>
      <w:r w:rsidRPr="00881B8A">
        <w:rPr>
          <w:lang w:val="en-US"/>
        </w:rPr>
        <w:t xml:space="preserve">. </w:t>
      </w:r>
      <w:r w:rsidRPr="007E3FF3">
        <w:rPr>
          <w:lang w:val="en-US"/>
        </w:rPr>
        <w:t>Không giống như phân tích dữ liệu, khoa học dữ liệu tập trung vào độ phức tạp của mô hình bằng cách sử dụng các thuật toán thống kê và học máy dựa trên số lượng lớn dữ liệu khác nhau (không nhất thiết là tài chính và kinh tế). Do sự phức tạp của các phương pháp này và khối lượng dữ liệu lớn có sẵn, các mô hình được đánh giá không phải lúc nào cũng có các giải thích rõ ràng cho các yếu tố riêng lẻ, so với các mô hình phân tích dữ liệu. Mặc dù điều này làm cho việc đánh giá mô hình trở nên khó khăn hơn, tuy nhiên, chúng cung cấp các dự đoán rất chính xác và được sử dụng thường xuyên khi làm việc với các tập dữ liệu lớn và phức tạp.</w:t>
      </w:r>
    </w:p>
    <w:p w:rsidR="0043222F" w:rsidRPr="007E3FF3" w:rsidRDefault="00881B8A" w:rsidP="00881B8A">
      <w:pPr>
        <w:rPr>
          <w:lang w:val="en-US"/>
        </w:rPr>
      </w:pPr>
      <w:r w:rsidRPr="007E3FF3">
        <w:rPr>
          <w:lang w:val="en-US"/>
        </w:rPr>
        <w:t xml:space="preserve">Nói cách khác - </w:t>
      </w:r>
      <w:r w:rsidRPr="007E3FF3">
        <w:rPr>
          <w:b/>
          <w:lang w:val="en-US"/>
        </w:rPr>
        <w:t>phân tích dữ liệu</w:t>
      </w:r>
      <w:r w:rsidRPr="007E3FF3">
        <w:rPr>
          <w:lang w:val="en-US"/>
        </w:rPr>
        <w:t xml:space="preserve"> tập trung vào việc tìm kiếm và giải thích mối quan hệ nhân quả giữa các hiệu ứng khác nhau, trong khi </w:t>
      </w:r>
      <w:r w:rsidRPr="007E3FF3">
        <w:rPr>
          <w:b/>
          <w:lang w:val="en-US"/>
        </w:rPr>
        <w:t>khoa học dữ liệu</w:t>
      </w:r>
      <w:r w:rsidRPr="007E3FF3">
        <w:rPr>
          <w:lang w:val="en-US"/>
        </w:rPr>
        <w:t xml:space="preserve"> tập trung vào việc dự đoán các kết quả có thể sử dụng dữ liệu có sẵn.</w:t>
      </w:r>
    </w:p>
    <w:p w:rsidR="00C330D6" w:rsidRPr="007E3FF3" w:rsidRDefault="00881B8A" w:rsidP="00881B8A">
      <w:pPr>
        <w:rPr>
          <w:lang w:val="en-US"/>
        </w:rPr>
      </w:pPr>
      <w:r w:rsidRPr="007E3FF3">
        <w:rPr>
          <w:lang w:val="en-US"/>
        </w:rPr>
        <w:t>Một điểm khác biệt quan trọng - ngôn ngữ và thuật ngữ được sử dụng để mô tả các đặc điểm hoặc phương pháp nhất định. Điều này chủ yếu là do Khoa học dữ liệu được liên kết chặt chẽ với Khoa học máy tính. Dưới đây chúng tôi cung cấp một vài ví dụ:</w:t>
      </w:r>
    </w:p>
    <w:p w:rsidR="00AE19DE" w:rsidRDefault="00AE19DE" w:rsidP="00881B8A">
      <w:pPr>
        <w:rPr>
          <w:lang w:val="en-US"/>
        </w:rPr>
      </w:pPr>
      <w:r w:rsidRPr="00AE19DE">
        <w:rPr>
          <w:lang w:val="en-US"/>
        </w:rPr>
        <w:t>Table 1.1: A table generated by the longtable package.</w:t>
      </w: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2268"/>
        <w:gridCol w:w="5528"/>
      </w:tblGrid>
      <w:tr w:rsidR="00AE19DE" w:rsidRPr="00AE19DE"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b/>
                <w:color w:val="000000"/>
                <w:lang w:eastAsia="ru-RU"/>
              </w:rPr>
            </w:pPr>
            <w:r w:rsidRPr="00AE19DE">
              <w:rPr>
                <w:rFonts w:ascii="Calibri" w:eastAsia="Times New Roman" w:hAnsi="Calibri" w:cs="Calibri"/>
                <w:b/>
                <w:color w:val="000000"/>
                <w:lang w:eastAsia="ru-RU"/>
              </w:rPr>
              <w:t>Statistics</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b/>
                <w:color w:val="000000"/>
                <w:lang w:eastAsia="ru-RU"/>
              </w:rPr>
            </w:pPr>
            <w:r w:rsidRPr="00AE19DE">
              <w:rPr>
                <w:rFonts w:ascii="Calibri" w:eastAsia="Times New Roman" w:hAnsi="Calibri" w:cs="Calibri"/>
                <w:b/>
                <w:color w:val="000000"/>
                <w:lang w:eastAsia="ru-RU"/>
              </w:rPr>
              <w:t>Data Science</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b/>
                <w:color w:val="000000"/>
                <w:lang w:eastAsia="ru-RU"/>
              </w:rPr>
            </w:pPr>
            <w:r w:rsidRPr="00AE19DE">
              <w:rPr>
                <w:rFonts w:ascii="Calibri" w:eastAsia="Times New Roman" w:hAnsi="Calibri" w:cs="Calibri"/>
                <w:b/>
                <w:color w:val="000000"/>
                <w:lang w:eastAsia="ru-RU"/>
              </w:rPr>
              <w:t>Meaning</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estimation</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learning</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use data to estimate an unknown parameter (mean, variance, model coefficients, etc.)</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classification</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supervised learning</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Predict a discrete value of YY using values of other variables X1X1, X2X2, …, XKXK</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regression</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supervised learning</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Predict a continuous value of YY using values of other variables X1X1, X2X2, …, XKXK</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clustering</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unsupervised learning</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Group the data based on some variables X1X1, X2X2, …, XKXK</w:t>
            </w:r>
          </w:p>
        </w:tc>
      </w:tr>
      <w:tr w:rsidR="00AE19DE" w:rsidRPr="00AE19DE"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data</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training sample</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(Y1,X1,1,X2,1,...,XK,1)(Y1,X1,1,X2,1,...,XK,1), …, (YN,X1,N,X2,N,...,XK,N)(YN,X1,N,X2,N,...,XK,N)</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eastAsia="ru-RU"/>
              </w:rPr>
              <w:t>Covariates</w:t>
            </w:r>
            <w:r>
              <w:rPr>
                <w:rFonts w:ascii="Calibri" w:eastAsia="Times New Roman" w:hAnsi="Calibri" w:cs="Calibri"/>
                <w:color w:val="000000"/>
                <w:lang w:eastAsia="ru-RU"/>
              </w:rPr>
              <w:t xml:space="preserve"> (</w:t>
            </w:r>
            <w:r>
              <w:rPr>
                <w:rFonts w:ascii="Calibri" w:eastAsia="Times New Roman" w:hAnsi="Calibri" w:cs="Calibri"/>
                <w:color w:val="000000"/>
                <w:lang w:val="en-US" w:eastAsia="ru-RU"/>
              </w:rPr>
              <w:t>factor)</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features</w:t>
            </w:r>
          </w:p>
        </w:tc>
        <w:tc>
          <w:tcPr>
            <w:tcW w:w="5528" w:type="dxa"/>
            <w:shd w:val="clear" w:color="auto" w:fill="auto"/>
            <w:noWrap/>
            <w:vAlign w:val="bottom"/>
            <w:hideMark/>
          </w:tcPr>
          <w:p w:rsidR="00AE19DE" w:rsidRPr="00AE19DE" w:rsidRDefault="00AE19DE" w:rsidP="001954C6">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variables </w:t>
            </w:r>
            <w:r w:rsidRPr="00AE19DE">
              <w:rPr>
                <w:rStyle w:val="mjxassistivemathml"/>
                <w:rFonts w:ascii="Helvetica" w:hAnsi="Helvetica" w:cs="Helvetica"/>
                <w:color w:val="333333"/>
                <w:sz w:val="28"/>
                <w:szCs w:val="28"/>
                <w:bdr w:val="none" w:sz="0" w:space="0" w:color="auto" w:frame="1"/>
                <w:shd w:val="clear" w:color="auto" w:fill="F8F8F8"/>
                <w:lang w:val="en-US"/>
              </w:rPr>
              <w:t>X1,i</w:t>
            </w:r>
            <w:r w:rsidRPr="00AE19DE">
              <w:rPr>
                <w:rFonts w:ascii="Helvetica" w:hAnsi="Helvetica" w:cs="Helvetica"/>
                <w:color w:val="333333"/>
                <w:spacing w:val="3"/>
                <w:shd w:val="clear" w:color="auto" w:fill="F8F8F8"/>
                <w:lang w:val="en-US"/>
              </w:rPr>
              <w:t>, </w:t>
            </w:r>
            <w:r w:rsidRPr="00AE19DE">
              <w:rPr>
                <w:rStyle w:val="mjx-char"/>
                <w:rFonts w:ascii="MJXc-TeX-math-Iw" w:hAnsi="MJXc-TeX-math-Iw" w:cs="Helvetica"/>
                <w:color w:val="333333"/>
                <w:sz w:val="28"/>
                <w:szCs w:val="28"/>
                <w:bdr w:val="none" w:sz="0" w:space="0" w:color="auto" w:frame="1"/>
                <w:shd w:val="clear" w:color="auto" w:fill="F8F8F8"/>
                <w:lang w:val="en-US"/>
              </w:rPr>
              <w:t>X</w:t>
            </w:r>
            <w:r w:rsidRPr="00AE19DE">
              <w:rPr>
                <w:rStyle w:val="mjx-char"/>
                <w:rFonts w:ascii="MJXc-TeX-main-Rw" w:hAnsi="MJXc-TeX-main-Rw" w:cs="Helvetica"/>
                <w:color w:val="333333"/>
                <w:sz w:val="20"/>
                <w:szCs w:val="20"/>
                <w:bdr w:val="none" w:sz="0" w:space="0" w:color="auto" w:frame="1"/>
                <w:shd w:val="clear" w:color="auto" w:fill="F8F8F8"/>
                <w:lang w:val="en-US"/>
              </w:rPr>
              <w:t>2,</w:t>
            </w:r>
            <w:r w:rsidRPr="00AE19DE">
              <w:rPr>
                <w:rStyle w:val="mjx-char"/>
                <w:rFonts w:ascii="MJXc-TeX-math-Iw" w:hAnsi="MJXc-TeX-math-Iw" w:cs="Helvetica"/>
                <w:color w:val="333333"/>
                <w:sz w:val="20"/>
                <w:szCs w:val="20"/>
                <w:bdr w:val="none" w:sz="0" w:space="0" w:color="auto" w:frame="1"/>
                <w:shd w:val="clear" w:color="auto" w:fill="F8F8F8"/>
                <w:lang w:val="en-US"/>
              </w:rPr>
              <w:t>i</w:t>
            </w:r>
            <w:r w:rsidRPr="00AE19DE">
              <w:rPr>
                <w:rFonts w:ascii="Helvetica" w:hAnsi="Helvetica" w:cs="Helvetica"/>
                <w:color w:val="333333"/>
                <w:spacing w:val="3"/>
                <w:shd w:val="clear" w:color="auto" w:fill="F8F8F8"/>
                <w:lang w:val="en-US"/>
              </w:rPr>
              <w:t>…, </w:t>
            </w:r>
            <w:r w:rsidRPr="00AE19DE">
              <w:rPr>
                <w:rStyle w:val="mjx-char"/>
                <w:rFonts w:ascii="MJXc-TeX-math-Iw" w:hAnsi="MJXc-TeX-math-Iw" w:cs="Helvetica"/>
                <w:color w:val="333333"/>
                <w:sz w:val="28"/>
                <w:szCs w:val="28"/>
                <w:bdr w:val="none" w:sz="0" w:space="0" w:color="auto" w:frame="1"/>
                <w:shd w:val="clear" w:color="auto" w:fill="F8F8F8"/>
                <w:lang w:val="en-US"/>
              </w:rPr>
              <w:t>X</w:t>
            </w:r>
            <w:r w:rsidRPr="00AE19DE">
              <w:rPr>
                <w:rStyle w:val="mjx-char"/>
                <w:rFonts w:ascii="MJXc-TeX-math-Iw" w:hAnsi="MJXc-TeX-math-Iw" w:cs="Helvetica"/>
                <w:color w:val="333333"/>
                <w:sz w:val="20"/>
                <w:szCs w:val="20"/>
                <w:bdr w:val="none" w:sz="0" w:space="0" w:color="auto" w:frame="1"/>
                <w:shd w:val="clear" w:color="auto" w:fill="F8F8F8"/>
                <w:lang w:val="en-US"/>
              </w:rPr>
              <w:t>K</w:t>
            </w:r>
            <w:r w:rsidRPr="00AE19DE">
              <w:rPr>
                <w:rStyle w:val="mjx-char"/>
                <w:rFonts w:ascii="MJXc-TeX-main-Rw" w:hAnsi="MJXc-TeX-main-Rw" w:cs="Helvetica"/>
                <w:color w:val="333333"/>
                <w:sz w:val="20"/>
                <w:szCs w:val="20"/>
                <w:bdr w:val="none" w:sz="0" w:space="0" w:color="auto" w:frame="1"/>
                <w:shd w:val="clear" w:color="auto" w:fill="F8F8F8"/>
                <w:lang w:val="en-US"/>
              </w:rPr>
              <w:t>,</w:t>
            </w:r>
            <w:r w:rsidRPr="00AE19DE">
              <w:rPr>
                <w:rStyle w:val="mjx-char"/>
                <w:rFonts w:ascii="MJXc-TeX-math-Iw" w:hAnsi="MJXc-TeX-math-Iw" w:cs="Helvetica"/>
                <w:color w:val="333333"/>
                <w:sz w:val="20"/>
                <w:szCs w:val="20"/>
                <w:bdr w:val="none" w:sz="0" w:space="0" w:color="auto" w:frame="1"/>
                <w:shd w:val="clear" w:color="auto" w:fill="F8F8F8"/>
                <w:lang w:val="en-US"/>
              </w:rPr>
              <w:t>i</w:t>
            </w:r>
            <w:r w:rsidRPr="00AE19DE">
              <w:rPr>
                <w:rFonts w:ascii="Helvetica" w:hAnsi="Helvetica" w:cs="Helvetica"/>
                <w:color w:val="333333"/>
                <w:spacing w:val="3"/>
                <w:shd w:val="clear" w:color="auto" w:fill="F8F8F8"/>
                <w:lang w:val="en-US"/>
              </w:rPr>
              <w:t>,</w:t>
            </w:r>
            <w:r w:rsidRPr="00AE19DE">
              <w:rPr>
                <w:rFonts w:ascii="Calibri" w:eastAsia="Times New Roman" w:hAnsi="Calibri" w:cs="Calibri"/>
                <w:color w:val="000000"/>
                <w:lang w:val="en-US" w:eastAsia="ru-RU"/>
              </w:rPr>
              <w:t xml:space="preserve"> which are </w:t>
            </w:r>
            <w:r w:rsidR="001954C6">
              <w:rPr>
                <w:rFonts w:ascii="Calibri" w:eastAsia="Times New Roman" w:hAnsi="Calibri" w:cs="Calibri"/>
                <w:color w:val="000000"/>
                <w:lang w:val="en-US" w:eastAsia="ru-RU"/>
              </w:rPr>
              <w:t>collected for each observation </w:t>
            </w:r>
            <w:r w:rsidR="001954C6" w:rsidRPr="001954C6">
              <w:rPr>
                <w:rFonts w:ascii="Helvetica" w:hAnsi="Helvetica" w:cs="Helvetica"/>
                <w:color w:val="333333"/>
                <w:spacing w:val="3"/>
                <w:shd w:val="clear" w:color="auto" w:fill="F8F8F8"/>
                <w:lang w:val="en-US"/>
              </w:rPr>
              <w:t> </w:t>
            </w:r>
            <w:r w:rsidR="001954C6" w:rsidRPr="001954C6">
              <w:rPr>
                <w:rStyle w:val="mjx-char"/>
                <w:rFonts w:ascii="MJXc-TeX-math-Iw" w:hAnsi="MJXc-TeX-math-Iw" w:cs="Helvetica"/>
                <w:color w:val="333333"/>
                <w:sz w:val="28"/>
                <w:szCs w:val="28"/>
                <w:bdr w:val="none" w:sz="0" w:space="0" w:color="auto" w:frame="1"/>
                <w:shd w:val="clear" w:color="auto" w:fill="F8F8F8"/>
                <w:lang w:val="en-US"/>
              </w:rPr>
              <w:t>i</w:t>
            </w:r>
            <w:r w:rsidR="001954C6" w:rsidRPr="001954C6">
              <w:rPr>
                <w:rStyle w:val="mjx-char"/>
                <w:rFonts w:ascii="MJXc-TeX-main-Rw" w:hAnsi="MJXc-TeX-main-Rw" w:cs="Helvetica"/>
                <w:color w:val="333333"/>
                <w:sz w:val="28"/>
                <w:szCs w:val="28"/>
                <w:bdr w:val="none" w:sz="0" w:space="0" w:color="auto" w:frame="1"/>
                <w:shd w:val="clear" w:color="auto" w:fill="F8F8F8"/>
                <w:lang w:val="en-US"/>
              </w:rPr>
              <w:t>=1,...,</w:t>
            </w:r>
            <w:r w:rsidR="001954C6" w:rsidRPr="001954C6">
              <w:rPr>
                <w:rStyle w:val="mjx-char"/>
                <w:rFonts w:ascii="MJXc-TeX-math-Iw" w:hAnsi="MJXc-TeX-math-Iw" w:cs="Helvetica"/>
                <w:color w:val="333333"/>
                <w:sz w:val="28"/>
                <w:szCs w:val="28"/>
                <w:bdr w:val="none" w:sz="0" w:space="0" w:color="auto" w:frame="1"/>
                <w:shd w:val="clear" w:color="auto" w:fill="F8F8F8"/>
                <w:lang w:val="en-US"/>
              </w:rPr>
              <w:t>N</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response</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label</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the variable of interest YY</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classifier</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hypothesis</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a map ff of covariates to outcomes which describes their relationship, i.e. f:X→Yf:X→Y</w:t>
            </w:r>
          </w:p>
        </w:tc>
      </w:tr>
      <w:tr w:rsidR="00AE19DE" w:rsidRPr="007E3FF3" w:rsidTr="00AE19DE">
        <w:trPr>
          <w:trHeight w:val="300"/>
        </w:trPr>
        <w:tc>
          <w:tcPr>
            <w:tcW w:w="1555"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hypothesis</w:t>
            </w:r>
          </w:p>
        </w:tc>
        <w:tc>
          <w:tcPr>
            <w:tcW w:w="226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eastAsia="ru-RU"/>
              </w:rPr>
            </w:pPr>
            <w:r w:rsidRPr="00AE19DE">
              <w:rPr>
                <w:rFonts w:ascii="Calibri" w:eastAsia="Times New Roman" w:hAnsi="Calibri" w:cs="Calibri"/>
                <w:color w:val="000000"/>
                <w:lang w:eastAsia="ru-RU"/>
              </w:rPr>
              <w:t>-</w:t>
            </w:r>
          </w:p>
        </w:tc>
        <w:tc>
          <w:tcPr>
            <w:tcW w:w="5528" w:type="dxa"/>
            <w:shd w:val="clear" w:color="auto" w:fill="auto"/>
            <w:noWrap/>
            <w:vAlign w:val="bottom"/>
            <w:hideMark/>
          </w:tcPr>
          <w:p w:rsidR="00AE19DE" w:rsidRPr="00AE19DE" w:rsidRDefault="00AE19DE" w:rsidP="00AE19DE">
            <w:pPr>
              <w:spacing w:after="0" w:line="240" w:lineRule="auto"/>
              <w:rPr>
                <w:rFonts w:ascii="Calibri" w:eastAsia="Times New Roman" w:hAnsi="Calibri" w:cs="Calibri"/>
                <w:color w:val="000000"/>
                <w:lang w:val="en-US" w:eastAsia="ru-RU"/>
              </w:rPr>
            </w:pPr>
            <w:r w:rsidRPr="00AE19DE">
              <w:rPr>
                <w:rFonts w:ascii="Calibri" w:eastAsia="Times New Roman" w:hAnsi="Calibri" w:cs="Calibri"/>
                <w:color w:val="000000"/>
                <w:lang w:val="en-US" w:eastAsia="ru-RU"/>
              </w:rPr>
              <w:t>a subset of a parameter space</w:t>
            </w:r>
          </w:p>
        </w:tc>
      </w:tr>
    </w:tbl>
    <w:p w:rsidR="00AE19DE" w:rsidRDefault="001954C6" w:rsidP="00881B8A">
      <w:pPr>
        <w:rPr>
          <w:lang w:val="en-US"/>
        </w:rPr>
      </w:pPr>
      <w:r w:rsidRPr="001954C6">
        <w:rPr>
          <w:lang w:val="en-US"/>
        </w:rPr>
        <w:t xml:space="preserve">Phải nói rằng, có những phương pháp áp dụng cho cả phân tích dữ liệu và khoa học dữ liệu và trong một số trường hợp, ranh giới giữa nhà phân tích dữ liệu và nhà khoa học dữ liệu có thể trở nên mờ nhạt. Như vậy, cuốn sách này cung cấp một cái nhìn tổng quan thực tế về các phương pháp và ứng dụng khác </w:t>
      </w:r>
      <w:r w:rsidRPr="001954C6">
        <w:rPr>
          <w:lang w:val="en-US"/>
        </w:rPr>
        <w:lastRenderedPageBreak/>
        <w:t>nhau khi xử lý dữ liệu kinh tế với các chương được chọn dành riêng cho phương pháp giới thiệu cho khoa học dữ liệu. Mục tiêu là cung cấp một hộp công cụ rộng cho các phương thức cho các loại dữ liệu khác nhau. Các phương pháp này sau đó có thể được kết hợp theo nhiều cách khác nhau để sử dụng khi làm việc trên các ứng dụng thực tế.</w:t>
      </w:r>
    </w:p>
    <w:p w:rsidR="0007150C" w:rsidRPr="0007150C" w:rsidRDefault="0007150C" w:rsidP="0007150C">
      <w:pPr>
        <w:rPr>
          <w:b/>
          <w:lang w:val="en-US"/>
        </w:rPr>
      </w:pPr>
      <w:r w:rsidRPr="0007150C">
        <w:rPr>
          <w:b/>
          <w:lang w:val="en-US"/>
        </w:rPr>
        <w:t>1.2 Kiểu dữ liệu thống kê Statistical Data types</w:t>
      </w:r>
    </w:p>
    <w:p w:rsidR="0043222F" w:rsidRDefault="0007150C" w:rsidP="0007150C">
      <w:pPr>
        <w:rPr>
          <w:lang w:val="en-US"/>
        </w:rPr>
      </w:pPr>
      <w:r w:rsidRPr="0007150C">
        <w:rPr>
          <w:lang w:val="en-US"/>
        </w:rPr>
        <w:t>Phần này giới thiệu ngắn gọn về ba loại dữ liệu phổ biến nhất được sử dụng trong phân tích dữ liệu (cụ thể là phân tích thống kê / kinh tế lượng và mô hình hóa).</w:t>
      </w:r>
    </w:p>
    <w:p w:rsidR="0007150C" w:rsidRPr="0007150C" w:rsidRDefault="0007150C" w:rsidP="0007150C">
      <w:pPr>
        <w:rPr>
          <w:b/>
          <w:lang w:val="en-US"/>
        </w:rPr>
      </w:pPr>
      <w:r w:rsidRPr="0007150C">
        <w:rPr>
          <w:b/>
          <w:lang w:val="en-US"/>
        </w:rPr>
        <w:t>1.2.1 Dữ liệu cắt ngang Cross-sectional Data</w:t>
      </w:r>
    </w:p>
    <w:p w:rsidR="0043222F" w:rsidRDefault="0007150C" w:rsidP="0007150C">
      <w:pPr>
        <w:rPr>
          <w:lang w:val="en-US"/>
        </w:rPr>
      </w:pPr>
      <w:r w:rsidRPr="0007150C">
        <w:rPr>
          <w:lang w:val="en-US"/>
        </w:rPr>
        <w:t>Dữ liệu cắt ngang được thu thập trong một khoảng thời gian duy nhất và được đặc trưng bởi các đơn vị riêng lẻ - người dân, công ty, quốc gia, v.v ... Một số ví dụ bao gồm:</w:t>
      </w:r>
    </w:p>
    <w:p w:rsidR="0007150C" w:rsidRPr="0007150C" w:rsidRDefault="0007150C" w:rsidP="0007150C">
      <w:pPr>
        <w:rPr>
          <w:lang w:val="en-US"/>
        </w:rPr>
      </w:pPr>
      <w:r w:rsidRPr="0007150C">
        <w:rPr>
          <w:lang w:val="en-US"/>
        </w:rPr>
        <w:t>Lớp học sinh vào cuối học kỳ hiện tại;</w:t>
      </w:r>
    </w:p>
    <w:p w:rsidR="0007150C" w:rsidRPr="0007150C" w:rsidRDefault="0007150C" w:rsidP="0007150C">
      <w:pPr>
        <w:rPr>
          <w:lang w:val="en-US"/>
        </w:rPr>
      </w:pPr>
      <w:r w:rsidRPr="0007150C">
        <w:rPr>
          <w:lang w:val="en-US"/>
        </w:rPr>
        <w:t>Dữ liệu hộ gia đình của năm trước - chi tiêu cho thực phẩm, thất nghiệp, thu nhập, v.v.</w:t>
      </w:r>
    </w:p>
    <w:p w:rsidR="0007150C" w:rsidRPr="0007150C" w:rsidRDefault="0007150C" w:rsidP="0007150C">
      <w:pPr>
        <w:rPr>
          <w:lang w:val="en-US"/>
        </w:rPr>
      </w:pPr>
      <w:r w:rsidRPr="0007150C">
        <w:rPr>
          <w:lang w:val="en-US"/>
        </w:rPr>
        <w:t>Dữ liệu xe - tốc độ trung bình, mã lực, màu sắc, v.v.</w:t>
      </w:r>
    </w:p>
    <w:p w:rsidR="0043222F" w:rsidRDefault="0007150C" w:rsidP="0007150C">
      <w:pPr>
        <w:rPr>
          <w:lang w:val="en-US"/>
        </w:rPr>
      </w:pPr>
      <w:r w:rsidRPr="0007150C">
        <w:rPr>
          <w:b/>
          <w:lang w:val="en-US"/>
        </w:rPr>
        <w:t>Với dữ liệu cắt ngang, việc sắp xếp dữ liệu không thành vấn đề</w:t>
      </w:r>
      <w:r w:rsidRPr="0007150C">
        <w:rPr>
          <w:lang w:val="en-US"/>
        </w:rPr>
        <w:t>. Nói cách khác, chúng ta có thể sắp xếp thứ tự dữ liệu theo thứ tự tăng dần, giảm dần hoặc thậm chí ngẫu nhiên và điều này sẽ không ảnh hưởng đến kết quả mô hình hóa.</w:t>
      </w:r>
    </w:p>
    <w:p w:rsidR="001954C6" w:rsidRDefault="0007150C" w:rsidP="0007150C">
      <w:pPr>
        <w:rPr>
          <w:lang w:val="en-US"/>
        </w:rPr>
      </w:pPr>
      <w:r w:rsidRPr="0007150C">
        <w:rPr>
          <w:lang w:val="en-US"/>
        </w:rPr>
        <w:t>Mẫu dữ liệu sau đây cho tốc độ của ô tô và khoảng cách thực hiện để dừng lại. Dữ liệu được ghi lại trong 1920 1920.</w:t>
      </w:r>
    </w:p>
    <w:p w:rsidR="0007150C" w:rsidRPr="0007150C" w:rsidRDefault="0007150C" w:rsidP="0007150C">
      <w:pPr>
        <w:rPr>
          <w:b/>
          <w:lang w:val="en-US"/>
        </w:rPr>
      </w:pPr>
      <w:r w:rsidRPr="0007150C">
        <w:rPr>
          <w:b/>
          <w:lang w:val="en-US"/>
        </w:rPr>
        <w:t>1.2.2 Dữ liệu chuỗi thời gian Time Series Data</w:t>
      </w:r>
    </w:p>
    <w:p w:rsidR="0043222F" w:rsidRDefault="0007150C" w:rsidP="0007150C">
      <w:pPr>
        <w:rPr>
          <w:lang w:val="en-US"/>
        </w:rPr>
      </w:pPr>
      <w:r w:rsidRPr="0007150C">
        <w:rPr>
          <w:lang w:val="en-US"/>
        </w:rPr>
        <w:t>Dữ liệu được thu thập tại một số điểm cụ thể theo thời gian được gọi là dữ liệu chuỗi thời gian. Các ví dụ này bao gồm giá cổ phiếu, lãi suất, tỷ giá hối đoái cũng như giá sản phẩm, GDP, v.v. Dữ liệu chuỗi thời gian có thể được quan sát ở nhiều tần số khác nhau (hàng giờ, hàng ngày, hàng tuần, hàng tháng, hàng quý, hàng năm, v.v.).</w:t>
      </w:r>
    </w:p>
    <w:p w:rsidR="0007150C" w:rsidRPr="0007150C" w:rsidRDefault="0007150C" w:rsidP="0007150C">
      <w:pPr>
        <w:rPr>
          <w:lang w:val="en-US"/>
        </w:rPr>
      </w:pPr>
      <w:r w:rsidRPr="0007150C">
        <w:rPr>
          <w:b/>
          <w:lang w:val="en-US"/>
        </w:rPr>
        <w:t>Không giống như dữ liệu cắt ngang</w:t>
      </w:r>
      <w:r w:rsidRPr="0007150C">
        <w:rPr>
          <w:lang w:val="en-US"/>
        </w:rPr>
        <w:t>, thứ tự của dữ liệu rất quan trọng trong dữ liệu chuỗi thời gian. Mỗi điểm đại diện cho các giá trị tại các thời điểm cụ thể. Như vậy, dữ liệu chuỗi thời gian thường được trình bày theo thứ tự thời gian. Thay đổi thứ tự của dữ liệu bỏ qua tính thời gian của dữ liệu.</w:t>
      </w:r>
    </w:p>
    <w:p w:rsidR="0007150C" w:rsidRPr="0007150C" w:rsidRDefault="0007150C" w:rsidP="0007150C">
      <w:pPr>
        <w:rPr>
          <w:lang w:val="en-US"/>
        </w:rPr>
      </w:pPr>
      <w:r w:rsidRPr="0007150C">
        <w:rPr>
          <w:lang w:val="en-US"/>
        </w:rPr>
        <w:t>Mẫu dữ liệu sau đây là các quan sát hàng quý về Tiền, GDP và Lãi suất ở Canada, trong đó</w:t>
      </w:r>
    </w:p>
    <w:p w:rsidR="0007150C" w:rsidRPr="0007150C" w:rsidRDefault="0007150C" w:rsidP="0007150C">
      <w:pPr>
        <w:rPr>
          <w:lang w:val="en-US"/>
        </w:rPr>
      </w:pPr>
      <w:r w:rsidRPr="0007150C">
        <w:rPr>
          <w:lang w:val="en-US"/>
        </w:rPr>
        <w:t>m</w:t>
      </w:r>
      <w:r w:rsidR="0043222F">
        <w:rPr>
          <w:lang w:val="en-US"/>
        </w:rPr>
        <w:t xml:space="preserve"> </w:t>
      </w:r>
      <w:r w:rsidRPr="0007150C">
        <w:rPr>
          <w:lang w:val="en-US"/>
        </w:rPr>
        <w:t>là nhật ký của cung tiền thật,</w:t>
      </w:r>
    </w:p>
    <w:p w:rsidR="0007150C" w:rsidRPr="0007150C" w:rsidRDefault="0007150C" w:rsidP="0007150C">
      <w:pPr>
        <w:rPr>
          <w:lang w:val="en-US"/>
        </w:rPr>
      </w:pPr>
      <w:r w:rsidRPr="0007150C">
        <w:rPr>
          <w:lang w:val="en-US"/>
        </w:rPr>
        <w:t>y</w:t>
      </w:r>
      <w:r w:rsidR="0043222F">
        <w:rPr>
          <w:lang w:val="en-US"/>
        </w:rPr>
        <w:t xml:space="preserve"> </w:t>
      </w:r>
      <w:r w:rsidRPr="0007150C">
        <w:rPr>
          <w:lang w:val="en-US"/>
        </w:rPr>
        <w:t>là nhật ký GDP tính theo đô la năm 1992, theo mùa, được điều chỉnh;</w:t>
      </w:r>
    </w:p>
    <w:p w:rsidR="0007150C" w:rsidRPr="0007150C" w:rsidRDefault="0043222F" w:rsidP="0007150C">
      <w:pPr>
        <w:rPr>
          <w:lang w:val="en-US"/>
        </w:rPr>
      </w:pPr>
      <w:r>
        <w:rPr>
          <w:lang w:val="en-US"/>
        </w:rPr>
        <w:t xml:space="preserve">p </w:t>
      </w:r>
      <w:r w:rsidR="0007150C" w:rsidRPr="0007150C">
        <w:rPr>
          <w:lang w:val="en-US"/>
        </w:rPr>
        <w:t>là nhật ký của mức giá và</w:t>
      </w:r>
    </w:p>
    <w:p w:rsidR="0007150C" w:rsidRDefault="0043222F" w:rsidP="0007150C">
      <w:pPr>
        <w:rPr>
          <w:lang w:val="en-US"/>
        </w:rPr>
      </w:pPr>
      <w:r>
        <w:rPr>
          <w:lang w:val="en-US"/>
        </w:rPr>
        <w:t xml:space="preserve">r </w:t>
      </w:r>
      <w:r w:rsidR="0007150C" w:rsidRPr="0007150C">
        <w:rPr>
          <w:lang w:val="en-US"/>
        </w:rPr>
        <w:t>là kho bạc 3 tháng cho đến khi lãi suất.</w:t>
      </w:r>
    </w:p>
    <w:p w:rsidR="0043222F" w:rsidRPr="0043222F" w:rsidRDefault="0043222F" w:rsidP="0043222F">
      <w:pPr>
        <w:rPr>
          <w:b/>
          <w:lang w:val="en-US"/>
        </w:rPr>
      </w:pPr>
      <w:r w:rsidRPr="0043222F">
        <w:rPr>
          <w:b/>
          <w:lang w:val="en-US"/>
        </w:rPr>
        <w:t>1.2.3 Dữ liệu bảng (hoặc dọc) Panel (or Longitudinal) data</w:t>
      </w:r>
    </w:p>
    <w:p w:rsidR="0043222F" w:rsidRDefault="0043222F" w:rsidP="0043222F">
      <w:pPr>
        <w:rPr>
          <w:lang w:val="en-US"/>
        </w:rPr>
      </w:pPr>
      <w:r w:rsidRPr="0043222F">
        <w:rPr>
          <w:lang w:val="en-US"/>
        </w:rPr>
        <w:t>Dữ liệu bảng điều khiển kết hợp dữ liệu mặt cắt ngang và chuỗi thời gian: cùng một cá nhân (người, công ty, thành phố, v.v.) được quan sát tại một số thời điểm (ngày, năm, trước và sau khi điều trị, v.v.). Dữ liệu bảng điều khiển cho phép bạn kiểm soát các biến bạn không thể quan sát hoặc đo lường như:</w:t>
      </w:r>
    </w:p>
    <w:p w:rsidR="0043222F" w:rsidRPr="0043222F" w:rsidRDefault="0043222F" w:rsidP="0043222F">
      <w:pPr>
        <w:rPr>
          <w:lang w:val="en-US"/>
        </w:rPr>
      </w:pPr>
      <w:r w:rsidRPr="0043222F">
        <w:rPr>
          <w:lang w:val="en-US"/>
        </w:rPr>
        <w:t>yếu tố văn hóa (như quốc gia hoặc khu vực cụ thể);</w:t>
      </w:r>
    </w:p>
    <w:p w:rsidR="0043222F" w:rsidRPr="0043222F" w:rsidRDefault="0043222F" w:rsidP="0043222F">
      <w:pPr>
        <w:rPr>
          <w:lang w:val="en-US"/>
        </w:rPr>
      </w:pPr>
      <w:r w:rsidRPr="0043222F">
        <w:rPr>
          <w:lang w:val="en-US"/>
        </w:rPr>
        <w:t>sự khác biệt trong thực tiễn kinh doanh giữa các công ty;</w:t>
      </w:r>
    </w:p>
    <w:p w:rsidR="0043222F" w:rsidRDefault="0043222F" w:rsidP="0043222F">
      <w:pPr>
        <w:rPr>
          <w:lang w:val="en-US"/>
        </w:rPr>
      </w:pPr>
      <w:r w:rsidRPr="0043222F">
        <w:rPr>
          <w:lang w:val="en-US"/>
        </w:rPr>
        <w:lastRenderedPageBreak/>
        <w:t>Nếu chúng ta có cùng số lượng quan sát trong khoảng thời gian cho mỗi cá nhân, thì chúng ta có một bảng cân bằng.</w:t>
      </w:r>
    </w:p>
    <w:p w:rsidR="0043222F" w:rsidRDefault="0043222F" w:rsidP="0043222F">
      <w:pPr>
        <w:rPr>
          <w:lang w:val="en-US"/>
        </w:rPr>
      </w:pPr>
      <w:r w:rsidRPr="0043222F">
        <w:rPr>
          <w:lang w:val="en-US"/>
        </w:rPr>
        <w:t>Mẫu dữ liệu sau đây là của Dữ liệu Đầu tư Grunfeld - một bảng gồm 10 quan sát từ 1935 đến 1954 tại Hoa Kỳ, trong đó công ty là ID công ty, năm là ngày, đầu tư là tổng đầu tư, giá trị là giá trị của công ty và vốn là cổ phiếu của nhà máy và thiết bị.</w:t>
      </w:r>
    </w:p>
    <w:p w:rsidR="0043222F" w:rsidRPr="0043222F" w:rsidRDefault="0043222F" w:rsidP="0043222F">
      <w:pPr>
        <w:rPr>
          <w:b/>
          <w:lang w:val="en-US"/>
        </w:rPr>
      </w:pPr>
      <w:r w:rsidRPr="0043222F">
        <w:rPr>
          <w:b/>
          <w:lang w:val="en-US"/>
        </w:rPr>
        <w:t>1.3 Các loại dữ liệu khác</w:t>
      </w:r>
    </w:p>
    <w:p w:rsidR="0043222F" w:rsidRPr="0043222F" w:rsidRDefault="0043222F" w:rsidP="0043222F">
      <w:pPr>
        <w:rPr>
          <w:lang w:val="en-US"/>
        </w:rPr>
      </w:pPr>
      <w:r w:rsidRPr="0043222F">
        <w:rPr>
          <w:lang w:val="en-US"/>
        </w:rPr>
        <w:t>Dữ liệu hình ảnh</w:t>
      </w:r>
    </w:p>
    <w:p w:rsidR="0043222F" w:rsidRDefault="0043222F" w:rsidP="0043222F">
      <w:pPr>
        <w:rPr>
          <w:lang w:val="en-US"/>
        </w:rPr>
      </w:pPr>
      <w:r w:rsidRPr="0043222F">
        <w:rPr>
          <w:lang w:val="en-US"/>
        </w:rPr>
        <w:t>Các bộ dữ liệu khác nhau dựa trên dữ liệu hình ảnh (vị trí sản phẩm và sản phẩm, điều kiện ánh sáng, màu sắc của quảng cáo, v.v ... Có thể xem ví dụ về sử dụng thực tế hình ảnh / video và các loại dữ liệu khác trong chuỗi cửa hàng Amazon Go (liên kết khác).</w:t>
      </w:r>
    </w:p>
    <w:p w:rsidR="0043222F" w:rsidRPr="0043222F" w:rsidRDefault="0043222F" w:rsidP="0043222F">
      <w:pPr>
        <w:rPr>
          <w:lang w:val="en-US"/>
        </w:rPr>
      </w:pPr>
      <w:r w:rsidRPr="0043222F">
        <w:rPr>
          <w:lang w:val="en-US"/>
        </w:rPr>
        <w:t>Dữ liệu văn bản phân tích tình cảm</w:t>
      </w:r>
    </w:p>
    <w:p w:rsidR="0043222F" w:rsidRDefault="0043222F" w:rsidP="0043222F">
      <w:pPr>
        <w:rPr>
          <w:lang w:val="en-US"/>
        </w:rPr>
      </w:pPr>
      <w:r w:rsidRPr="0043222F">
        <w:rPr>
          <w:lang w:val="en-US"/>
        </w:rPr>
        <w:t>Còn được gọi là khai thác ý kiến. Được sử dụng trong việc trích xuất và phân tích đánh giá, trả lời khảo sát, diễn đàn trực tuyến và bài đăng trên phương tiện truyền thông xã hội. Nó được sử dụng để xác định thái độ (tích cực, tiêu cực, cảm xúc, v.v.) của đối tượng (khách hàng, người đánh giá, người trả lời, v.v.) của dữ liệu.</w:t>
      </w:r>
    </w:p>
    <w:p w:rsidR="003D1BF7" w:rsidRPr="003D1BF7" w:rsidRDefault="003D1BF7" w:rsidP="003D1BF7">
      <w:pPr>
        <w:rPr>
          <w:b/>
          <w:lang w:val="en-US"/>
        </w:rPr>
      </w:pPr>
      <w:r w:rsidRPr="003D1BF7">
        <w:rPr>
          <w:b/>
          <w:lang w:val="en-US"/>
        </w:rPr>
        <w:t>1.4 Mô hình phù hợp và học tập mô hình Model Fitting and Model Learning</w:t>
      </w:r>
    </w:p>
    <w:p w:rsidR="003D1BF7" w:rsidRPr="003D1BF7" w:rsidRDefault="003D1BF7" w:rsidP="003D1BF7">
      <w:pPr>
        <w:rPr>
          <w:lang w:val="en-US"/>
        </w:rPr>
      </w:pPr>
      <w:r w:rsidRPr="003D1BF7">
        <w:rPr>
          <w:lang w:val="en-US"/>
        </w:rPr>
        <w:t>Trong kinh tế lượng chuẩn, chúng tôi tận dụng dữ liệu có sẵn và phù hợp với một số loại mô hình cho dữ liệu. Sự phù hợp mô hình thường được thực hiện bằng cách ước tính một số tham số mô hình chưa biết.</w:t>
      </w:r>
    </w:p>
    <w:p w:rsidR="003D1BF7" w:rsidRPr="003D1BF7" w:rsidRDefault="003D1BF7" w:rsidP="003D1BF7">
      <w:pPr>
        <w:rPr>
          <w:lang w:val="en-US"/>
        </w:rPr>
      </w:pPr>
    </w:p>
    <w:p w:rsidR="003D1BF7" w:rsidRDefault="003D1BF7" w:rsidP="003D1BF7">
      <w:pPr>
        <w:rPr>
          <w:lang w:val="en-US"/>
        </w:rPr>
      </w:pPr>
      <w:r w:rsidRPr="003D1BF7">
        <w:rPr>
          <w:lang w:val="en-US"/>
        </w:rPr>
        <w:t>Trong học máy, mô hình phù hợp “</w:t>
      </w:r>
      <w:r w:rsidRPr="003D1BF7">
        <w:rPr>
          <w:b/>
          <w:lang w:val="en-US"/>
        </w:rPr>
        <w:t>fitting</w:t>
      </w:r>
      <w:r w:rsidRPr="003D1BF7">
        <w:rPr>
          <w:lang w:val="en-US"/>
        </w:rPr>
        <w:t xml:space="preserve">” và thường được gọi là xây dựng mô hình </w:t>
      </w:r>
      <w:r w:rsidRPr="003D1BF7">
        <w:rPr>
          <w:b/>
          <w:lang w:val="en-US"/>
        </w:rPr>
        <w:t>building</w:t>
      </w:r>
      <w:r w:rsidRPr="003D1BF7">
        <w:rPr>
          <w:lang w:val="en-US"/>
        </w:rPr>
        <w:t xml:space="preserve"> và ước lượng tham số của thường được gọi là học mô hình</w:t>
      </w:r>
      <w:r>
        <w:rPr>
          <w:lang w:val="en-US"/>
        </w:rPr>
        <w:t xml:space="preserve"> </w:t>
      </w:r>
      <w:r w:rsidRPr="003D1BF7">
        <w:rPr>
          <w:b/>
          <w:lang w:val="en-US"/>
        </w:rPr>
        <w:t>learning</w:t>
      </w:r>
      <w:r w:rsidRPr="003D1BF7">
        <w:rPr>
          <w:lang w:val="en-US"/>
        </w:rPr>
        <w:t>. Tùy thuộc vào loại mô hình được sử dụng và các nhiệm vụ trong tay, việc học mô hình</w:t>
      </w:r>
      <w:r>
        <w:rPr>
          <w:lang w:val="en-US"/>
        </w:rPr>
        <w:t xml:space="preserve"> </w:t>
      </w:r>
      <w:r w:rsidRPr="003D1BF7">
        <w:rPr>
          <w:b/>
          <w:lang w:val="en-US"/>
        </w:rPr>
        <w:t>learning</w:t>
      </w:r>
      <w:r w:rsidRPr="003D1BF7">
        <w:rPr>
          <w:lang w:val="en-US"/>
        </w:rPr>
        <w:t xml:space="preserve"> có thể được chia thành một số loại khác nhau.</w:t>
      </w:r>
    </w:p>
    <w:p w:rsidR="003D1BF7" w:rsidRPr="003D1BF7" w:rsidRDefault="003D1BF7" w:rsidP="003D1BF7">
      <w:pPr>
        <w:rPr>
          <w:b/>
          <w:lang w:val="en-US"/>
        </w:rPr>
      </w:pPr>
      <w:r w:rsidRPr="003D1BF7">
        <w:rPr>
          <w:b/>
          <w:lang w:val="en-US"/>
        </w:rPr>
        <w:t>1.4.1 Supervised Learning</w:t>
      </w:r>
    </w:p>
    <w:p w:rsidR="003D1BF7" w:rsidRPr="003D1BF7" w:rsidRDefault="003D1BF7" w:rsidP="003D1BF7">
      <w:pPr>
        <w:rPr>
          <w:lang w:val="en-US"/>
        </w:rPr>
      </w:pPr>
      <w:r w:rsidRPr="003D1BF7">
        <w:rPr>
          <w:lang w:val="en-US"/>
        </w:rPr>
        <w:t>Học tập có giám sát liên quan đến dữ liệu được gắn nhãn</w:t>
      </w:r>
      <w:r>
        <w:rPr>
          <w:lang w:val="en-US"/>
        </w:rPr>
        <w:t xml:space="preserve"> </w:t>
      </w:r>
      <w:r w:rsidRPr="003D1BF7">
        <w:rPr>
          <w:b/>
          <w:lang w:val="en-US"/>
        </w:rPr>
        <w:t>labeled data</w:t>
      </w:r>
      <w:r w:rsidRPr="003D1BF7">
        <w:rPr>
          <w:lang w:val="en-US"/>
        </w:rPr>
        <w:t xml:space="preserve"> - đó là dữ liệu (lịch sử), với một loại biến phụ thuộc (thường được ký hiệ</w:t>
      </w:r>
      <w:r>
        <w:rPr>
          <w:lang w:val="en-US"/>
        </w:rPr>
        <w:t>u là Y</w:t>
      </w:r>
      <w:r w:rsidRPr="003D1BF7">
        <w:rPr>
          <w:lang w:val="en-US"/>
        </w:rPr>
        <w:t xml:space="preserve">) mà chúng ta muốn mô hình hóa và chúng ta quan sát các giá trị. Ngoài ra, chúng tôi thường có số lượng biến K bổ sung (hy vọng đủ lớn) (thường được ký hiệu là Xi, i = 1, ..., K), mô tả một số tính năng </w:t>
      </w:r>
      <w:r w:rsidRPr="003D1BF7">
        <w:rPr>
          <w:b/>
          <w:lang w:val="en-US"/>
        </w:rPr>
        <w:t>features</w:t>
      </w:r>
      <w:r w:rsidRPr="003D1BF7">
        <w:rPr>
          <w:lang w:val="en-US"/>
        </w:rPr>
        <w:t xml:space="preserve"> (thuật ngữ thường được sử dụng trong học máy) của dữ liệu. Trong kinh tế lượng, điều này thường được gọi là các biến giải thích</w:t>
      </w:r>
      <w:r>
        <w:rPr>
          <w:lang w:val="en-US"/>
        </w:rPr>
        <w:t xml:space="preserve"> </w:t>
      </w:r>
      <w:r w:rsidRPr="003D1BF7">
        <w:rPr>
          <w:b/>
          <w:lang w:val="en-US"/>
        </w:rPr>
        <w:t>explanatory variables</w:t>
      </w:r>
      <w:r w:rsidRPr="003D1BF7">
        <w:rPr>
          <w:lang w:val="en-US"/>
        </w:rPr>
        <w:t>.</w:t>
      </w:r>
    </w:p>
    <w:p w:rsidR="003D1BF7" w:rsidRPr="003D1BF7" w:rsidRDefault="003D1BF7" w:rsidP="003D1BF7">
      <w:pPr>
        <w:rPr>
          <w:lang w:val="en-US"/>
        </w:rPr>
      </w:pPr>
      <w:r w:rsidRPr="003D1BF7">
        <w:rPr>
          <w:lang w:val="en-US"/>
        </w:rPr>
        <w:t>Có hai lĩnh vực chính mà việc học có giám sát là hữu ích:</w:t>
      </w:r>
    </w:p>
    <w:p w:rsidR="003D1BF7" w:rsidRPr="003D1BF7" w:rsidRDefault="003D1BF7" w:rsidP="003D1BF7">
      <w:pPr>
        <w:rPr>
          <w:lang w:val="en-US"/>
        </w:rPr>
      </w:pPr>
      <w:r w:rsidRPr="003D1BF7">
        <w:rPr>
          <w:lang w:val="en-US"/>
        </w:rPr>
        <w:t>• Phân loại</w:t>
      </w:r>
      <w:r>
        <w:rPr>
          <w:lang w:val="en-US"/>
        </w:rPr>
        <w:t xml:space="preserve"> </w:t>
      </w:r>
      <w:r w:rsidRPr="003D1BF7">
        <w:rPr>
          <w:b/>
          <w:lang w:val="en-US"/>
        </w:rPr>
        <w:t>Classification</w:t>
      </w:r>
      <w:r w:rsidRPr="003D1BF7">
        <w:rPr>
          <w:lang w:val="en-US"/>
        </w:rPr>
        <w:t xml:space="preserve">, trong đó mục đích là để dự đoán một số giá trị phân loại </w:t>
      </w:r>
      <w:r w:rsidRPr="003D1BF7">
        <w:rPr>
          <w:b/>
          <w:lang w:val="en-US"/>
        </w:rPr>
        <w:t>categorical</w:t>
      </w:r>
      <w:r w:rsidRPr="003D1BF7">
        <w:rPr>
          <w:lang w:val="en-US"/>
        </w:rPr>
        <w:t xml:space="preserve"> riêng biệt bằng cách sử dụng dữ liệu lịch sử để xác định lớp hoặc nhóm mà nó thuộc về. Số lượng các nhóm được biết trước từ dữ liệu lịch sử. Một số ví dụ bao gồm phân loại xem ai đó có khả năng mặc định cho khoản vay của họ, mua sản phẩm, bỏ công việc, chọn sản phẩm của đối thủ cạnh tranh, v.v. Một ví dụ khác bao gồm phân loại hình ảnh (ví dụ: loại động vật nào được hiển thị trong hình).</w:t>
      </w:r>
    </w:p>
    <w:p w:rsidR="003D1BF7" w:rsidRDefault="003D1BF7" w:rsidP="003D1BF7">
      <w:pPr>
        <w:rPr>
          <w:lang w:val="en-US"/>
        </w:rPr>
      </w:pPr>
      <w:r w:rsidRPr="003D1BF7">
        <w:rPr>
          <w:lang w:val="en-US"/>
        </w:rPr>
        <w:t>• Hồi quy</w:t>
      </w:r>
      <w:r>
        <w:rPr>
          <w:lang w:val="en-US"/>
        </w:rPr>
        <w:t xml:space="preserve"> </w:t>
      </w:r>
      <w:r w:rsidRPr="003D1BF7">
        <w:rPr>
          <w:b/>
          <w:lang w:val="en-US"/>
        </w:rPr>
        <w:t>Regression</w:t>
      </w:r>
      <w:r w:rsidRPr="003D1BF7">
        <w:rPr>
          <w:lang w:val="en-US"/>
        </w:rPr>
        <w:t>, trong đó mục đích là dự đoán một số giá trị liên tục Một số ví dụ bao gồm mô hình hóa: tiền lương, giá sản phẩm, số lượng khách hàng (còn được gọi là dữ liệu đếm</w:t>
      </w:r>
      <w:r>
        <w:rPr>
          <w:lang w:val="en-US"/>
        </w:rPr>
        <w:t xml:space="preserve"> </w:t>
      </w:r>
      <w:r w:rsidRPr="003D1BF7">
        <w:rPr>
          <w:b/>
          <w:lang w:val="en-US"/>
        </w:rPr>
        <w:t>count data</w:t>
      </w:r>
      <w:r w:rsidRPr="003D1BF7">
        <w:rPr>
          <w:lang w:val="en-US"/>
        </w:rPr>
        <w:t>), v.v.</w:t>
      </w:r>
    </w:p>
    <w:p w:rsidR="00045622" w:rsidRDefault="00045622" w:rsidP="003D1BF7">
      <w:pPr>
        <w:rPr>
          <w:lang w:val="en-US"/>
        </w:rPr>
      </w:pPr>
      <w:r>
        <w:rPr>
          <w:noProof/>
          <w:lang w:eastAsia="ru-RU"/>
        </w:rPr>
        <w:lastRenderedPageBreak/>
        <w:drawing>
          <wp:inline distT="0" distB="0" distL="0" distR="0">
            <wp:extent cx="5940425" cy="3394529"/>
            <wp:effectExtent l="0" t="0" r="3175" b="0"/>
            <wp:docPr id="1" name="Picture 1" descr="http://web.vu.lt/mif/a.buteikis/wp-content/uploads/PE_Book/bookdown-econometrics_files/figure-html/unnamed-chunk-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b.vu.lt/mif/a.buteikis/wp-content/uploads/PE_Book/bookdown-econometrics_files/figure-html/unnamed-chunk-27-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394529"/>
                    </a:xfrm>
                    <a:prstGeom prst="rect">
                      <a:avLst/>
                    </a:prstGeom>
                    <a:noFill/>
                    <a:ln>
                      <a:noFill/>
                    </a:ln>
                  </pic:spPr>
                </pic:pic>
              </a:graphicData>
            </a:graphic>
          </wp:inline>
        </w:drawing>
      </w:r>
    </w:p>
    <w:p w:rsidR="00045622" w:rsidRPr="00045622" w:rsidRDefault="00045622" w:rsidP="00045622">
      <w:pPr>
        <w:rPr>
          <w:lang w:val="en-US"/>
        </w:rPr>
      </w:pPr>
      <w:r w:rsidRPr="00045622">
        <w:rPr>
          <w:lang w:val="en-US"/>
        </w:rPr>
        <w:t>Cả hồi quy và phân loại là hai nhiệm vụ thường gặp nhất trong phân tích kinh tế lượng.</w:t>
      </w:r>
    </w:p>
    <w:p w:rsidR="00045622" w:rsidRPr="00045622" w:rsidRDefault="00045622" w:rsidP="00045622">
      <w:pPr>
        <w:rPr>
          <w:b/>
          <w:lang w:val="en-US"/>
        </w:rPr>
      </w:pPr>
      <w:r w:rsidRPr="00045622">
        <w:rPr>
          <w:b/>
          <w:lang w:val="en-US"/>
        </w:rPr>
        <w:t>1.4.2 Học tập không giám sát</w:t>
      </w:r>
      <w:r>
        <w:rPr>
          <w:b/>
          <w:lang w:val="en-US"/>
        </w:rPr>
        <w:t xml:space="preserve"> </w:t>
      </w:r>
      <w:r w:rsidRPr="00045622">
        <w:rPr>
          <w:b/>
          <w:lang w:val="en-US"/>
        </w:rPr>
        <w:t>Unsupervised Learning</w:t>
      </w:r>
    </w:p>
    <w:p w:rsidR="00045622" w:rsidRPr="00045622" w:rsidRDefault="00045622" w:rsidP="00045622">
      <w:pPr>
        <w:rPr>
          <w:lang w:val="en-US"/>
        </w:rPr>
      </w:pPr>
      <w:r w:rsidRPr="00045622">
        <w:rPr>
          <w:lang w:val="en-US"/>
        </w:rPr>
        <w:t>Thật không may, dữ liệu trong thế giới thực thường không đầy đủ. Điều này có nghĩa là bây giờ chúng ta có thể biết số lượng danh mục thực sự trong dữ liệu. Trong những trường hợp như vậy, chúng tôi sử dụng việc học tập không giám sát - chúng tôi sử dụng các biến đầu vào có sẵ</w:t>
      </w:r>
      <w:r>
        <w:rPr>
          <w:lang w:val="en-US"/>
        </w:rPr>
        <w:t>n Xi</w:t>
      </w:r>
      <w:r w:rsidRPr="00045622">
        <w:rPr>
          <w:lang w:val="en-US"/>
        </w:rPr>
        <w:t>, i = 1, ..., K. Mục tiêu của việc học tập không giám sát là mô hình hóa cấu trúc cơ bản của dữ liệu, tuy nhiên, không giống như học có giám sát, không có câu trả lờ</w:t>
      </w:r>
      <w:r>
        <w:rPr>
          <w:lang w:val="en-US"/>
        </w:rPr>
        <w:t>i đúng “correct”</w:t>
      </w:r>
      <w:r w:rsidRPr="00045622">
        <w:rPr>
          <w:lang w:val="en-US"/>
        </w:rPr>
        <w:t>, vì không có biến đầu ra tương ứ</w:t>
      </w:r>
      <w:r>
        <w:rPr>
          <w:lang w:val="en-US"/>
        </w:rPr>
        <w:t xml:space="preserve">ng </w:t>
      </w:r>
      <w:r w:rsidRPr="00045622">
        <w:rPr>
          <w:lang w:val="en-US"/>
        </w:rPr>
        <w:t>Y</w:t>
      </w:r>
      <w:r>
        <w:rPr>
          <w:lang w:val="en-US"/>
        </w:rPr>
        <w:t xml:space="preserve"> </w:t>
      </w:r>
      <w:r w:rsidRPr="00045622">
        <w:rPr>
          <w:b/>
          <w:lang w:val="en-US"/>
        </w:rPr>
        <w:t>no</w:t>
      </w:r>
      <w:r>
        <w:rPr>
          <w:b/>
          <w:lang w:val="en-US"/>
        </w:rPr>
        <w:t xml:space="preserve"> corresponding output variable </w:t>
      </w:r>
      <w:r w:rsidRPr="00045622">
        <w:rPr>
          <w:b/>
          <w:lang w:val="en-US"/>
        </w:rPr>
        <w:t>Y</w:t>
      </w:r>
      <w:r w:rsidRPr="00045622">
        <w:rPr>
          <w:lang w:val="en-US"/>
        </w:rPr>
        <w:t>.</w:t>
      </w:r>
    </w:p>
    <w:p w:rsidR="00045622" w:rsidRPr="00045622" w:rsidRDefault="00045622" w:rsidP="00045622">
      <w:pPr>
        <w:rPr>
          <w:lang w:val="en-US"/>
        </w:rPr>
      </w:pPr>
      <w:r w:rsidRPr="00045622">
        <w:rPr>
          <w:lang w:val="en-US"/>
        </w:rPr>
        <w:t>Các mô hình học tập không giám sát có thể được phân loại thành như sau:</w:t>
      </w:r>
    </w:p>
    <w:p w:rsidR="00045622" w:rsidRDefault="00045622" w:rsidP="00045622">
      <w:pPr>
        <w:rPr>
          <w:lang w:val="en-US"/>
        </w:rPr>
      </w:pPr>
      <w:r w:rsidRPr="00045622">
        <w:rPr>
          <w:lang w:val="en-US"/>
        </w:rPr>
        <w:t xml:space="preserve">• Phân cụm </w:t>
      </w:r>
      <w:r w:rsidRPr="00045622">
        <w:rPr>
          <w:b/>
          <w:lang w:val="en-US"/>
        </w:rPr>
        <w:t>Clustering</w:t>
      </w:r>
      <w:r w:rsidRPr="00045622">
        <w:rPr>
          <w:lang w:val="en-US"/>
        </w:rPr>
        <w:t xml:space="preserve"> - nhóm dữ liệu có sẵn thành các cụm / danh mục / nhóm riêng biệt, dựa trên các biến đầu vào có sẵn. Không giống như phân loại, số lượng danh mục không xác định và không có biến, cho biết, nhóm dữ liệu lịch sử thuộc về nhóm nào.</w:t>
      </w:r>
    </w:p>
    <w:p w:rsidR="00045622" w:rsidRPr="00045622" w:rsidRDefault="00045622" w:rsidP="00045622">
      <w:pPr>
        <w:shd w:val="clear" w:color="auto" w:fill="FFFFFF"/>
        <w:spacing w:after="204" w:line="240" w:lineRule="auto"/>
        <w:jc w:val="center"/>
        <w:rPr>
          <w:rFonts w:ascii="Helvetica" w:eastAsia="Times New Roman" w:hAnsi="Helvetica" w:cs="Helvetica"/>
          <w:color w:val="333333"/>
          <w:spacing w:val="3"/>
          <w:sz w:val="24"/>
          <w:szCs w:val="24"/>
          <w:lang w:eastAsia="ru-RU"/>
        </w:rPr>
      </w:pPr>
      <w:r w:rsidRPr="00045622">
        <w:rPr>
          <w:rFonts w:ascii="Helvetica" w:eastAsia="Times New Roman" w:hAnsi="Helvetica" w:cs="Helvetica"/>
          <w:noProof/>
          <w:color w:val="333333"/>
          <w:spacing w:val="3"/>
          <w:sz w:val="24"/>
          <w:szCs w:val="24"/>
          <w:lang w:eastAsia="ru-RU"/>
        </w:rPr>
        <w:drawing>
          <wp:inline distT="0" distB="0" distL="0" distR="0">
            <wp:extent cx="6096000" cy="1599406"/>
            <wp:effectExtent l="0" t="0" r="0" b="1270"/>
            <wp:docPr id="3" name="Picture 3" descr="http://web.vu.lt/mif/a.buteikis/wp-content/uploads/PE_Book/images/data/unsupervised_out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eb.vu.lt/mif/a.buteikis/wp-content/uploads/PE_Book/images/data/unsupervised_outlin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12112" cy="1603633"/>
                    </a:xfrm>
                    <a:prstGeom prst="rect">
                      <a:avLst/>
                    </a:prstGeom>
                    <a:noFill/>
                    <a:ln>
                      <a:noFill/>
                    </a:ln>
                  </pic:spPr>
                </pic:pic>
              </a:graphicData>
            </a:graphic>
          </wp:inline>
        </w:drawing>
      </w:r>
    </w:p>
    <w:p w:rsidR="00045622" w:rsidRPr="00045622" w:rsidRDefault="00045622" w:rsidP="00045622">
      <w:pPr>
        <w:shd w:val="clear" w:color="auto" w:fill="FFFFFF"/>
        <w:spacing w:after="204" w:line="240" w:lineRule="auto"/>
        <w:jc w:val="center"/>
        <w:rPr>
          <w:rFonts w:ascii="Helvetica" w:eastAsia="Times New Roman" w:hAnsi="Helvetica" w:cs="Helvetica"/>
          <w:color w:val="333333"/>
          <w:spacing w:val="3"/>
          <w:sz w:val="24"/>
          <w:szCs w:val="24"/>
          <w:lang w:eastAsia="ru-RU"/>
        </w:rPr>
      </w:pPr>
      <w:r w:rsidRPr="00045622">
        <w:rPr>
          <w:rFonts w:ascii="Helvetica" w:eastAsia="Times New Roman" w:hAnsi="Helvetica" w:cs="Helvetica"/>
          <w:noProof/>
          <w:color w:val="333333"/>
          <w:spacing w:val="3"/>
          <w:sz w:val="24"/>
          <w:szCs w:val="24"/>
          <w:lang w:eastAsia="ru-RU"/>
        </w:rPr>
        <w:drawing>
          <wp:inline distT="0" distB="0" distL="0" distR="0">
            <wp:extent cx="5695950" cy="1093949"/>
            <wp:effectExtent l="0" t="0" r="0" b="0"/>
            <wp:docPr id="2" name="Picture 2" descr="http://web.vu.lt/mif/a.buteikis/wp-content/uploads/PE_Book/images/data/unsupervised_outline_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eb.vu.lt/mif/a.buteikis/wp-content/uploads/PE_Book/images/data/unsupervised_outline_v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0686" cy="1117905"/>
                    </a:xfrm>
                    <a:prstGeom prst="rect">
                      <a:avLst/>
                    </a:prstGeom>
                    <a:noFill/>
                    <a:ln>
                      <a:noFill/>
                    </a:ln>
                  </pic:spPr>
                </pic:pic>
              </a:graphicData>
            </a:graphic>
          </wp:inline>
        </w:drawing>
      </w:r>
    </w:p>
    <w:p w:rsidR="00045622" w:rsidRDefault="00045622" w:rsidP="00045622">
      <w:r w:rsidRPr="00045622">
        <w:lastRenderedPageBreak/>
        <w:t xml:space="preserve">• </w:t>
      </w:r>
      <w:r w:rsidRPr="00045622">
        <w:rPr>
          <w:lang w:val="en-US"/>
        </w:rPr>
        <w:t>Ph</w:t>
      </w:r>
      <w:r w:rsidRPr="00045622">
        <w:t>á</w:t>
      </w:r>
      <w:r w:rsidRPr="00045622">
        <w:rPr>
          <w:lang w:val="en-US"/>
        </w:rPr>
        <w:t>t</w:t>
      </w:r>
      <w:r w:rsidRPr="00045622">
        <w:t xml:space="preserve"> </w:t>
      </w:r>
      <w:r w:rsidRPr="00045622">
        <w:rPr>
          <w:lang w:val="en-US"/>
        </w:rPr>
        <w:t>hiện</w:t>
      </w:r>
      <w:r w:rsidRPr="00045622">
        <w:t xml:space="preserve"> </w:t>
      </w:r>
      <w:r w:rsidRPr="00045622">
        <w:rPr>
          <w:lang w:val="en-US"/>
        </w:rPr>
        <w:t>bất</w:t>
      </w:r>
      <w:r w:rsidRPr="00045622">
        <w:t xml:space="preserve"> </w:t>
      </w:r>
      <w:r w:rsidRPr="00045622">
        <w:rPr>
          <w:lang w:val="en-US"/>
        </w:rPr>
        <w:t>th</w:t>
      </w:r>
      <w:r w:rsidRPr="00045622">
        <w:t>ư</w:t>
      </w:r>
      <w:r w:rsidRPr="00045622">
        <w:rPr>
          <w:lang w:val="en-US"/>
        </w:rPr>
        <w:t>ờng</w:t>
      </w:r>
      <w:r w:rsidRPr="00045622">
        <w:t xml:space="preserve"> </w:t>
      </w:r>
      <w:r w:rsidRPr="00045622">
        <w:rPr>
          <w:b/>
        </w:rPr>
        <w:t>Anomaly detection</w:t>
      </w:r>
      <w:r w:rsidRPr="00045622">
        <w:t xml:space="preserve">- </w:t>
      </w:r>
      <w:r w:rsidRPr="00045622">
        <w:rPr>
          <w:lang w:val="en-US"/>
        </w:rPr>
        <w:t>c</w:t>
      </w:r>
      <w:r w:rsidRPr="00045622">
        <w:t>ò</w:t>
      </w:r>
      <w:r w:rsidRPr="00045622">
        <w:rPr>
          <w:lang w:val="en-US"/>
        </w:rPr>
        <w:t>n</w:t>
      </w:r>
      <w:r w:rsidRPr="00045622">
        <w:t xml:space="preserve"> đư</w:t>
      </w:r>
      <w:r w:rsidRPr="00045622">
        <w:rPr>
          <w:lang w:val="en-US"/>
        </w:rPr>
        <w:t>ợc</w:t>
      </w:r>
      <w:r w:rsidRPr="00045622">
        <w:t xml:space="preserve"> </w:t>
      </w:r>
      <w:r w:rsidRPr="00045622">
        <w:rPr>
          <w:lang w:val="en-US"/>
        </w:rPr>
        <w:t>gọi</w:t>
      </w:r>
      <w:r w:rsidRPr="00045622">
        <w:t xml:space="preserve"> </w:t>
      </w:r>
      <w:r w:rsidRPr="00045622">
        <w:rPr>
          <w:lang w:val="en-US"/>
        </w:rPr>
        <w:t>l</w:t>
      </w:r>
      <w:r w:rsidRPr="00045622">
        <w:t xml:space="preserve">à </w:t>
      </w:r>
      <w:r w:rsidRPr="00045622">
        <w:rPr>
          <w:lang w:val="en-US"/>
        </w:rPr>
        <w:t>Ph</w:t>
      </w:r>
      <w:r w:rsidRPr="00045622">
        <w:t>á</w:t>
      </w:r>
      <w:r w:rsidRPr="00045622">
        <w:rPr>
          <w:lang w:val="en-US"/>
        </w:rPr>
        <w:t>t</w:t>
      </w:r>
      <w:r w:rsidRPr="00045622">
        <w:t xml:space="preserve"> </w:t>
      </w:r>
      <w:r w:rsidRPr="00045622">
        <w:rPr>
          <w:lang w:val="en-US"/>
        </w:rPr>
        <w:t>hiện</w:t>
      </w:r>
      <w:r w:rsidRPr="00045622">
        <w:t xml:space="preserve"> </w:t>
      </w:r>
      <w:r w:rsidRPr="00045622">
        <w:rPr>
          <w:lang w:val="en-US"/>
        </w:rPr>
        <w:t>ngoại</w:t>
      </w:r>
      <w:r w:rsidRPr="00045622">
        <w:t xml:space="preserve"> </w:t>
      </w:r>
      <w:r w:rsidRPr="00045622">
        <w:rPr>
          <w:lang w:val="en-US"/>
        </w:rPr>
        <w:t>lệ</w:t>
      </w:r>
      <w:r w:rsidRPr="00045622">
        <w:t xml:space="preserve"> </w:t>
      </w:r>
      <w:r w:rsidRPr="00045622">
        <w:rPr>
          <w:b/>
        </w:rPr>
        <w:t>Outlier detection</w:t>
      </w:r>
      <w:r w:rsidRPr="00045622">
        <w:t xml:space="preserve">- </w:t>
      </w:r>
      <w:r w:rsidRPr="00045622">
        <w:rPr>
          <w:lang w:val="en-US"/>
        </w:rPr>
        <w:t>li</w:t>
      </w:r>
      <w:r w:rsidRPr="00045622">
        <w:t>ê</w:t>
      </w:r>
      <w:r w:rsidRPr="00045622">
        <w:rPr>
          <w:lang w:val="en-US"/>
        </w:rPr>
        <w:t>n</w:t>
      </w:r>
      <w:r w:rsidRPr="00045622">
        <w:t xml:space="preserve"> </w:t>
      </w:r>
      <w:r w:rsidRPr="00045622">
        <w:rPr>
          <w:lang w:val="en-US"/>
        </w:rPr>
        <w:t>quan</w:t>
      </w:r>
      <w:r w:rsidRPr="00045622">
        <w:t xml:space="preserve"> đ</w:t>
      </w:r>
      <w:r w:rsidRPr="00045622">
        <w:rPr>
          <w:lang w:val="en-US"/>
        </w:rPr>
        <w:t>ến</w:t>
      </w:r>
      <w:r w:rsidRPr="00045622">
        <w:t xml:space="preserve"> </w:t>
      </w:r>
      <w:r w:rsidRPr="00045622">
        <w:rPr>
          <w:lang w:val="en-US"/>
        </w:rPr>
        <w:t>việc</w:t>
      </w:r>
      <w:r w:rsidRPr="00045622">
        <w:t xml:space="preserve"> </w:t>
      </w:r>
      <w:r w:rsidRPr="00045622">
        <w:rPr>
          <w:lang w:val="en-US"/>
        </w:rPr>
        <w:t>ph</w:t>
      </w:r>
      <w:r w:rsidRPr="00045622">
        <w:t>á</w:t>
      </w:r>
      <w:r w:rsidRPr="00045622">
        <w:rPr>
          <w:lang w:val="en-US"/>
        </w:rPr>
        <w:t>t</w:t>
      </w:r>
      <w:r w:rsidRPr="00045622">
        <w:t xml:space="preserve"> </w:t>
      </w:r>
      <w:r w:rsidRPr="00045622">
        <w:rPr>
          <w:lang w:val="en-US"/>
        </w:rPr>
        <w:t>hiện</w:t>
      </w:r>
      <w:r w:rsidRPr="00045622">
        <w:t xml:space="preserve"> </w:t>
      </w:r>
      <w:r w:rsidRPr="00045622">
        <w:rPr>
          <w:lang w:val="en-US"/>
        </w:rPr>
        <w:t>c</w:t>
      </w:r>
      <w:r w:rsidRPr="00045622">
        <w:t>á</w:t>
      </w:r>
      <w:r w:rsidRPr="00045622">
        <w:rPr>
          <w:lang w:val="en-US"/>
        </w:rPr>
        <w:t>c</w:t>
      </w:r>
      <w:r w:rsidRPr="00045622">
        <w:t xml:space="preserve"> </w:t>
      </w:r>
      <w:r w:rsidRPr="00045622">
        <w:rPr>
          <w:lang w:val="en-US"/>
        </w:rPr>
        <w:t>quan</w:t>
      </w:r>
      <w:r w:rsidRPr="00045622">
        <w:t xml:space="preserve"> </w:t>
      </w:r>
      <w:r w:rsidRPr="00045622">
        <w:rPr>
          <w:lang w:val="en-US"/>
        </w:rPr>
        <w:t>s</w:t>
      </w:r>
      <w:r w:rsidRPr="00045622">
        <w:t>á</w:t>
      </w:r>
      <w:r w:rsidRPr="00045622">
        <w:rPr>
          <w:lang w:val="en-US"/>
        </w:rPr>
        <w:t>t</w:t>
      </w:r>
      <w:r w:rsidRPr="00045622">
        <w:t xml:space="preserve"> đá</w:t>
      </w:r>
      <w:r w:rsidRPr="00045622">
        <w:rPr>
          <w:lang w:val="en-US"/>
        </w:rPr>
        <w:t>ng</w:t>
      </w:r>
      <w:r w:rsidRPr="00045622">
        <w:t xml:space="preserve"> </w:t>
      </w:r>
      <w:r w:rsidRPr="00045622">
        <w:rPr>
          <w:lang w:val="en-US"/>
        </w:rPr>
        <w:t>ngờ</w:t>
      </w:r>
      <w:r w:rsidRPr="00045622">
        <w:t xml:space="preserve">, </w:t>
      </w:r>
      <w:r w:rsidRPr="00045622">
        <w:rPr>
          <w:lang w:val="en-US"/>
        </w:rPr>
        <w:t>kh</w:t>
      </w:r>
      <w:r w:rsidRPr="00045622">
        <w:t>á</w:t>
      </w:r>
      <w:r w:rsidRPr="00045622">
        <w:rPr>
          <w:lang w:val="en-US"/>
        </w:rPr>
        <w:t>c</w:t>
      </w:r>
      <w:r w:rsidRPr="00045622">
        <w:t xml:space="preserve"> </w:t>
      </w:r>
      <w:r w:rsidRPr="00045622">
        <w:rPr>
          <w:lang w:val="en-US"/>
        </w:rPr>
        <w:t>biệt</w:t>
      </w:r>
      <w:r w:rsidRPr="00045622">
        <w:t xml:space="preserve"> đá</w:t>
      </w:r>
      <w:r w:rsidRPr="00045622">
        <w:rPr>
          <w:lang w:val="en-US"/>
        </w:rPr>
        <w:t>ng</w:t>
      </w:r>
      <w:r w:rsidRPr="00045622">
        <w:t xml:space="preserve"> </w:t>
      </w:r>
      <w:r w:rsidRPr="00045622">
        <w:rPr>
          <w:lang w:val="en-US"/>
        </w:rPr>
        <w:t>kể</w:t>
      </w:r>
      <w:r w:rsidRPr="00045622">
        <w:t xml:space="preserve"> </w:t>
      </w:r>
      <w:r w:rsidRPr="00045622">
        <w:rPr>
          <w:lang w:val="en-US"/>
        </w:rPr>
        <w:t>so</w:t>
      </w:r>
      <w:r w:rsidRPr="00045622">
        <w:t xml:space="preserve"> </w:t>
      </w:r>
      <w:r w:rsidRPr="00045622">
        <w:rPr>
          <w:lang w:val="en-US"/>
        </w:rPr>
        <w:t>với</w:t>
      </w:r>
      <w:r w:rsidRPr="00045622">
        <w:t xml:space="preserve"> </w:t>
      </w:r>
      <w:r w:rsidRPr="00045622">
        <w:rPr>
          <w:lang w:val="en-US"/>
        </w:rPr>
        <w:t>dữ</w:t>
      </w:r>
      <w:r w:rsidRPr="00045622">
        <w:t xml:space="preserve"> </w:t>
      </w:r>
      <w:r w:rsidRPr="00045622">
        <w:rPr>
          <w:lang w:val="en-US"/>
        </w:rPr>
        <w:t>liệu</w:t>
      </w:r>
      <w:r w:rsidRPr="00045622">
        <w:t xml:space="preserve"> </w:t>
      </w:r>
      <w:r w:rsidRPr="00045622">
        <w:rPr>
          <w:lang w:val="en-US"/>
        </w:rPr>
        <w:t>c</w:t>
      </w:r>
      <w:r w:rsidRPr="00045622">
        <w:t>ò</w:t>
      </w:r>
      <w:r w:rsidRPr="00045622">
        <w:rPr>
          <w:lang w:val="en-US"/>
        </w:rPr>
        <w:t>n</w:t>
      </w:r>
      <w:r w:rsidRPr="00045622">
        <w:t xml:space="preserve"> </w:t>
      </w:r>
      <w:r w:rsidRPr="00045622">
        <w:rPr>
          <w:lang w:val="en-US"/>
        </w:rPr>
        <w:t>lại</w:t>
      </w:r>
      <w:r w:rsidRPr="00045622">
        <w:t xml:space="preserve">. </w:t>
      </w:r>
      <w:r w:rsidRPr="00045622">
        <w:rPr>
          <w:lang w:val="en-US"/>
        </w:rPr>
        <w:t>Theo</w:t>
      </w:r>
      <w:r w:rsidRPr="00045622">
        <w:t xml:space="preserve"> đ</w:t>
      </w:r>
      <w:r w:rsidRPr="00045622">
        <w:rPr>
          <w:lang w:val="en-US"/>
        </w:rPr>
        <w:t>ịnh</w:t>
      </w:r>
      <w:r w:rsidRPr="00045622">
        <w:t xml:space="preserve"> </w:t>
      </w:r>
      <w:r w:rsidRPr="00045622">
        <w:rPr>
          <w:lang w:val="en-US"/>
        </w:rPr>
        <w:t>ngh</w:t>
      </w:r>
      <w:r w:rsidRPr="00045622">
        <w:t>ĩ</w:t>
      </w:r>
      <w:r w:rsidRPr="00045622">
        <w:rPr>
          <w:lang w:val="en-US"/>
        </w:rPr>
        <w:t>a</w:t>
      </w:r>
      <w:r w:rsidRPr="00045622">
        <w:t xml:space="preserve">, </w:t>
      </w:r>
      <w:r w:rsidRPr="00045622">
        <w:rPr>
          <w:lang w:val="en-US"/>
        </w:rPr>
        <w:t>c</w:t>
      </w:r>
      <w:r w:rsidRPr="00045622">
        <w:t>á</w:t>
      </w:r>
      <w:r w:rsidRPr="00045622">
        <w:rPr>
          <w:lang w:val="en-US"/>
        </w:rPr>
        <w:t>c</w:t>
      </w:r>
      <w:r w:rsidRPr="00045622">
        <w:t xml:space="preserve"> </w:t>
      </w:r>
      <w:r w:rsidRPr="00045622">
        <w:rPr>
          <w:lang w:val="en-US"/>
        </w:rPr>
        <w:t>ngoại</w:t>
      </w:r>
      <w:r w:rsidRPr="00045622">
        <w:t xml:space="preserve"> </w:t>
      </w:r>
      <w:r w:rsidRPr="00045622">
        <w:rPr>
          <w:lang w:val="en-US"/>
        </w:rPr>
        <w:t>lệ</w:t>
      </w:r>
      <w:r w:rsidRPr="00045622">
        <w:t xml:space="preserve"> </w:t>
      </w:r>
      <w:r w:rsidRPr="00045622">
        <w:rPr>
          <w:lang w:val="en-US"/>
        </w:rPr>
        <w:t>l</w:t>
      </w:r>
      <w:r w:rsidRPr="00045622">
        <w:t xml:space="preserve">à </w:t>
      </w:r>
      <w:r w:rsidRPr="00045622">
        <w:rPr>
          <w:lang w:val="en-US"/>
        </w:rPr>
        <w:t>c</w:t>
      </w:r>
      <w:r w:rsidRPr="00045622">
        <w:t>á</w:t>
      </w:r>
      <w:r w:rsidRPr="00045622">
        <w:rPr>
          <w:lang w:val="en-US"/>
        </w:rPr>
        <w:t>c</w:t>
      </w:r>
      <w:r w:rsidRPr="00045622">
        <w:t xml:space="preserve"> </w:t>
      </w:r>
      <w:r w:rsidRPr="00045622">
        <w:rPr>
          <w:lang w:val="en-US"/>
        </w:rPr>
        <w:t>gi</w:t>
      </w:r>
      <w:r w:rsidRPr="00045622">
        <w:t xml:space="preserve">á </w:t>
      </w:r>
      <w:r w:rsidRPr="00045622">
        <w:rPr>
          <w:lang w:val="en-US"/>
        </w:rPr>
        <w:t>trị</w:t>
      </w:r>
      <w:r w:rsidRPr="00045622">
        <w:t xml:space="preserve"> </w:t>
      </w:r>
      <w:r w:rsidRPr="00045622">
        <w:rPr>
          <w:lang w:val="en-US"/>
        </w:rPr>
        <w:t>bất</w:t>
      </w:r>
      <w:r w:rsidRPr="00045622">
        <w:t xml:space="preserve"> </w:t>
      </w:r>
      <w:r w:rsidRPr="00045622">
        <w:rPr>
          <w:lang w:val="en-US"/>
        </w:rPr>
        <w:t>th</w:t>
      </w:r>
      <w:r w:rsidRPr="00045622">
        <w:t>ư</w:t>
      </w:r>
      <w:r w:rsidRPr="00045622">
        <w:rPr>
          <w:lang w:val="en-US"/>
        </w:rPr>
        <w:t>ờng</w:t>
      </w:r>
      <w:r w:rsidRPr="00045622">
        <w:t xml:space="preserve"> </w:t>
      </w:r>
      <w:r w:rsidRPr="00045622">
        <w:rPr>
          <w:lang w:val="en-US"/>
        </w:rPr>
        <w:t>v</w:t>
      </w:r>
      <w:r w:rsidRPr="00045622">
        <w:t xml:space="preserve">à </w:t>
      </w:r>
      <w:r w:rsidRPr="00045622">
        <w:rPr>
          <w:lang w:val="en-US"/>
        </w:rPr>
        <w:t>bất</w:t>
      </w:r>
      <w:r w:rsidRPr="00045622">
        <w:t xml:space="preserve"> </w:t>
      </w:r>
      <w:r w:rsidRPr="00045622">
        <w:rPr>
          <w:lang w:val="en-US"/>
        </w:rPr>
        <w:t>ngờ</w:t>
      </w:r>
      <w:r w:rsidRPr="00045622">
        <w:t xml:space="preserve">, </w:t>
      </w:r>
      <w:r w:rsidRPr="00045622">
        <w:rPr>
          <w:lang w:val="en-US"/>
        </w:rPr>
        <w:t>c</w:t>
      </w:r>
      <w:r w:rsidRPr="00045622">
        <w:t xml:space="preserve">ó </w:t>
      </w:r>
      <w:r w:rsidRPr="00045622">
        <w:rPr>
          <w:lang w:val="en-US"/>
        </w:rPr>
        <w:t>thể</w:t>
      </w:r>
      <w:r w:rsidRPr="00045622">
        <w:t xml:space="preserve"> </w:t>
      </w:r>
      <w:r w:rsidRPr="00045622">
        <w:rPr>
          <w:lang w:val="en-US"/>
        </w:rPr>
        <w:t>do</w:t>
      </w:r>
      <w:r w:rsidRPr="00045622">
        <w:t xml:space="preserve"> </w:t>
      </w:r>
      <w:r w:rsidRPr="00045622">
        <w:rPr>
          <w:lang w:val="en-US"/>
        </w:rPr>
        <w:t>nhiều</w:t>
      </w:r>
      <w:r w:rsidRPr="00045622">
        <w:t xml:space="preserve"> </w:t>
      </w:r>
      <w:r w:rsidRPr="00045622">
        <w:rPr>
          <w:lang w:val="en-US"/>
        </w:rPr>
        <w:t>l</w:t>
      </w:r>
      <w:r w:rsidRPr="00045622">
        <w:t xml:space="preserve">ý </w:t>
      </w:r>
      <w:r w:rsidRPr="00045622">
        <w:rPr>
          <w:lang w:val="en-US"/>
        </w:rPr>
        <w:t>do</w:t>
      </w:r>
      <w:r w:rsidRPr="00045622">
        <w:t xml:space="preserve"> (</w:t>
      </w:r>
      <w:r w:rsidRPr="00045622">
        <w:rPr>
          <w:lang w:val="en-US"/>
        </w:rPr>
        <w:t>dị</w:t>
      </w:r>
      <w:r w:rsidRPr="00045622">
        <w:t xml:space="preserve"> </w:t>
      </w:r>
      <w:r w:rsidRPr="00045622">
        <w:rPr>
          <w:lang w:val="en-US"/>
        </w:rPr>
        <w:t>th</w:t>
      </w:r>
      <w:r w:rsidRPr="00045622">
        <w:t>ư</w:t>
      </w:r>
      <w:r w:rsidRPr="00045622">
        <w:rPr>
          <w:lang w:val="en-US"/>
        </w:rPr>
        <w:t>ờng</w:t>
      </w:r>
      <w:r w:rsidRPr="00045622">
        <w:t xml:space="preserve"> (</w:t>
      </w:r>
      <w:r w:rsidRPr="00045622">
        <w:rPr>
          <w:lang w:val="en-US"/>
        </w:rPr>
        <w:t>v</w:t>
      </w:r>
      <w:r w:rsidRPr="00045622">
        <w:t xml:space="preserve">í </w:t>
      </w:r>
      <w:r w:rsidRPr="00045622">
        <w:rPr>
          <w:lang w:val="en-US"/>
        </w:rPr>
        <w:t>dụ</w:t>
      </w:r>
      <w:r w:rsidRPr="00045622">
        <w:t xml:space="preserve">: </w:t>
      </w:r>
      <w:r w:rsidRPr="00045622">
        <w:rPr>
          <w:lang w:val="en-US"/>
        </w:rPr>
        <w:t>c</w:t>
      </w:r>
      <w:r w:rsidRPr="00045622">
        <w:t xml:space="preserve">ó </w:t>
      </w:r>
      <w:r w:rsidRPr="00045622">
        <w:rPr>
          <w:lang w:val="en-US"/>
        </w:rPr>
        <w:t>một</w:t>
      </w:r>
      <w:r w:rsidRPr="00045622">
        <w:t xml:space="preserve"> </w:t>
      </w:r>
      <w:r w:rsidRPr="00045622">
        <w:rPr>
          <w:lang w:val="en-US"/>
        </w:rPr>
        <w:t>sản</w:t>
      </w:r>
      <w:r w:rsidRPr="00045622">
        <w:t xml:space="preserve"> </w:t>
      </w:r>
      <w:r w:rsidRPr="00045622">
        <w:rPr>
          <w:lang w:val="en-US"/>
        </w:rPr>
        <w:t>phẩm</w:t>
      </w:r>
      <w:r w:rsidRPr="00045622">
        <w:t xml:space="preserve"> </w:t>
      </w:r>
      <w:r w:rsidRPr="00045622">
        <w:rPr>
          <w:lang w:val="en-US"/>
        </w:rPr>
        <w:t>cao</w:t>
      </w:r>
      <w:r w:rsidRPr="00045622">
        <w:t xml:space="preserve"> </w:t>
      </w:r>
      <w:r w:rsidRPr="00045622">
        <w:rPr>
          <w:lang w:val="en-US"/>
        </w:rPr>
        <w:t>cấp</w:t>
      </w:r>
      <w:r w:rsidRPr="00045622">
        <w:t xml:space="preserve"> </w:t>
      </w:r>
      <w:r w:rsidRPr="00045622">
        <w:rPr>
          <w:lang w:val="en-US"/>
        </w:rPr>
        <w:t>duy</w:t>
      </w:r>
      <w:r w:rsidRPr="00045622">
        <w:t xml:space="preserve"> </w:t>
      </w:r>
      <w:r w:rsidRPr="00045622">
        <w:rPr>
          <w:lang w:val="en-US"/>
        </w:rPr>
        <w:t>nhất</w:t>
      </w:r>
      <w:r w:rsidRPr="00045622">
        <w:t xml:space="preserve"> </w:t>
      </w:r>
      <w:r w:rsidRPr="00045622">
        <w:rPr>
          <w:lang w:val="en-US"/>
        </w:rPr>
        <w:t>trong</w:t>
      </w:r>
      <w:r w:rsidRPr="00045622">
        <w:t xml:space="preserve"> </w:t>
      </w:r>
      <w:r w:rsidRPr="00045622">
        <w:rPr>
          <w:lang w:val="en-US"/>
        </w:rPr>
        <w:t>số</w:t>
      </w:r>
      <w:r w:rsidRPr="00045622">
        <w:t xml:space="preserve"> </w:t>
      </w:r>
      <w:r w:rsidRPr="00045622">
        <w:rPr>
          <w:lang w:val="en-US"/>
        </w:rPr>
        <w:t>nhiều</w:t>
      </w:r>
      <w:r w:rsidRPr="00045622">
        <w:t xml:space="preserve"> </w:t>
      </w:r>
      <w:r w:rsidRPr="00045622">
        <w:rPr>
          <w:lang w:val="en-US"/>
        </w:rPr>
        <w:t>sản</w:t>
      </w:r>
      <w:r w:rsidRPr="00045622">
        <w:t xml:space="preserve"> </w:t>
      </w:r>
      <w:r w:rsidRPr="00045622">
        <w:rPr>
          <w:lang w:val="en-US"/>
        </w:rPr>
        <w:t>phẩm</w:t>
      </w:r>
      <w:r w:rsidRPr="00045622">
        <w:t xml:space="preserve"> </w:t>
      </w:r>
      <w:r w:rsidRPr="00045622">
        <w:rPr>
          <w:lang w:val="en-US"/>
        </w:rPr>
        <w:t>trung</w:t>
      </w:r>
      <w:r w:rsidRPr="00045622">
        <w:t xml:space="preserve"> </w:t>
      </w:r>
      <w:r w:rsidRPr="00045622">
        <w:rPr>
          <w:lang w:val="en-US"/>
        </w:rPr>
        <w:t>b</w:t>
      </w:r>
      <w:r w:rsidRPr="00045622">
        <w:t>ì</w:t>
      </w:r>
      <w:r w:rsidRPr="00045622">
        <w:rPr>
          <w:lang w:val="en-US"/>
        </w:rPr>
        <w:t>nh</w:t>
      </w:r>
      <w:r w:rsidRPr="00045622">
        <w:t xml:space="preserve"> </w:t>
      </w:r>
      <w:r w:rsidRPr="00045622">
        <w:rPr>
          <w:lang w:val="en-US"/>
        </w:rPr>
        <w:t>kh</w:t>
      </w:r>
      <w:r w:rsidRPr="00045622">
        <w:t>ô</w:t>
      </w:r>
      <w:r w:rsidRPr="00045622">
        <w:rPr>
          <w:lang w:val="en-US"/>
        </w:rPr>
        <w:t>ng</w:t>
      </w:r>
      <w:r w:rsidRPr="00045622">
        <w:t xml:space="preserve"> </w:t>
      </w:r>
      <w:r w:rsidRPr="00045622">
        <w:rPr>
          <w:lang w:val="en-US"/>
        </w:rPr>
        <w:t>c</w:t>
      </w:r>
      <w:r w:rsidRPr="00045622">
        <w:t xml:space="preserve">ó </w:t>
      </w:r>
      <w:r w:rsidRPr="00045622">
        <w:rPr>
          <w:lang w:val="en-US"/>
        </w:rPr>
        <w:t>c</w:t>
      </w:r>
      <w:r w:rsidRPr="00045622">
        <w:t>á</w:t>
      </w:r>
      <w:r w:rsidRPr="00045622">
        <w:rPr>
          <w:lang w:val="en-US"/>
        </w:rPr>
        <w:t>ch</w:t>
      </w:r>
      <w:r w:rsidRPr="00045622">
        <w:t xml:space="preserve"> </w:t>
      </w:r>
      <w:r w:rsidRPr="00045622">
        <w:rPr>
          <w:lang w:val="en-US"/>
        </w:rPr>
        <w:t>ghi</w:t>
      </w:r>
      <w:r w:rsidRPr="00045622">
        <w:t xml:space="preserve"> </w:t>
      </w:r>
      <w:r w:rsidRPr="00045622">
        <w:rPr>
          <w:lang w:val="en-US"/>
        </w:rPr>
        <w:t>nh</w:t>
      </w:r>
      <w:r w:rsidRPr="00045622">
        <w:t>ã</w:t>
      </w:r>
      <w:r w:rsidRPr="00045622">
        <w:rPr>
          <w:lang w:val="en-US"/>
        </w:rPr>
        <w:t>n</w:t>
      </w:r>
      <w:r w:rsidRPr="00045622">
        <w:t xml:space="preserve"> </w:t>
      </w:r>
      <w:r w:rsidRPr="00045622">
        <w:rPr>
          <w:lang w:val="en-US"/>
        </w:rPr>
        <w:t>nh</w:t>
      </w:r>
      <w:r w:rsidRPr="00045622">
        <w:t xml:space="preserve">ư </w:t>
      </w:r>
      <w:r w:rsidRPr="00045622">
        <w:rPr>
          <w:lang w:val="en-US"/>
        </w:rPr>
        <w:t>vậy</w:t>
      </w:r>
      <w:r w:rsidRPr="00045622">
        <w:t xml:space="preserve">); </w:t>
      </w:r>
      <w:r w:rsidRPr="00045622">
        <w:rPr>
          <w:lang w:val="en-US"/>
        </w:rPr>
        <w:t>lỗi</w:t>
      </w:r>
      <w:r w:rsidRPr="00045622">
        <w:t xml:space="preserve"> đ</w:t>
      </w:r>
      <w:r w:rsidRPr="00045622">
        <w:rPr>
          <w:lang w:val="en-US"/>
        </w:rPr>
        <w:t>o</w:t>
      </w:r>
      <w:r w:rsidRPr="00045622">
        <w:t xml:space="preserve"> </w:t>
      </w:r>
      <w:r w:rsidRPr="00045622">
        <w:rPr>
          <w:lang w:val="en-US"/>
        </w:rPr>
        <w:t>l</w:t>
      </w:r>
      <w:r w:rsidRPr="00045622">
        <w:t>ư</w:t>
      </w:r>
      <w:r w:rsidRPr="00045622">
        <w:rPr>
          <w:lang w:val="en-US"/>
        </w:rPr>
        <w:t>ờng</w:t>
      </w:r>
      <w:r w:rsidRPr="00045622">
        <w:t>).</w:t>
      </w:r>
    </w:p>
    <w:p w:rsidR="00A43038" w:rsidRDefault="00A43038" w:rsidP="00045622">
      <w:pPr>
        <w:rPr>
          <w:lang w:val="en-US"/>
        </w:rPr>
      </w:pPr>
      <w:r>
        <w:rPr>
          <w:noProof/>
          <w:lang w:eastAsia="ru-RU"/>
        </w:rPr>
        <w:drawing>
          <wp:inline distT="0" distB="0" distL="0" distR="0">
            <wp:extent cx="4572000" cy="2162175"/>
            <wp:effectExtent l="0" t="0" r="0" b="9525"/>
            <wp:docPr id="4" name="Picture 4" descr="http://web.vu.lt/mif/a.buteikis/wp-content/uploads/PE_Book/bookdown-econometrics_files/figure-html/unnamed-chunk-3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eb.vu.lt/mif/a.buteikis/wp-content/uploads/PE_Book/bookdown-econometrics_files/figure-html/unnamed-chunk-30-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58" t="7223" r="5080" b="24453"/>
                    <a:stretch/>
                  </pic:blipFill>
                  <pic:spPr bwMode="auto">
                    <a:xfrm>
                      <a:off x="0" y="0"/>
                      <a:ext cx="4575540" cy="2163849"/>
                    </a:xfrm>
                    <a:prstGeom prst="rect">
                      <a:avLst/>
                    </a:prstGeom>
                    <a:noFill/>
                    <a:ln>
                      <a:noFill/>
                    </a:ln>
                    <a:extLst>
                      <a:ext uri="{53640926-AAD7-44D8-BBD7-CCE9431645EC}">
                        <a14:shadowObscured xmlns:a14="http://schemas.microsoft.com/office/drawing/2010/main"/>
                      </a:ext>
                    </a:extLst>
                  </pic:spPr>
                </pic:pic>
              </a:graphicData>
            </a:graphic>
          </wp:inline>
        </w:drawing>
      </w:r>
    </w:p>
    <w:p w:rsidR="00A43038" w:rsidRDefault="00A43038" w:rsidP="00045622">
      <w:pPr>
        <w:rPr>
          <w:lang w:val="en-US"/>
        </w:rPr>
      </w:pPr>
      <w:r w:rsidRPr="00A43038">
        <w:rPr>
          <w:lang w:val="en-US"/>
        </w:rPr>
        <w:t>Các ngoại lệ có thể gây ra vấn đề nghiêm trọng trong phân tích thống kê và chúng thường gặp trong dữ liệu thực nghiệm. Trong một số trường hợp, dữ liệu ngoại lệ có thể bị loại bỏ, những lần khác có thể hữu ích để phân loại dữ liệu đó thành các trường hợp riêng biệt hoặc (trong trường hợp có lỗi đo lường) thay thế các giá trị này bằng các quan sát tương tự (ví dụ: bằng cách tìm dữ liệu với các biến giải thích tương tự</w:t>
      </w:r>
      <w:r>
        <w:rPr>
          <w:lang w:val="en-US"/>
        </w:rPr>
        <w:t xml:space="preserve"> </w:t>
      </w:r>
      <w:proofErr w:type="gramStart"/>
      <w:r>
        <w:rPr>
          <w:lang w:val="en-US"/>
        </w:rPr>
        <w:t>Xi</w:t>
      </w:r>
      <w:r w:rsidRPr="00A43038">
        <w:rPr>
          <w:lang w:val="en-US"/>
        </w:rPr>
        <w:t xml:space="preserve"> )</w:t>
      </w:r>
      <w:proofErr w:type="gramEnd"/>
      <w:r w:rsidRPr="00A43038">
        <w:rPr>
          <w:lang w:val="en-US"/>
        </w:rPr>
        <w:t>.</w:t>
      </w:r>
    </w:p>
    <w:p w:rsidR="00A43038" w:rsidRDefault="00A43038" w:rsidP="00045622">
      <w:pPr>
        <w:rPr>
          <w:lang w:val="en-US"/>
        </w:rPr>
      </w:pPr>
      <w:r w:rsidRPr="00A43038">
        <w:rPr>
          <w:lang w:val="en-US"/>
        </w:rPr>
        <w:t xml:space="preserve">• Hiệp hội </w:t>
      </w:r>
      <w:r w:rsidRPr="00A43038">
        <w:rPr>
          <w:b/>
          <w:lang w:val="en-US"/>
        </w:rPr>
        <w:t>Association</w:t>
      </w:r>
      <w:r w:rsidRPr="00A43038">
        <w:rPr>
          <w:lang w:val="en-US"/>
        </w:rPr>
        <w:t xml:space="preserve"> - sử dụng các phương pháp học máy dựa trên quy tắc </w:t>
      </w:r>
      <w:hyperlink r:id="rId10" w:history="1">
        <w:r w:rsidRPr="00A43038">
          <w:rPr>
            <w:rStyle w:val="Hyperlink"/>
            <w:rFonts w:ascii="Helvetica" w:hAnsi="Helvetica" w:cs="Helvetica"/>
            <w:color w:val="4183C4"/>
            <w:spacing w:val="3"/>
            <w:shd w:val="clear" w:color="auto" w:fill="FFFFFF"/>
            <w:lang w:val="en-US"/>
          </w:rPr>
          <w:t>rule-based machine learning</w:t>
        </w:r>
      </w:hyperlink>
      <w:r>
        <w:rPr>
          <w:lang w:val="en-US"/>
        </w:rPr>
        <w:t xml:space="preserve"> </w:t>
      </w:r>
      <w:r w:rsidRPr="00A43038">
        <w:rPr>
          <w:lang w:val="en-US"/>
        </w:rPr>
        <w:t>để xác định các mối quan hệ trong dữ liệu, trong đó các tính năng nhất định của mẫu dữ liệu tương quan với các tính năng khác. Nó được áp dụng phổ biến nhất trong phân tích giỏ thị trường để tìm hiểu hành vi mua hàng của khách hàng. Thuật toán học tập không giám sát được áp dụng sau đó có thể được sử dụng để bán lên, hoặc giới thiệu, các sản phẩm bổ sung, có thể bổ sung cho khách hàng mua. Ví dụ: nếu ai đó đang đặt hàng thực phẩm trực tuyến và giỏ mua hàng của họ chứa {sữa, cà rốt, hành tây}, thì mô hình có thể được sử dụng để giới thiệu một số sản phẩm bổ sung (-s), thường xuyên nhất mua trong các giỏ tương tự, ví dụ:</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7540"/>
      </w:tblGrid>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ID</w:t>
            </w: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Giỏ hàng</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jc w:val="right"/>
              <w:rPr>
                <w:rFonts w:ascii="Calibri" w:eastAsia="Times New Roman" w:hAnsi="Calibri" w:cs="Calibri"/>
                <w:color w:val="000000"/>
                <w:lang w:eastAsia="ru-RU"/>
              </w:rPr>
            </w:pPr>
            <w:r w:rsidRPr="00E061C6">
              <w:rPr>
                <w:rFonts w:ascii="Calibri" w:eastAsia="Times New Roman" w:hAnsi="Calibri" w:cs="Calibri"/>
                <w:color w:val="000000"/>
                <w:lang w:eastAsia="ru-RU"/>
              </w:rPr>
              <w:t>1</w:t>
            </w: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{Bánh mì, Soda, Khoai tây}</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jc w:val="right"/>
              <w:rPr>
                <w:rFonts w:ascii="Calibri" w:eastAsia="Times New Roman" w:hAnsi="Calibri" w:cs="Calibri"/>
                <w:color w:val="000000"/>
                <w:lang w:eastAsia="ru-RU"/>
              </w:rPr>
            </w:pPr>
            <w:r w:rsidRPr="00E061C6">
              <w:rPr>
                <w:rFonts w:ascii="Calibri" w:eastAsia="Times New Roman" w:hAnsi="Calibri" w:cs="Calibri"/>
                <w:color w:val="000000"/>
                <w:lang w:eastAsia="ru-RU"/>
              </w:rPr>
              <w:t>2</w:t>
            </w: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{Rượu, Bánh mì}</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jc w:val="right"/>
              <w:rPr>
                <w:rFonts w:ascii="Calibri" w:eastAsia="Times New Roman" w:hAnsi="Calibri" w:cs="Calibri"/>
                <w:color w:val="000000"/>
                <w:lang w:eastAsia="ru-RU"/>
              </w:rPr>
            </w:pPr>
            <w:r w:rsidRPr="00E061C6">
              <w:rPr>
                <w:rFonts w:ascii="Calibri" w:eastAsia="Times New Roman" w:hAnsi="Calibri" w:cs="Calibri"/>
                <w:color w:val="000000"/>
                <w:lang w:eastAsia="ru-RU"/>
              </w:rPr>
              <w:t>3</w:t>
            </w: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{Rượu, Bánh mì, Khoai tây, Sữa}</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jc w:val="right"/>
              <w:rPr>
                <w:rFonts w:ascii="Calibri" w:eastAsia="Times New Roman" w:hAnsi="Calibri" w:cs="Calibri"/>
                <w:color w:val="000000"/>
                <w:lang w:eastAsia="ru-RU"/>
              </w:rPr>
            </w:pPr>
            <w:r w:rsidRPr="00E061C6">
              <w:rPr>
                <w:rFonts w:ascii="Calibri" w:eastAsia="Times New Roman" w:hAnsi="Calibri" w:cs="Calibri"/>
                <w:color w:val="000000"/>
                <w:lang w:eastAsia="ru-RU"/>
              </w:rPr>
              <w:t>4</w:t>
            </w: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{Soda, khoai tây, sữa}</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Các mặt hàng thường xuyên mua Các mặt hàng được mua thường xuyên: {Sữa, Khoai tây}</w:t>
            </w:r>
          </w:p>
        </w:tc>
      </w:tr>
      <w:tr w:rsidR="00E061C6" w:rsidRPr="00E061C6" w:rsidTr="00E061C6">
        <w:trPr>
          <w:trHeight w:val="300"/>
        </w:trPr>
        <w:tc>
          <w:tcPr>
            <w:tcW w:w="96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p>
        </w:tc>
        <w:tc>
          <w:tcPr>
            <w:tcW w:w="7540" w:type="dxa"/>
            <w:shd w:val="clear" w:color="auto" w:fill="auto"/>
            <w:noWrap/>
            <w:vAlign w:val="bottom"/>
            <w:hideMark/>
          </w:tcPr>
          <w:p w:rsidR="00E061C6" w:rsidRPr="00E061C6" w:rsidRDefault="00E061C6" w:rsidP="00E061C6">
            <w:pPr>
              <w:spacing w:after="0" w:line="240" w:lineRule="auto"/>
              <w:rPr>
                <w:rFonts w:ascii="Calibri" w:eastAsia="Times New Roman" w:hAnsi="Calibri" w:cs="Calibri"/>
                <w:color w:val="000000"/>
                <w:lang w:eastAsia="ru-RU"/>
              </w:rPr>
            </w:pPr>
            <w:r w:rsidRPr="00E061C6">
              <w:rPr>
                <w:rFonts w:ascii="Calibri" w:eastAsia="Times New Roman" w:hAnsi="Calibri" w:cs="Calibri"/>
                <w:color w:val="000000"/>
                <w:lang w:eastAsia="ru-RU"/>
              </w:rPr>
              <w:t>Quy tắc kết hợp Quy tắc tổ chức: {Sữa} → {Khoai tây} {Sữa} → {Khoai tây} (nếu sữa được mua, thì khoai tây cũng thường được mua).</w:t>
            </w:r>
          </w:p>
        </w:tc>
      </w:tr>
    </w:tbl>
    <w:p w:rsidR="00E061C6" w:rsidRPr="00E061C6" w:rsidRDefault="00E061C6" w:rsidP="00E061C6">
      <w:r w:rsidRPr="00E061C6">
        <w:rPr>
          <w:lang w:val="en-US"/>
        </w:rPr>
        <w:t>Xem</w:t>
      </w:r>
      <w:r w:rsidRPr="00E061C6">
        <w:t xml:space="preserve"> </w:t>
      </w:r>
      <w:r w:rsidRPr="00E061C6">
        <w:rPr>
          <w:lang w:val="en-US"/>
        </w:rPr>
        <w:t>v</w:t>
      </w:r>
      <w:r w:rsidRPr="00E061C6">
        <w:t xml:space="preserve">à </w:t>
      </w:r>
      <w:r w:rsidRPr="00E061C6">
        <w:rPr>
          <w:lang w:val="en-US"/>
        </w:rPr>
        <w:t>v</w:t>
      </w:r>
      <w:r w:rsidRPr="00E061C6">
        <w:t xml:space="preserve">í </w:t>
      </w:r>
      <w:r w:rsidRPr="00E061C6">
        <w:rPr>
          <w:lang w:val="en-US"/>
        </w:rPr>
        <w:t>dụ</w:t>
      </w:r>
      <w:r w:rsidRPr="00E061C6">
        <w:t xml:space="preserve"> </w:t>
      </w:r>
      <w:r w:rsidRPr="00E061C6">
        <w:rPr>
          <w:lang w:val="en-US"/>
        </w:rPr>
        <w:t>trong</w:t>
      </w:r>
      <w:r w:rsidRPr="00E061C6">
        <w:t xml:space="preserve"> </w:t>
      </w:r>
      <w:r w:rsidRPr="00E061C6">
        <w:rPr>
          <w:lang w:val="en-US"/>
        </w:rPr>
        <w:t>b</w:t>
      </w:r>
      <w:r w:rsidRPr="00E061C6">
        <w:t>à</w:t>
      </w:r>
      <w:r w:rsidRPr="00E061C6">
        <w:rPr>
          <w:lang w:val="en-US"/>
        </w:rPr>
        <w:t>i</w:t>
      </w:r>
      <w:r w:rsidRPr="00E061C6">
        <w:t xml:space="preserve"> </w:t>
      </w:r>
      <w:r w:rsidRPr="00E061C6">
        <w:rPr>
          <w:lang w:val="en-US"/>
        </w:rPr>
        <w:t>viết</w:t>
      </w:r>
      <w:r w:rsidRPr="00E061C6">
        <w:t xml:space="preserve"> </w:t>
      </w:r>
      <w:r w:rsidRPr="00E061C6">
        <w:rPr>
          <w:lang w:val="en-US"/>
        </w:rPr>
        <w:t>n</w:t>
      </w:r>
      <w:r w:rsidRPr="00E061C6">
        <w:t>à</w:t>
      </w:r>
      <w:r w:rsidRPr="00E061C6">
        <w:rPr>
          <w:lang w:val="en-US"/>
        </w:rPr>
        <w:t>y</w:t>
      </w:r>
      <w:r w:rsidRPr="00E061C6">
        <w:t xml:space="preserve"> </w:t>
      </w:r>
      <w:r w:rsidRPr="00E061C6">
        <w:rPr>
          <w:lang w:val="en-US"/>
        </w:rPr>
        <w:t>tr</w:t>
      </w:r>
      <w:r w:rsidRPr="00E061C6">
        <w:t>ê</w:t>
      </w:r>
      <w:r w:rsidRPr="00E061C6">
        <w:rPr>
          <w:lang w:val="en-US"/>
        </w:rPr>
        <w:t>n</w:t>
      </w:r>
      <w:r w:rsidRPr="00E061C6">
        <w:t xml:space="preserve"> </w:t>
      </w:r>
      <w:hyperlink r:id="rId11" w:history="1">
        <w:r>
          <w:rPr>
            <w:rStyle w:val="Hyperlink"/>
            <w:rFonts w:ascii="Helvetica" w:hAnsi="Helvetica" w:cs="Helvetica"/>
            <w:color w:val="4183C4"/>
            <w:spacing w:val="3"/>
            <w:shd w:val="clear" w:color="auto" w:fill="FFFFFF"/>
          </w:rPr>
          <w:t>DataCamp</w:t>
        </w:r>
      </w:hyperlink>
      <w:r>
        <w:rPr>
          <w:rFonts w:ascii="Helvetica" w:hAnsi="Helvetica" w:cs="Helvetica"/>
          <w:color w:val="333333"/>
          <w:spacing w:val="3"/>
          <w:shd w:val="clear" w:color="auto" w:fill="FFFFFF"/>
        </w:rPr>
        <w:t> </w:t>
      </w:r>
      <w:r w:rsidRPr="00E061C6">
        <w:t xml:space="preserve"> </w:t>
      </w:r>
      <w:r w:rsidRPr="00E061C6">
        <w:rPr>
          <w:lang w:val="en-US"/>
        </w:rPr>
        <w:t>c</w:t>
      </w:r>
      <w:r w:rsidRPr="00E061C6">
        <w:t>ũ</w:t>
      </w:r>
      <w:r w:rsidRPr="00E061C6">
        <w:rPr>
          <w:lang w:val="en-US"/>
        </w:rPr>
        <w:t>ng</w:t>
      </w:r>
      <w:r w:rsidRPr="00E061C6">
        <w:t xml:space="preserve"> </w:t>
      </w:r>
      <w:r w:rsidRPr="00E061C6">
        <w:rPr>
          <w:lang w:val="en-US"/>
        </w:rPr>
        <w:t>nh</w:t>
      </w:r>
      <w:r w:rsidRPr="00E061C6">
        <w:t xml:space="preserve">ư </w:t>
      </w:r>
      <w:r w:rsidRPr="00E061C6">
        <w:rPr>
          <w:lang w:val="en-US"/>
        </w:rPr>
        <w:t>wikipedia</w:t>
      </w:r>
      <w:r w:rsidRPr="00E061C6">
        <w:t>.</w:t>
      </w:r>
    </w:p>
    <w:p w:rsidR="00E061C6" w:rsidRPr="007E3FF3" w:rsidRDefault="00E061C6" w:rsidP="00E061C6">
      <w:r w:rsidRPr="00E061C6">
        <w:t xml:space="preserve">• </w:t>
      </w:r>
      <w:r w:rsidRPr="00E061C6">
        <w:rPr>
          <w:lang w:val="en-US"/>
        </w:rPr>
        <w:t>Bộ</w:t>
      </w:r>
      <w:r w:rsidRPr="00E061C6">
        <w:t xml:space="preserve"> </w:t>
      </w:r>
      <w:r w:rsidRPr="00E061C6">
        <w:rPr>
          <w:lang w:val="en-US"/>
        </w:rPr>
        <w:t>tự</w:t>
      </w:r>
      <w:r w:rsidRPr="00E061C6">
        <w:t xml:space="preserve"> đ</w:t>
      </w:r>
      <w:r w:rsidRPr="00E061C6">
        <w:rPr>
          <w:lang w:val="en-US"/>
        </w:rPr>
        <w:t>ộng</w:t>
      </w:r>
      <w:r w:rsidRPr="00E061C6">
        <w:t xml:space="preserve"> </w:t>
      </w:r>
      <w:r w:rsidRPr="00E061C6">
        <w:rPr>
          <w:lang w:val="en-US"/>
        </w:rPr>
        <w:t>m</w:t>
      </w:r>
      <w:r w:rsidRPr="00E061C6">
        <w:t xml:space="preserve">ã </w:t>
      </w:r>
      <w:r w:rsidRPr="00E061C6">
        <w:rPr>
          <w:lang w:val="en-US"/>
        </w:rPr>
        <w:t>h</w:t>
      </w:r>
      <w:r w:rsidRPr="00E061C6">
        <w:t>ó</w:t>
      </w:r>
      <w:r w:rsidRPr="00E061C6">
        <w:rPr>
          <w:lang w:val="en-US"/>
        </w:rPr>
        <w:t>a</w:t>
      </w:r>
      <w:r w:rsidRPr="00E061C6">
        <w:t xml:space="preserve"> </w:t>
      </w:r>
      <w:r w:rsidRPr="00E061C6">
        <w:rPr>
          <w:b/>
          <w:lang w:val="en-US"/>
        </w:rPr>
        <w:t>Autoencoders</w:t>
      </w:r>
      <w:r w:rsidRPr="00E061C6">
        <w:t xml:space="preserve"> - </w:t>
      </w:r>
      <w:r w:rsidRPr="00E061C6">
        <w:rPr>
          <w:lang w:val="en-US"/>
        </w:rPr>
        <w:t>lấy</w:t>
      </w:r>
      <w:r w:rsidRPr="00E061C6">
        <w:t xml:space="preserve"> </w:t>
      </w:r>
      <w:r w:rsidRPr="00E061C6">
        <w:rPr>
          <w:lang w:val="en-US"/>
        </w:rPr>
        <w:t>dữ</w:t>
      </w:r>
      <w:r w:rsidRPr="00E061C6">
        <w:t xml:space="preserve"> </w:t>
      </w:r>
      <w:r w:rsidRPr="00E061C6">
        <w:rPr>
          <w:lang w:val="en-US"/>
        </w:rPr>
        <w:t>liệu</w:t>
      </w:r>
      <w:r w:rsidRPr="00E061C6">
        <w:t xml:space="preserve"> đ</w:t>
      </w:r>
      <w:r w:rsidRPr="00E061C6">
        <w:rPr>
          <w:lang w:val="en-US"/>
        </w:rPr>
        <w:t>ầu</w:t>
      </w:r>
      <w:r w:rsidRPr="00E061C6">
        <w:t xml:space="preserve"> </w:t>
      </w:r>
      <w:r w:rsidRPr="00E061C6">
        <w:rPr>
          <w:lang w:val="en-US"/>
        </w:rPr>
        <w:t>v</w:t>
      </w:r>
      <w:r w:rsidRPr="00E061C6">
        <w:t>à</w:t>
      </w:r>
      <w:r w:rsidRPr="00E061C6">
        <w:rPr>
          <w:lang w:val="en-US"/>
        </w:rPr>
        <w:t>o</w:t>
      </w:r>
      <w:r w:rsidRPr="00E061C6">
        <w:t xml:space="preserve">, </w:t>
      </w:r>
      <w:r w:rsidRPr="00E061C6">
        <w:rPr>
          <w:lang w:val="en-US"/>
        </w:rPr>
        <w:t>n</w:t>
      </w:r>
      <w:r w:rsidRPr="00E061C6">
        <w:t>é</w:t>
      </w:r>
      <w:r w:rsidRPr="00E061C6">
        <w:rPr>
          <w:lang w:val="en-US"/>
        </w:rPr>
        <w:t>n</w:t>
      </w:r>
      <w:r w:rsidRPr="00E061C6">
        <w:t xml:space="preserve"> </w:t>
      </w:r>
      <w:r w:rsidRPr="00E061C6">
        <w:rPr>
          <w:lang w:val="en-US"/>
        </w:rPr>
        <w:t>n</w:t>
      </w:r>
      <w:r w:rsidRPr="00E061C6">
        <w:t xml:space="preserve">ó </w:t>
      </w:r>
      <w:r w:rsidRPr="00E061C6">
        <w:rPr>
          <w:lang w:val="en-US"/>
        </w:rPr>
        <w:t>th</w:t>
      </w:r>
      <w:r w:rsidRPr="00E061C6">
        <w:t>à</w:t>
      </w:r>
      <w:r w:rsidRPr="00E061C6">
        <w:rPr>
          <w:lang w:val="en-US"/>
        </w:rPr>
        <w:t>nh</w:t>
      </w:r>
      <w:r w:rsidRPr="00E061C6">
        <w:t xml:space="preserve"> </w:t>
      </w:r>
      <w:r w:rsidRPr="00E061C6">
        <w:rPr>
          <w:lang w:val="en-US"/>
        </w:rPr>
        <w:t>một</w:t>
      </w:r>
      <w:r w:rsidRPr="00E061C6">
        <w:t xml:space="preserve"> </w:t>
      </w:r>
      <w:r w:rsidRPr="00E061C6">
        <w:rPr>
          <w:lang w:val="en-US"/>
        </w:rPr>
        <w:t>m</w:t>
      </w:r>
      <w:r w:rsidRPr="00E061C6">
        <w:t xml:space="preserve">ã, </w:t>
      </w:r>
      <w:r w:rsidRPr="00E061C6">
        <w:rPr>
          <w:lang w:val="en-US"/>
        </w:rPr>
        <w:t>sau</w:t>
      </w:r>
      <w:r w:rsidRPr="00E061C6">
        <w:t xml:space="preserve"> đó </w:t>
      </w:r>
      <w:r w:rsidRPr="00E061C6">
        <w:rPr>
          <w:lang w:val="en-US"/>
        </w:rPr>
        <w:t>thử</w:t>
      </w:r>
      <w:r w:rsidRPr="00E061C6">
        <w:t xml:space="preserve"> </w:t>
      </w:r>
      <w:r w:rsidRPr="00E061C6">
        <w:rPr>
          <w:lang w:val="en-US"/>
        </w:rPr>
        <w:t>tạo</w:t>
      </w:r>
      <w:r w:rsidRPr="00E061C6">
        <w:t xml:space="preserve"> </w:t>
      </w:r>
      <w:r w:rsidRPr="00E061C6">
        <w:rPr>
          <w:lang w:val="en-US"/>
        </w:rPr>
        <w:t>lại</w:t>
      </w:r>
      <w:r w:rsidRPr="00E061C6">
        <w:t xml:space="preserve"> </w:t>
      </w:r>
      <w:r w:rsidRPr="00E061C6">
        <w:rPr>
          <w:lang w:val="en-US"/>
        </w:rPr>
        <w:t>dữ</w:t>
      </w:r>
      <w:r w:rsidRPr="00E061C6">
        <w:t xml:space="preserve"> </w:t>
      </w:r>
      <w:r w:rsidRPr="00E061C6">
        <w:rPr>
          <w:lang w:val="en-US"/>
        </w:rPr>
        <w:t>liệu</w:t>
      </w:r>
      <w:r w:rsidRPr="00E061C6">
        <w:t xml:space="preserve"> đ</w:t>
      </w:r>
      <w:r w:rsidRPr="00E061C6">
        <w:rPr>
          <w:lang w:val="en-US"/>
        </w:rPr>
        <w:t>ầu</w:t>
      </w:r>
      <w:r w:rsidRPr="00E061C6">
        <w:t xml:space="preserve"> </w:t>
      </w:r>
      <w:r w:rsidRPr="00E061C6">
        <w:rPr>
          <w:lang w:val="en-US"/>
        </w:rPr>
        <w:t>v</w:t>
      </w:r>
      <w:r w:rsidRPr="00E061C6">
        <w:t>à</w:t>
      </w:r>
      <w:r w:rsidRPr="00E061C6">
        <w:rPr>
          <w:lang w:val="en-US"/>
        </w:rPr>
        <w:t>o</w:t>
      </w:r>
      <w:r w:rsidRPr="00E061C6">
        <w:t xml:space="preserve"> </w:t>
      </w:r>
      <w:r w:rsidRPr="00E061C6">
        <w:rPr>
          <w:lang w:val="en-US"/>
        </w:rPr>
        <w:t>từ</w:t>
      </w:r>
      <w:r w:rsidRPr="00E061C6">
        <w:t xml:space="preserve"> </w:t>
      </w:r>
      <w:r w:rsidRPr="00E061C6">
        <w:rPr>
          <w:lang w:val="en-US"/>
        </w:rPr>
        <w:t>m</w:t>
      </w:r>
      <w:r w:rsidRPr="00E061C6">
        <w:t>ã đư</w:t>
      </w:r>
      <w:r w:rsidRPr="00E061C6">
        <w:rPr>
          <w:lang w:val="en-US"/>
        </w:rPr>
        <w:t>ợc</w:t>
      </w:r>
      <w:r w:rsidRPr="00E061C6">
        <w:t xml:space="preserve"> </w:t>
      </w:r>
      <w:r w:rsidRPr="00E061C6">
        <w:rPr>
          <w:lang w:val="en-US"/>
        </w:rPr>
        <w:t>t</w:t>
      </w:r>
      <w:r w:rsidRPr="00E061C6">
        <w:t>ó</w:t>
      </w:r>
      <w:r w:rsidRPr="00E061C6">
        <w:rPr>
          <w:lang w:val="en-US"/>
        </w:rPr>
        <w:t>m</w:t>
      </w:r>
      <w:r w:rsidRPr="00E061C6">
        <w:t xml:space="preserve"> </w:t>
      </w:r>
      <w:r w:rsidRPr="00E061C6">
        <w:rPr>
          <w:lang w:val="en-US"/>
        </w:rPr>
        <w:t>tắt</w:t>
      </w:r>
      <w:r w:rsidRPr="00E061C6">
        <w:t xml:space="preserve"> đó. </w:t>
      </w:r>
      <w:r w:rsidRPr="00E061C6">
        <w:rPr>
          <w:lang w:val="en-US"/>
        </w:rPr>
        <w:t>Mục</w:t>
      </w:r>
      <w:r w:rsidRPr="00E061C6">
        <w:t xml:space="preserve"> đí</w:t>
      </w:r>
      <w:r w:rsidRPr="00E061C6">
        <w:rPr>
          <w:lang w:val="en-US"/>
        </w:rPr>
        <w:t>ch</w:t>
      </w:r>
      <w:r w:rsidRPr="00E061C6">
        <w:t xml:space="preserve"> </w:t>
      </w:r>
      <w:r w:rsidRPr="00E061C6">
        <w:rPr>
          <w:lang w:val="en-US"/>
        </w:rPr>
        <w:t>l</w:t>
      </w:r>
      <w:r w:rsidRPr="00E061C6">
        <w:t>à đ</w:t>
      </w:r>
      <w:r w:rsidRPr="00E061C6">
        <w:rPr>
          <w:lang w:val="en-US"/>
        </w:rPr>
        <w:t>ể</w:t>
      </w:r>
      <w:r w:rsidRPr="00E061C6">
        <w:t xml:space="preserve"> </w:t>
      </w:r>
      <w:r w:rsidRPr="00E061C6">
        <w:rPr>
          <w:lang w:val="en-US"/>
        </w:rPr>
        <w:t>t</w:t>
      </w:r>
      <w:r w:rsidRPr="00E061C6">
        <w:t>ì</w:t>
      </w:r>
      <w:r w:rsidRPr="00E061C6">
        <w:rPr>
          <w:lang w:val="en-US"/>
        </w:rPr>
        <w:t>m</w:t>
      </w:r>
      <w:r w:rsidRPr="00E061C6">
        <w:t xml:space="preserve"> </w:t>
      </w:r>
      <w:r w:rsidRPr="00E061C6">
        <w:rPr>
          <w:lang w:val="en-US"/>
        </w:rPr>
        <w:t>hiểu</w:t>
      </w:r>
      <w:r w:rsidRPr="00E061C6">
        <w:t xml:space="preserve"> </w:t>
      </w:r>
      <w:r w:rsidRPr="00E061C6">
        <w:rPr>
          <w:lang w:val="en-US"/>
        </w:rPr>
        <w:t>một</w:t>
      </w:r>
      <w:r w:rsidRPr="00E061C6">
        <w:t xml:space="preserve"> đ</w:t>
      </w:r>
      <w:r w:rsidRPr="00E061C6">
        <w:rPr>
          <w:lang w:val="en-US"/>
        </w:rPr>
        <w:t>ại</w:t>
      </w:r>
      <w:r w:rsidRPr="00E061C6">
        <w:t xml:space="preserve"> </w:t>
      </w:r>
      <w:r w:rsidRPr="00E061C6">
        <w:rPr>
          <w:lang w:val="en-US"/>
        </w:rPr>
        <w:t>diện</w:t>
      </w:r>
      <w:r w:rsidRPr="00E061C6">
        <w:t xml:space="preserve"> (</w:t>
      </w:r>
      <w:r w:rsidRPr="00E061C6">
        <w:rPr>
          <w:lang w:val="en-US"/>
        </w:rPr>
        <w:t>m</w:t>
      </w:r>
      <w:r w:rsidRPr="00E061C6">
        <w:t xml:space="preserve">ã </w:t>
      </w:r>
      <w:r w:rsidRPr="00E061C6">
        <w:rPr>
          <w:lang w:val="en-US"/>
        </w:rPr>
        <w:t>h</w:t>
      </w:r>
      <w:r w:rsidRPr="00E061C6">
        <w:t>ó</w:t>
      </w:r>
      <w:r w:rsidRPr="00E061C6">
        <w:rPr>
          <w:lang w:val="en-US"/>
        </w:rPr>
        <w:t>a</w:t>
      </w:r>
      <w:r w:rsidRPr="00E061C6">
        <w:t xml:space="preserve"> encoding) </w:t>
      </w:r>
      <w:r w:rsidRPr="00E061C6">
        <w:rPr>
          <w:lang w:val="en-US"/>
        </w:rPr>
        <w:t>cho</w:t>
      </w:r>
      <w:r w:rsidRPr="00E061C6">
        <w:t xml:space="preserve"> </w:t>
      </w:r>
      <w:r w:rsidRPr="00E061C6">
        <w:rPr>
          <w:lang w:val="en-US"/>
        </w:rPr>
        <w:t>một</w:t>
      </w:r>
      <w:r w:rsidRPr="00E061C6">
        <w:t xml:space="preserve"> </w:t>
      </w:r>
      <w:r w:rsidRPr="00E061C6">
        <w:rPr>
          <w:lang w:val="en-US"/>
        </w:rPr>
        <w:t>tập</w:t>
      </w:r>
      <w:r w:rsidRPr="00E061C6">
        <w:t xml:space="preserve"> </w:t>
      </w:r>
      <w:r w:rsidRPr="00E061C6">
        <w:rPr>
          <w:lang w:val="en-US"/>
        </w:rPr>
        <w:t>hợp</w:t>
      </w:r>
      <w:r w:rsidRPr="00E061C6">
        <w:t xml:space="preserve"> </w:t>
      </w:r>
      <w:r w:rsidRPr="00E061C6">
        <w:rPr>
          <w:lang w:val="en-US"/>
        </w:rPr>
        <w:t>dữ</w:t>
      </w:r>
      <w:r w:rsidRPr="00E061C6">
        <w:t xml:space="preserve"> </w:t>
      </w:r>
      <w:r w:rsidRPr="00E061C6">
        <w:rPr>
          <w:lang w:val="en-US"/>
        </w:rPr>
        <w:t>liệu</w:t>
      </w:r>
      <w:r w:rsidRPr="00E061C6">
        <w:t xml:space="preserve"> </w:t>
      </w:r>
      <w:r w:rsidRPr="00E061C6">
        <w:rPr>
          <w:lang w:val="en-US"/>
        </w:rPr>
        <w:t>bằng</w:t>
      </w:r>
      <w:r w:rsidRPr="00E061C6">
        <w:t xml:space="preserve"> </w:t>
      </w:r>
      <w:r w:rsidRPr="00E061C6">
        <w:rPr>
          <w:lang w:val="en-US"/>
        </w:rPr>
        <w:t>c</w:t>
      </w:r>
      <w:r w:rsidRPr="00E061C6">
        <w:t>á</w:t>
      </w:r>
      <w:r w:rsidRPr="00E061C6">
        <w:rPr>
          <w:lang w:val="en-US"/>
        </w:rPr>
        <w:t>ch</w:t>
      </w:r>
      <w:r w:rsidRPr="00E061C6">
        <w:t xml:space="preserve"> đà</w:t>
      </w:r>
      <w:r w:rsidRPr="00E061C6">
        <w:rPr>
          <w:lang w:val="en-US"/>
        </w:rPr>
        <w:t>o</w:t>
      </w:r>
      <w:r w:rsidRPr="00E061C6">
        <w:t xml:space="preserve"> </w:t>
      </w:r>
      <w:r w:rsidRPr="00E061C6">
        <w:rPr>
          <w:lang w:val="en-US"/>
        </w:rPr>
        <w:t>tạo</w:t>
      </w:r>
      <w:r w:rsidRPr="00E061C6">
        <w:t xml:space="preserve"> </w:t>
      </w:r>
      <w:r w:rsidRPr="00E061C6">
        <w:rPr>
          <w:lang w:val="en-US"/>
        </w:rPr>
        <w:t>m</w:t>
      </w:r>
      <w:r w:rsidRPr="00E061C6">
        <w:t xml:space="preserve">ô </w:t>
      </w:r>
      <w:r w:rsidRPr="00E061C6">
        <w:rPr>
          <w:lang w:val="en-US"/>
        </w:rPr>
        <w:t>h</w:t>
      </w:r>
      <w:r w:rsidRPr="00E061C6">
        <w:t>ì</w:t>
      </w:r>
      <w:r w:rsidRPr="00E061C6">
        <w:rPr>
          <w:lang w:val="en-US"/>
        </w:rPr>
        <w:t>nh</w:t>
      </w:r>
      <w:r w:rsidRPr="00E061C6">
        <w:t xml:space="preserve"> đ</w:t>
      </w:r>
      <w:r w:rsidRPr="00E061C6">
        <w:rPr>
          <w:lang w:val="en-US"/>
        </w:rPr>
        <w:t>ể</w:t>
      </w:r>
      <w:r w:rsidRPr="00E061C6">
        <w:t xml:space="preserve"> </w:t>
      </w:r>
      <w:r w:rsidRPr="00E061C6">
        <w:rPr>
          <w:lang w:val="en-US"/>
        </w:rPr>
        <w:t>bỏ</w:t>
      </w:r>
      <w:r w:rsidRPr="00E061C6">
        <w:t xml:space="preserve"> </w:t>
      </w:r>
      <w:r w:rsidRPr="00E061C6">
        <w:rPr>
          <w:lang w:val="en-US"/>
        </w:rPr>
        <w:t>qua</w:t>
      </w:r>
      <w:r w:rsidRPr="00E061C6">
        <w:t xml:space="preserve"> </w:t>
      </w:r>
      <w:r w:rsidRPr="00E061C6">
        <w:rPr>
          <w:lang w:val="en-US"/>
        </w:rPr>
        <w:t>t</w:t>
      </w:r>
      <w:r w:rsidRPr="00E061C6">
        <w:t>í</w:t>
      </w:r>
      <w:r w:rsidRPr="00E061C6">
        <w:rPr>
          <w:lang w:val="en-US"/>
        </w:rPr>
        <w:t>n</w:t>
      </w:r>
      <w:r w:rsidRPr="00E061C6">
        <w:t xml:space="preserve"> </w:t>
      </w:r>
      <w:r w:rsidRPr="00E061C6">
        <w:rPr>
          <w:lang w:val="en-US"/>
        </w:rPr>
        <w:t>hiệu</w:t>
      </w:r>
      <w:r w:rsidRPr="00E061C6">
        <w:t xml:space="preserve">. </w:t>
      </w:r>
      <w:r w:rsidRPr="00E061C6">
        <w:rPr>
          <w:lang w:val="en-US"/>
        </w:rPr>
        <w:t>V</w:t>
      </w:r>
      <w:r w:rsidRPr="007E3FF3">
        <w:t xml:space="preserve">í </w:t>
      </w:r>
      <w:r w:rsidRPr="00E061C6">
        <w:rPr>
          <w:lang w:val="en-US"/>
        </w:rPr>
        <w:t>dụ</w:t>
      </w:r>
      <w:r w:rsidRPr="007E3FF3">
        <w:t xml:space="preserve">: </w:t>
      </w:r>
      <w:r w:rsidRPr="00E061C6">
        <w:rPr>
          <w:lang w:val="en-US"/>
        </w:rPr>
        <w:t>sử</w:t>
      </w:r>
      <w:r w:rsidRPr="007E3FF3">
        <w:t xml:space="preserve"> </w:t>
      </w:r>
      <w:r w:rsidRPr="00E061C6">
        <w:rPr>
          <w:lang w:val="en-US"/>
        </w:rPr>
        <w:t>dụng</w:t>
      </w:r>
      <w:r w:rsidRPr="007E3FF3">
        <w:t xml:space="preserve"> </w:t>
      </w:r>
      <w:r w:rsidRPr="00E061C6">
        <w:rPr>
          <w:lang w:val="en-US"/>
        </w:rPr>
        <w:t>cả</w:t>
      </w:r>
      <w:r w:rsidRPr="007E3FF3">
        <w:t xml:space="preserve"> </w:t>
      </w:r>
      <w:r w:rsidRPr="00E061C6">
        <w:rPr>
          <w:lang w:val="en-US"/>
        </w:rPr>
        <w:t>phi</w:t>
      </w:r>
      <w:r w:rsidRPr="007E3FF3">
        <w:t>ê</w:t>
      </w:r>
      <w:r w:rsidRPr="00E061C6">
        <w:rPr>
          <w:lang w:val="en-US"/>
        </w:rPr>
        <w:t>n</w:t>
      </w:r>
      <w:r w:rsidRPr="007E3FF3">
        <w:t xml:space="preserve"> </w:t>
      </w:r>
      <w:r w:rsidRPr="00E061C6">
        <w:rPr>
          <w:lang w:val="en-US"/>
        </w:rPr>
        <w:t>bản</w:t>
      </w:r>
      <w:r w:rsidRPr="007E3FF3">
        <w:t xml:space="preserve"> </w:t>
      </w:r>
      <w:r w:rsidRPr="00E061C6">
        <w:rPr>
          <w:lang w:val="en-US"/>
        </w:rPr>
        <w:t>nhiễu</w:t>
      </w:r>
      <w:r w:rsidRPr="007E3FF3">
        <w:t xml:space="preserve"> </w:t>
      </w:r>
      <w:r w:rsidRPr="00E061C6">
        <w:rPr>
          <w:lang w:val="en-US"/>
        </w:rPr>
        <w:t>v</w:t>
      </w:r>
      <w:r w:rsidRPr="007E3FF3">
        <w:t xml:space="preserve">à </w:t>
      </w:r>
      <w:r w:rsidRPr="00E061C6">
        <w:rPr>
          <w:lang w:val="en-US"/>
        </w:rPr>
        <w:t>sạch</w:t>
      </w:r>
      <w:r w:rsidRPr="007E3FF3">
        <w:t xml:space="preserve"> </w:t>
      </w:r>
      <w:r w:rsidRPr="00E061C6">
        <w:rPr>
          <w:lang w:val="en-US"/>
        </w:rPr>
        <w:t>của</w:t>
      </w:r>
      <w:r w:rsidRPr="007E3FF3">
        <w:t xml:space="preserve"> </w:t>
      </w:r>
      <w:r w:rsidRPr="00E061C6">
        <w:rPr>
          <w:lang w:val="en-US"/>
        </w:rPr>
        <w:t>h</w:t>
      </w:r>
      <w:r w:rsidRPr="007E3FF3">
        <w:t>ì</w:t>
      </w:r>
      <w:r w:rsidRPr="00E061C6">
        <w:rPr>
          <w:lang w:val="en-US"/>
        </w:rPr>
        <w:t>nh</w:t>
      </w:r>
      <w:r w:rsidRPr="007E3FF3">
        <w:t xml:space="preserve"> </w:t>
      </w:r>
      <w:r w:rsidRPr="00E061C6">
        <w:rPr>
          <w:lang w:val="en-US"/>
        </w:rPr>
        <w:t>ảnh</w:t>
      </w:r>
      <w:r w:rsidRPr="007E3FF3">
        <w:t xml:space="preserve"> đ</w:t>
      </w:r>
      <w:r w:rsidRPr="00E061C6">
        <w:rPr>
          <w:lang w:val="en-US"/>
        </w:rPr>
        <w:t>ể</w:t>
      </w:r>
      <w:r w:rsidRPr="007E3FF3">
        <w:t xml:space="preserve"> </w:t>
      </w:r>
      <w:r w:rsidRPr="00E061C6">
        <w:rPr>
          <w:lang w:val="en-US"/>
        </w:rPr>
        <w:t>huấn</w:t>
      </w:r>
      <w:r w:rsidRPr="007E3FF3">
        <w:t xml:space="preserve"> </w:t>
      </w:r>
      <w:r w:rsidRPr="00E061C6">
        <w:rPr>
          <w:lang w:val="en-US"/>
        </w:rPr>
        <w:t>luyện</w:t>
      </w:r>
      <w:r w:rsidRPr="007E3FF3">
        <w:t xml:space="preserve"> </w:t>
      </w:r>
      <w:r w:rsidRPr="00E061C6">
        <w:rPr>
          <w:lang w:val="en-US"/>
        </w:rPr>
        <w:t>m</w:t>
      </w:r>
      <w:r w:rsidRPr="007E3FF3">
        <w:t xml:space="preserve">ô </w:t>
      </w:r>
      <w:r w:rsidRPr="00E061C6">
        <w:rPr>
          <w:lang w:val="en-US"/>
        </w:rPr>
        <w:t>h</w:t>
      </w:r>
      <w:r w:rsidRPr="007E3FF3">
        <w:t>ì</w:t>
      </w:r>
      <w:r w:rsidRPr="00E061C6">
        <w:rPr>
          <w:lang w:val="en-US"/>
        </w:rPr>
        <w:t>nh</w:t>
      </w:r>
      <w:r w:rsidRPr="007E3FF3">
        <w:t xml:space="preserve">, </w:t>
      </w:r>
      <w:r w:rsidRPr="00E061C6">
        <w:rPr>
          <w:lang w:val="en-US"/>
        </w:rPr>
        <w:t>bộ</w:t>
      </w:r>
      <w:r w:rsidRPr="007E3FF3">
        <w:t xml:space="preserve"> </w:t>
      </w:r>
      <w:r w:rsidRPr="00E061C6">
        <w:rPr>
          <w:lang w:val="en-US"/>
        </w:rPr>
        <w:t>m</w:t>
      </w:r>
      <w:r w:rsidRPr="007E3FF3">
        <w:t xml:space="preserve">ã </w:t>
      </w:r>
      <w:r w:rsidRPr="00E061C6">
        <w:rPr>
          <w:lang w:val="en-US"/>
        </w:rPr>
        <w:t>h</w:t>
      </w:r>
      <w:r w:rsidRPr="007E3FF3">
        <w:t>ó</w:t>
      </w:r>
      <w:r w:rsidRPr="00E061C6">
        <w:rPr>
          <w:lang w:val="en-US"/>
        </w:rPr>
        <w:t>a</w:t>
      </w:r>
      <w:r w:rsidRPr="007E3FF3">
        <w:t xml:space="preserve"> </w:t>
      </w:r>
      <w:r w:rsidRPr="00E061C6">
        <w:rPr>
          <w:lang w:val="en-US"/>
        </w:rPr>
        <w:t>tự</w:t>
      </w:r>
      <w:r w:rsidRPr="007E3FF3">
        <w:t xml:space="preserve"> đ</w:t>
      </w:r>
      <w:r w:rsidRPr="00E061C6">
        <w:rPr>
          <w:lang w:val="en-US"/>
        </w:rPr>
        <w:t>ộng</w:t>
      </w:r>
      <w:r w:rsidRPr="007E3FF3">
        <w:t xml:space="preserve"> </w:t>
      </w:r>
      <w:r w:rsidRPr="00E061C6">
        <w:rPr>
          <w:lang w:val="en-US"/>
        </w:rPr>
        <w:t>sau</w:t>
      </w:r>
      <w:r w:rsidRPr="007E3FF3">
        <w:t xml:space="preserve"> đó </w:t>
      </w:r>
      <w:r w:rsidRPr="00E061C6">
        <w:rPr>
          <w:lang w:val="en-US"/>
        </w:rPr>
        <w:t>c</w:t>
      </w:r>
      <w:r w:rsidRPr="007E3FF3">
        <w:t xml:space="preserve">ó </w:t>
      </w:r>
      <w:r w:rsidRPr="00E061C6">
        <w:rPr>
          <w:lang w:val="en-US"/>
        </w:rPr>
        <w:t>thể</w:t>
      </w:r>
      <w:r w:rsidRPr="007E3FF3">
        <w:t xml:space="preserve"> đư</w:t>
      </w:r>
      <w:r w:rsidRPr="00E061C6">
        <w:rPr>
          <w:lang w:val="en-US"/>
        </w:rPr>
        <w:t>ợc</w:t>
      </w:r>
      <w:r w:rsidRPr="007E3FF3">
        <w:t xml:space="preserve"> </w:t>
      </w:r>
      <w:r w:rsidRPr="00E061C6">
        <w:rPr>
          <w:lang w:val="en-US"/>
        </w:rPr>
        <w:t>sử</w:t>
      </w:r>
      <w:r w:rsidRPr="007E3FF3">
        <w:t xml:space="preserve"> </w:t>
      </w:r>
      <w:r w:rsidRPr="00E061C6">
        <w:rPr>
          <w:lang w:val="en-US"/>
        </w:rPr>
        <w:t>dụng</w:t>
      </w:r>
      <w:r w:rsidRPr="007E3FF3">
        <w:t xml:space="preserve"> đ</w:t>
      </w:r>
      <w:r w:rsidRPr="00E061C6">
        <w:rPr>
          <w:lang w:val="en-US"/>
        </w:rPr>
        <w:t>ể</w:t>
      </w:r>
      <w:r w:rsidRPr="007E3FF3">
        <w:t xml:space="preserve"> </w:t>
      </w:r>
      <w:r w:rsidRPr="00E061C6">
        <w:rPr>
          <w:lang w:val="en-US"/>
        </w:rPr>
        <w:t>t</w:t>
      </w:r>
      <w:r w:rsidRPr="007E3FF3">
        <w:t>á</w:t>
      </w:r>
      <w:r w:rsidRPr="00E061C6">
        <w:rPr>
          <w:lang w:val="en-US"/>
        </w:rPr>
        <w:t>i</w:t>
      </w:r>
      <w:r w:rsidRPr="007E3FF3">
        <w:t xml:space="preserve"> </w:t>
      </w:r>
      <w:r w:rsidRPr="00E061C6">
        <w:rPr>
          <w:lang w:val="en-US"/>
        </w:rPr>
        <w:t>tạo</w:t>
      </w:r>
      <w:r w:rsidRPr="007E3FF3">
        <w:t xml:space="preserve"> </w:t>
      </w:r>
      <w:r w:rsidRPr="00E061C6">
        <w:rPr>
          <w:lang w:val="en-US"/>
        </w:rPr>
        <w:t>h</w:t>
      </w:r>
      <w:r w:rsidRPr="007E3FF3">
        <w:t>ì</w:t>
      </w:r>
      <w:r w:rsidRPr="00E061C6">
        <w:rPr>
          <w:lang w:val="en-US"/>
        </w:rPr>
        <w:t>nh</w:t>
      </w:r>
      <w:r w:rsidRPr="007E3FF3">
        <w:t xml:space="preserve"> </w:t>
      </w:r>
      <w:r w:rsidRPr="00E061C6">
        <w:rPr>
          <w:lang w:val="en-US"/>
        </w:rPr>
        <w:t>ảnh</w:t>
      </w:r>
      <w:r w:rsidRPr="007E3FF3">
        <w:t xml:space="preserve"> </w:t>
      </w:r>
      <w:r w:rsidRPr="00E061C6">
        <w:rPr>
          <w:lang w:val="en-US"/>
        </w:rPr>
        <w:t>bằng</w:t>
      </w:r>
      <w:r w:rsidRPr="007E3FF3">
        <w:t xml:space="preserve"> </w:t>
      </w:r>
      <w:r w:rsidRPr="00E061C6">
        <w:rPr>
          <w:lang w:val="en-US"/>
        </w:rPr>
        <w:t>c</w:t>
      </w:r>
      <w:r w:rsidRPr="007E3FF3">
        <w:t>á</w:t>
      </w:r>
      <w:r w:rsidRPr="00E061C6">
        <w:rPr>
          <w:lang w:val="en-US"/>
        </w:rPr>
        <w:t>ch</w:t>
      </w:r>
      <w:r w:rsidRPr="007E3FF3">
        <w:t xml:space="preserve"> </w:t>
      </w:r>
      <w:r w:rsidRPr="00E061C6">
        <w:rPr>
          <w:lang w:val="en-US"/>
        </w:rPr>
        <w:t>loại</w:t>
      </w:r>
      <w:r w:rsidRPr="007E3FF3">
        <w:t xml:space="preserve"> </w:t>
      </w:r>
      <w:r w:rsidRPr="00E061C6">
        <w:rPr>
          <w:lang w:val="en-US"/>
        </w:rPr>
        <w:t>bỏ</w:t>
      </w:r>
      <w:r w:rsidRPr="007E3FF3">
        <w:t xml:space="preserve"> </w:t>
      </w:r>
      <w:r w:rsidRPr="00E061C6">
        <w:rPr>
          <w:lang w:val="en-US"/>
        </w:rPr>
        <w:t>nhiễu</w:t>
      </w:r>
      <w:r w:rsidRPr="007E3FF3">
        <w:t xml:space="preserve"> </w:t>
      </w:r>
      <w:r w:rsidRPr="00E061C6">
        <w:rPr>
          <w:lang w:val="en-US"/>
        </w:rPr>
        <w:t>h</w:t>
      </w:r>
      <w:r w:rsidRPr="007E3FF3">
        <w:t>ì</w:t>
      </w:r>
      <w:r w:rsidRPr="00E061C6">
        <w:rPr>
          <w:lang w:val="en-US"/>
        </w:rPr>
        <w:t>nh</w:t>
      </w:r>
      <w:r w:rsidRPr="007E3FF3">
        <w:t xml:space="preserve"> </w:t>
      </w:r>
      <w:r w:rsidRPr="00E061C6">
        <w:rPr>
          <w:lang w:val="en-US"/>
        </w:rPr>
        <w:t>ảnh</w:t>
      </w:r>
      <w:r w:rsidRPr="007E3FF3">
        <w:t xml:space="preserve"> </w:t>
      </w:r>
      <w:r w:rsidRPr="00E061C6">
        <w:rPr>
          <w:lang w:val="en-US"/>
        </w:rPr>
        <w:t>khỏi</w:t>
      </w:r>
      <w:r w:rsidRPr="007E3FF3">
        <w:t xml:space="preserve"> </w:t>
      </w:r>
      <w:r w:rsidRPr="00E061C6">
        <w:rPr>
          <w:lang w:val="en-US"/>
        </w:rPr>
        <w:t>h</w:t>
      </w:r>
      <w:r w:rsidRPr="007E3FF3">
        <w:t>ì</w:t>
      </w:r>
      <w:r w:rsidRPr="00E061C6">
        <w:rPr>
          <w:lang w:val="en-US"/>
        </w:rPr>
        <w:t>nh</w:t>
      </w:r>
      <w:r w:rsidRPr="007E3FF3">
        <w:t xml:space="preserve"> </w:t>
      </w:r>
      <w:r w:rsidRPr="00E061C6">
        <w:rPr>
          <w:lang w:val="en-US"/>
        </w:rPr>
        <w:t>ảnh</w:t>
      </w:r>
      <w:r w:rsidRPr="007E3FF3">
        <w:t xml:space="preserve"> </w:t>
      </w:r>
      <w:r w:rsidRPr="00E061C6">
        <w:rPr>
          <w:lang w:val="en-US"/>
        </w:rPr>
        <w:t>v</w:t>
      </w:r>
      <w:r w:rsidRPr="007E3FF3">
        <w:t xml:space="preserve">à </w:t>
      </w:r>
      <w:r w:rsidRPr="00E061C6">
        <w:rPr>
          <w:lang w:val="en-US"/>
        </w:rPr>
        <w:t>cải</w:t>
      </w:r>
      <w:r w:rsidRPr="007E3FF3">
        <w:t xml:space="preserve"> </w:t>
      </w:r>
      <w:r w:rsidRPr="00E061C6">
        <w:rPr>
          <w:lang w:val="en-US"/>
        </w:rPr>
        <w:t>thiện</w:t>
      </w:r>
      <w:r w:rsidRPr="007E3FF3">
        <w:t xml:space="preserve"> </w:t>
      </w:r>
      <w:r w:rsidRPr="00E061C6">
        <w:rPr>
          <w:lang w:val="en-US"/>
        </w:rPr>
        <w:t>chất</w:t>
      </w:r>
      <w:r w:rsidRPr="007E3FF3">
        <w:t xml:space="preserve"> </w:t>
      </w:r>
      <w:r w:rsidRPr="00E061C6">
        <w:rPr>
          <w:lang w:val="en-US"/>
        </w:rPr>
        <w:t>l</w:t>
      </w:r>
      <w:r w:rsidRPr="007E3FF3">
        <w:t>ư</w:t>
      </w:r>
      <w:r w:rsidRPr="00E061C6">
        <w:rPr>
          <w:lang w:val="en-US"/>
        </w:rPr>
        <w:t>ợng</w:t>
      </w:r>
      <w:r w:rsidRPr="007E3FF3">
        <w:t xml:space="preserve"> </w:t>
      </w:r>
      <w:r w:rsidRPr="00E061C6">
        <w:rPr>
          <w:lang w:val="en-US"/>
        </w:rPr>
        <w:t>h</w:t>
      </w:r>
      <w:r w:rsidRPr="007E3FF3">
        <w:t>ì</w:t>
      </w:r>
      <w:r w:rsidRPr="00E061C6">
        <w:rPr>
          <w:lang w:val="en-US"/>
        </w:rPr>
        <w:t>nh</w:t>
      </w:r>
      <w:r w:rsidRPr="007E3FF3">
        <w:t xml:space="preserve"> </w:t>
      </w:r>
      <w:r w:rsidRPr="00E061C6">
        <w:rPr>
          <w:lang w:val="en-US"/>
        </w:rPr>
        <w:t>ảnh</w:t>
      </w:r>
      <w:r w:rsidRPr="007E3FF3">
        <w:t>.</w:t>
      </w:r>
    </w:p>
    <w:p w:rsidR="00E061C6" w:rsidRDefault="00E061C6" w:rsidP="00E061C6">
      <w:pPr>
        <w:pStyle w:val="NormalWeb"/>
        <w:shd w:val="clear" w:color="auto" w:fill="FFFFFF"/>
        <w:spacing w:before="0" w:beforeAutospacing="0" w:after="204" w:afterAutospacing="0"/>
        <w:rPr>
          <w:rFonts w:ascii="Helvetica" w:hAnsi="Helvetica" w:cs="Helvetica"/>
          <w:color w:val="333333"/>
          <w:spacing w:val="3"/>
        </w:rPr>
      </w:pPr>
      <w:r>
        <w:rPr>
          <w:rFonts w:ascii="Helvetica" w:hAnsi="Helvetica" w:cs="Helvetica"/>
          <w:noProof/>
          <w:color w:val="333333"/>
          <w:spacing w:val="3"/>
        </w:rPr>
        <w:lastRenderedPageBreak/>
        <w:drawing>
          <wp:inline distT="0" distB="0" distL="0" distR="0">
            <wp:extent cx="4874260" cy="3315970"/>
            <wp:effectExtent l="0" t="0" r="2540" b="0"/>
            <wp:docPr id="5" name="Picture 5" descr="http://web.vu.lt/mif/a.buteikis/wp-content/uploads/PE_Book/images/data/autoenco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eb.vu.lt/mif/a.buteikis/wp-content/uploads/PE_Book/images/data/autoencoder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260" cy="3315970"/>
                    </a:xfrm>
                    <a:prstGeom prst="rect">
                      <a:avLst/>
                    </a:prstGeom>
                    <a:noFill/>
                    <a:ln>
                      <a:noFill/>
                    </a:ln>
                  </pic:spPr>
                </pic:pic>
              </a:graphicData>
            </a:graphic>
          </wp:inline>
        </w:drawing>
      </w:r>
    </w:p>
    <w:p w:rsidR="00E061C6" w:rsidRPr="00E061C6" w:rsidRDefault="00E061C6" w:rsidP="00E061C6">
      <w:r w:rsidRPr="00E061C6">
        <w:rPr>
          <w:lang w:val="en-US"/>
        </w:rPr>
        <w:t>Xem</w:t>
      </w:r>
      <w:r w:rsidRPr="00E061C6">
        <w:t xml:space="preserve"> </w:t>
      </w:r>
      <w:r w:rsidRPr="00E061C6">
        <w:rPr>
          <w:lang w:val="en-US"/>
        </w:rPr>
        <w:t>ở</w:t>
      </w:r>
      <w:r w:rsidRPr="00E061C6">
        <w:t xml:space="preserve"> đâ</w:t>
      </w:r>
      <w:r w:rsidRPr="00E061C6">
        <w:rPr>
          <w:lang w:val="en-US"/>
        </w:rPr>
        <w:t>y</w:t>
      </w:r>
      <w:r w:rsidRPr="00E061C6">
        <w:t xml:space="preserve"> </w:t>
      </w:r>
      <w:hyperlink r:id="rId13" w:history="1">
        <w:r>
          <w:rPr>
            <w:rStyle w:val="Hyperlink"/>
            <w:rFonts w:ascii="Helvetica" w:hAnsi="Helvetica" w:cs="Helvetica"/>
            <w:color w:val="4183C4"/>
            <w:spacing w:val="3"/>
            <w:shd w:val="clear" w:color="auto" w:fill="FFFFFF"/>
          </w:rPr>
          <w:t>here</w:t>
        </w:r>
      </w:hyperlink>
      <w:r>
        <w:rPr>
          <w:rFonts w:ascii="Helvetica" w:hAnsi="Helvetica" w:cs="Helvetica"/>
          <w:color w:val="333333"/>
          <w:spacing w:val="3"/>
          <w:shd w:val="clear" w:color="auto" w:fill="FFFFFF"/>
        </w:rPr>
        <w:t> </w:t>
      </w:r>
      <w:r w:rsidRPr="00E061C6">
        <w:rPr>
          <w:lang w:val="en-US"/>
        </w:rPr>
        <w:t>cho</w:t>
      </w:r>
      <w:r w:rsidRPr="00E061C6">
        <w:t xml:space="preserve"> </w:t>
      </w:r>
      <w:r w:rsidRPr="00E061C6">
        <w:rPr>
          <w:lang w:val="en-US"/>
        </w:rPr>
        <w:t>một</w:t>
      </w:r>
      <w:r w:rsidRPr="00E061C6">
        <w:t xml:space="preserve"> </w:t>
      </w:r>
      <w:r w:rsidRPr="00E061C6">
        <w:rPr>
          <w:lang w:val="en-US"/>
        </w:rPr>
        <w:t>v</w:t>
      </w:r>
      <w:r w:rsidRPr="00E061C6">
        <w:t xml:space="preserve">í </w:t>
      </w:r>
      <w:r w:rsidRPr="00E061C6">
        <w:rPr>
          <w:lang w:val="en-US"/>
        </w:rPr>
        <w:t>dụ</w:t>
      </w:r>
      <w:r w:rsidRPr="00E061C6">
        <w:t xml:space="preserve"> </w:t>
      </w:r>
      <w:r w:rsidRPr="00E061C6">
        <w:rPr>
          <w:lang w:val="en-US"/>
        </w:rPr>
        <w:t>của</w:t>
      </w:r>
      <w:r w:rsidRPr="00E061C6">
        <w:t xml:space="preserve"> </w:t>
      </w:r>
      <w:r w:rsidRPr="00E061C6">
        <w:rPr>
          <w:lang w:val="en-US"/>
        </w:rPr>
        <w:t>h</w:t>
      </w:r>
      <w:r w:rsidRPr="00E061C6">
        <w:t>ì</w:t>
      </w:r>
      <w:r w:rsidRPr="00E061C6">
        <w:rPr>
          <w:lang w:val="en-US"/>
        </w:rPr>
        <w:t>nh</w:t>
      </w:r>
      <w:r w:rsidRPr="00E061C6">
        <w:t xml:space="preserve"> </w:t>
      </w:r>
      <w:r w:rsidRPr="00E061C6">
        <w:rPr>
          <w:lang w:val="en-US"/>
        </w:rPr>
        <w:t>ảnh</w:t>
      </w:r>
      <w:r w:rsidRPr="00E061C6">
        <w:t xml:space="preserve"> </w:t>
      </w:r>
      <w:r w:rsidRPr="00E061C6">
        <w:rPr>
          <w:lang w:val="en-US"/>
        </w:rPr>
        <w:t>tr</w:t>
      </w:r>
      <w:r w:rsidRPr="00E061C6">
        <w:t>ê</w:t>
      </w:r>
      <w:r w:rsidRPr="00E061C6">
        <w:rPr>
          <w:lang w:val="en-US"/>
        </w:rPr>
        <w:t>n</w:t>
      </w:r>
      <w:r w:rsidRPr="00E061C6">
        <w:t>.</w:t>
      </w:r>
    </w:p>
    <w:p w:rsidR="00E061C6" w:rsidRPr="00E061C6" w:rsidRDefault="00E061C6" w:rsidP="00E061C6">
      <w:r w:rsidRPr="00E061C6">
        <w:rPr>
          <w:lang w:val="en-US"/>
        </w:rPr>
        <w:t>L</w:t>
      </w:r>
      <w:r w:rsidRPr="00E061C6">
        <w:t>ư</w:t>
      </w:r>
      <w:r w:rsidRPr="00E061C6">
        <w:rPr>
          <w:lang w:val="en-US"/>
        </w:rPr>
        <w:t>u</w:t>
      </w:r>
      <w:r w:rsidRPr="00E061C6">
        <w:t xml:space="preserve"> ý </w:t>
      </w:r>
      <w:r w:rsidRPr="00E061C6">
        <w:rPr>
          <w:lang w:val="en-US"/>
        </w:rPr>
        <w:t>rằng</w:t>
      </w:r>
      <w:r w:rsidRPr="00E061C6">
        <w:t xml:space="preserve">, </w:t>
      </w:r>
      <w:r w:rsidRPr="00E061C6">
        <w:rPr>
          <w:lang w:val="en-US"/>
        </w:rPr>
        <w:t>kh</w:t>
      </w:r>
      <w:r w:rsidRPr="00E061C6">
        <w:t>ô</w:t>
      </w:r>
      <w:r w:rsidRPr="00E061C6">
        <w:rPr>
          <w:lang w:val="en-US"/>
        </w:rPr>
        <w:t>ng</w:t>
      </w:r>
      <w:r w:rsidRPr="00E061C6">
        <w:t xml:space="preserve"> </w:t>
      </w:r>
      <w:r w:rsidRPr="00E061C6">
        <w:rPr>
          <w:lang w:val="en-US"/>
        </w:rPr>
        <w:t>giống</w:t>
      </w:r>
      <w:r w:rsidRPr="00E061C6">
        <w:t xml:space="preserve"> </w:t>
      </w:r>
      <w:r w:rsidRPr="00E061C6">
        <w:rPr>
          <w:lang w:val="en-US"/>
        </w:rPr>
        <w:t>nh</w:t>
      </w:r>
      <w:r w:rsidRPr="00E061C6">
        <w:t xml:space="preserve">ư </w:t>
      </w:r>
      <w:r w:rsidRPr="00E061C6">
        <w:rPr>
          <w:lang w:val="en-US"/>
        </w:rPr>
        <w:t>học</w:t>
      </w:r>
      <w:r w:rsidRPr="00E061C6">
        <w:t xml:space="preserve"> </w:t>
      </w:r>
      <w:r w:rsidRPr="00E061C6">
        <w:rPr>
          <w:lang w:val="en-US"/>
        </w:rPr>
        <w:t>c</w:t>
      </w:r>
      <w:r w:rsidRPr="00E061C6">
        <w:t xml:space="preserve">ó </w:t>
      </w:r>
      <w:r w:rsidRPr="00E061C6">
        <w:rPr>
          <w:lang w:val="en-US"/>
        </w:rPr>
        <w:t>gi</w:t>
      </w:r>
      <w:r w:rsidRPr="00E061C6">
        <w:t>á</w:t>
      </w:r>
      <w:r w:rsidRPr="00E061C6">
        <w:rPr>
          <w:lang w:val="en-US"/>
        </w:rPr>
        <w:t>m</w:t>
      </w:r>
      <w:r w:rsidRPr="00E061C6">
        <w:t xml:space="preserve"> </w:t>
      </w:r>
      <w:r w:rsidRPr="00E061C6">
        <w:rPr>
          <w:lang w:val="en-US"/>
        </w:rPr>
        <w:t>s</w:t>
      </w:r>
      <w:r w:rsidRPr="00E061C6">
        <w:t>á</w:t>
      </w:r>
      <w:r w:rsidRPr="00E061C6">
        <w:rPr>
          <w:lang w:val="en-US"/>
        </w:rPr>
        <w:t>t</w:t>
      </w:r>
      <w:r w:rsidRPr="00E061C6">
        <w:t xml:space="preserve">, </w:t>
      </w:r>
      <w:r w:rsidRPr="00E061C6">
        <w:rPr>
          <w:lang w:val="en-US"/>
        </w:rPr>
        <w:t>việc</w:t>
      </w:r>
      <w:r w:rsidRPr="00E061C6">
        <w:t xml:space="preserve"> </w:t>
      </w:r>
      <w:r w:rsidRPr="00E061C6">
        <w:rPr>
          <w:lang w:val="en-US"/>
        </w:rPr>
        <w:t>kh</w:t>
      </w:r>
      <w:r w:rsidRPr="00E061C6">
        <w:t>ô</w:t>
      </w:r>
      <w:r w:rsidRPr="00E061C6">
        <w:rPr>
          <w:lang w:val="en-US"/>
        </w:rPr>
        <w:t>ng</w:t>
      </w:r>
      <w:r w:rsidRPr="00E061C6">
        <w:t xml:space="preserve"> </w:t>
      </w:r>
      <w:r w:rsidRPr="00E061C6">
        <w:rPr>
          <w:lang w:val="en-US"/>
        </w:rPr>
        <w:t>c</w:t>
      </w:r>
      <w:r w:rsidRPr="00E061C6">
        <w:t xml:space="preserve">ó </w:t>
      </w:r>
      <w:r w:rsidRPr="00E061C6">
        <w:rPr>
          <w:lang w:val="en-US"/>
        </w:rPr>
        <w:t>biến</w:t>
      </w:r>
      <w:r w:rsidRPr="00E061C6">
        <w:t xml:space="preserve"> </w:t>
      </w:r>
      <w:r w:rsidRPr="00E061C6">
        <w:rPr>
          <w:lang w:val="en-US"/>
        </w:rPr>
        <w:t>phụ</w:t>
      </w:r>
      <w:r w:rsidRPr="00E061C6">
        <w:t xml:space="preserve"> </w:t>
      </w:r>
      <w:r w:rsidRPr="00E061C6">
        <w:rPr>
          <w:lang w:val="en-US"/>
        </w:rPr>
        <w:t>thuộc</w:t>
      </w:r>
      <w:r w:rsidRPr="00E061C6">
        <w:t xml:space="preserve"> </w:t>
      </w:r>
      <w:r w:rsidRPr="00E061C6">
        <w:rPr>
          <w:lang w:val="en-US"/>
        </w:rPr>
        <w:t>sẽ</w:t>
      </w:r>
      <w:r w:rsidRPr="00E061C6">
        <w:t xml:space="preserve"> </w:t>
      </w:r>
      <w:r w:rsidRPr="00E061C6">
        <w:rPr>
          <w:lang w:val="en-US"/>
        </w:rPr>
        <w:t>g</w:t>
      </w:r>
      <w:r w:rsidRPr="00E061C6">
        <w:t>â</w:t>
      </w:r>
      <w:r w:rsidRPr="00E061C6">
        <w:rPr>
          <w:lang w:val="en-US"/>
        </w:rPr>
        <w:t>y</w:t>
      </w:r>
      <w:r w:rsidRPr="00E061C6">
        <w:t xml:space="preserve"> </w:t>
      </w:r>
      <w:r w:rsidRPr="00E061C6">
        <w:rPr>
          <w:lang w:val="en-US"/>
        </w:rPr>
        <w:t>kh</w:t>
      </w:r>
      <w:r w:rsidRPr="00E061C6">
        <w:t xml:space="preserve">ó </w:t>
      </w:r>
      <w:r w:rsidRPr="00E061C6">
        <w:rPr>
          <w:lang w:val="en-US"/>
        </w:rPr>
        <w:t>kh</w:t>
      </w:r>
      <w:r w:rsidRPr="00E061C6">
        <w:t>ă</w:t>
      </w:r>
      <w:r w:rsidRPr="00E061C6">
        <w:rPr>
          <w:lang w:val="en-US"/>
        </w:rPr>
        <w:t>n</w:t>
      </w:r>
      <w:r w:rsidRPr="00E061C6">
        <w:t xml:space="preserve"> </w:t>
      </w:r>
      <w:r w:rsidRPr="00E061C6">
        <w:rPr>
          <w:lang w:val="en-US"/>
        </w:rPr>
        <w:t>cho</w:t>
      </w:r>
      <w:r w:rsidRPr="00E061C6">
        <w:t xml:space="preserve"> </w:t>
      </w:r>
      <w:r w:rsidRPr="00E061C6">
        <w:rPr>
          <w:lang w:val="en-US"/>
        </w:rPr>
        <w:t>việc</w:t>
      </w:r>
      <w:r w:rsidRPr="00E061C6">
        <w:t xml:space="preserve"> đ</w:t>
      </w:r>
      <w:r w:rsidRPr="00E061C6">
        <w:rPr>
          <w:lang w:val="en-US"/>
        </w:rPr>
        <w:t>o</w:t>
      </w:r>
      <w:r w:rsidRPr="00E061C6">
        <w:t xml:space="preserve"> </w:t>
      </w:r>
      <w:r w:rsidRPr="00E061C6">
        <w:rPr>
          <w:lang w:val="en-US"/>
        </w:rPr>
        <w:t>l</w:t>
      </w:r>
      <w:r w:rsidRPr="00E061C6">
        <w:t>ư</w:t>
      </w:r>
      <w:r w:rsidRPr="00E061C6">
        <w:rPr>
          <w:lang w:val="en-US"/>
        </w:rPr>
        <w:t>ờng</w:t>
      </w:r>
      <w:r w:rsidRPr="00E061C6">
        <w:t xml:space="preserve"> đ</w:t>
      </w:r>
      <w:r w:rsidRPr="00E061C6">
        <w:rPr>
          <w:lang w:val="en-US"/>
        </w:rPr>
        <w:t>ộ</w:t>
      </w:r>
      <w:r w:rsidRPr="00E061C6">
        <w:t xml:space="preserve"> </w:t>
      </w:r>
      <w:r w:rsidRPr="00E061C6">
        <w:rPr>
          <w:lang w:val="en-US"/>
        </w:rPr>
        <w:t>ch</w:t>
      </w:r>
      <w:r w:rsidRPr="00E061C6">
        <w:t>í</w:t>
      </w:r>
      <w:r w:rsidRPr="00E061C6">
        <w:rPr>
          <w:lang w:val="en-US"/>
        </w:rPr>
        <w:t>nh</w:t>
      </w:r>
      <w:r w:rsidRPr="00E061C6">
        <w:t xml:space="preserve"> </w:t>
      </w:r>
      <w:r w:rsidRPr="00E061C6">
        <w:rPr>
          <w:lang w:val="en-US"/>
        </w:rPr>
        <w:t>x</w:t>
      </w:r>
      <w:r w:rsidRPr="00E061C6">
        <w:t>á</w:t>
      </w:r>
      <w:r w:rsidRPr="00E061C6">
        <w:rPr>
          <w:lang w:val="en-US"/>
        </w:rPr>
        <w:t>c</w:t>
      </w:r>
      <w:r w:rsidRPr="00E061C6">
        <w:t xml:space="preserve"> </w:t>
      </w:r>
      <w:r w:rsidRPr="00E061C6">
        <w:rPr>
          <w:lang w:val="en-US"/>
        </w:rPr>
        <w:t>của</w:t>
      </w:r>
      <w:r w:rsidRPr="00E061C6">
        <w:t xml:space="preserve"> </w:t>
      </w:r>
      <w:r w:rsidRPr="00E061C6">
        <w:rPr>
          <w:lang w:val="en-US"/>
        </w:rPr>
        <w:t>m</w:t>
      </w:r>
      <w:r w:rsidRPr="00E061C6">
        <w:t xml:space="preserve">ô </w:t>
      </w:r>
      <w:r w:rsidRPr="00E061C6">
        <w:rPr>
          <w:lang w:val="en-US"/>
        </w:rPr>
        <w:t>h</w:t>
      </w:r>
      <w:r w:rsidRPr="00E061C6">
        <w:t>ì</w:t>
      </w:r>
      <w:r w:rsidRPr="00E061C6">
        <w:rPr>
          <w:lang w:val="en-US"/>
        </w:rPr>
        <w:t>nh</w:t>
      </w:r>
      <w:r w:rsidRPr="00E061C6">
        <w:t xml:space="preserve"> </w:t>
      </w:r>
      <w:r w:rsidRPr="00E061C6">
        <w:rPr>
          <w:lang w:val="en-US"/>
        </w:rPr>
        <w:t>kh</w:t>
      </w:r>
      <w:r w:rsidRPr="00E061C6">
        <w:t>ô</w:t>
      </w:r>
      <w:r w:rsidRPr="00E061C6">
        <w:rPr>
          <w:lang w:val="en-US"/>
        </w:rPr>
        <w:t>ng</w:t>
      </w:r>
      <w:r w:rsidRPr="00E061C6">
        <w:t xml:space="preserve"> </w:t>
      </w:r>
      <w:r w:rsidRPr="00E061C6">
        <w:rPr>
          <w:lang w:val="en-US"/>
        </w:rPr>
        <w:t>gi</w:t>
      </w:r>
      <w:r w:rsidRPr="00E061C6">
        <w:t>á</w:t>
      </w:r>
      <w:r w:rsidRPr="00E061C6">
        <w:rPr>
          <w:lang w:val="en-US"/>
        </w:rPr>
        <w:t>m</w:t>
      </w:r>
      <w:r w:rsidRPr="00E061C6">
        <w:t xml:space="preserve"> </w:t>
      </w:r>
      <w:r w:rsidRPr="00E061C6">
        <w:rPr>
          <w:lang w:val="en-US"/>
        </w:rPr>
        <w:t>s</w:t>
      </w:r>
      <w:r w:rsidRPr="00E061C6">
        <w:t>á</w:t>
      </w:r>
      <w:r w:rsidRPr="00E061C6">
        <w:rPr>
          <w:lang w:val="en-US"/>
        </w:rPr>
        <w:t>t</w:t>
      </w:r>
      <w:r w:rsidRPr="00E061C6">
        <w:t xml:space="preserve">. </w:t>
      </w:r>
      <w:r w:rsidRPr="00E061C6">
        <w:rPr>
          <w:lang w:val="en-US"/>
        </w:rPr>
        <w:t>Mặt</w:t>
      </w:r>
      <w:r w:rsidRPr="00E061C6">
        <w:t xml:space="preserve"> </w:t>
      </w:r>
      <w:r w:rsidRPr="00E061C6">
        <w:rPr>
          <w:lang w:val="en-US"/>
        </w:rPr>
        <w:t>kh</w:t>
      </w:r>
      <w:r w:rsidRPr="00E061C6">
        <w:t>á</w:t>
      </w:r>
      <w:r w:rsidRPr="00E061C6">
        <w:rPr>
          <w:lang w:val="en-US"/>
        </w:rPr>
        <w:t>c</w:t>
      </w:r>
      <w:r w:rsidRPr="00E061C6">
        <w:t xml:space="preserve">, </w:t>
      </w:r>
      <w:r w:rsidRPr="00E061C6">
        <w:rPr>
          <w:lang w:val="en-US"/>
        </w:rPr>
        <w:t>trong</w:t>
      </w:r>
      <w:r w:rsidRPr="00E061C6">
        <w:t xml:space="preserve"> </w:t>
      </w:r>
      <w:r w:rsidRPr="00E061C6">
        <w:rPr>
          <w:lang w:val="en-US"/>
        </w:rPr>
        <w:t>tr</w:t>
      </w:r>
      <w:r w:rsidRPr="00E061C6">
        <w:t>ư</w:t>
      </w:r>
      <w:r w:rsidRPr="00E061C6">
        <w:rPr>
          <w:lang w:val="en-US"/>
        </w:rPr>
        <w:t>ờng</w:t>
      </w:r>
      <w:r w:rsidRPr="00E061C6">
        <w:t xml:space="preserve"> </w:t>
      </w:r>
      <w:r w:rsidRPr="00E061C6">
        <w:rPr>
          <w:lang w:val="en-US"/>
        </w:rPr>
        <w:t>hợp</w:t>
      </w:r>
      <w:r w:rsidRPr="00E061C6">
        <w:t xml:space="preserve"> </w:t>
      </w:r>
      <w:r w:rsidRPr="00E061C6">
        <w:rPr>
          <w:lang w:val="en-US"/>
        </w:rPr>
        <w:t>dữ</w:t>
      </w:r>
      <w:r w:rsidRPr="00E061C6">
        <w:t xml:space="preserve"> </w:t>
      </w:r>
      <w:r w:rsidRPr="00E061C6">
        <w:rPr>
          <w:lang w:val="en-US"/>
        </w:rPr>
        <w:t>liệu</w:t>
      </w:r>
      <w:r w:rsidRPr="00E061C6">
        <w:t xml:space="preserve"> </w:t>
      </w:r>
      <w:r w:rsidRPr="00E061C6">
        <w:rPr>
          <w:lang w:val="en-US"/>
        </w:rPr>
        <w:t>kh</w:t>
      </w:r>
      <w:r w:rsidRPr="00E061C6">
        <w:t>ô</w:t>
      </w:r>
      <w:r w:rsidRPr="00E061C6">
        <w:rPr>
          <w:lang w:val="en-US"/>
        </w:rPr>
        <w:t>ng</w:t>
      </w:r>
      <w:r w:rsidRPr="00E061C6">
        <w:t xml:space="preserve"> đư</w:t>
      </w:r>
      <w:r w:rsidRPr="00E061C6">
        <w:rPr>
          <w:lang w:val="en-US"/>
        </w:rPr>
        <w:t>ợc</w:t>
      </w:r>
      <w:r w:rsidRPr="00E061C6">
        <w:t xml:space="preserve"> </w:t>
      </w:r>
      <w:r w:rsidRPr="00E061C6">
        <w:rPr>
          <w:lang w:val="en-US"/>
        </w:rPr>
        <w:t>gắn</w:t>
      </w:r>
      <w:r w:rsidRPr="00E061C6">
        <w:t xml:space="preserve"> </w:t>
      </w:r>
      <w:r w:rsidRPr="00E061C6">
        <w:rPr>
          <w:lang w:val="en-US"/>
        </w:rPr>
        <w:t>nh</w:t>
      </w:r>
      <w:r w:rsidRPr="00E061C6">
        <w:t>ã</w:t>
      </w:r>
      <w:r w:rsidRPr="00E061C6">
        <w:rPr>
          <w:lang w:val="en-US"/>
        </w:rPr>
        <w:t>n</w:t>
      </w:r>
      <w:r w:rsidRPr="00E061C6">
        <w:t xml:space="preserve">, </w:t>
      </w:r>
      <w:r w:rsidRPr="00E061C6">
        <w:rPr>
          <w:lang w:val="en-US"/>
        </w:rPr>
        <w:t>lựa</w:t>
      </w:r>
      <w:r w:rsidRPr="00E061C6">
        <w:t xml:space="preserve"> </w:t>
      </w:r>
      <w:r w:rsidRPr="00E061C6">
        <w:rPr>
          <w:lang w:val="en-US"/>
        </w:rPr>
        <w:t>chọn</w:t>
      </w:r>
      <w:r w:rsidRPr="00E061C6">
        <w:t xml:space="preserve"> </w:t>
      </w:r>
      <w:r w:rsidRPr="00E061C6">
        <w:rPr>
          <w:lang w:val="en-US"/>
        </w:rPr>
        <w:t>duy</w:t>
      </w:r>
      <w:r w:rsidRPr="00E061C6">
        <w:t xml:space="preserve"> </w:t>
      </w:r>
      <w:r w:rsidRPr="00E061C6">
        <w:rPr>
          <w:lang w:val="en-US"/>
        </w:rPr>
        <w:t>nhất</w:t>
      </w:r>
      <w:r w:rsidRPr="00E061C6">
        <w:t xml:space="preserve"> </w:t>
      </w:r>
      <w:r w:rsidRPr="00E061C6">
        <w:rPr>
          <w:lang w:val="en-US"/>
        </w:rPr>
        <w:t>kh</w:t>
      </w:r>
      <w:r w:rsidRPr="00E061C6">
        <w:t>á</w:t>
      </w:r>
      <w:r w:rsidRPr="00E061C6">
        <w:rPr>
          <w:lang w:val="en-US"/>
        </w:rPr>
        <w:t>c</w:t>
      </w:r>
      <w:r w:rsidRPr="00E061C6">
        <w:t xml:space="preserve"> </w:t>
      </w:r>
      <w:r w:rsidRPr="00E061C6">
        <w:rPr>
          <w:lang w:val="en-US"/>
        </w:rPr>
        <w:t>l</w:t>
      </w:r>
      <w:r w:rsidRPr="00E061C6">
        <w:t xml:space="preserve">à </w:t>
      </w:r>
      <w:r w:rsidRPr="00E061C6">
        <w:rPr>
          <w:lang w:val="en-US"/>
        </w:rPr>
        <w:t>xem</w:t>
      </w:r>
      <w:r w:rsidRPr="00E061C6">
        <w:t xml:space="preserve"> </w:t>
      </w:r>
      <w:r w:rsidRPr="00E061C6">
        <w:rPr>
          <w:lang w:val="en-US"/>
        </w:rPr>
        <w:t>x</w:t>
      </w:r>
      <w:r w:rsidRPr="00E061C6">
        <w:t>é</w:t>
      </w:r>
      <w:r w:rsidRPr="00E061C6">
        <w:rPr>
          <w:lang w:val="en-US"/>
        </w:rPr>
        <w:t>t</w:t>
      </w:r>
      <w:r w:rsidRPr="00E061C6">
        <w:t xml:space="preserve"> </w:t>
      </w:r>
      <w:r w:rsidRPr="00E061C6">
        <w:rPr>
          <w:lang w:val="en-US"/>
        </w:rPr>
        <w:t>thủ</w:t>
      </w:r>
      <w:r w:rsidRPr="00E061C6">
        <w:t xml:space="preserve"> </w:t>
      </w:r>
      <w:r w:rsidRPr="00E061C6">
        <w:rPr>
          <w:lang w:val="en-US"/>
        </w:rPr>
        <w:t>c</w:t>
      </w:r>
      <w:r w:rsidRPr="00E061C6">
        <w:t>ô</w:t>
      </w:r>
      <w:r w:rsidRPr="00E061C6">
        <w:rPr>
          <w:lang w:val="en-US"/>
        </w:rPr>
        <w:t>ng</w:t>
      </w:r>
      <w:r w:rsidRPr="00E061C6">
        <w:t xml:space="preserve"> </w:t>
      </w:r>
      <w:r w:rsidRPr="00E061C6">
        <w:rPr>
          <w:lang w:val="en-US"/>
        </w:rPr>
        <w:t>từng</w:t>
      </w:r>
      <w:r w:rsidRPr="00E061C6">
        <w:t xml:space="preserve"> đ</w:t>
      </w:r>
      <w:r w:rsidRPr="00E061C6">
        <w:rPr>
          <w:lang w:val="en-US"/>
        </w:rPr>
        <w:t>iểm</w:t>
      </w:r>
      <w:r w:rsidRPr="00E061C6">
        <w:t xml:space="preserve"> </w:t>
      </w:r>
      <w:r w:rsidRPr="00E061C6">
        <w:rPr>
          <w:lang w:val="en-US"/>
        </w:rPr>
        <w:t>dữ</w:t>
      </w:r>
      <w:r w:rsidRPr="00E061C6">
        <w:t xml:space="preserve"> </w:t>
      </w:r>
      <w:r w:rsidRPr="00E061C6">
        <w:rPr>
          <w:lang w:val="en-US"/>
        </w:rPr>
        <w:t>liệu</w:t>
      </w:r>
      <w:r w:rsidRPr="00E061C6">
        <w:t xml:space="preserve"> </w:t>
      </w:r>
      <w:r w:rsidRPr="00E061C6">
        <w:rPr>
          <w:lang w:val="en-US"/>
        </w:rPr>
        <w:t>v</w:t>
      </w:r>
      <w:r w:rsidRPr="00E061C6">
        <w:t xml:space="preserve">à </w:t>
      </w:r>
      <w:r w:rsidRPr="00E061C6">
        <w:rPr>
          <w:lang w:val="en-US"/>
        </w:rPr>
        <w:t>quyết</w:t>
      </w:r>
      <w:r w:rsidRPr="00E061C6">
        <w:t xml:space="preserve"> đ</w:t>
      </w:r>
      <w:r w:rsidRPr="00E061C6">
        <w:rPr>
          <w:lang w:val="en-US"/>
        </w:rPr>
        <w:t>ịnh</w:t>
      </w:r>
      <w:r w:rsidRPr="00E061C6">
        <w:t xml:space="preserve"> </w:t>
      </w:r>
      <w:r w:rsidRPr="00E061C6">
        <w:rPr>
          <w:lang w:val="en-US"/>
        </w:rPr>
        <w:t>nh</w:t>
      </w:r>
      <w:r w:rsidRPr="00E061C6">
        <w:t>ã</w:t>
      </w:r>
      <w:r w:rsidRPr="00E061C6">
        <w:rPr>
          <w:lang w:val="en-US"/>
        </w:rPr>
        <w:t>n</w:t>
      </w:r>
      <w:r w:rsidRPr="00E061C6">
        <w:t xml:space="preserve"> </w:t>
      </w:r>
      <w:r w:rsidRPr="00E061C6">
        <w:rPr>
          <w:lang w:val="en-US"/>
        </w:rPr>
        <w:t>theo</w:t>
      </w:r>
      <w:r w:rsidRPr="00E061C6">
        <w:t xml:space="preserve"> </w:t>
      </w:r>
      <w:r w:rsidRPr="00E061C6">
        <w:rPr>
          <w:lang w:val="en-US"/>
        </w:rPr>
        <w:t>c</w:t>
      </w:r>
      <w:r w:rsidRPr="00E061C6">
        <w:t>á</w:t>
      </w:r>
      <w:r w:rsidRPr="00E061C6">
        <w:rPr>
          <w:lang w:val="en-US"/>
        </w:rPr>
        <w:t>ch</w:t>
      </w:r>
      <w:r w:rsidRPr="00E061C6">
        <w:t xml:space="preserve"> </w:t>
      </w:r>
      <w:r w:rsidRPr="00E061C6">
        <w:rPr>
          <w:lang w:val="en-US"/>
        </w:rPr>
        <w:t>thủ</w:t>
      </w:r>
      <w:r w:rsidRPr="00E061C6">
        <w:t xml:space="preserve"> </w:t>
      </w:r>
      <w:r w:rsidRPr="00E061C6">
        <w:rPr>
          <w:lang w:val="en-US"/>
        </w:rPr>
        <w:t>c</w:t>
      </w:r>
      <w:r w:rsidRPr="00E061C6">
        <w:t>ô</w:t>
      </w:r>
      <w:r w:rsidRPr="00E061C6">
        <w:rPr>
          <w:lang w:val="en-US"/>
        </w:rPr>
        <w:t>ng</w:t>
      </w:r>
      <w:r w:rsidRPr="00E061C6">
        <w:t xml:space="preserve"> (</w:t>
      </w:r>
      <w:r w:rsidRPr="00E061C6">
        <w:rPr>
          <w:lang w:val="en-US"/>
        </w:rPr>
        <w:t>nếu</w:t>
      </w:r>
      <w:r w:rsidRPr="00E061C6">
        <w:t xml:space="preserve"> </w:t>
      </w:r>
      <w:r w:rsidRPr="00E061C6">
        <w:rPr>
          <w:lang w:val="en-US"/>
        </w:rPr>
        <w:t>ch</w:t>
      </w:r>
      <w:r w:rsidRPr="00E061C6">
        <w:t>ú</w:t>
      </w:r>
      <w:r w:rsidRPr="00E061C6">
        <w:rPr>
          <w:lang w:val="en-US"/>
        </w:rPr>
        <w:t>ng</w:t>
      </w:r>
      <w:r w:rsidRPr="00E061C6">
        <w:t xml:space="preserve"> </w:t>
      </w:r>
      <w:r w:rsidRPr="00E061C6">
        <w:rPr>
          <w:lang w:val="en-US"/>
        </w:rPr>
        <w:t>t</w:t>
      </w:r>
      <w:r w:rsidRPr="00E061C6">
        <w:t>ô</w:t>
      </w:r>
      <w:r w:rsidRPr="00E061C6">
        <w:rPr>
          <w:lang w:val="en-US"/>
        </w:rPr>
        <w:t>i</w:t>
      </w:r>
      <w:r w:rsidRPr="00E061C6">
        <w:t xml:space="preserve"> đ</w:t>
      </w:r>
      <w:r w:rsidRPr="00E061C6">
        <w:rPr>
          <w:lang w:val="en-US"/>
        </w:rPr>
        <w:t>ang</w:t>
      </w:r>
      <w:r w:rsidRPr="00E061C6">
        <w:t xml:space="preserve"> </w:t>
      </w:r>
      <w:r w:rsidRPr="00E061C6">
        <w:rPr>
          <w:lang w:val="en-US"/>
        </w:rPr>
        <w:t>l</w:t>
      </w:r>
      <w:r w:rsidRPr="00E061C6">
        <w:t>à</w:t>
      </w:r>
      <w:r w:rsidRPr="00E061C6">
        <w:rPr>
          <w:lang w:val="en-US"/>
        </w:rPr>
        <w:t>m</w:t>
      </w:r>
      <w:r w:rsidRPr="00E061C6">
        <w:t xml:space="preserve"> </w:t>
      </w:r>
      <w:r w:rsidRPr="00E061C6">
        <w:rPr>
          <w:lang w:val="en-US"/>
        </w:rPr>
        <w:t>việc</w:t>
      </w:r>
      <w:r w:rsidRPr="00E061C6">
        <w:t xml:space="preserve"> </w:t>
      </w:r>
      <w:r w:rsidRPr="00E061C6">
        <w:rPr>
          <w:lang w:val="en-US"/>
        </w:rPr>
        <w:t>với</w:t>
      </w:r>
      <w:r w:rsidRPr="00E061C6">
        <w:t xml:space="preserve"> </w:t>
      </w:r>
      <w:r w:rsidRPr="00E061C6">
        <w:rPr>
          <w:lang w:val="en-US"/>
        </w:rPr>
        <w:t>c</w:t>
      </w:r>
      <w:r w:rsidRPr="00E061C6">
        <w:t>á</w:t>
      </w:r>
      <w:r w:rsidRPr="00E061C6">
        <w:rPr>
          <w:lang w:val="en-US"/>
        </w:rPr>
        <w:t>c</w:t>
      </w:r>
      <w:r w:rsidRPr="00E061C6">
        <w:t xml:space="preserve"> </w:t>
      </w:r>
      <w:r w:rsidRPr="00E061C6">
        <w:rPr>
          <w:lang w:val="en-US"/>
        </w:rPr>
        <w:t>danh</w:t>
      </w:r>
      <w:r w:rsidRPr="00E061C6">
        <w:t xml:space="preserve"> </w:t>
      </w:r>
      <w:r w:rsidRPr="00E061C6">
        <w:rPr>
          <w:lang w:val="en-US"/>
        </w:rPr>
        <w:t>mục</w:t>
      </w:r>
      <w:r w:rsidRPr="00E061C6">
        <w:t xml:space="preserve">) </w:t>
      </w:r>
      <w:r w:rsidRPr="00E061C6">
        <w:rPr>
          <w:lang w:val="en-US"/>
        </w:rPr>
        <w:t>hoặc</w:t>
      </w:r>
      <w:r w:rsidRPr="00E061C6">
        <w:t xml:space="preserve"> </w:t>
      </w:r>
      <w:r w:rsidRPr="00E061C6">
        <w:rPr>
          <w:lang w:val="en-US"/>
        </w:rPr>
        <w:t>cố</w:t>
      </w:r>
      <w:r w:rsidRPr="00E061C6">
        <w:t xml:space="preserve"> </w:t>
      </w:r>
      <w:r w:rsidRPr="00E061C6">
        <w:rPr>
          <w:lang w:val="en-US"/>
        </w:rPr>
        <w:t>gắng</w:t>
      </w:r>
      <w:r w:rsidRPr="00E061C6">
        <w:t xml:space="preserve"> </w:t>
      </w:r>
      <w:r w:rsidRPr="00E061C6">
        <w:rPr>
          <w:lang w:val="en-US"/>
        </w:rPr>
        <w:t>loại</w:t>
      </w:r>
      <w:r w:rsidRPr="00E061C6">
        <w:t xml:space="preserve"> </w:t>
      </w:r>
      <w:r w:rsidRPr="00E061C6">
        <w:rPr>
          <w:lang w:val="en-US"/>
        </w:rPr>
        <w:t>bỏ</w:t>
      </w:r>
      <w:r w:rsidRPr="00E061C6">
        <w:t xml:space="preserve"> </w:t>
      </w:r>
      <w:r w:rsidRPr="00E061C6">
        <w:rPr>
          <w:lang w:val="en-US"/>
        </w:rPr>
        <w:t>nhiễu</w:t>
      </w:r>
      <w:r w:rsidRPr="00E061C6">
        <w:t xml:space="preserve"> </w:t>
      </w:r>
      <w:r w:rsidRPr="00E061C6">
        <w:rPr>
          <w:lang w:val="en-US"/>
        </w:rPr>
        <w:t>bằng</w:t>
      </w:r>
      <w:r w:rsidRPr="00E061C6">
        <w:t xml:space="preserve"> </w:t>
      </w:r>
      <w:r w:rsidRPr="00E061C6">
        <w:rPr>
          <w:lang w:val="en-US"/>
        </w:rPr>
        <w:t>tay</w:t>
      </w:r>
      <w:r w:rsidRPr="00E061C6">
        <w:t xml:space="preserve"> (</w:t>
      </w:r>
      <w:r w:rsidRPr="00E061C6">
        <w:rPr>
          <w:lang w:val="en-US"/>
        </w:rPr>
        <w:t>v</w:t>
      </w:r>
      <w:r w:rsidRPr="00E061C6">
        <w:t xml:space="preserve">í </w:t>
      </w:r>
      <w:r w:rsidRPr="00E061C6">
        <w:rPr>
          <w:lang w:val="en-US"/>
        </w:rPr>
        <w:t>dụ</w:t>
      </w:r>
      <w:r w:rsidRPr="00E061C6">
        <w:t xml:space="preserve">: </w:t>
      </w:r>
      <w:r w:rsidRPr="00E061C6">
        <w:rPr>
          <w:lang w:val="en-US"/>
        </w:rPr>
        <w:t>sử</w:t>
      </w:r>
      <w:r w:rsidRPr="00E061C6">
        <w:t xml:space="preserve"> </w:t>
      </w:r>
      <w:r w:rsidRPr="00E061C6">
        <w:rPr>
          <w:lang w:val="en-US"/>
        </w:rPr>
        <w:t>dụng</w:t>
      </w:r>
      <w:r w:rsidRPr="00E061C6">
        <w:t xml:space="preserve"> </w:t>
      </w:r>
      <w:r w:rsidRPr="00E061C6">
        <w:rPr>
          <w:lang w:val="en-US"/>
        </w:rPr>
        <w:t>một</w:t>
      </w:r>
      <w:r w:rsidRPr="00E061C6">
        <w:t xml:space="preserve"> </w:t>
      </w:r>
      <w:r w:rsidRPr="00E061C6">
        <w:rPr>
          <w:lang w:val="en-US"/>
        </w:rPr>
        <w:t>số</w:t>
      </w:r>
      <w:r w:rsidRPr="00E061C6">
        <w:t xml:space="preserve"> </w:t>
      </w:r>
      <w:r w:rsidRPr="00E061C6">
        <w:rPr>
          <w:lang w:val="en-US"/>
        </w:rPr>
        <w:t>quy</w:t>
      </w:r>
      <w:r w:rsidRPr="00E061C6">
        <w:t xml:space="preserve"> </w:t>
      </w:r>
      <w:r w:rsidRPr="00E061C6">
        <w:rPr>
          <w:lang w:val="en-US"/>
        </w:rPr>
        <w:t>tắc</w:t>
      </w:r>
      <w:r w:rsidRPr="00E061C6">
        <w:t xml:space="preserve"> </w:t>
      </w:r>
      <w:r w:rsidRPr="00E061C6">
        <w:rPr>
          <w:lang w:val="en-US"/>
        </w:rPr>
        <w:t>hiện</w:t>
      </w:r>
      <w:r w:rsidRPr="00E061C6">
        <w:t xml:space="preserve"> </w:t>
      </w:r>
      <w:r w:rsidRPr="00E061C6">
        <w:rPr>
          <w:lang w:val="en-US"/>
        </w:rPr>
        <w:t>c</w:t>
      </w:r>
      <w:r w:rsidRPr="00E061C6">
        <w:t xml:space="preserve">ó, </w:t>
      </w:r>
      <w:r w:rsidRPr="00E061C6">
        <w:rPr>
          <w:lang w:val="en-US"/>
        </w:rPr>
        <w:t>hoặc</w:t>
      </w:r>
      <w:r w:rsidRPr="00E061C6">
        <w:t xml:space="preserve"> </w:t>
      </w:r>
      <w:r w:rsidRPr="00E061C6">
        <w:rPr>
          <w:lang w:val="en-US"/>
        </w:rPr>
        <w:t>kinh</w:t>
      </w:r>
      <w:r w:rsidRPr="00E061C6">
        <w:t xml:space="preserve"> </w:t>
      </w:r>
      <w:r w:rsidRPr="00E061C6">
        <w:rPr>
          <w:lang w:val="en-US"/>
        </w:rPr>
        <w:t>nghiệm</w:t>
      </w:r>
      <w:r w:rsidRPr="00E061C6">
        <w:t xml:space="preserve"> </w:t>
      </w:r>
      <w:r w:rsidRPr="00E061C6">
        <w:rPr>
          <w:lang w:val="en-US"/>
        </w:rPr>
        <w:t>trong</w:t>
      </w:r>
      <w:r w:rsidRPr="00E061C6">
        <w:t xml:space="preserve"> </w:t>
      </w:r>
      <w:r w:rsidRPr="00E061C6">
        <w:rPr>
          <w:lang w:val="en-US"/>
        </w:rPr>
        <w:t>ng</w:t>
      </w:r>
      <w:r w:rsidRPr="00E061C6">
        <w:t>à</w:t>
      </w:r>
      <w:r w:rsidRPr="00E061C6">
        <w:rPr>
          <w:lang w:val="en-US"/>
        </w:rPr>
        <w:t>nh</w:t>
      </w:r>
      <w:r w:rsidRPr="00E061C6">
        <w:t xml:space="preserve">). </w:t>
      </w:r>
      <w:r w:rsidRPr="00E061C6">
        <w:rPr>
          <w:lang w:val="en-US"/>
        </w:rPr>
        <w:t>L</w:t>
      </w:r>
      <w:r w:rsidRPr="00E061C6">
        <w:t>à</w:t>
      </w:r>
      <w:r w:rsidRPr="00E061C6">
        <w:rPr>
          <w:lang w:val="en-US"/>
        </w:rPr>
        <w:t>m</w:t>
      </w:r>
      <w:r w:rsidRPr="00E061C6">
        <w:t xml:space="preserve"> đ</w:t>
      </w:r>
      <w:r w:rsidRPr="00E061C6">
        <w:rPr>
          <w:lang w:val="en-US"/>
        </w:rPr>
        <w:t>iều</w:t>
      </w:r>
      <w:r w:rsidRPr="00E061C6">
        <w:t xml:space="preserve"> </w:t>
      </w:r>
      <w:r w:rsidRPr="00E061C6">
        <w:rPr>
          <w:lang w:val="en-US"/>
        </w:rPr>
        <w:t>n</w:t>
      </w:r>
      <w:r w:rsidRPr="00E061C6">
        <w:t>à</w:t>
      </w:r>
      <w:r w:rsidRPr="00E061C6">
        <w:rPr>
          <w:lang w:val="en-US"/>
        </w:rPr>
        <w:t>y</w:t>
      </w:r>
      <w:r w:rsidRPr="00E061C6">
        <w:t xml:space="preserve"> </w:t>
      </w:r>
      <w:r w:rsidRPr="00E061C6">
        <w:rPr>
          <w:lang w:val="en-US"/>
        </w:rPr>
        <w:t>bằng</w:t>
      </w:r>
      <w:r w:rsidRPr="00E061C6">
        <w:t xml:space="preserve"> </w:t>
      </w:r>
      <w:r w:rsidRPr="00E061C6">
        <w:rPr>
          <w:lang w:val="en-US"/>
        </w:rPr>
        <w:t>tay</w:t>
      </w:r>
      <w:r w:rsidRPr="00E061C6">
        <w:t xml:space="preserve"> </w:t>
      </w:r>
      <w:r w:rsidRPr="00E061C6">
        <w:rPr>
          <w:lang w:val="en-US"/>
        </w:rPr>
        <w:t>kh</w:t>
      </w:r>
      <w:r w:rsidRPr="00E061C6">
        <w:t>ô</w:t>
      </w:r>
      <w:r w:rsidRPr="00E061C6">
        <w:rPr>
          <w:lang w:val="en-US"/>
        </w:rPr>
        <w:t>ng</w:t>
      </w:r>
      <w:r w:rsidRPr="00E061C6">
        <w:t xml:space="preserve"> </w:t>
      </w:r>
      <w:r w:rsidRPr="00E061C6">
        <w:rPr>
          <w:lang w:val="en-US"/>
        </w:rPr>
        <w:t>chỉ</w:t>
      </w:r>
      <w:r w:rsidRPr="00E061C6">
        <w:t xml:space="preserve"> </w:t>
      </w:r>
      <w:r w:rsidRPr="00E061C6">
        <w:rPr>
          <w:lang w:val="en-US"/>
        </w:rPr>
        <w:t>tốn</w:t>
      </w:r>
      <w:r w:rsidRPr="00E061C6">
        <w:t xml:space="preserve"> </w:t>
      </w:r>
      <w:r w:rsidRPr="00E061C6">
        <w:rPr>
          <w:lang w:val="en-US"/>
        </w:rPr>
        <w:t>thời</w:t>
      </w:r>
      <w:r w:rsidRPr="00E061C6">
        <w:t xml:space="preserve"> </w:t>
      </w:r>
      <w:r w:rsidRPr="00E061C6">
        <w:rPr>
          <w:lang w:val="en-US"/>
        </w:rPr>
        <w:t>gian</w:t>
      </w:r>
      <w:r w:rsidRPr="00E061C6">
        <w:t xml:space="preserve"> </w:t>
      </w:r>
      <w:r w:rsidRPr="00E061C6">
        <w:rPr>
          <w:lang w:val="en-US"/>
        </w:rPr>
        <w:t>m</w:t>
      </w:r>
      <w:r w:rsidRPr="00E061C6">
        <w:t xml:space="preserve">à </w:t>
      </w:r>
      <w:r w:rsidRPr="00E061C6">
        <w:rPr>
          <w:lang w:val="en-US"/>
        </w:rPr>
        <w:t>c</w:t>
      </w:r>
      <w:r w:rsidRPr="00E061C6">
        <w:t>ò</w:t>
      </w:r>
      <w:r w:rsidRPr="00E061C6">
        <w:rPr>
          <w:lang w:val="en-US"/>
        </w:rPr>
        <w:t>n</w:t>
      </w:r>
      <w:r w:rsidRPr="00E061C6">
        <w:t xml:space="preserve"> </w:t>
      </w:r>
      <w:r w:rsidRPr="00E061C6">
        <w:rPr>
          <w:lang w:val="en-US"/>
        </w:rPr>
        <w:t>kh</w:t>
      </w:r>
      <w:r w:rsidRPr="00E061C6">
        <w:t xml:space="preserve">ó </w:t>
      </w:r>
      <w:r w:rsidRPr="00E061C6">
        <w:rPr>
          <w:lang w:val="en-US"/>
        </w:rPr>
        <w:t>kh</w:t>
      </w:r>
      <w:r w:rsidRPr="00E061C6">
        <w:t>ă</w:t>
      </w:r>
      <w:r w:rsidRPr="00E061C6">
        <w:rPr>
          <w:lang w:val="en-US"/>
        </w:rPr>
        <w:t>n</w:t>
      </w:r>
      <w:r w:rsidRPr="00E061C6">
        <w:t>.</w:t>
      </w:r>
    </w:p>
    <w:p w:rsidR="00E061C6" w:rsidRPr="00E061C6" w:rsidRDefault="00E061C6" w:rsidP="00E061C6">
      <w:r w:rsidRPr="00E061C6">
        <w:rPr>
          <w:lang w:val="en-US"/>
        </w:rPr>
        <w:t>Mặc</w:t>
      </w:r>
      <w:r w:rsidRPr="00E061C6">
        <w:t xml:space="preserve"> </w:t>
      </w:r>
      <w:r w:rsidRPr="00E061C6">
        <w:rPr>
          <w:lang w:val="en-US"/>
        </w:rPr>
        <w:t>d</w:t>
      </w:r>
      <w:r w:rsidRPr="00E061C6">
        <w:t xml:space="preserve">ù </w:t>
      </w:r>
      <w:r w:rsidRPr="00E061C6">
        <w:rPr>
          <w:lang w:val="en-US"/>
        </w:rPr>
        <w:t>trong</w:t>
      </w:r>
      <w:r w:rsidRPr="00E061C6">
        <w:t xml:space="preserve"> </w:t>
      </w:r>
      <w:r w:rsidRPr="00E061C6">
        <w:rPr>
          <w:lang w:val="en-US"/>
        </w:rPr>
        <w:t>những</w:t>
      </w:r>
      <w:r w:rsidRPr="00E061C6">
        <w:t xml:space="preserve"> </w:t>
      </w:r>
      <w:r w:rsidRPr="00E061C6">
        <w:rPr>
          <w:lang w:val="en-US"/>
        </w:rPr>
        <w:t>tr</w:t>
      </w:r>
      <w:r w:rsidRPr="00E061C6">
        <w:t>ư</w:t>
      </w:r>
      <w:r w:rsidRPr="00E061C6">
        <w:rPr>
          <w:lang w:val="en-US"/>
        </w:rPr>
        <w:t>ờng</w:t>
      </w:r>
      <w:r w:rsidRPr="00E061C6">
        <w:t xml:space="preserve"> </w:t>
      </w:r>
      <w:r w:rsidRPr="00E061C6">
        <w:rPr>
          <w:lang w:val="en-US"/>
        </w:rPr>
        <w:t>hợp</w:t>
      </w:r>
      <w:r w:rsidRPr="00E061C6">
        <w:t xml:space="preserve"> </w:t>
      </w:r>
      <w:r w:rsidRPr="00E061C6">
        <w:rPr>
          <w:lang w:val="en-US"/>
        </w:rPr>
        <w:t>nh</w:t>
      </w:r>
      <w:r w:rsidRPr="00E061C6">
        <w:t xml:space="preserve">ư </w:t>
      </w:r>
      <w:r w:rsidRPr="00E061C6">
        <w:rPr>
          <w:lang w:val="en-US"/>
        </w:rPr>
        <w:t>vậy</w:t>
      </w:r>
      <w:r w:rsidRPr="00E061C6">
        <w:t xml:space="preserve">, </w:t>
      </w:r>
      <w:r w:rsidRPr="00E061C6">
        <w:rPr>
          <w:lang w:val="en-US"/>
        </w:rPr>
        <w:t>việc</w:t>
      </w:r>
      <w:r w:rsidRPr="00E061C6">
        <w:t xml:space="preserve"> </w:t>
      </w:r>
      <w:r w:rsidRPr="00E061C6">
        <w:rPr>
          <w:lang w:val="en-US"/>
        </w:rPr>
        <w:t>học</w:t>
      </w:r>
      <w:r w:rsidRPr="00E061C6">
        <w:t xml:space="preserve"> </w:t>
      </w:r>
      <w:r w:rsidRPr="00E061C6">
        <w:rPr>
          <w:lang w:val="en-US"/>
        </w:rPr>
        <w:t>tập</w:t>
      </w:r>
      <w:r w:rsidRPr="00E061C6">
        <w:t xml:space="preserve"> </w:t>
      </w:r>
      <w:r w:rsidRPr="00E061C6">
        <w:rPr>
          <w:lang w:val="en-US"/>
        </w:rPr>
        <w:t>kh</w:t>
      </w:r>
      <w:r w:rsidRPr="00E061C6">
        <w:t>ô</w:t>
      </w:r>
      <w:r w:rsidRPr="00E061C6">
        <w:rPr>
          <w:lang w:val="en-US"/>
        </w:rPr>
        <w:t>ng</w:t>
      </w:r>
      <w:r w:rsidRPr="00E061C6">
        <w:t xml:space="preserve"> </w:t>
      </w:r>
      <w:r w:rsidRPr="00E061C6">
        <w:rPr>
          <w:lang w:val="en-US"/>
        </w:rPr>
        <w:t>gi</w:t>
      </w:r>
      <w:r w:rsidRPr="00E061C6">
        <w:t>á</w:t>
      </w:r>
      <w:r w:rsidRPr="00E061C6">
        <w:rPr>
          <w:lang w:val="en-US"/>
        </w:rPr>
        <w:t>m</w:t>
      </w:r>
      <w:r w:rsidRPr="00E061C6">
        <w:t xml:space="preserve"> </w:t>
      </w:r>
      <w:r w:rsidRPr="00E061C6">
        <w:rPr>
          <w:lang w:val="en-US"/>
        </w:rPr>
        <w:t>s</w:t>
      </w:r>
      <w:r w:rsidRPr="00E061C6">
        <w:t>á</w:t>
      </w:r>
      <w:r w:rsidRPr="00E061C6">
        <w:rPr>
          <w:lang w:val="en-US"/>
        </w:rPr>
        <w:t>t</w:t>
      </w:r>
      <w:r w:rsidRPr="00E061C6">
        <w:t xml:space="preserve"> </w:t>
      </w:r>
      <w:r w:rsidRPr="00E061C6">
        <w:rPr>
          <w:lang w:val="en-US"/>
        </w:rPr>
        <w:t>c</w:t>
      </w:r>
      <w:r w:rsidRPr="00E061C6">
        <w:t xml:space="preserve">ó </w:t>
      </w:r>
      <w:r w:rsidRPr="00E061C6">
        <w:rPr>
          <w:lang w:val="en-US"/>
        </w:rPr>
        <w:t>thể</w:t>
      </w:r>
      <w:r w:rsidRPr="00E061C6">
        <w:t xml:space="preserve"> </w:t>
      </w:r>
      <w:r w:rsidRPr="00E061C6">
        <w:rPr>
          <w:lang w:val="en-US"/>
        </w:rPr>
        <w:t>chứng</w:t>
      </w:r>
      <w:r w:rsidRPr="00E061C6">
        <w:t xml:space="preserve"> </w:t>
      </w:r>
      <w:r w:rsidRPr="00E061C6">
        <w:rPr>
          <w:lang w:val="en-US"/>
        </w:rPr>
        <w:t>minh</w:t>
      </w:r>
      <w:r w:rsidRPr="00E061C6">
        <w:t xml:space="preserve"> </w:t>
      </w:r>
      <w:r w:rsidRPr="00E061C6">
        <w:rPr>
          <w:lang w:val="en-US"/>
        </w:rPr>
        <w:t>l</w:t>
      </w:r>
      <w:r w:rsidRPr="00E061C6">
        <w:t xml:space="preserve">à </w:t>
      </w:r>
      <w:r w:rsidRPr="00E061C6">
        <w:rPr>
          <w:lang w:val="en-US"/>
        </w:rPr>
        <w:t>nhanh</w:t>
      </w:r>
      <w:r w:rsidRPr="00E061C6">
        <w:t xml:space="preserve"> </w:t>
      </w:r>
      <w:r w:rsidRPr="00E061C6">
        <w:rPr>
          <w:lang w:val="en-US"/>
        </w:rPr>
        <w:t>h</w:t>
      </w:r>
      <w:r w:rsidRPr="00E061C6">
        <w:t>ơ</w:t>
      </w:r>
      <w:r w:rsidRPr="00E061C6">
        <w:rPr>
          <w:lang w:val="en-US"/>
        </w:rPr>
        <w:t>n</w:t>
      </w:r>
      <w:r w:rsidRPr="00E061C6">
        <w:t xml:space="preserve"> </w:t>
      </w:r>
      <w:r w:rsidRPr="00E061C6">
        <w:rPr>
          <w:lang w:val="en-US"/>
        </w:rPr>
        <w:t>v</w:t>
      </w:r>
      <w:r w:rsidRPr="00E061C6">
        <w:t xml:space="preserve">à </w:t>
      </w:r>
      <w:r w:rsidRPr="00E061C6">
        <w:rPr>
          <w:lang w:val="en-US"/>
        </w:rPr>
        <w:t>nhất</w:t>
      </w:r>
      <w:r w:rsidRPr="00E061C6">
        <w:t xml:space="preserve"> </w:t>
      </w:r>
      <w:r w:rsidRPr="00E061C6">
        <w:rPr>
          <w:lang w:val="en-US"/>
        </w:rPr>
        <w:t>qu</w:t>
      </w:r>
      <w:r w:rsidRPr="00E061C6">
        <w:t>á</w:t>
      </w:r>
      <w:r w:rsidRPr="00E061C6">
        <w:rPr>
          <w:lang w:val="en-US"/>
        </w:rPr>
        <w:t>n</w:t>
      </w:r>
      <w:r w:rsidRPr="00E061C6">
        <w:t xml:space="preserve"> </w:t>
      </w:r>
      <w:r w:rsidRPr="00E061C6">
        <w:rPr>
          <w:lang w:val="en-US"/>
        </w:rPr>
        <w:t>h</w:t>
      </w:r>
      <w:r w:rsidRPr="00E061C6">
        <w:t>ơ</w:t>
      </w:r>
      <w:r w:rsidRPr="00E061C6">
        <w:rPr>
          <w:lang w:val="en-US"/>
        </w:rPr>
        <w:t>n</w:t>
      </w:r>
      <w:r w:rsidRPr="00E061C6">
        <w:t xml:space="preserve"> </w:t>
      </w:r>
      <w:r w:rsidRPr="00E061C6">
        <w:rPr>
          <w:lang w:val="en-US"/>
        </w:rPr>
        <w:t>so</w:t>
      </w:r>
      <w:r w:rsidRPr="00E061C6">
        <w:t xml:space="preserve"> </w:t>
      </w:r>
      <w:r w:rsidRPr="00E061C6">
        <w:rPr>
          <w:lang w:val="en-US"/>
        </w:rPr>
        <w:t>với</w:t>
      </w:r>
      <w:r w:rsidRPr="00E061C6">
        <w:t xml:space="preserve"> </w:t>
      </w:r>
      <w:r w:rsidRPr="00E061C6">
        <w:rPr>
          <w:lang w:val="en-US"/>
        </w:rPr>
        <w:t>việc</w:t>
      </w:r>
      <w:r w:rsidRPr="00E061C6">
        <w:t xml:space="preserve"> </w:t>
      </w:r>
      <w:r w:rsidRPr="00E061C6">
        <w:rPr>
          <w:lang w:val="en-US"/>
        </w:rPr>
        <w:t>thực</w:t>
      </w:r>
      <w:r w:rsidRPr="00E061C6">
        <w:t xml:space="preserve"> </w:t>
      </w:r>
      <w:r w:rsidRPr="00E061C6">
        <w:rPr>
          <w:lang w:val="en-US"/>
        </w:rPr>
        <w:t>hiện</w:t>
      </w:r>
      <w:r w:rsidRPr="00E061C6">
        <w:t xml:space="preserve"> </w:t>
      </w:r>
      <w:r w:rsidRPr="00E061C6">
        <w:rPr>
          <w:lang w:val="en-US"/>
        </w:rPr>
        <w:t>thủ</w:t>
      </w:r>
      <w:r w:rsidRPr="00E061C6">
        <w:t xml:space="preserve"> </w:t>
      </w:r>
      <w:r w:rsidRPr="00E061C6">
        <w:rPr>
          <w:lang w:val="en-US"/>
        </w:rPr>
        <w:t>c</w:t>
      </w:r>
      <w:r w:rsidRPr="00E061C6">
        <w:t>ô</w:t>
      </w:r>
      <w:r w:rsidRPr="00E061C6">
        <w:rPr>
          <w:lang w:val="en-US"/>
        </w:rPr>
        <w:t>ng</w:t>
      </w:r>
      <w:r w:rsidRPr="00E061C6">
        <w:t>.</w:t>
      </w:r>
    </w:p>
    <w:p w:rsidR="00E061C6" w:rsidRPr="00E061C6" w:rsidRDefault="00E061C6" w:rsidP="00E061C6">
      <w:pPr>
        <w:rPr>
          <w:b/>
          <w:lang w:val="en-US"/>
        </w:rPr>
      </w:pPr>
      <w:r w:rsidRPr="00E061C6">
        <w:rPr>
          <w:b/>
          <w:lang w:val="en-US"/>
        </w:rPr>
        <w:t>1.4.3 Học bán giám sát</w:t>
      </w:r>
      <w:r>
        <w:rPr>
          <w:b/>
          <w:lang w:val="en-US"/>
        </w:rPr>
        <w:t xml:space="preserve"> </w:t>
      </w:r>
      <w:r w:rsidRPr="00E061C6">
        <w:rPr>
          <w:b/>
          <w:lang w:val="en-US"/>
        </w:rPr>
        <w:t>Semi-</w:t>
      </w:r>
      <w:proofErr w:type="gramStart"/>
      <w:r w:rsidRPr="00E061C6">
        <w:rPr>
          <w:b/>
          <w:lang w:val="en-US"/>
        </w:rPr>
        <w:t>supervised</w:t>
      </w:r>
      <w:proofErr w:type="gramEnd"/>
      <w:r w:rsidRPr="00E061C6">
        <w:rPr>
          <w:b/>
          <w:lang w:val="en-US"/>
        </w:rPr>
        <w:t xml:space="preserve"> Learning</w:t>
      </w:r>
    </w:p>
    <w:p w:rsidR="00E061C6" w:rsidRDefault="00E061C6" w:rsidP="00E061C6">
      <w:pPr>
        <w:rPr>
          <w:lang w:val="en-US"/>
        </w:rPr>
      </w:pPr>
      <w:r w:rsidRPr="00E061C6">
        <w:rPr>
          <w:lang w:val="en-US"/>
        </w:rPr>
        <w:t>Học bán giám sát là một phương tiện giữa học có giám sát và học không giám sát - nó sử dụng cả dữ liệu được dán nhãn và không nhãn cho đào tạo mô hình. Thông thường, một mẫu nhỏ của dữ liệu được dán nhãn (có thể tốn thời gian hoặc yêu cầu thuê thêm chuyên gia và do đó không khả thi cho toàn bộ dữ liệu) và một mẫu lớn dữ liệu chưa được gắn nhãn (có thể là dữ liệu thô chưa được gắn nhãn sẵn) được sử dụng.</w:t>
      </w:r>
    </w:p>
    <w:p w:rsidR="00E061C6" w:rsidRDefault="00E061C6" w:rsidP="00E061C6">
      <w:pPr>
        <w:rPr>
          <w:lang w:val="en-US"/>
        </w:rPr>
      </w:pPr>
      <w:r>
        <w:rPr>
          <w:rFonts w:ascii="Helvetica" w:hAnsi="Helvetica" w:cs="Helvetica"/>
          <w:noProof/>
          <w:color w:val="333333"/>
          <w:spacing w:val="3"/>
          <w:lang w:eastAsia="ru-RU"/>
        </w:rPr>
        <w:drawing>
          <wp:inline distT="0" distB="0" distL="0" distR="0" wp14:anchorId="1866218A" wp14:editId="21217C6F">
            <wp:extent cx="3545954" cy="2059388"/>
            <wp:effectExtent l="0" t="0" r="0" b="0"/>
            <wp:docPr id="6" name="Picture 6" descr="http://web.vu.lt/mif/a.buteikis/wp-content/uploads/PE_Book/images/data/semi_supervis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eb.vu.lt/mif/a.buteikis/wp-content/uploads/PE_Book/images/data/semi_supervised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5375" cy="2064859"/>
                    </a:xfrm>
                    <a:prstGeom prst="rect">
                      <a:avLst/>
                    </a:prstGeom>
                    <a:noFill/>
                    <a:ln>
                      <a:noFill/>
                    </a:ln>
                  </pic:spPr>
                </pic:pic>
              </a:graphicData>
            </a:graphic>
          </wp:inline>
        </w:drawing>
      </w:r>
    </w:p>
    <w:p w:rsidR="00E061C6" w:rsidRDefault="00E061C6" w:rsidP="00E061C6">
      <w:pPr>
        <w:rPr>
          <w:lang w:val="en-US"/>
        </w:rPr>
      </w:pPr>
      <w:r w:rsidRPr="00E061C6">
        <w:rPr>
          <w:lang w:val="en-US"/>
        </w:rPr>
        <w:lastRenderedPageBreak/>
        <w:t>Ví dụ trên được lấy từ wikipedia. Đường đứt nét hiển thị ranh giới quyết định cho hai loại mà chúng tôi có thể áp dụng nếu mẫu dữ liệu của chúng tôi có hai điểm được gắn nhãn (một vòng tròn trắng đen) cũng như tập hợp dữ liệu chưa được gắn nhãn (vòng tròn màu xám).</w:t>
      </w:r>
    </w:p>
    <w:p w:rsidR="00E061C6" w:rsidRPr="00E061C6" w:rsidRDefault="00E061C6" w:rsidP="00E061C6">
      <w:pPr>
        <w:rPr>
          <w:b/>
          <w:lang w:val="en-US"/>
        </w:rPr>
      </w:pPr>
      <w:r w:rsidRPr="00E061C6">
        <w:rPr>
          <w:b/>
          <w:lang w:val="en-US"/>
        </w:rPr>
        <w:t>1.4.4 Học tăng cường</w:t>
      </w:r>
      <w:r>
        <w:rPr>
          <w:b/>
          <w:lang w:val="en-US"/>
        </w:rPr>
        <w:t xml:space="preserve"> </w:t>
      </w:r>
      <w:r w:rsidRPr="00E061C6">
        <w:rPr>
          <w:b/>
          <w:lang w:val="en-US"/>
        </w:rPr>
        <w:t>Reinforcement Learning</w:t>
      </w:r>
    </w:p>
    <w:p w:rsidR="00E061C6" w:rsidRPr="00E061C6" w:rsidRDefault="00E061C6" w:rsidP="00E061C6">
      <w:pPr>
        <w:rPr>
          <w:lang w:val="en-US"/>
        </w:rPr>
      </w:pPr>
      <w:r w:rsidRPr="00E061C6">
        <w:rPr>
          <w:lang w:val="en-US"/>
        </w:rPr>
        <w:t>Học tăng cường nhằm mục đích tối đa hóa một số khái niệm về phần thưởng tích lũy. Đây là một trong ba mô hình học máy cơ bản, bên cạnh việc học có giám sát và học không giám sát. Mục đích tổng thể của việc học tăng cường là dự đoán bước tiếp theo tốt nhất cần thực hiện để tối đa hóa phần thưởng cuối cùng.</w:t>
      </w:r>
    </w:p>
    <w:p w:rsidR="00E061C6" w:rsidRPr="00E061C6" w:rsidRDefault="00E061C6" w:rsidP="00E061C6">
      <w:pPr>
        <w:rPr>
          <w:lang w:val="en-US"/>
        </w:rPr>
      </w:pPr>
      <w:r w:rsidRPr="00E061C6">
        <w:rPr>
          <w:lang w:val="en-US"/>
        </w:rPr>
        <w:t>Học tăng cường hoạt động theo nguyên tắc giống như trò chơi điện tử - hoàn thành một cấp độ và tăng điểm cao của bạn; mất tất cả cuộc sống của bạn và có được một trò chơi trên. Như vậy, trò chơi điện tử là một môi trường thử nghiệm phổ biến cho các loại mô hình này.</w:t>
      </w:r>
    </w:p>
    <w:p w:rsidR="00E061C6" w:rsidRDefault="00E061C6" w:rsidP="00E061C6">
      <w:pPr>
        <w:rPr>
          <w:lang w:val="en-US"/>
        </w:rPr>
      </w:pPr>
      <w:r w:rsidRPr="00E061C6">
        <w:rPr>
          <w:lang w:val="en-US"/>
        </w:rPr>
        <w:t xml:space="preserve">Xem Chơi Atari với Học tập tăng cường sâu </w:t>
      </w:r>
      <w:hyperlink r:id="rId15" w:history="1">
        <w:r w:rsidR="00615D61" w:rsidRPr="00615D61">
          <w:rPr>
            <w:rStyle w:val="Hyperlink"/>
            <w:rFonts w:ascii="Helvetica" w:hAnsi="Helvetica" w:cs="Helvetica"/>
            <w:color w:val="4183C4"/>
            <w:spacing w:val="3"/>
            <w:shd w:val="clear" w:color="auto" w:fill="FFFFFF"/>
            <w:lang w:val="en-US"/>
          </w:rPr>
          <w:t>Playing Atari with Deep Reinforcement Learning</w:t>
        </w:r>
      </w:hyperlink>
      <w:r w:rsidR="00615D61" w:rsidRPr="00615D61">
        <w:rPr>
          <w:rFonts w:ascii="Helvetica" w:hAnsi="Helvetica" w:cs="Helvetica"/>
          <w:color w:val="333333"/>
          <w:spacing w:val="3"/>
          <w:shd w:val="clear" w:color="auto" w:fill="FFFFFF"/>
          <w:lang w:val="en-US"/>
        </w:rPr>
        <w:t> </w:t>
      </w:r>
      <w:r w:rsidRPr="00E061C6">
        <w:rPr>
          <w:lang w:val="en-US"/>
        </w:rPr>
        <w:t xml:space="preserve">và các trò chơi Retro trong môi trường phòng tập thể dục để học tăng cường </w:t>
      </w:r>
      <w:hyperlink r:id="rId16" w:history="1">
        <w:r w:rsidR="00615D61" w:rsidRPr="00615D61">
          <w:rPr>
            <w:rStyle w:val="Hyperlink"/>
            <w:rFonts w:ascii="Helvetica" w:hAnsi="Helvetica" w:cs="Helvetica"/>
            <w:color w:val="4183C4"/>
            <w:spacing w:val="3"/>
            <w:shd w:val="clear" w:color="auto" w:fill="FFFFFF"/>
            <w:lang w:val="en-US"/>
          </w:rPr>
          <w:t>Retro Games in Gym environments for reinforcement learning</w:t>
        </w:r>
      </w:hyperlink>
      <w:r w:rsidR="00615D61" w:rsidRPr="00E061C6">
        <w:rPr>
          <w:lang w:val="en-US"/>
        </w:rPr>
        <w:t xml:space="preserve"> </w:t>
      </w:r>
      <w:r w:rsidRPr="00E061C6">
        <w:rPr>
          <w:lang w:val="en-US"/>
        </w:rPr>
        <w:t xml:space="preserve">(cũng ở </w:t>
      </w:r>
      <w:hyperlink r:id="rId17" w:history="1">
        <w:r w:rsidR="00615D61" w:rsidRPr="00615D61">
          <w:rPr>
            <w:rStyle w:val="Hyperlink"/>
            <w:rFonts w:ascii="Helvetica" w:hAnsi="Helvetica" w:cs="Helvetica"/>
            <w:color w:val="4183C4"/>
            <w:spacing w:val="3"/>
            <w:shd w:val="clear" w:color="auto" w:fill="FFFFFF"/>
            <w:lang w:val="en-US"/>
          </w:rPr>
          <w:t>here</w:t>
        </w:r>
      </w:hyperlink>
      <w:r w:rsidRPr="00E061C6">
        <w:rPr>
          <w:lang w:val="en-US"/>
        </w:rPr>
        <w:t>).</w:t>
      </w:r>
    </w:p>
    <w:p w:rsidR="00F34A77" w:rsidRDefault="00F34A77" w:rsidP="00E061C6">
      <w:pPr>
        <w:rPr>
          <w:lang w:val="en-US"/>
        </w:rPr>
      </w:pPr>
      <w:r w:rsidRPr="00F34A77">
        <w:rPr>
          <w:lang w:val="en-US"/>
        </w:rPr>
        <w:t>Một ví dụ khác mà việc học tăng cường có thể rất hữu ích là giao dịch chứng khoán. Để biết một số kết quả sơ bộ của các ứng dụng như vậy, hãy xem Phương pháp học tập củng cố sâu thực tế cho giao dịch chứng khoán và học tập củng cố sâu đối thủ trong quản lý danh mục đầu tư</w:t>
      </w:r>
      <w:r>
        <w:rPr>
          <w:lang w:val="en-US"/>
        </w:rPr>
        <w:t>.</w:t>
      </w:r>
    </w:p>
    <w:p w:rsidR="00F34A77" w:rsidRPr="00F34A77" w:rsidRDefault="00F34A77" w:rsidP="00F34A77">
      <w:pPr>
        <w:rPr>
          <w:b/>
          <w:lang w:val="en-US"/>
        </w:rPr>
      </w:pPr>
      <w:r w:rsidRPr="00F34A77">
        <w:rPr>
          <w:b/>
          <w:lang w:val="en-US"/>
        </w:rPr>
        <w:t>1.4.5 Học sâu Deep Learning</w:t>
      </w:r>
    </w:p>
    <w:p w:rsidR="00F34A77" w:rsidRPr="00F34A77" w:rsidRDefault="00F34A77" w:rsidP="00F34A77">
      <w:pPr>
        <w:rPr>
          <w:lang w:val="en-US"/>
        </w:rPr>
      </w:pPr>
      <w:r w:rsidRPr="00F34A77">
        <w:rPr>
          <w:lang w:val="en-US"/>
        </w:rPr>
        <w:t>Còn được gọi là học tập phân cấp. Nó là một phần của một nhóm các phương pháp học máy rộng hơn dựa trên các mạng thần kinh nhân tạo sử dụng nhiều lớp để trích xuất dần các tính năng cao hơn từ dữ liệu đầu vào thô.</w:t>
      </w:r>
    </w:p>
    <w:p w:rsidR="00F34A77" w:rsidRPr="00F34A77" w:rsidRDefault="00F34A77" w:rsidP="00F34A77">
      <w:pPr>
        <w:rPr>
          <w:lang w:val="en-US"/>
        </w:rPr>
      </w:pPr>
      <w:r w:rsidRPr="00F34A77">
        <w:rPr>
          <w:lang w:val="en-US"/>
        </w:rPr>
        <w:t xml:space="preserve">Không đi sâu vào chi tiết (các chương về các chủ đề này có thể được thêm vào trong tương lai) Không cần đi sâu vào chi tiết (các chương về các chủ đề này có thể được thêm vào trong tương lai), </w:t>
      </w:r>
      <w:r>
        <w:rPr>
          <w:lang w:val="en-US"/>
        </w:rPr>
        <w:t>nhóm</w:t>
      </w:r>
      <w:r w:rsidRPr="00F34A77">
        <w:rPr>
          <w:lang w:val="en-US"/>
        </w:rPr>
        <w:t xml:space="preserve"> này bao gồm:</w:t>
      </w:r>
    </w:p>
    <w:p w:rsidR="00F34A77" w:rsidRPr="00F34A77" w:rsidRDefault="00F34A77" w:rsidP="00F34A77">
      <w:pPr>
        <w:rPr>
          <w:lang w:val="en-US"/>
        </w:rPr>
      </w:pPr>
      <w:r w:rsidRPr="00F34A77">
        <w:rPr>
          <w:lang w:val="en-US"/>
        </w:rPr>
        <w:t xml:space="preserve">• Mạng nơ ron sâu </w:t>
      </w:r>
      <w:hyperlink r:id="rId18" w:anchor="Deep_neural_networks" w:history="1">
        <w:r w:rsidRPr="00F34A77">
          <w:rPr>
            <w:rStyle w:val="Hyperlink"/>
            <w:rFonts w:ascii="Helvetica" w:hAnsi="Helvetica" w:cs="Helvetica"/>
            <w:color w:val="4183C4"/>
            <w:spacing w:val="3"/>
            <w:shd w:val="clear" w:color="auto" w:fill="FFFFFF"/>
            <w:lang w:val="en-US"/>
          </w:rPr>
          <w:t>Deep neural networks</w:t>
        </w:r>
      </w:hyperlink>
      <w:r w:rsidRPr="00F34A77">
        <w:rPr>
          <w:lang w:val="en-US"/>
        </w:rPr>
        <w:t xml:space="preserve"> (DNN) - mạng nơ ron nhân tạo </w:t>
      </w:r>
      <w:hyperlink r:id="rId19" w:history="1">
        <w:r w:rsidRPr="00F34A77">
          <w:rPr>
            <w:rStyle w:val="Hyperlink"/>
            <w:rFonts w:ascii="Helvetica" w:hAnsi="Helvetica" w:cs="Helvetica"/>
            <w:color w:val="4183C4"/>
            <w:spacing w:val="3"/>
            <w:shd w:val="clear" w:color="auto" w:fill="FFFFFF"/>
            <w:lang w:val="en-US"/>
          </w:rPr>
          <w:t>artificial neural network</w:t>
        </w:r>
      </w:hyperlink>
      <w:r w:rsidRPr="00F34A77">
        <w:rPr>
          <w:rFonts w:ascii="Helvetica" w:hAnsi="Helvetica" w:cs="Helvetica"/>
          <w:color w:val="333333"/>
          <w:spacing w:val="3"/>
          <w:shd w:val="clear" w:color="auto" w:fill="FFFFFF"/>
          <w:lang w:val="en-US"/>
        </w:rPr>
        <w:t> </w:t>
      </w:r>
      <w:r w:rsidRPr="00F34A77">
        <w:rPr>
          <w:lang w:val="en-US"/>
        </w:rPr>
        <w:t xml:space="preserve"> (ANN) có nhiều lớp giữa các lớp đầu vào và đầu ra, có thể mô hình các mối quan hệ phi tuyến tính phức tạp. Mạng nơ-ron nhân tạo là một mạng gồm các phần tử đơn giản gọi là nơ-ron nhân tạo, nhận đầu vào, thay đổi trạng thái bên trong (kích hoạt</w:t>
      </w:r>
      <w:r>
        <w:rPr>
          <w:lang w:val="en-US"/>
        </w:rPr>
        <w:t xml:space="preserve"> </w:t>
      </w:r>
      <w:r w:rsidRPr="00F34A77">
        <w:rPr>
          <w:lang w:val="en-US"/>
        </w:rPr>
        <w:t>activation) theo đầu vào đó và tạo ra đầu ra tùy thuộc vào đầu vào và kích hoạt.</w:t>
      </w:r>
    </w:p>
    <w:p w:rsidR="00F34A77" w:rsidRPr="00F34A77" w:rsidRDefault="00F34A77" w:rsidP="00F34A77">
      <w:pPr>
        <w:rPr>
          <w:lang w:val="en-US"/>
        </w:rPr>
      </w:pPr>
      <w:r w:rsidRPr="00F34A77">
        <w:rPr>
          <w:lang w:val="en-US"/>
        </w:rPr>
        <w:t xml:space="preserve">• Mạng niềm tin sâu sắc </w:t>
      </w:r>
      <w:hyperlink r:id="rId20" w:history="1">
        <w:r w:rsidR="007E3FF3" w:rsidRPr="007E3FF3">
          <w:rPr>
            <w:rStyle w:val="Hyperlink"/>
            <w:rFonts w:ascii="Helvetica" w:hAnsi="Helvetica" w:cs="Helvetica"/>
            <w:color w:val="4183C4"/>
            <w:spacing w:val="3"/>
            <w:shd w:val="clear" w:color="auto" w:fill="FFFFFF"/>
            <w:lang w:val="en-US"/>
          </w:rPr>
          <w:t>Deep belief networks</w:t>
        </w:r>
      </w:hyperlink>
      <w:r w:rsidR="007E3FF3" w:rsidRPr="007E3FF3">
        <w:rPr>
          <w:rFonts w:ascii="Helvetica" w:hAnsi="Helvetica" w:cs="Helvetica"/>
          <w:color w:val="333333"/>
          <w:spacing w:val="3"/>
          <w:shd w:val="clear" w:color="auto" w:fill="FFFFFF"/>
          <w:lang w:val="en-US"/>
        </w:rPr>
        <w:t> </w:t>
      </w:r>
      <w:r w:rsidRPr="00F34A77">
        <w:rPr>
          <w:lang w:val="en-US"/>
        </w:rPr>
        <w:t>(DBN) - một thành phần của các mạng đơn giản, không bị giám sát, chẳng hạn như bộ thu phát tự động, trong đó mỗi lớp ẩn mạng con phụ đóng vai trò là lớp hiển thị cho lớp kế tiếp. Thành phần này dẫn đến một quy trình đào tạo nhanh, không giám sát từng lớp. Việc quan sát rằng các DBN có thể được đào tạo một cách tham lam, từng lớp một, dẫn đến một trong những thuật toán học sâu hiệu quả đầu tiên.</w:t>
      </w:r>
    </w:p>
    <w:p w:rsidR="00F34A77" w:rsidRPr="00F34A77" w:rsidRDefault="00F34A77" w:rsidP="00F34A77">
      <w:pPr>
        <w:rPr>
          <w:lang w:val="en-US"/>
        </w:rPr>
      </w:pPr>
      <w:r w:rsidRPr="00F34A77">
        <w:rPr>
          <w:lang w:val="en-US"/>
        </w:rPr>
        <w:t xml:space="preserve">• Mạng thần kinh tái phát </w:t>
      </w:r>
      <w:hyperlink r:id="rId21" w:history="1">
        <w:r w:rsidR="007E3FF3" w:rsidRPr="007E3FF3">
          <w:rPr>
            <w:rStyle w:val="Hyperlink"/>
            <w:rFonts w:ascii="Helvetica" w:hAnsi="Helvetica" w:cs="Helvetica"/>
            <w:color w:val="4183C4"/>
            <w:spacing w:val="3"/>
            <w:shd w:val="clear" w:color="auto" w:fill="FFFFFF"/>
            <w:lang w:val="en-US"/>
          </w:rPr>
          <w:t>Recurrent neural networks</w:t>
        </w:r>
      </w:hyperlink>
      <w:r w:rsidR="007E3FF3" w:rsidRPr="007E3FF3">
        <w:rPr>
          <w:rFonts w:ascii="Helvetica" w:hAnsi="Helvetica" w:cs="Helvetica"/>
          <w:color w:val="333333"/>
          <w:spacing w:val="3"/>
          <w:shd w:val="clear" w:color="auto" w:fill="FFFFFF"/>
          <w:lang w:val="en-US"/>
        </w:rPr>
        <w:t> </w:t>
      </w:r>
      <w:r w:rsidR="007E3FF3" w:rsidRPr="00F34A77">
        <w:rPr>
          <w:lang w:val="en-US"/>
        </w:rPr>
        <w:t xml:space="preserve"> </w:t>
      </w:r>
      <w:r w:rsidRPr="00F34A77">
        <w:rPr>
          <w:lang w:val="en-US"/>
        </w:rPr>
        <w:t>(RNN) - một lớp mạng thần kinh nhân tạo nơi các kết nối giữa các nút tạo thành một biểu đồ có hướng dọc theo một chuỗi thời gian. Một số ứng dụng bao gồm nhận dạng chữ viết tay, nhận dạng giọng nói.</w:t>
      </w:r>
    </w:p>
    <w:p w:rsidR="00F34A77" w:rsidRDefault="00F34A77" w:rsidP="00F34A77">
      <w:pPr>
        <w:rPr>
          <w:lang w:val="en-US"/>
        </w:rPr>
      </w:pPr>
      <w:r w:rsidRPr="00F34A77">
        <w:rPr>
          <w:lang w:val="en-US"/>
        </w:rPr>
        <w:t xml:space="preserve">• Mạng nơ ron kết hợp </w:t>
      </w:r>
      <w:hyperlink r:id="rId22" w:history="1">
        <w:r w:rsidR="007E3FF3" w:rsidRPr="007E3FF3">
          <w:rPr>
            <w:rStyle w:val="Hyperlink"/>
            <w:rFonts w:ascii="Helvetica" w:hAnsi="Helvetica" w:cs="Helvetica"/>
            <w:color w:val="4183C4"/>
            <w:spacing w:val="3"/>
            <w:shd w:val="clear" w:color="auto" w:fill="FFFFFF"/>
            <w:lang w:val="en-US"/>
          </w:rPr>
          <w:t>Convolutional neural networks</w:t>
        </w:r>
      </w:hyperlink>
      <w:r w:rsidR="007E3FF3" w:rsidRPr="007E3FF3">
        <w:rPr>
          <w:rFonts w:ascii="Helvetica" w:hAnsi="Helvetica" w:cs="Helvetica"/>
          <w:color w:val="333333"/>
          <w:spacing w:val="3"/>
          <w:shd w:val="clear" w:color="auto" w:fill="FFFFFF"/>
          <w:lang w:val="en-US"/>
        </w:rPr>
        <w:t> </w:t>
      </w:r>
      <w:r w:rsidR="007E3FF3" w:rsidRPr="00F34A77">
        <w:rPr>
          <w:lang w:val="en-US"/>
        </w:rPr>
        <w:t xml:space="preserve"> </w:t>
      </w:r>
      <w:r w:rsidRPr="00F34A77">
        <w:rPr>
          <w:lang w:val="en-US"/>
        </w:rPr>
        <w:t>(CNN) - phiên bản chính quy của các tri giác đa lớp</w:t>
      </w:r>
      <w:r w:rsidR="007E3FF3">
        <w:rPr>
          <w:lang w:val="en-US"/>
        </w:rPr>
        <w:t xml:space="preserve"> </w:t>
      </w:r>
      <w:r w:rsidR="007E3FF3" w:rsidRPr="007E3FF3">
        <w:rPr>
          <w:lang w:val="en-US"/>
        </w:rPr>
        <w:t>multilayer perceptrons</w:t>
      </w:r>
      <w:r w:rsidRPr="00F34A77">
        <w:rPr>
          <w:lang w:val="en-US"/>
        </w:rPr>
        <w:t xml:space="preserve">. Các tri giác đa lớp thường đề cập đến các mạng được kết nối đầy đủ, nghĩa là, mỗi nơ-ron trong một lớp được kết nối với tất cả các nơ-ron ở lớp tiếp theo. Các mạng được kết nối đầy đủ, các mạng của các mạng này khiến chúng dễ bị quá tải dữ liệu. Các CNN có một cách tiếp cận khác đối với việc chính quy hóa: họ tận dụng mô hình phân cấp trong dữ liệu và lắp ráp các mẫu </w:t>
      </w:r>
      <w:r w:rsidRPr="00F34A77">
        <w:rPr>
          <w:lang w:val="en-US"/>
        </w:rPr>
        <w:lastRenderedPageBreak/>
        <w:t>phức tạp hơn bằng cách sử dụng các mẫu nhỏ hơn và đơn giản hơn. Do đó, trên quy mô kết nối và độ phức tạp, CNN ở mức cực thấp. Áp dụng phổ biến nhất để phân tích hình ảnh trực quan.</w:t>
      </w:r>
    </w:p>
    <w:p w:rsidR="007E3FF3" w:rsidRDefault="007E3FF3" w:rsidP="00F34A77">
      <w:pPr>
        <w:rPr>
          <w:lang w:val="en-US"/>
        </w:rPr>
      </w:pPr>
      <w:r w:rsidRPr="00F34A77">
        <w:rPr>
          <w:lang w:val="en-US"/>
        </w:rPr>
        <w:t xml:space="preserve">• </w:t>
      </w:r>
      <w:r w:rsidRPr="007E3FF3">
        <w:rPr>
          <w:lang w:val="en-US"/>
        </w:rPr>
        <w:t xml:space="preserve">Các mạng đối nghịch tạo ra </w:t>
      </w:r>
      <w:hyperlink r:id="rId23" w:history="1">
        <w:r w:rsidRPr="007E3FF3">
          <w:rPr>
            <w:rStyle w:val="Hyperlink"/>
            <w:rFonts w:ascii="Helvetica" w:hAnsi="Helvetica" w:cs="Helvetica"/>
            <w:color w:val="4183C4"/>
            <w:spacing w:val="3"/>
            <w:shd w:val="clear" w:color="auto" w:fill="FFFFFF"/>
            <w:lang w:val="en-US"/>
          </w:rPr>
          <w:t>Generative adversarial networks</w:t>
        </w:r>
      </w:hyperlink>
      <w:r w:rsidRPr="007E3FF3">
        <w:rPr>
          <w:lang w:val="en-US"/>
        </w:rPr>
        <w:t xml:space="preserve"> (GAN) là các kiến trúc mạng nơ-ron sâu bao gồm hai lưới, rỗ một lưới với nhau (do đó, đối thủ trực tuyến, xem bài báo). Một bài báo tương tự về Few-Shot Adversarial Learning về các mô hình đầu nói chuyện thần kinh thực tế cho phép tạo hiệu ứng hoạt hình trên khuôn mặt của các hình ảnh tĩnh.</w:t>
      </w:r>
    </w:p>
    <w:p w:rsidR="007E3FF3" w:rsidRPr="007E3FF3" w:rsidRDefault="007E3FF3" w:rsidP="007E3FF3">
      <w:pPr>
        <w:rPr>
          <w:b/>
          <w:lang w:val="en-US"/>
        </w:rPr>
      </w:pPr>
      <w:r w:rsidRPr="007E3FF3">
        <w:rPr>
          <w:b/>
          <w:lang w:val="en-US"/>
        </w:rPr>
        <w:t>1.4.6 Học tập không bắn</w:t>
      </w:r>
      <w:r w:rsidRPr="007E3FF3">
        <w:rPr>
          <w:b/>
          <w:lang w:val="en-US"/>
        </w:rPr>
        <w:t xml:space="preserve"> Zero-shot Learning</w:t>
      </w:r>
    </w:p>
    <w:p w:rsidR="007E3FF3" w:rsidRPr="007E3FF3" w:rsidRDefault="007E3FF3" w:rsidP="007E3FF3">
      <w:pPr>
        <w:rPr>
          <w:lang w:val="en-US"/>
        </w:rPr>
      </w:pPr>
      <w:r w:rsidRPr="007E3FF3">
        <w:rPr>
          <w:lang w:val="en-US"/>
        </w:rPr>
        <w:t>Học tập không bắn mở rộng việc học có giám sát trong trường hợp, trong đó dữ liệu đào tạo không có sẵn cho một số lớp. Các thuật toán sử dụng một số kết nối giữa các thông tin có sẵn và các lớp không nhìn thấy. Xem thêm Học tập Featur (hoặc Đại diện)</w:t>
      </w:r>
      <w:r>
        <w:rPr>
          <w:lang w:val="en-US"/>
        </w:rPr>
        <w:t xml:space="preserve"> </w:t>
      </w:r>
      <w:hyperlink r:id="rId24" w:history="1">
        <w:r w:rsidRPr="007E3FF3">
          <w:rPr>
            <w:rFonts w:ascii="Helvetica" w:hAnsi="Helvetica" w:cs="Helvetica"/>
            <w:color w:val="4183C4"/>
            <w:spacing w:val="3"/>
            <w:u w:val="single"/>
            <w:shd w:val="clear" w:color="auto" w:fill="FFFFFF"/>
            <w:lang w:val="en-US"/>
          </w:rPr>
          <w:t>Featur (or Representation) Learning</w:t>
        </w:r>
      </w:hyperlink>
      <w:r w:rsidRPr="007E3FF3">
        <w:rPr>
          <w:lang w:val="en-US"/>
        </w:rPr>
        <w:t>.</w:t>
      </w:r>
    </w:p>
    <w:p w:rsidR="007E3FF3" w:rsidRPr="007E3FF3" w:rsidRDefault="007E3FF3" w:rsidP="007E3FF3">
      <w:pPr>
        <w:rPr>
          <w:lang w:val="en-US"/>
        </w:rPr>
      </w:pPr>
      <w:r w:rsidRPr="007E3FF3">
        <w:rPr>
          <w:lang w:val="en-US"/>
        </w:rPr>
        <w:t>Ví dụ: nếu bạn đã đọc mô tả rất chi tiết về ngựa vằn, bạn có thể biết ngựa vằn là gì trong một bức ảnh trong lần đầu tiên bạn nhìn thấy nó. Điều này có thể được coi là một nhiệm vụ xử lý ngôn ngữ tự nhiên</w:t>
      </w:r>
      <w:r>
        <w:rPr>
          <w:lang w:val="en-US"/>
        </w:rPr>
        <w:t xml:space="preserve"> </w:t>
      </w:r>
      <w:hyperlink r:id="rId25" w:history="1">
        <w:r w:rsidRPr="007E3FF3">
          <w:rPr>
            <w:rFonts w:ascii="Helvetica" w:hAnsi="Helvetica" w:cs="Helvetica"/>
            <w:color w:val="4183C4"/>
            <w:spacing w:val="3"/>
            <w:u w:val="single"/>
            <w:shd w:val="clear" w:color="auto" w:fill="FFFFFF"/>
            <w:lang w:val="en-US"/>
          </w:rPr>
          <w:t>natural language processing</w:t>
        </w:r>
      </w:hyperlink>
      <w:r w:rsidRPr="007E3FF3">
        <w:rPr>
          <w:rFonts w:ascii="Helvetica" w:hAnsi="Helvetica" w:cs="Helvetica"/>
          <w:color w:val="333333"/>
          <w:spacing w:val="3"/>
          <w:shd w:val="clear" w:color="auto" w:fill="FFFFFF"/>
          <w:lang w:val="en-US"/>
        </w:rPr>
        <w:t> task</w:t>
      </w:r>
      <w:r w:rsidRPr="007E3FF3">
        <w:rPr>
          <w:lang w:val="en-US"/>
        </w:rPr>
        <w:t xml:space="preserve">, sử dụng các từ nhúng </w:t>
      </w:r>
      <w:hyperlink r:id="rId26" w:history="1">
        <w:r w:rsidRPr="007E3FF3">
          <w:rPr>
            <w:rFonts w:ascii="Helvetica" w:hAnsi="Helvetica" w:cs="Helvetica"/>
            <w:color w:val="4183C4"/>
            <w:spacing w:val="3"/>
            <w:u w:val="single"/>
            <w:shd w:val="clear" w:color="auto" w:fill="FFFFFF"/>
            <w:lang w:val="en-US"/>
          </w:rPr>
          <w:t>word embeddings</w:t>
        </w:r>
      </w:hyperlink>
      <w:r w:rsidRPr="007E3FF3">
        <w:rPr>
          <w:rFonts w:ascii="Helvetica" w:hAnsi="Helvetica" w:cs="Helvetica"/>
          <w:color w:val="333333"/>
          <w:spacing w:val="3"/>
          <w:shd w:val="clear" w:color="auto" w:fill="FFFFFF"/>
          <w:lang w:val="en-US"/>
        </w:rPr>
        <w:t> </w:t>
      </w:r>
      <w:r w:rsidRPr="007E3FF3">
        <w:rPr>
          <w:lang w:val="en-US"/>
        </w:rPr>
        <w:t>- trong đó các từ hoặc cụm từ từ vựng được ánh xạ tới các vectơ của các số thực. Những từ có nghĩa tương tự sẽ có từ nhúng tương tự. Tiếp tục ví dụ, nếu dữ liệu huấn luyện không có hình ảnh ngựa vằn, nhưng có nhiều hình ảnh khác nhau về động vật bị tước (hổ), động vật giống ngựa (ngựa, lừa, ngựa non), động vật đen / trắng (gấu trúc, chim cánh cụt, v.v.</w:t>
      </w:r>
      <w:proofErr w:type="gramStart"/>
      <w:r w:rsidRPr="007E3FF3">
        <w:rPr>
          <w:lang w:val="en-US"/>
        </w:rPr>
        <w:t>) ,</w:t>
      </w:r>
      <w:proofErr w:type="gramEnd"/>
      <w:r w:rsidRPr="007E3FF3">
        <w:rPr>
          <w:lang w:val="en-US"/>
        </w:rPr>
        <w:t xml:space="preserve"> sau đó các tính năng của chúng (có thể rút ra các tính năng của chúng, có thể được trích xuất và các từ nhúng giống như ngựa, có thể được trích xuất và có thể tạo ra các từ nhúng. Sau đó, chúng tôi có thể mô tả những gì một con ngựa vằn trông giống như và tạo ra một từ trong từ điển thích hợp bằng cách sử dụng các tính năng có sẵn. Cuối cùng, chúng ta có thể đọc một hình ảnh của một con ngựa vằn, trích xuất các tính năng của hình ảnh mới này, tạo ra một từ nhúng và so sánh với các từ nhúng gần nhất từ ​​từ điển của chúng ta, có thể sẽ là một con ngựa vằn.</w:t>
      </w:r>
    </w:p>
    <w:p w:rsidR="007E3FF3" w:rsidRDefault="007E3FF3" w:rsidP="007E3FF3">
      <w:pPr>
        <w:rPr>
          <w:lang w:val="en-US"/>
        </w:rPr>
      </w:pPr>
      <w:r w:rsidRPr="007E3FF3">
        <w:rPr>
          <w:lang w:val="en-US"/>
        </w:rPr>
        <w:t xml:space="preserve">Kỹ thuật này, được gọi là học tập không bắn </w:t>
      </w:r>
      <w:r w:rsidRPr="007E3FF3">
        <w:rPr>
          <w:lang w:val="en-US"/>
        </w:rPr>
        <w:t xml:space="preserve">zero-shot learning </w:t>
      </w:r>
      <w:r w:rsidRPr="007E3FF3">
        <w:rPr>
          <w:lang w:val="en-US"/>
        </w:rPr>
        <w:t>(ZSL), vẫn còn ở giai đoạn sơ khai và hiện đang là một chủ đề nghiên cứu tích cực.</w:t>
      </w:r>
    </w:p>
    <w:p w:rsidR="00F34A77" w:rsidRPr="00F34A77" w:rsidRDefault="00F34A77" w:rsidP="00E061C6">
      <w:pPr>
        <w:rPr>
          <w:lang w:val="en-US"/>
        </w:rPr>
      </w:pPr>
    </w:p>
    <w:p w:rsidR="00615D61" w:rsidRDefault="00615D61" w:rsidP="00E061C6">
      <w:pPr>
        <w:rPr>
          <w:lang w:val="en-US"/>
        </w:rPr>
      </w:pPr>
      <w:bookmarkStart w:id="0" w:name="_GoBack"/>
      <w:bookmarkEnd w:id="0"/>
    </w:p>
    <w:p w:rsidR="00E061C6" w:rsidRPr="00E061C6" w:rsidRDefault="00E061C6" w:rsidP="00E061C6">
      <w:pPr>
        <w:pStyle w:val="NormalWeb"/>
        <w:shd w:val="clear" w:color="auto" w:fill="FFFFFF"/>
        <w:spacing w:before="0" w:beforeAutospacing="0" w:after="204" w:afterAutospacing="0"/>
        <w:rPr>
          <w:rFonts w:ascii="Helvetica" w:hAnsi="Helvetica" w:cs="Helvetica"/>
          <w:color w:val="333333"/>
          <w:spacing w:val="3"/>
          <w:lang w:val="en-US"/>
        </w:rPr>
      </w:pPr>
    </w:p>
    <w:sectPr w:rsidR="00E061C6" w:rsidRPr="00E061C6" w:rsidSect="00AE19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MJXc-TeX-math-Iw">
    <w:altName w:val="Times New Roman"/>
    <w:panose1 w:val="00000000000000000000"/>
    <w:charset w:val="00"/>
    <w:family w:val="roman"/>
    <w:notTrueType/>
    <w:pitch w:val="default"/>
  </w:font>
  <w:font w:name="MJXc-TeX-main-Rw">
    <w:altName w:val="Times New Roman"/>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FD6F6F"/>
    <w:multiLevelType w:val="multilevel"/>
    <w:tmpl w:val="A930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45BA4"/>
    <w:multiLevelType w:val="multilevel"/>
    <w:tmpl w:val="D6B09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C66938"/>
    <w:multiLevelType w:val="multilevel"/>
    <w:tmpl w:val="C1EAA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5310F8"/>
    <w:multiLevelType w:val="multilevel"/>
    <w:tmpl w:val="3AEE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3C12FD"/>
    <w:multiLevelType w:val="multilevel"/>
    <w:tmpl w:val="6E3A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B8A"/>
    <w:rsid w:val="00045622"/>
    <w:rsid w:val="0007150C"/>
    <w:rsid w:val="0012255C"/>
    <w:rsid w:val="001954C6"/>
    <w:rsid w:val="00272D13"/>
    <w:rsid w:val="003D1BF7"/>
    <w:rsid w:val="0043222F"/>
    <w:rsid w:val="00615D61"/>
    <w:rsid w:val="007E3FF3"/>
    <w:rsid w:val="00881B8A"/>
    <w:rsid w:val="00895292"/>
    <w:rsid w:val="00A43038"/>
    <w:rsid w:val="00AE19DE"/>
    <w:rsid w:val="00C330D6"/>
    <w:rsid w:val="00E061C6"/>
    <w:rsid w:val="00F34A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5B994"/>
  <w15:chartTrackingRefBased/>
  <w15:docId w15:val="{4B2C3A20-B7CC-4EC3-8F4C-2C423B98A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4562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81B8A"/>
    <w:rPr>
      <w:color w:val="0000FF"/>
      <w:u w:val="single"/>
    </w:rPr>
  </w:style>
  <w:style w:type="character" w:customStyle="1" w:styleId="mjx-char">
    <w:name w:val="mjx-char"/>
    <w:basedOn w:val="DefaultParagraphFont"/>
    <w:rsid w:val="00AE19DE"/>
  </w:style>
  <w:style w:type="character" w:customStyle="1" w:styleId="mjxassistivemathml">
    <w:name w:val="mjx_assistive_mathml"/>
    <w:basedOn w:val="DefaultParagraphFont"/>
    <w:rsid w:val="00AE19DE"/>
  </w:style>
  <w:style w:type="paragraph" w:styleId="NormalWeb">
    <w:name w:val="Normal (Web)"/>
    <w:basedOn w:val="Normal"/>
    <w:uiPriority w:val="99"/>
    <w:semiHidden/>
    <w:unhideWhenUsed/>
    <w:rsid w:val="003D1BF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3D1BF7"/>
    <w:rPr>
      <w:b/>
      <w:bCs/>
    </w:rPr>
  </w:style>
  <w:style w:type="character" w:customStyle="1" w:styleId="Heading3Char">
    <w:name w:val="Heading 3 Char"/>
    <w:basedOn w:val="DefaultParagraphFont"/>
    <w:link w:val="Heading3"/>
    <w:uiPriority w:val="9"/>
    <w:rsid w:val="00045622"/>
    <w:rPr>
      <w:rFonts w:ascii="Times New Roman" w:eastAsia="Times New Roman" w:hAnsi="Times New Roman" w:cs="Times New Roman"/>
      <w:b/>
      <w:bCs/>
      <w:sz w:val="27"/>
      <w:szCs w:val="27"/>
      <w:lang w:eastAsia="ru-RU"/>
    </w:rPr>
  </w:style>
  <w:style w:type="character" w:customStyle="1" w:styleId="header-section-number">
    <w:name w:val="header-section-number"/>
    <w:basedOn w:val="DefaultParagraphFont"/>
    <w:rsid w:val="00045622"/>
  </w:style>
  <w:style w:type="character" w:styleId="Emphasis">
    <w:name w:val="Emphasis"/>
    <w:basedOn w:val="DefaultParagraphFont"/>
    <w:uiPriority w:val="20"/>
    <w:qFormat/>
    <w:rsid w:val="000456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893532">
      <w:bodyDiv w:val="1"/>
      <w:marLeft w:val="0"/>
      <w:marRight w:val="0"/>
      <w:marTop w:val="0"/>
      <w:marBottom w:val="0"/>
      <w:divBdr>
        <w:top w:val="none" w:sz="0" w:space="0" w:color="auto"/>
        <w:left w:val="none" w:sz="0" w:space="0" w:color="auto"/>
        <w:bottom w:val="none" w:sz="0" w:space="0" w:color="auto"/>
        <w:right w:val="none" w:sz="0" w:space="0" w:color="auto"/>
      </w:divBdr>
    </w:div>
    <w:div w:id="166798795">
      <w:bodyDiv w:val="1"/>
      <w:marLeft w:val="0"/>
      <w:marRight w:val="0"/>
      <w:marTop w:val="0"/>
      <w:marBottom w:val="0"/>
      <w:divBdr>
        <w:top w:val="none" w:sz="0" w:space="0" w:color="auto"/>
        <w:left w:val="none" w:sz="0" w:space="0" w:color="auto"/>
        <w:bottom w:val="none" w:sz="0" w:space="0" w:color="auto"/>
        <w:right w:val="none" w:sz="0" w:space="0" w:color="auto"/>
      </w:divBdr>
    </w:div>
    <w:div w:id="411968030">
      <w:bodyDiv w:val="1"/>
      <w:marLeft w:val="0"/>
      <w:marRight w:val="0"/>
      <w:marTop w:val="0"/>
      <w:marBottom w:val="0"/>
      <w:divBdr>
        <w:top w:val="none" w:sz="0" w:space="0" w:color="auto"/>
        <w:left w:val="none" w:sz="0" w:space="0" w:color="auto"/>
        <w:bottom w:val="none" w:sz="0" w:space="0" w:color="auto"/>
        <w:right w:val="none" w:sz="0" w:space="0" w:color="auto"/>
      </w:divBdr>
    </w:div>
    <w:div w:id="608508580">
      <w:bodyDiv w:val="1"/>
      <w:marLeft w:val="0"/>
      <w:marRight w:val="0"/>
      <w:marTop w:val="0"/>
      <w:marBottom w:val="0"/>
      <w:divBdr>
        <w:top w:val="none" w:sz="0" w:space="0" w:color="auto"/>
        <w:left w:val="none" w:sz="0" w:space="0" w:color="auto"/>
        <w:bottom w:val="none" w:sz="0" w:space="0" w:color="auto"/>
        <w:right w:val="none" w:sz="0" w:space="0" w:color="auto"/>
      </w:divBdr>
    </w:div>
    <w:div w:id="608586695">
      <w:bodyDiv w:val="1"/>
      <w:marLeft w:val="0"/>
      <w:marRight w:val="0"/>
      <w:marTop w:val="0"/>
      <w:marBottom w:val="0"/>
      <w:divBdr>
        <w:top w:val="none" w:sz="0" w:space="0" w:color="auto"/>
        <w:left w:val="none" w:sz="0" w:space="0" w:color="auto"/>
        <w:bottom w:val="none" w:sz="0" w:space="0" w:color="auto"/>
        <w:right w:val="none" w:sz="0" w:space="0" w:color="auto"/>
      </w:divBdr>
    </w:div>
    <w:div w:id="687407848">
      <w:bodyDiv w:val="1"/>
      <w:marLeft w:val="0"/>
      <w:marRight w:val="0"/>
      <w:marTop w:val="0"/>
      <w:marBottom w:val="0"/>
      <w:divBdr>
        <w:top w:val="none" w:sz="0" w:space="0" w:color="auto"/>
        <w:left w:val="none" w:sz="0" w:space="0" w:color="auto"/>
        <w:bottom w:val="none" w:sz="0" w:space="0" w:color="auto"/>
        <w:right w:val="none" w:sz="0" w:space="0" w:color="auto"/>
      </w:divBdr>
    </w:div>
    <w:div w:id="691078080">
      <w:bodyDiv w:val="1"/>
      <w:marLeft w:val="0"/>
      <w:marRight w:val="0"/>
      <w:marTop w:val="0"/>
      <w:marBottom w:val="0"/>
      <w:divBdr>
        <w:top w:val="none" w:sz="0" w:space="0" w:color="auto"/>
        <w:left w:val="none" w:sz="0" w:space="0" w:color="auto"/>
        <w:bottom w:val="none" w:sz="0" w:space="0" w:color="auto"/>
        <w:right w:val="none" w:sz="0" w:space="0" w:color="auto"/>
      </w:divBdr>
    </w:div>
    <w:div w:id="701131240">
      <w:bodyDiv w:val="1"/>
      <w:marLeft w:val="0"/>
      <w:marRight w:val="0"/>
      <w:marTop w:val="0"/>
      <w:marBottom w:val="0"/>
      <w:divBdr>
        <w:top w:val="none" w:sz="0" w:space="0" w:color="auto"/>
        <w:left w:val="none" w:sz="0" w:space="0" w:color="auto"/>
        <w:bottom w:val="none" w:sz="0" w:space="0" w:color="auto"/>
        <w:right w:val="none" w:sz="0" w:space="0" w:color="auto"/>
      </w:divBdr>
      <w:divsChild>
        <w:div w:id="648217058">
          <w:marLeft w:val="0"/>
          <w:marRight w:val="0"/>
          <w:marTop w:val="0"/>
          <w:marBottom w:val="0"/>
          <w:divBdr>
            <w:top w:val="none" w:sz="0" w:space="0" w:color="auto"/>
            <w:left w:val="none" w:sz="0" w:space="0" w:color="auto"/>
            <w:bottom w:val="none" w:sz="0" w:space="0" w:color="auto"/>
            <w:right w:val="none" w:sz="0" w:space="0" w:color="auto"/>
          </w:divBdr>
        </w:div>
        <w:div w:id="1597791309">
          <w:marLeft w:val="0"/>
          <w:marRight w:val="0"/>
          <w:marTop w:val="0"/>
          <w:marBottom w:val="0"/>
          <w:divBdr>
            <w:top w:val="none" w:sz="0" w:space="0" w:color="auto"/>
            <w:left w:val="none" w:sz="0" w:space="0" w:color="auto"/>
            <w:bottom w:val="none" w:sz="0" w:space="0" w:color="auto"/>
            <w:right w:val="none" w:sz="0" w:space="0" w:color="auto"/>
          </w:divBdr>
        </w:div>
      </w:divsChild>
    </w:div>
    <w:div w:id="734664003">
      <w:bodyDiv w:val="1"/>
      <w:marLeft w:val="0"/>
      <w:marRight w:val="0"/>
      <w:marTop w:val="0"/>
      <w:marBottom w:val="0"/>
      <w:divBdr>
        <w:top w:val="none" w:sz="0" w:space="0" w:color="auto"/>
        <w:left w:val="none" w:sz="0" w:space="0" w:color="auto"/>
        <w:bottom w:val="none" w:sz="0" w:space="0" w:color="auto"/>
        <w:right w:val="none" w:sz="0" w:space="0" w:color="auto"/>
      </w:divBdr>
    </w:div>
    <w:div w:id="961695910">
      <w:bodyDiv w:val="1"/>
      <w:marLeft w:val="0"/>
      <w:marRight w:val="0"/>
      <w:marTop w:val="0"/>
      <w:marBottom w:val="0"/>
      <w:divBdr>
        <w:top w:val="none" w:sz="0" w:space="0" w:color="auto"/>
        <w:left w:val="none" w:sz="0" w:space="0" w:color="auto"/>
        <w:bottom w:val="none" w:sz="0" w:space="0" w:color="auto"/>
        <w:right w:val="none" w:sz="0" w:space="0" w:color="auto"/>
      </w:divBdr>
    </w:div>
    <w:div w:id="964578429">
      <w:bodyDiv w:val="1"/>
      <w:marLeft w:val="0"/>
      <w:marRight w:val="0"/>
      <w:marTop w:val="0"/>
      <w:marBottom w:val="0"/>
      <w:divBdr>
        <w:top w:val="none" w:sz="0" w:space="0" w:color="auto"/>
        <w:left w:val="none" w:sz="0" w:space="0" w:color="auto"/>
        <w:bottom w:val="none" w:sz="0" w:space="0" w:color="auto"/>
        <w:right w:val="none" w:sz="0" w:space="0" w:color="auto"/>
      </w:divBdr>
      <w:divsChild>
        <w:div w:id="1815104274">
          <w:marLeft w:val="0"/>
          <w:marRight w:val="0"/>
          <w:marTop w:val="0"/>
          <w:marBottom w:val="0"/>
          <w:divBdr>
            <w:top w:val="none" w:sz="0" w:space="0" w:color="auto"/>
            <w:left w:val="none" w:sz="0" w:space="0" w:color="auto"/>
            <w:bottom w:val="none" w:sz="0" w:space="0" w:color="auto"/>
            <w:right w:val="none" w:sz="0" w:space="0" w:color="auto"/>
          </w:divBdr>
        </w:div>
        <w:div w:id="1444833">
          <w:marLeft w:val="0"/>
          <w:marRight w:val="0"/>
          <w:marTop w:val="0"/>
          <w:marBottom w:val="0"/>
          <w:divBdr>
            <w:top w:val="none" w:sz="0" w:space="0" w:color="auto"/>
            <w:left w:val="none" w:sz="0" w:space="0" w:color="auto"/>
            <w:bottom w:val="none" w:sz="0" w:space="0" w:color="auto"/>
            <w:right w:val="none" w:sz="0" w:space="0" w:color="auto"/>
          </w:divBdr>
        </w:div>
      </w:divsChild>
    </w:div>
    <w:div w:id="1045718119">
      <w:bodyDiv w:val="1"/>
      <w:marLeft w:val="0"/>
      <w:marRight w:val="0"/>
      <w:marTop w:val="0"/>
      <w:marBottom w:val="0"/>
      <w:divBdr>
        <w:top w:val="none" w:sz="0" w:space="0" w:color="auto"/>
        <w:left w:val="none" w:sz="0" w:space="0" w:color="auto"/>
        <w:bottom w:val="none" w:sz="0" w:space="0" w:color="auto"/>
        <w:right w:val="none" w:sz="0" w:space="0" w:color="auto"/>
      </w:divBdr>
    </w:div>
    <w:div w:id="1228800158">
      <w:bodyDiv w:val="1"/>
      <w:marLeft w:val="0"/>
      <w:marRight w:val="0"/>
      <w:marTop w:val="0"/>
      <w:marBottom w:val="0"/>
      <w:divBdr>
        <w:top w:val="none" w:sz="0" w:space="0" w:color="auto"/>
        <w:left w:val="none" w:sz="0" w:space="0" w:color="auto"/>
        <w:bottom w:val="none" w:sz="0" w:space="0" w:color="auto"/>
        <w:right w:val="none" w:sz="0" w:space="0" w:color="auto"/>
      </w:divBdr>
    </w:div>
    <w:div w:id="1367830707">
      <w:bodyDiv w:val="1"/>
      <w:marLeft w:val="0"/>
      <w:marRight w:val="0"/>
      <w:marTop w:val="0"/>
      <w:marBottom w:val="0"/>
      <w:divBdr>
        <w:top w:val="none" w:sz="0" w:space="0" w:color="auto"/>
        <w:left w:val="none" w:sz="0" w:space="0" w:color="auto"/>
        <w:bottom w:val="none" w:sz="0" w:space="0" w:color="auto"/>
        <w:right w:val="none" w:sz="0" w:space="0" w:color="auto"/>
      </w:divBdr>
    </w:div>
    <w:div w:id="1400325567">
      <w:bodyDiv w:val="1"/>
      <w:marLeft w:val="0"/>
      <w:marRight w:val="0"/>
      <w:marTop w:val="0"/>
      <w:marBottom w:val="0"/>
      <w:divBdr>
        <w:top w:val="none" w:sz="0" w:space="0" w:color="auto"/>
        <w:left w:val="none" w:sz="0" w:space="0" w:color="auto"/>
        <w:bottom w:val="none" w:sz="0" w:space="0" w:color="auto"/>
        <w:right w:val="none" w:sz="0" w:space="0" w:color="auto"/>
      </w:divBdr>
    </w:div>
    <w:div w:id="1451391220">
      <w:bodyDiv w:val="1"/>
      <w:marLeft w:val="0"/>
      <w:marRight w:val="0"/>
      <w:marTop w:val="0"/>
      <w:marBottom w:val="0"/>
      <w:divBdr>
        <w:top w:val="none" w:sz="0" w:space="0" w:color="auto"/>
        <w:left w:val="none" w:sz="0" w:space="0" w:color="auto"/>
        <w:bottom w:val="none" w:sz="0" w:space="0" w:color="auto"/>
        <w:right w:val="none" w:sz="0" w:space="0" w:color="auto"/>
      </w:divBdr>
    </w:div>
    <w:div w:id="1477379083">
      <w:bodyDiv w:val="1"/>
      <w:marLeft w:val="0"/>
      <w:marRight w:val="0"/>
      <w:marTop w:val="0"/>
      <w:marBottom w:val="0"/>
      <w:divBdr>
        <w:top w:val="none" w:sz="0" w:space="0" w:color="auto"/>
        <w:left w:val="none" w:sz="0" w:space="0" w:color="auto"/>
        <w:bottom w:val="none" w:sz="0" w:space="0" w:color="auto"/>
        <w:right w:val="none" w:sz="0" w:space="0" w:color="auto"/>
      </w:divBdr>
    </w:div>
    <w:div w:id="1570770398">
      <w:bodyDiv w:val="1"/>
      <w:marLeft w:val="0"/>
      <w:marRight w:val="0"/>
      <w:marTop w:val="0"/>
      <w:marBottom w:val="0"/>
      <w:divBdr>
        <w:top w:val="none" w:sz="0" w:space="0" w:color="auto"/>
        <w:left w:val="none" w:sz="0" w:space="0" w:color="auto"/>
        <w:bottom w:val="none" w:sz="0" w:space="0" w:color="auto"/>
        <w:right w:val="none" w:sz="0" w:space="0" w:color="auto"/>
      </w:divBdr>
    </w:div>
    <w:div w:id="1587379886">
      <w:bodyDiv w:val="1"/>
      <w:marLeft w:val="0"/>
      <w:marRight w:val="0"/>
      <w:marTop w:val="0"/>
      <w:marBottom w:val="0"/>
      <w:divBdr>
        <w:top w:val="none" w:sz="0" w:space="0" w:color="auto"/>
        <w:left w:val="none" w:sz="0" w:space="0" w:color="auto"/>
        <w:bottom w:val="none" w:sz="0" w:space="0" w:color="auto"/>
        <w:right w:val="none" w:sz="0" w:space="0" w:color="auto"/>
      </w:divBdr>
    </w:div>
    <w:div w:id="1739790232">
      <w:bodyDiv w:val="1"/>
      <w:marLeft w:val="0"/>
      <w:marRight w:val="0"/>
      <w:marTop w:val="0"/>
      <w:marBottom w:val="0"/>
      <w:divBdr>
        <w:top w:val="none" w:sz="0" w:space="0" w:color="auto"/>
        <w:left w:val="none" w:sz="0" w:space="0" w:color="auto"/>
        <w:bottom w:val="none" w:sz="0" w:space="0" w:color="auto"/>
        <w:right w:val="none" w:sz="0" w:space="0" w:color="auto"/>
      </w:divBdr>
    </w:div>
    <w:div w:id="1782991263">
      <w:bodyDiv w:val="1"/>
      <w:marLeft w:val="0"/>
      <w:marRight w:val="0"/>
      <w:marTop w:val="0"/>
      <w:marBottom w:val="0"/>
      <w:divBdr>
        <w:top w:val="none" w:sz="0" w:space="0" w:color="auto"/>
        <w:left w:val="none" w:sz="0" w:space="0" w:color="auto"/>
        <w:bottom w:val="none" w:sz="0" w:space="0" w:color="auto"/>
        <w:right w:val="none" w:sz="0" w:space="0" w:color="auto"/>
      </w:divBdr>
    </w:div>
    <w:div w:id="1882204835">
      <w:bodyDiv w:val="1"/>
      <w:marLeft w:val="0"/>
      <w:marRight w:val="0"/>
      <w:marTop w:val="0"/>
      <w:marBottom w:val="0"/>
      <w:divBdr>
        <w:top w:val="none" w:sz="0" w:space="0" w:color="auto"/>
        <w:left w:val="none" w:sz="0" w:space="0" w:color="auto"/>
        <w:bottom w:val="none" w:sz="0" w:space="0" w:color="auto"/>
        <w:right w:val="none" w:sz="0" w:space="0" w:color="auto"/>
      </w:divBdr>
    </w:div>
    <w:div w:id="1967353080">
      <w:bodyDiv w:val="1"/>
      <w:marLeft w:val="0"/>
      <w:marRight w:val="0"/>
      <w:marTop w:val="0"/>
      <w:marBottom w:val="0"/>
      <w:divBdr>
        <w:top w:val="none" w:sz="0" w:space="0" w:color="auto"/>
        <w:left w:val="none" w:sz="0" w:space="0" w:color="auto"/>
        <w:bottom w:val="none" w:sz="0" w:space="0" w:color="auto"/>
        <w:right w:val="none" w:sz="0" w:space="0" w:color="auto"/>
      </w:divBdr>
    </w:div>
    <w:div w:id="2002655422">
      <w:bodyDiv w:val="1"/>
      <w:marLeft w:val="0"/>
      <w:marRight w:val="0"/>
      <w:marTop w:val="0"/>
      <w:marBottom w:val="0"/>
      <w:divBdr>
        <w:top w:val="none" w:sz="0" w:space="0" w:color="auto"/>
        <w:left w:val="none" w:sz="0" w:space="0" w:color="auto"/>
        <w:bottom w:val="none" w:sz="0" w:space="0" w:color="auto"/>
        <w:right w:val="none" w:sz="0" w:space="0" w:color="auto"/>
      </w:divBdr>
    </w:div>
    <w:div w:id="210399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owardsdatascience.com/applied-deep-learning-part-3-autoencoders-1c083af4d798?gi=78f58f143406" TargetMode="External"/><Relationship Id="rId18" Type="http://schemas.openxmlformats.org/officeDocument/2006/relationships/hyperlink" Target="https://en.wikipedia.org/wiki/Deep_learning" TargetMode="External"/><Relationship Id="rId26" Type="http://schemas.openxmlformats.org/officeDocument/2006/relationships/hyperlink" Target="https://en.wikipedia.org/wiki/Word_embedding" TargetMode="External"/><Relationship Id="rId3" Type="http://schemas.openxmlformats.org/officeDocument/2006/relationships/settings" Target="settings.xml"/><Relationship Id="rId21" Type="http://schemas.openxmlformats.org/officeDocument/2006/relationships/hyperlink" Target="https://en.wikipedia.org/wiki/Recurrent_neural_network"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s://pypi.org/project/gym-super-mario-bros/" TargetMode="External"/><Relationship Id="rId25" Type="http://schemas.openxmlformats.org/officeDocument/2006/relationships/hyperlink" Target="https://en.wikipedia.org/wiki/Natural_language_processing" TargetMode="External"/><Relationship Id="rId2" Type="http://schemas.openxmlformats.org/officeDocument/2006/relationships/styles" Target="styles.xml"/><Relationship Id="rId16" Type="http://schemas.openxmlformats.org/officeDocument/2006/relationships/hyperlink" Target="https://github.com/openai/retro" TargetMode="External"/><Relationship Id="rId20" Type="http://schemas.openxmlformats.org/officeDocument/2006/relationships/hyperlink" Target="https://en.wikipedia.org/wiki/Deep_belief_network"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datacamp.com/community/tutorials/market-basket-analysis-r" TargetMode="External"/><Relationship Id="rId24" Type="http://schemas.openxmlformats.org/officeDocument/2006/relationships/hyperlink" Target="https://en.wikipedia.org/wiki/Feature_learning" TargetMode="External"/><Relationship Id="rId5" Type="http://schemas.openxmlformats.org/officeDocument/2006/relationships/hyperlink" Target="http://web.vu.lt/mif/a.buteikis/wp-content/uploads/PE_Book/1-intro.html" TargetMode="External"/><Relationship Id="rId15" Type="http://schemas.openxmlformats.org/officeDocument/2006/relationships/hyperlink" Target="https://www.cs.toronto.edu/~vmnih/docs/dqn.pdf" TargetMode="External"/><Relationship Id="rId23" Type="http://schemas.openxmlformats.org/officeDocument/2006/relationships/hyperlink" Target="https://en.wikipedia.org/wiki/Generative_adversarial_network" TargetMode="External"/><Relationship Id="rId28" Type="http://schemas.openxmlformats.org/officeDocument/2006/relationships/theme" Target="theme/theme1.xml"/><Relationship Id="rId10" Type="http://schemas.openxmlformats.org/officeDocument/2006/relationships/hyperlink" Target="https://en.wikipedia.org/wiki/Rule-based_machine_learning" TargetMode="External"/><Relationship Id="rId19" Type="http://schemas.openxmlformats.org/officeDocument/2006/relationships/hyperlink" Target="https://en.wikipedia.org/wiki/Artificial_neural_network"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en.wikipedia.org/wiki/Convolutional_neural_network"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8</Pages>
  <Words>3052</Words>
  <Characters>17400</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Đại</dc:creator>
  <cp:keywords/>
  <dc:description/>
  <cp:lastModifiedBy>Minh Đại</cp:lastModifiedBy>
  <cp:revision>8</cp:revision>
  <dcterms:created xsi:type="dcterms:W3CDTF">2019-11-13T14:42:00Z</dcterms:created>
  <dcterms:modified xsi:type="dcterms:W3CDTF">2019-11-13T23:41:00Z</dcterms:modified>
</cp:coreProperties>
</file>