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proofErr w:type="gramStart"/>
      <w:r w:rsidRPr="006C55B1">
        <w:rPr>
          <w:rFonts w:ascii="Times New Roman" w:eastAsia="Times New Roman" w:hAnsi="Times New Roman" w:cs="Times New Roman"/>
          <w:sz w:val="28"/>
          <w:szCs w:val="28"/>
        </w:rPr>
        <w:t>.\venv\Scripts\activate</w:t>
      </w:r>
      <w:proofErr w:type="gramEnd"/>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5F6ABB"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5F6ABB"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6DA8874D" w:rsidR="000478A2" w:rsidRDefault="00653637" w:rsidP="00AC00FB">
      <w:pPr>
        <w:rPr>
          <w:rFonts w:ascii="Times New Roman" w:hAnsi="Times New Roman" w:cs="Times New Roman"/>
          <w:sz w:val="28"/>
          <w:szCs w:val="28"/>
        </w:rPr>
      </w:pPr>
      <w:r>
        <w:t xml:space="preserve">Personal Access Token (PAT) của GIT: </w:t>
      </w:r>
      <w:r>
        <w:br/>
      </w:r>
      <w:r w:rsidR="00E0317A" w:rsidRPr="00E0317A">
        <w:rPr>
          <w:rFonts w:ascii="Times New Roman" w:hAnsi="Times New Roman" w:cs="Times New Roman"/>
          <w:sz w:val="28"/>
          <w:szCs w:val="28"/>
        </w:rPr>
        <w:t>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</w:t>
      </w:r>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1AEACD7F" w14:textId="77777777" w:rsidR="005F6ABB" w:rsidRPr="001A3DA9" w:rsidRDefault="005F6ABB" w:rsidP="005F6ABB">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A. Cải thiện Bố cục và Luồng làm việc</w:t>
      </w:r>
    </w:p>
    <w:p w14:paraId="3CDA537C" w14:textId="77777777" w:rsidR="005F6ABB" w:rsidRPr="001A3DA9" w:rsidRDefault="005F6ABB" w:rsidP="005F6AB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lastRenderedPageBreak/>
        <w:t>Thiết kế lại Trang Bảng điều khiển (Dashboard Redesign):</w:t>
      </w:r>
    </w:p>
    <w:p w14:paraId="1EC1876D"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Dashboard khá đơn giản, chỉ hiển thị 4 con số thống kê.</w:t>
      </w:r>
    </w:p>
    <w:p w14:paraId="0175301A"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Biến nó thành một "trung tâm điều khiển" thực sự. Chúng ta có thể thêm các mục như: </w:t>
      </w:r>
    </w:p>
    <w:p w14:paraId="07C2FE36" w14:textId="77777777" w:rsidR="005F6ABB" w:rsidRPr="001A3DA9" w:rsidRDefault="005F6ABB" w:rsidP="005F6ABB">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sz w:val="24"/>
          <w:szCs w:val="24"/>
        </w:rPr>
        <w:t>Một danh sách "Các bài thi đã làm gần đây".</w:t>
      </w:r>
    </w:p>
    <w:p w14:paraId="5E9F09E6" w14:textId="77777777" w:rsidR="005F6ABB" w:rsidRPr="001A3DA9" w:rsidRDefault="005F6ABB" w:rsidP="005F6ABB">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sz w:val="24"/>
          <w:szCs w:val="24"/>
        </w:rPr>
        <w:t>Một danh sách "Các đề thi của bạn được làm nhiều nhất" (dành cho Creators).</w:t>
      </w:r>
    </w:p>
    <w:p w14:paraId="164BAF4F" w14:textId="77777777" w:rsidR="005F6ABB" w:rsidRPr="001A3DA9" w:rsidRDefault="005F6ABB" w:rsidP="005F6ABB">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sz w:val="24"/>
          <w:szCs w:val="24"/>
        </w:rPr>
        <w:t>Một form nhỏ để nhập mã tham gia thi ngay tại dashboard.</w:t>
      </w:r>
    </w:p>
    <w:p w14:paraId="70913753"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Làm cho Dashboard trở nên hữu ích và có giá trị hơn, là điểm khởi đầu tốt hơn cho người dùng mỗi khi họ đăng nhập.</w:t>
      </w:r>
    </w:p>
    <w:p w14:paraId="0E044BE3" w14:textId="77777777" w:rsidR="005F6ABB" w:rsidRPr="001A3DA9" w:rsidRDefault="005F6ABB" w:rsidP="005F6AB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Cải thiện "Trạng thái rỗng" (Better Empty States):</w:t>
      </w:r>
    </w:p>
    <w:p w14:paraId="55E00A1F"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Khi người dùng mới đăng ký, các trang danh sách (Quản lý nội dung, Lịch </w:t>
      </w:r>
      <w:proofErr w:type="gramStart"/>
      <w:r w:rsidRPr="001A3DA9">
        <w:rPr>
          <w:rFonts w:ascii="Times New Roman" w:eastAsia="Times New Roman" w:hAnsi="Times New Roman" w:cs="Times New Roman"/>
          <w:sz w:val="24"/>
          <w:szCs w:val="24"/>
        </w:rPr>
        <w:t>sử,...</w:t>
      </w:r>
      <w:proofErr w:type="gramEnd"/>
      <w:r w:rsidRPr="001A3DA9">
        <w:rPr>
          <w:rFonts w:ascii="Times New Roman" w:eastAsia="Times New Roman" w:hAnsi="Times New Roman" w:cs="Times New Roman"/>
          <w:sz w:val="24"/>
          <w:szCs w:val="24"/>
        </w:rPr>
        <w:t>) chỉ hiển thị một dòng chữ thông báo trống.</w:t>
      </w:r>
    </w:p>
    <w:p w14:paraId="0EF12C1E"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Thay thế các dòng chữ đơn điệu bằng các khối (panel) được thiết kế đẹp mắt, có icon minh họa và một nút kêu gọi hành động (Call-to-Action) rõ ràng. Ví dụ: </w:t>
      </w:r>
      <w:r w:rsidRPr="001A3DA9">
        <w:rPr>
          <w:rFonts w:ascii="Times New Roman" w:eastAsia="Times New Roman" w:hAnsi="Times New Roman" w:cs="Times New Roman"/>
          <w:i/>
          <w:iCs/>
          <w:sz w:val="24"/>
          <w:szCs w:val="24"/>
        </w:rPr>
        <w:t>"Chào mừng! Bạn chưa có chủ đề nào cả. Hãy [Tạo Nhóm chủ đề đầu tiên]!"</w:t>
      </w:r>
    </w:p>
    <w:p w14:paraId="5536411B"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Hướng dẫn và khuyến khích người dùng mới tương tác với ứng dụng, làm cho ứng dụng có cảm giác hoàn thiện và thân thiện hơn.</w:t>
      </w:r>
    </w:p>
    <w:p w14:paraId="1D6C8A38" w14:textId="77777777" w:rsidR="005F6ABB" w:rsidRPr="001A3DA9" w:rsidRDefault="005F6ABB" w:rsidP="005F6AB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Bố cục 2 cột cho Trang Tìm kiếm:</w:t>
      </w:r>
    </w:p>
    <w:p w14:paraId="67FF3EEA"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tìm kiếm câu hỏi (</w:t>
      </w:r>
      <w:r w:rsidRPr="001A3DA9">
        <w:rPr>
          <w:rFonts w:ascii="Courier New" w:eastAsia="Times New Roman" w:hAnsi="Courier New" w:cs="Courier New"/>
          <w:sz w:val="20"/>
          <w:szCs w:val="20"/>
        </w:rPr>
        <w:t>question_search.html</w:t>
      </w:r>
      <w:r w:rsidRPr="001A3DA9">
        <w:rPr>
          <w:rFonts w:ascii="Times New Roman" w:eastAsia="Times New Roman" w:hAnsi="Times New Roman" w:cs="Times New Roman"/>
          <w:sz w:val="24"/>
          <w:szCs w:val="24"/>
        </w:rPr>
        <w:t>) có bộ lọc ở trên và kết quả ở dưới, gây lãng phí không gian hai bên.</w:t>
      </w:r>
    </w:p>
    <w:p w14:paraId="461D762B"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Chuyển bộ lọc tìm kiếm sang một cột sidebar bên trái. Kết quả tìm kiếm sẽ hiển thị ở cột lớn bên phải. Sidebar này có thể ẩn/hiện trên các thiết bị di động.</w:t>
      </w:r>
    </w:p>
    <w:p w14:paraId="734B1D52"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Tận dụng không gian màn hình tốt hơn, là một bố cục rất quen thuộc và hiệu quả cho các trang có chức năng lọc/tìm kiếm.</w:t>
      </w:r>
    </w:p>
    <w:p w14:paraId="23B0BA7E" w14:textId="77777777" w:rsidR="005F6ABB" w:rsidRPr="001A3DA9" w:rsidRDefault="005F6ABB" w:rsidP="005F6ABB">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B. Tăng cường Tương tác và Phản hồi</w:t>
      </w:r>
    </w:p>
    <w:p w14:paraId="4DEF363C" w14:textId="77777777" w:rsidR="005F6ABB" w:rsidRPr="001A3DA9" w:rsidRDefault="005F6ABB" w:rsidP="005F6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Cảnh báo chống mất dữ liệu khi rời trang (Confirm on Unload):</w:t>
      </w:r>
    </w:p>
    <w:p w14:paraId="6D007A0E"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Người dùng đang điền một form dài (như tạo câu hỏi) có thể vô tình đóng tab và mất hết dữ liệu đã nhập.</w:t>
      </w:r>
    </w:p>
    <w:p w14:paraId="46575842"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Dùng JavaScript để phát hiện nếu form đã bị thay đổi. Nếu người dùng cố gắng rời đi, trình duyệt sẽ hiện một hộp thoại xác nhận: "Các thay đổi bạn đã thực hiện có thể không được lưu. Bạn có chắc muốn rời đi?"</w:t>
      </w:r>
    </w:p>
    <w:p w14:paraId="1FE1A87B"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rất chuyên nghiệp, bảo vệ công sức của người dùng và giảm thiểu sự thất vọng.</w:t>
      </w:r>
    </w:p>
    <w:p w14:paraId="2F093B9E" w14:textId="77777777" w:rsidR="005F6ABB" w:rsidRPr="001A3DA9" w:rsidRDefault="005F6ABB" w:rsidP="005F6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Hệ thống thông báo "Toast":</w:t>
      </w:r>
    </w:p>
    <w:p w14:paraId="1040FA70"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Các thông báo (ví dụ: tham gia đề thi thành công) đang dùng chung hệ thống Message của Django, hiển thị ở đầu trang và làm xô lệch bố cục.</w:t>
      </w:r>
    </w:p>
    <w:p w14:paraId="27D44C97"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Xây dựng một hệ thống thông báo "Toast" nhất quán. Các thông báo ngắn như "Đã sao chép mã!", "Xóa thành công!" sẽ xuất hiện ở góc trên bên phải màn hình và tự biến mất.</w:t>
      </w:r>
    </w:p>
    <w:p w14:paraId="168B15A6"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Cung cấp phản hồi tinh tế, hiện đại và không làm gián đoạn luồng làm việc của người dùng.</w:t>
      </w:r>
    </w:p>
    <w:p w14:paraId="70CA3E25" w14:textId="77777777" w:rsidR="005F6ABB" w:rsidRPr="001A3DA9" w:rsidRDefault="005F6ABB" w:rsidP="005F6ABB">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lastRenderedPageBreak/>
        <w:t>C. Nâng cao Trải nghiệm Cốt lõi</w:t>
      </w:r>
    </w:p>
    <w:p w14:paraId="19BEFE2A" w14:textId="77777777" w:rsidR="005F6ABB" w:rsidRPr="001A3DA9" w:rsidRDefault="005F6ABB" w:rsidP="005F6AB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Bộ lọc "Chỉ xem câu sai" trên trang kết quả:</w:t>
      </w:r>
    </w:p>
    <w:p w14:paraId="4F295A50" w14:textId="77777777" w:rsidR="005F6ABB" w:rsidRPr="001A3DA9" w:rsidRDefault="005F6ABB" w:rsidP="005F6AB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kết quả (</w:t>
      </w:r>
      <w:r w:rsidRPr="001A3DA9">
        <w:rPr>
          <w:rFonts w:ascii="Courier New" w:eastAsia="Times New Roman" w:hAnsi="Courier New" w:cs="Courier New"/>
          <w:sz w:val="20"/>
          <w:szCs w:val="20"/>
        </w:rPr>
        <w:t>attempt_result.html</w:t>
      </w:r>
      <w:r w:rsidRPr="001A3DA9">
        <w:rPr>
          <w:rFonts w:ascii="Times New Roman" w:eastAsia="Times New Roman" w:hAnsi="Times New Roman" w:cs="Times New Roman"/>
          <w:sz w:val="24"/>
          <w:szCs w:val="24"/>
        </w:rPr>
        <w:t>) hiển thị tất cả các câu hỏi.</w:t>
      </w:r>
    </w:p>
    <w:p w14:paraId="007A8CBA" w14:textId="77777777" w:rsidR="005F6ABB" w:rsidRPr="001A3DA9" w:rsidRDefault="005F6ABB" w:rsidP="005F6AB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Thêm các nút lọc (ví dụ: "Tất cả", "Đúng", "Sai") ở đầu trang kết quả. Khi người dùng nhấn vào "Sai", trang sẽ chỉ hiển thị danh sách các câu hỏi mà họ đã trả lời sai.</w:t>
      </w:r>
    </w:p>
    <w:p w14:paraId="05EC51E3" w14:textId="44A46634" w:rsidR="006D4C35" w:rsidRPr="005F6ABB" w:rsidRDefault="005F6ABB" w:rsidP="000478A2">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cực kỳ hữu ích cho việc học tập và ôn lại kiến thức. Người dùng có thể nhanh chóng tập trung vào những phần họ còn yếu.</w:t>
      </w:r>
      <w:bookmarkStart w:id="0" w:name="_GoBack"/>
      <w:bookmarkEnd w:id="0"/>
      <w:r w:rsidR="006D4C35" w:rsidRPr="005F6ABB">
        <w:rPr>
          <w:rFonts w:ascii="Times New Roman" w:hAnsi="Times New Roman" w:cs="Times New Roman"/>
          <w:sz w:val="28"/>
          <w:szCs w:val="28"/>
        </w:rPr>
        <w:br w:type="page"/>
      </w:r>
    </w:p>
    <w:p w14:paraId="67963356" w14:textId="67D289A5" w:rsidR="00E53BE0" w:rsidRPr="00490172" w:rsidRDefault="00597921" w:rsidP="00490172">
      <w:pPr>
        <w:pStyle w:val="Heading1"/>
      </w:pPr>
      <w:r w:rsidRPr="00490172">
        <w:lastRenderedPageBreak/>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5F6ABB" w:rsidP="00C74BE5">
      <w:pPr>
        <w:spacing w:after="120"/>
        <w:rPr>
          <w:color w:val="1B1C1D"/>
        </w:rPr>
      </w:pPr>
      <w:r>
        <w:rPr>
          <w:color w:val="1B1C1D"/>
        </w:rPr>
        <w:pict w14:anchorId="62D5C03E">
          <v:rect id="_x0000_i1025"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lastRenderedPageBreak/>
        <w:t xml:space="preserve">git </w:t>
      </w:r>
      <w:proofErr w:type="gramStart"/>
      <w:r>
        <w:rPr>
          <w:rStyle w:val="HTMLCode"/>
          <w:rFonts w:eastAsia="MS Mincho"/>
          <w:color w:val="575B5F"/>
          <w:sz w:val="21"/>
          <w:szCs w:val="21"/>
          <w:bdr w:val="none" w:sz="0" w:space="0" w:color="auto" w:frame="1"/>
        </w:rPr>
        <w:t>add .</w:t>
      </w:r>
      <w:proofErr w:type="gramEnd"/>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5F6ABB" w:rsidP="00C74BE5">
      <w:pPr>
        <w:spacing w:after="120"/>
        <w:rPr>
          <w:color w:val="1B1C1D"/>
        </w:rPr>
      </w:pPr>
      <w:r>
        <w:rPr>
          <w:color w:val="1B1C1D"/>
        </w:rPr>
        <w:pict w14:anchorId="3D3D003C">
          <v:rect id="_x0000_i1026"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5F6ABB" w:rsidP="006654D7">
      <w:pPr>
        <w:spacing w:after="120"/>
        <w:rPr>
          <w:color w:val="1B1C1D"/>
        </w:rPr>
      </w:pPr>
      <w:r>
        <w:rPr>
          <w:color w:val="1B1C1D"/>
        </w:rPr>
        <w:pict w14:anchorId="330ACF08">
          <v:rect id="_x0000_i1027"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w:t>
      </w:r>
      <w:proofErr w:type="gramStart"/>
      <w:r>
        <w:rPr>
          <w:rStyle w:val="HTMLCode"/>
          <w:color w:val="575B5F"/>
          <w:sz w:val="21"/>
          <w:szCs w:val="21"/>
          <w:bdr w:val="none" w:sz="0" w:space="0" w:color="auto" w:frame="1"/>
        </w:rPr>
        <w:t>add .</w:t>
      </w:r>
      <w:proofErr w:type="gramEnd"/>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5F6ABB" w:rsidP="006654D7">
      <w:pPr>
        <w:spacing w:after="120"/>
        <w:rPr>
          <w:color w:val="1B1C1D"/>
        </w:rPr>
      </w:pPr>
      <w:r>
        <w:rPr>
          <w:color w:val="1B1C1D"/>
        </w:rPr>
        <w:pict w14:anchorId="40B5291E">
          <v:rect id="_x0000_i1028"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5"/>
  </w:num>
  <w:num w:numId="4">
    <w:abstractNumId w:val="26"/>
  </w:num>
  <w:num w:numId="5">
    <w:abstractNumId w:val="8"/>
  </w:num>
  <w:num w:numId="6">
    <w:abstractNumId w:val="32"/>
  </w:num>
  <w:num w:numId="7">
    <w:abstractNumId w:val="1"/>
  </w:num>
  <w:num w:numId="8">
    <w:abstractNumId w:val="27"/>
  </w:num>
  <w:num w:numId="9">
    <w:abstractNumId w:val="17"/>
  </w:num>
  <w:num w:numId="10">
    <w:abstractNumId w:val="15"/>
  </w:num>
  <w:num w:numId="11">
    <w:abstractNumId w:val="23"/>
  </w:num>
  <w:num w:numId="12">
    <w:abstractNumId w:val="9"/>
  </w:num>
  <w:num w:numId="13">
    <w:abstractNumId w:val="7"/>
  </w:num>
  <w:num w:numId="14">
    <w:abstractNumId w:val="19"/>
  </w:num>
  <w:num w:numId="15">
    <w:abstractNumId w:val="16"/>
  </w:num>
  <w:num w:numId="16">
    <w:abstractNumId w:val="12"/>
  </w:num>
  <w:num w:numId="17">
    <w:abstractNumId w:val="21"/>
  </w:num>
  <w:num w:numId="18">
    <w:abstractNumId w:val="13"/>
  </w:num>
  <w:num w:numId="19">
    <w:abstractNumId w:val="10"/>
  </w:num>
  <w:num w:numId="20">
    <w:abstractNumId w:val="29"/>
  </w:num>
  <w:num w:numId="21">
    <w:abstractNumId w:val="14"/>
  </w:num>
  <w:num w:numId="22">
    <w:abstractNumId w:val="31"/>
  </w:num>
  <w:num w:numId="23">
    <w:abstractNumId w:val="3"/>
  </w:num>
  <w:num w:numId="24">
    <w:abstractNumId w:val="18"/>
  </w:num>
  <w:num w:numId="25">
    <w:abstractNumId w:val="4"/>
  </w:num>
  <w:num w:numId="26">
    <w:abstractNumId w:val="0"/>
  </w:num>
  <w:num w:numId="27">
    <w:abstractNumId w:val="33"/>
  </w:num>
  <w:num w:numId="28">
    <w:abstractNumId w:val="2"/>
  </w:num>
  <w:num w:numId="29">
    <w:abstractNumId w:val="22"/>
  </w:num>
  <w:num w:numId="30">
    <w:abstractNumId w:val="30"/>
  </w:num>
  <w:num w:numId="31">
    <w:abstractNumId w:val="24"/>
  </w:num>
  <w:num w:numId="32">
    <w:abstractNumId w:val="28"/>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94"/>
    <w:rsid w:val="000478A2"/>
    <w:rsid w:val="000E24B3"/>
    <w:rsid w:val="0014388D"/>
    <w:rsid w:val="001615EF"/>
    <w:rsid w:val="00232F15"/>
    <w:rsid w:val="00254147"/>
    <w:rsid w:val="00294E9F"/>
    <w:rsid w:val="002D1008"/>
    <w:rsid w:val="00320980"/>
    <w:rsid w:val="00490172"/>
    <w:rsid w:val="004B7AA3"/>
    <w:rsid w:val="004D3C81"/>
    <w:rsid w:val="004F6DAB"/>
    <w:rsid w:val="00565317"/>
    <w:rsid w:val="0058154C"/>
    <w:rsid w:val="00597921"/>
    <w:rsid w:val="005F6ABB"/>
    <w:rsid w:val="00651704"/>
    <w:rsid w:val="00653637"/>
    <w:rsid w:val="006654D7"/>
    <w:rsid w:val="006C55B1"/>
    <w:rsid w:val="006C732F"/>
    <w:rsid w:val="006D4C35"/>
    <w:rsid w:val="007C1417"/>
    <w:rsid w:val="007E522B"/>
    <w:rsid w:val="00802B4C"/>
    <w:rsid w:val="008D6FCB"/>
    <w:rsid w:val="008E0506"/>
    <w:rsid w:val="00907CD7"/>
    <w:rsid w:val="009A5E0E"/>
    <w:rsid w:val="009D1BA2"/>
    <w:rsid w:val="009E6CAF"/>
    <w:rsid w:val="009F7FE2"/>
    <w:rsid w:val="00A26D62"/>
    <w:rsid w:val="00AB38DA"/>
    <w:rsid w:val="00AC00FB"/>
    <w:rsid w:val="00B66988"/>
    <w:rsid w:val="00BA0EE2"/>
    <w:rsid w:val="00BB52B0"/>
    <w:rsid w:val="00BC06BA"/>
    <w:rsid w:val="00C74BE5"/>
    <w:rsid w:val="00C858D7"/>
    <w:rsid w:val="00CC5BA2"/>
    <w:rsid w:val="00CD0336"/>
    <w:rsid w:val="00D052B7"/>
    <w:rsid w:val="00D0706F"/>
    <w:rsid w:val="00D50E74"/>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9</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2025-06-06T01:25:00Z</dcterms:created>
  <dcterms:modified xsi:type="dcterms:W3CDTF">2025-06-12T07:45:00Z</dcterms:modified>
</cp:coreProperties>
</file>