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CF4" w:rsidRPr="009A1CF4" w:rsidRDefault="00340BB3" w:rsidP="00112D27">
      <w:pPr>
        <w:pStyle w:val="LabTitle"/>
      </w:pPr>
      <w:r>
        <w:t>Packet Tracer –</w:t>
      </w:r>
      <w:r w:rsidR="008806F9">
        <w:t xml:space="preserve"> </w:t>
      </w:r>
      <w:r w:rsidR="00411024" w:rsidRPr="00411024">
        <w:t>Configuring RIPv2</w:t>
      </w:r>
      <w:r w:rsidR="004D36D7" w:rsidRPr="00FD4A68">
        <w:t xml:space="preserve"> </w:t>
      </w:r>
    </w:p>
    <w:p w:rsidR="003C6BCA" w:rsidRDefault="008806F9" w:rsidP="008806F9">
      <w:pPr>
        <w:pStyle w:val="LabSection"/>
        <w:numPr>
          <w:ilvl w:val="0"/>
          <w:numId w:val="0"/>
        </w:numPr>
      </w:pPr>
      <w:r>
        <w:t>Topology</w:t>
      </w:r>
    </w:p>
    <w:p w:rsidR="00EE3B71" w:rsidRPr="00EE3B71" w:rsidRDefault="00DF5FC0" w:rsidP="00E26510">
      <w:pPr>
        <w:pStyle w:val="Visual"/>
      </w:pPr>
      <w:r>
        <w:rPr>
          <w:noProof/>
        </w:rPr>
        <w:pict>
          <v:shapetype id="_x0000_t202" coordsize="21600,21600" o:spt="202" path="m,l,21600r21600,l21600,xe">
            <v:stroke joinstyle="miter"/>
            <v:path gradientshapeok="t" o:connecttype="rect"/>
          </v:shapetype>
          <v:shape id="_x0000_s1030" type="#_x0000_t202" style="position:absolute;left:0;text-align:left;margin-left:406.2pt;margin-top:83.6pt;width:79.5pt;height:23pt;z-index:25166131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0">
              <w:txbxContent>
                <w:p w:rsidR="00E35EBF" w:rsidRPr="00E35EBF" w:rsidRDefault="00E35EBF">
                  <w:pPr>
                    <w:rPr>
                      <w:b/>
                      <w:sz w:val="18"/>
                    </w:rPr>
                  </w:pPr>
                  <w:r w:rsidRPr="00E35EBF">
                    <w:rPr>
                      <w:b/>
                      <w:sz w:val="18"/>
                    </w:rPr>
                    <w:t>192.168.5.0/24</w:t>
                  </w:r>
                </w:p>
              </w:txbxContent>
            </v:textbox>
          </v:shape>
        </w:pict>
      </w:r>
      <w:r>
        <w:rPr>
          <w:noProof/>
        </w:rPr>
        <w:pict>
          <v:shape id="Text Box 2" o:spid="_x0000_s1028" type="#_x0000_t202" style="position:absolute;left:0;text-align:left;margin-left:12.7pt;margin-top:76.1pt;width:79.5pt;height:23pt;z-index:251658239;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rsidR="00E35EBF" w:rsidRPr="00E35EBF" w:rsidRDefault="00E35EBF">
                  <w:pPr>
                    <w:rPr>
                      <w:b/>
                      <w:sz w:val="18"/>
                    </w:rPr>
                  </w:pPr>
                  <w:r w:rsidRPr="00E35EBF">
                    <w:rPr>
                      <w:b/>
                      <w:sz w:val="18"/>
                    </w:rPr>
                    <w:t>192.168.1.0/24</w:t>
                  </w:r>
                </w:p>
              </w:txbxContent>
            </v:textbox>
          </v:shape>
        </w:pict>
      </w:r>
      <w:r>
        <w:rPr>
          <w:noProof/>
        </w:rPr>
        <w:pict>
          <v:shape id="_x0000_s1036" type="#_x0000_t202" style="position:absolute;left:0;text-align:left;margin-left:156.7pt;margin-top:71.6pt;width:79.5pt;height:23pt;z-index:25166745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6">
              <w:txbxContent>
                <w:p w:rsidR="00E35EBF" w:rsidRPr="00E35EBF" w:rsidRDefault="00E35EBF">
                  <w:pPr>
                    <w:rPr>
                      <w:b/>
                      <w:sz w:val="18"/>
                    </w:rPr>
                  </w:pPr>
                  <w:r w:rsidRPr="00E35EBF">
                    <w:rPr>
                      <w:b/>
                      <w:sz w:val="18"/>
                    </w:rPr>
                    <w:t>192.168.2.0/24</w:t>
                  </w:r>
                </w:p>
              </w:txbxContent>
            </v:textbox>
          </v:shape>
        </w:pict>
      </w:r>
      <w:r>
        <w:rPr>
          <w:noProof/>
        </w:rPr>
        <w:pict>
          <v:shape id="_x0000_s1035" type="#_x0000_t202" style="position:absolute;left:0;text-align:left;margin-left:256.7pt;margin-top:48.1pt;width:79.5pt;height:23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5">
              <w:txbxContent>
                <w:p w:rsidR="00E35EBF" w:rsidRPr="00E35EBF" w:rsidRDefault="00E35EBF">
                  <w:pPr>
                    <w:rPr>
                      <w:b/>
                      <w:sz w:val="18"/>
                    </w:rPr>
                  </w:pPr>
                  <w:r w:rsidRPr="00E35EBF">
                    <w:rPr>
                      <w:b/>
                      <w:sz w:val="18"/>
                    </w:rPr>
                    <w:t>192.168.3.0/24</w:t>
                  </w:r>
                </w:p>
              </w:txbxContent>
            </v:textbox>
          </v:shape>
        </w:pict>
      </w:r>
      <w:r>
        <w:rPr>
          <w:noProof/>
        </w:rPr>
        <w:pict>
          <v:shape id="_x0000_s1034" type="#_x0000_t202" style="position:absolute;left:0;text-align:left;margin-left:202.5pt;margin-top:190.05pt;width:32.5pt;height:23pt;z-index:25166540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4">
              <w:txbxContent>
                <w:p w:rsidR="00E35EBF" w:rsidRPr="00E35EBF" w:rsidRDefault="00E35EBF">
                  <w:pPr>
                    <w:rPr>
                      <w:sz w:val="18"/>
                    </w:rPr>
                  </w:pPr>
                  <w:r>
                    <w:rPr>
                      <w:sz w:val="18"/>
                    </w:rPr>
                    <w:t>.1</w:t>
                  </w:r>
                </w:p>
              </w:txbxContent>
            </v:textbox>
          </v:shape>
        </w:pict>
      </w:r>
      <w:r>
        <w:rPr>
          <w:noProof/>
        </w:rPr>
        <w:pict>
          <v:shape id="_x0000_s1033" type="#_x0000_t202" style="position:absolute;left:0;text-align:left;margin-left:260pt;margin-top:191.1pt;width:83.7pt;height:23pt;z-index:25166438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3">
              <w:txbxContent>
                <w:p w:rsidR="00E35EBF" w:rsidRPr="00E35EBF" w:rsidRDefault="00E35EBF">
                  <w:pPr>
                    <w:rPr>
                      <w:sz w:val="18"/>
                    </w:rPr>
                  </w:pPr>
                  <w:r>
                    <w:rPr>
                      <w:sz w:val="18"/>
                    </w:rPr>
                    <w:t>.10</w:t>
                  </w:r>
                </w:p>
              </w:txbxContent>
            </v:textbox>
          </v:shape>
        </w:pict>
      </w:r>
      <w:r>
        <w:rPr>
          <w:noProof/>
        </w:rPr>
        <w:pict>
          <v:shape id="_x0000_s1032" type="#_x0000_t202" style="position:absolute;left:0;text-align:left;margin-left:206.2pt;margin-top:205.6pt;width:91.5pt;height:23pt;z-index:25166336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2">
              <w:txbxContent>
                <w:p w:rsidR="00E35EBF" w:rsidRPr="00E35EBF" w:rsidRDefault="00E35EBF">
                  <w:pPr>
                    <w:rPr>
                      <w:b/>
                      <w:sz w:val="18"/>
                    </w:rPr>
                  </w:pPr>
                  <w:r w:rsidRPr="00E35EBF">
                    <w:rPr>
                      <w:b/>
                      <w:sz w:val="18"/>
                    </w:rPr>
                    <w:t>64.100.0.0/8</w:t>
                  </w:r>
                </w:p>
              </w:txbxContent>
            </v:textbox>
          </v:shape>
        </w:pict>
      </w:r>
      <w:r>
        <w:rPr>
          <w:noProof/>
        </w:rPr>
        <w:pict>
          <v:shape id="_x0000_s1031" type="#_x0000_t202" style="position:absolute;left:0;text-align:left;margin-left:91.7pt;margin-top:139.6pt;width:91.5pt;height:23pt;z-index:25166233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rsidR="00E35EBF" w:rsidRPr="00E35EBF" w:rsidRDefault="00E35EBF">
                  <w:pPr>
                    <w:rPr>
                      <w:b/>
                      <w:sz w:val="18"/>
                    </w:rPr>
                  </w:pPr>
                  <w:r w:rsidRPr="00E35EBF">
                    <w:rPr>
                      <w:b/>
                      <w:sz w:val="18"/>
                    </w:rPr>
                    <w:t>209.165.200.0/30</w:t>
                  </w:r>
                </w:p>
              </w:txbxContent>
            </v:textbox>
          </v:shape>
        </w:pict>
      </w:r>
      <w:r>
        <w:rPr>
          <w:noProof/>
        </w:rPr>
        <w:pict>
          <v:shape id="_x0000_s1029" type="#_x0000_t202" style="position:absolute;left:0;text-align:left;margin-left:277.2pt;margin-top:119.1pt;width:79.5pt;height:23pt;z-index:2516602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9">
              <w:txbxContent>
                <w:p w:rsidR="00E35EBF" w:rsidRPr="00E35EBF" w:rsidRDefault="00E35EBF">
                  <w:pPr>
                    <w:rPr>
                      <w:b/>
                      <w:sz w:val="18"/>
                    </w:rPr>
                  </w:pPr>
                  <w:r w:rsidRPr="00E35EBF">
                    <w:rPr>
                      <w:b/>
                      <w:sz w:val="18"/>
                    </w:rPr>
                    <w:t>192.168.4.0/24</w:t>
                  </w:r>
                </w:p>
              </w:txbxContent>
            </v:textbox>
          </v:shape>
        </w:pict>
      </w:r>
      <w:r w:rsidR="0093346B">
        <w:rPr>
          <w:noProof/>
        </w:rPr>
        <w:drawing>
          <wp:inline distT="0" distB="0" distL="0" distR="0">
            <wp:extent cx="639445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2806700"/>
                    </a:xfrm>
                    <a:prstGeom prst="rect">
                      <a:avLst/>
                    </a:prstGeom>
                    <a:noFill/>
                    <a:ln>
                      <a:noFill/>
                    </a:ln>
                  </pic:spPr>
                </pic:pic>
              </a:graphicData>
            </a:graphic>
          </wp:inline>
        </w:drawing>
      </w:r>
    </w:p>
    <w:p w:rsidR="0093346B" w:rsidRPr="0093346B" w:rsidRDefault="0093346B" w:rsidP="0093346B">
      <w:pPr>
        <w:pStyle w:val="Heading2"/>
      </w:pPr>
      <w:r w:rsidRPr="0093346B">
        <w:t>Addressing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217"/>
        <w:gridCol w:w="2052"/>
        <w:gridCol w:w="2541"/>
        <w:gridCol w:w="1949"/>
      </w:tblGrid>
      <w:tr w:rsidR="0093346B" w:rsidRPr="00360D52" w:rsidTr="00DA4326">
        <w:trPr>
          <w:trHeight w:hRule="exact" w:val="622"/>
        </w:trPr>
        <w:tc>
          <w:tcPr>
            <w:tcW w:w="1097"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Device</w:t>
            </w:r>
          </w:p>
        </w:tc>
        <w:tc>
          <w:tcPr>
            <w:tcW w:w="1217"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Interface</w:t>
            </w:r>
          </w:p>
        </w:tc>
        <w:tc>
          <w:tcPr>
            <w:tcW w:w="2052"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IP Address</w:t>
            </w:r>
          </w:p>
        </w:tc>
        <w:tc>
          <w:tcPr>
            <w:tcW w:w="2541"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Subnet Mask</w:t>
            </w:r>
          </w:p>
        </w:tc>
        <w:tc>
          <w:tcPr>
            <w:tcW w:w="1949" w:type="dxa"/>
            <w:shd w:val="clear" w:color="auto" w:fill="000000"/>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Default Gateway</w:t>
            </w:r>
          </w:p>
        </w:tc>
      </w:tr>
      <w:tr w:rsidR="0093346B" w:rsidRPr="00360D52" w:rsidTr="00DA4326">
        <w:trPr>
          <w:trHeight w:hRule="exact" w:val="360"/>
        </w:trPr>
        <w:tc>
          <w:tcPr>
            <w:tcW w:w="1097" w:type="dxa"/>
            <w:vMerge w:val="restart"/>
            <w:vAlign w:val="center"/>
          </w:tcPr>
          <w:p w:rsidR="0093346B" w:rsidRPr="00360D52" w:rsidRDefault="0093346B" w:rsidP="00DA4326">
            <w:pPr>
              <w:pStyle w:val="BodyText"/>
              <w:spacing w:after="0"/>
              <w:jc w:val="center"/>
              <w:rPr>
                <w:rFonts w:ascii="Arial" w:hAnsi="Arial" w:cs="Arial"/>
                <w:b/>
                <w:sz w:val="20"/>
                <w:szCs w:val="20"/>
              </w:rPr>
            </w:pPr>
            <w:r w:rsidRPr="00360D52">
              <w:rPr>
                <w:rFonts w:ascii="Arial" w:hAnsi="Arial" w:cs="Arial"/>
                <w:b/>
                <w:sz w:val="20"/>
                <w:szCs w:val="20"/>
              </w:rPr>
              <w:t>R1</w:t>
            </w:r>
          </w:p>
        </w:tc>
        <w:tc>
          <w:tcPr>
            <w:tcW w:w="1217" w:type="dxa"/>
            <w:vAlign w:val="center"/>
          </w:tcPr>
          <w:p w:rsidR="0093346B" w:rsidRPr="00360D52" w:rsidRDefault="0093346B" w:rsidP="00DA4326">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DA4326">
            <w:pPr>
              <w:pStyle w:val="BodyText"/>
              <w:spacing w:after="0"/>
              <w:jc w:val="center"/>
              <w:rPr>
                <w:rFonts w:ascii="Arial" w:hAnsi="Arial" w:cs="Arial"/>
                <w:color w:val="000000"/>
                <w:sz w:val="20"/>
                <w:szCs w:val="20"/>
              </w:rPr>
            </w:pPr>
            <w:r>
              <w:rPr>
                <w:rFonts w:ascii="Arial" w:hAnsi="Arial" w:cs="Arial"/>
                <w:color w:val="000000"/>
                <w:sz w:val="20"/>
                <w:szCs w:val="20"/>
              </w:rPr>
              <w:t>192.168.1.1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DA4326">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2</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F25FE7">
            <w:pPr>
              <w:pStyle w:val="BodyText"/>
              <w:spacing w:after="0"/>
              <w:jc w:val="center"/>
              <w:rPr>
                <w:rFonts w:ascii="Arial" w:hAnsi="Arial" w:cs="Arial"/>
                <w:color w:val="000000"/>
                <w:sz w:val="20"/>
                <w:szCs w:val="20"/>
              </w:rPr>
            </w:pPr>
            <w:r>
              <w:rPr>
                <w:rFonts w:ascii="Arial" w:hAnsi="Arial" w:cs="Arial"/>
                <w:color w:val="000000"/>
                <w:sz w:val="20"/>
                <w:szCs w:val="20"/>
              </w:rPr>
              <w:t>209.165.</w:t>
            </w:r>
            <w:r w:rsidR="00F25FE7">
              <w:rPr>
                <w:rFonts w:ascii="Arial" w:hAnsi="Arial" w:cs="Arial"/>
                <w:color w:val="000000"/>
                <w:sz w:val="20"/>
                <w:szCs w:val="20"/>
              </w:rPr>
              <w:t>2</w:t>
            </w:r>
            <w:r>
              <w:rPr>
                <w:rFonts w:ascii="Arial" w:hAnsi="Arial" w:cs="Arial"/>
                <w:color w:val="000000"/>
                <w:sz w:val="20"/>
                <w:szCs w:val="20"/>
              </w:rPr>
              <w:t>00.2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255</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R2</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3</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4</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2.2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R3</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5</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4.2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ISP</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F25FE7">
            <w:pPr>
              <w:pStyle w:val="BodyText"/>
              <w:spacing w:after="0"/>
              <w:jc w:val="center"/>
              <w:rPr>
                <w:rFonts w:ascii="Arial" w:hAnsi="Arial" w:cs="Arial"/>
                <w:color w:val="000000"/>
                <w:sz w:val="20"/>
                <w:szCs w:val="20"/>
              </w:rPr>
            </w:pPr>
            <w:r>
              <w:rPr>
                <w:rFonts w:ascii="Arial" w:hAnsi="Arial" w:cs="Arial"/>
                <w:color w:val="000000"/>
                <w:sz w:val="20"/>
                <w:szCs w:val="20"/>
              </w:rPr>
              <w:t>209.165.</w:t>
            </w:r>
            <w:r w:rsidR="00F25FE7">
              <w:rPr>
                <w:rFonts w:ascii="Arial" w:hAnsi="Arial" w:cs="Arial"/>
                <w:color w:val="000000"/>
                <w:sz w:val="20"/>
                <w:szCs w:val="20"/>
              </w:rPr>
              <w:t>2</w:t>
            </w:r>
            <w:r>
              <w:rPr>
                <w:rFonts w:ascii="Arial" w:hAnsi="Arial" w:cs="Arial"/>
                <w:color w:val="000000"/>
                <w:sz w:val="20"/>
                <w:szCs w:val="20"/>
              </w:rPr>
              <w:t>00.1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255</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255.0.0.0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93346B">
        <w:trPr>
          <w:trHeight w:hRule="exact" w:val="617"/>
        </w:trPr>
        <w:tc>
          <w:tcPr>
            <w:tcW w:w="1097" w:type="dxa"/>
            <w:shd w:val="clear" w:color="auto" w:fill="auto"/>
            <w:vAlign w:val="center"/>
          </w:tcPr>
          <w:p w:rsidR="0093346B" w:rsidRDefault="0093346B" w:rsidP="0093346B">
            <w:pPr>
              <w:pStyle w:val="BodyText"/>
              <w:spacing w:after="0"/>
              <w:jc w:val="center"/>
              <w:rPr>
                <w:rFonts w:ascii="Arial" w:hAnsi="Arial" w:cs="Arial"/>
                <w:b/>
                <w:sz w:val="20"/>
                <w:szCs w:val="20"/>
              </w:rPr>
            </w:pPr>
            <w:r>
              <w:rPr>
                <w:rFonts w:ascii="Arial" w:hAnsi="Arial" w:cs="Arial"/>
                <w:b/>
                <w:sz w:val="20"/>
                <w:szCs w:val="20"/>
              </w:rPr>
              <w:t>Web Server</w:t>
            </w:r>
          </w:p>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64.100.0.10</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255.0.0.0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PC1</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192.168.1.2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192.168.1.1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PC2</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192.168.3.2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192.168.3.1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PC3</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192.168.5.2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192.168.5.1</w:t>
            </w:r>
          </w:p>
        </w:tc>
      </w:tr>
    </w:tbl>
    <w:p w:rsidR="0093346B" w:rsidRPr="00EE0A8C" w:rsidRDefault="0093346B" w:rsidP="0093346B">
      <w:pPr>
        <w:rPr>
          <w:rFonts w:cs="Arial"/>
          <w:sz w:val="20"/>
          <w:szCs w:val="20"/>
        </w:rPr>
      </w:pPr>
    </w:p>
    <w:p w:rsidR="009D2C27" w:rsidRPr="00BB73FF" w:rsidRDefault="009D2C27" w:rsidP="00EE3B71">
      <w:pPr>
        <w:pStyle w:val="LabSection"/>
      </w:pPr>
      <w:r w:rsidRPr="00BB73FF">
        <w:lastRenderedPageBreak/>
        <w:t>Objectives</w:t>
      </w:r>
    </w:p>
    <w:p w:rsidR="0020318C" w:rsidRDefault="0020318C" w:rsidP="00E67847">
      <w:pPr>
        <w:pStyle w:val="BodyTextL25Bold"/>
      </w:pPr>
      <w:r>
        <w:t xml:space="preserve">Part 1: </w:t>
      </w:r>
      <w:r w:rsidRPr="00EE3B71">
        <w:t>Configure</w:t>
      </w:r>
      <w:r w:rsidRPr="0020318C">
        <w:t xml:space="preserve"> </w:t>
      </w:r>
      <w:r w:rsidRPr="00EC0745">
        <w:t>Static Route</w:t>
      </w:r>
      <w:r>
        <w:t xml:space="preserve"> from ISP</w:t>
      </w:r>
      <w:r w:rsidRPr="0020318C">
        <w:t xml:space="preserve"> </w:t>
      </w:r>
      <w:r>
        <w:t>to internal networks</w:t>
      </w:r>
    </w:p>
    <w:p w:rsidR="00BA627F" w:rsidRPr="004C0909" w:rsidRDefault="00427C39" w:rsidP="00E67847">
      <w:pPr>
        <w:pStyle w:val="BodyTextL25Bold"/>
      </w:pPr>
      <w:r>
        <w:t xml:space="preserve">Part </w:t>
      </w:r>
      <w:r w:rsidR="0020318C">
        <w:t>2</w:t>
      </w:r>
      <w:r w:rsidR="00EE3B71">
        <w:t xml:space="preserve">: </w:t>
      </w:r>
      <w:r w:rsidR="00EE3B71" w:rsidRPr="00EE3B71">
        <w:t>Configure RIPv2</w:t>
      </w:r>
    </w:p>
    <w:p w:rsidR="00EE3B71" w:rsidRPr="004C0909" w:rsidRDefault="00427C39" w:rsidP="00EE3B71">
      <w:pPr>
        <w:pStyle w:val="BodyTextL25Bold"/>
      </w:pPr>
      <w:r>
        <w:t xml:space="preserve">Part </w:t>
      </w:r>
      <w:r w:rsidR="0020318C">
        <w:t>3</w:t>
      </w:r>
      <w:r w:rsidR="00EE3B71">
        <w:t xml:space="preserve">: </w:t>
      </w:r>
      <w:r w:rsidR="00E26510">
        <w:t>Verify C</w:t>
      </w:r>
      <w:r w:rsidR="00EE3B71" w:rsidRPr="00EE3B71">
        <w:t>onfigurations</w:t>
      </w:r>
    </w:p>
    <w:p w:rsidR="00C56443" w:rsidRDefault="00C56443" w:rsidP="00C56443">
      <w:pPr>
        <w:pStyle w:val="LabSection"/>
      </w:pPr>
      <w:r>
        <w:t>Background</w:t>
      </w:r>
    </w:p>
    <w:p w:rsidR="00C56443" w:rsidRDefault="00C56443" w:rsidP="00C56443">
      <w:pPr>
        <w:pStyle w:val="BodyTextL25"/>
        <w:rPr>
          <w:lang w:val="en-CA"/>
        </w:rPr>
      </w:pPr>
      <w:r>
        <w:rPr>
          <w:lang w:val="en-CA"/>
        </w:rPr>
        <w:t>Although RIP is rarely used in modern networks, it is useful as a foundation for unders</w:t>
      </w:r>
      <w:r w:rsidR="008D6AC6">
        <w:rPr>
          <w:lang w:val="en-CA"/>
        </w:rPr>
        <w:t xml:space="preserve">tanding basic network routing. </w:t>
      </w:r>
      <w:r>
        <w:rPr>
          <w:lang w:val="en-CA"/>
        </w:rPr>
        <w:t>In this activity, you will configure a default route, RIP version 2</w:t>
      </w:r>
      <w:r w:rsidR="008D6AC6">
        <w:rPr>
          <w:lang w:val="en-CA"/>
        </w:rPr>
        <w:t>,</w:t>
      </w:r>
      <w:r>
        <w:rPr>
          <w:lang w:val="en-CA"/>
        </w:rPr>
        <w:t xml:space="preserve"> with appropriate network statements and passive interfaces, and verify full connectivity.</w:t>
      </w:r>
    </w:p>
    <w:p w:rsidR="009B05D9" w:rsidRPr="00EC0745" w:rsidRDefault="009B05D9" w:rsidP="009B05D9">
      <w:pPr>
        <w:pStyle w:val="PartHead"/>
      </w:pPr>
      <w:r w:rsidRPr="00EC0745">
        <w:t>Configure a Summary Static Route</w:t>
      </w:r>
      <w:r>
        <w:t xml:space="preserve"> from ISP to </w:t>
      </w:r>
      <w:r w:rsidR="00785550">
        <w:t>internal networks</w:t>
      </w:r>
      <w:r>
        <w:t>.</w:t>
      </w:r>
    </w:p>
    <w:p w:rsidR="009B05D9" w:rsidRDefault="009B05D9" w:rsidP="009B05D9">
      <w:pPr>
        <w:pStyle w:val="BodyText"/>
      </w:pPr>
      <w:r>
        <w:t xml:space="preserve">We could configure a static route on ISP for the </w:t>
      </w:r>
      <w:r w:rsidR="00785550">
        <w:t>internal</w:t>
      </w:r>
      <w:r>
        <w:t xml:space="preserve"> networks. Because these networks are so close together, we can summarize them into one route. Again, doing this helps reduce the size of routing tables, which makes the route lookup process more efficient.</w:t>
      </w:r>
    </w:p>
    <w:p w:rsidR="009B05D9" w:rsidRDefault="009B05D9" w:rsidP="009B05D9">
      <w:pPr>
        <w:pStyle w:val="BodyText"/>
      </w:pPr>
      <w:r>
        <w:t xml:space="preserve">Looking at the three networks at the binary level, we can a common boundary at the </w:t>
      </w:r>
      <w:r w:rsidRPr="00F25FE7">
        <w:rPr>
          <w:b/>
          <w:color w:val="FF0000"/>
        </w:rPr>
        <w:t>21</w:t>
      </w:r>
      <w:r w:rsidRPr="00F25FE7">
        <w:rPr>
          <w:b/>
          <w:color w:val="FF0000"/>
          <w:vertAlign w:val="superscript"/>
        </w:rPr>
        <w:t>th</w:t>
      </w:r>
      <w:r>
        <w:t xml:space="preserve"> bit from the left.</w:t>
      </w:r>
    </w:p>
    <w:p w:rsidR="009B05D9" w:rsidRDefault="009B05D9" w:rsidP="009B05D9">
      <w:pPr>
        <w:ind w:left="360"/>
        <w:rPr>
          <w:rFonts w:ascii="Courier New" w:hAnsi="Courier New" w:cs="Courier New"/>
          <w:sz w:val="20"/>
          <w:szCs w:val="20"/>
        </w:rPr>
      </w:pP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192.168.1.0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001</w:t>
      </w:r>
      <w:r w:rsidRPr="00516042">
        <w:rPr>
          <w:rFonts w:ascii="Courier New" w:hAnsi="Courier New" w:cs="Courier New"/>
          <w:sz w:val="20"/>
          <w:szCs w:val="20"/>
        </w:rPr>
        <w:t>.00000000</w:t>
      </w: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192.168.2.0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w:t>
      </w:r>
      <w:r w:rsidRPr="00516042">
        <w:rPr>
          <w:rFonts w:ascii="Courier New" w:hAnsi="Courier New" w:cs="Courier New"/>
          <w:sz w:val="20"/>
          <w:szCs w:val="20"/>
        </w:rPr>
        <w:t>1</w:t>
      </w:r>
      <w:r>
        <w:rPr>
          <w:rFonts w:ascii="Courier New" w:hAnsi="Courier New" w:cs="Courier New"/>
          <w:sz w:val="20"/>
          <w:szCs w:val="20"/>
        </w:rPr>
        <w:t>0</w:t>
      </w:r>
      <w:r w:rsidRPr="00516042">
        <w:rPr>
          <w:rFonts w:ascii="Courier New" w:hAnsi="Courier New" w:cs="Courier New"/>
          <w:sz w:val="20"/>
          <w:szCs w:val="20"/>
        </w:rPr>
        <w:t>.00000000</w:t>
      </w: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192.168.3.0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w:t>
      </w:r>
      <w:r>
        <w:rPr>
          <w:rFonts w:ascii="Courier New" w:hAnsi="Courier New" w:cs="Courier New"/>
          <w:sz w:val="20"/>
          <w:szCs w:val="20"/>
        </w:rPr>
        <w:t>1</w:t>
      </w:r>
      <w:r w:rsidRPr="00516042">
        <w:rPr>
          <w:rFonts w:ascii="Courier New" w:hAnsi="Courier New" w:cs="Courier New"/>
          <w:sz w:val="20"/>
          <w:szCs w:val="20"/>
        </w:rPr>
        <w:t>1.00000000</w:t>
      </w:r>
    </w:p>
    <w:p w:rsidR="009B05D9" w:rsidRDefault="009B05D9" w:rsidP="009B05D9">
      <w:pPr>
        <w:ind w:left="360"/>
        <w:rPr>
          <w:rFonts w:ascii="Courier New" w:hAnsi="Courier New" w:cs="Courier New"/>
          <w:sz w:val="20"/>
          <w:szCs w:val="20"/>
        </w:rPr>
      </w:pPr>
      <w:r>
        <w:rPr>
          <w:rFonts w:ascii="Courier New" w:hAnsi="Courier New" w:cs="Courier New"/>
          <w:sz w:val="20"/>
          <w:szCs w:val="20"/>
        </w:rPr>
        <w:t>192.168.4.0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Pr>
          <w:rFonts w:ascii="Courier New" w:hAnsi="Courier New" w:cs="Courier New"/>
          <w:sz w:val="20"/>
          <w:szCs w:val="20"/>
        </w:rPr>
        <w:t>100</w:t>
      </w:r>
      <w:r w:rsidRPr="00516042">
        <w:rPr>
          <w:rFonts w:ascii="Courier New" w:hAnsi="Courier New" w:cs="Courier New"/>
          <w:sz w:val="20"/>
          <w:szCs w:val="20"/>
        </w:rPr>
        <w:t>.00000000</w:t>
      </w:r>
    </w:p>
    <w:p w:rsidR="009B05D9" w:rsidRDefault="009B05D9" w:rsidP="009B05D9">
      <w:pPr>
        <w:ind w:left="360"/>
        <w:rPr>
          <w:rFonts w:ascii="Courier New" w:hAnsi="Courier New" w:cs="Courier New"/>
          <w:sz w:val="20"/>
          <w:szCs w:val="20"/>
        </w:rPr>
      </w:pPr>
      <w:r>
        <w:rPr>
          <w:rFonts w:ascii="Courier New" w:hAnsi="Courier New" w:cs="Courier New"/>
          <w:sz w:val="20"/>
          <w:szCs w:val="20"/>
        </w:rPr>
        <w:t>192.168.5.0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Pr>
          <w:rFonts w:ascii="Courier New" w:hAnsi="Courier New" w:cs="Courier New"/>
          <w:sz w:val="20"/>
          <w:szCs w:val="20"/>
        </w:rPr>
        <w:t>101</w:t>
      </w:r>
      <w:r w:rsidRPr="00516042">
        <w:rPr>
          <w:rFonts w:ascii="Courier New" w:hAnsi="Courier New" w:cs="Courier New"/>
          <w:sz w:val="20"/>
          <w:szCs w:val="20"/>
        </w:rPr>
        <w:t>.00000000</w:t>
      </w:r>
    </w:p>
    <w:p w:rsidR="009B05D9" w:rsidRDefault="009B05D9" w:rsidP="009B05D9">
      <w:pPr>
        <w:rPr>
          <w:rFonts w:ascii="Courier New" w:hAnsi="Courier New" w:cs="Courier New"/>
          <w:sz w:val="20"/>
          <w:szCs w:val="20"/>
        </w:rPr>
      </w:pPr>
    </w:p>
    <w:p w:rsidR="009B05D9" w:rsidRDefault="009B05D9" w:rsidP="009B05D9">
      <w:pPr>
        <w:pStyle w:val="BodyText"/>
      </w:pPr>
      <w:r>
        <w:t>The prefix portion will include 192.168.0.0, because this would be the prefix if we turned off all the bits to the right of the 21</w:t>
      </w:r>
      <w:r>
        <w:rPr>
          <w:vertAlign w:val="superscript"/>
        </w:rPr>
        <w:t>th</w:t>
      </w:r>
      <w:r>
        <w:t xml:space="preserve"> bit. </w:t>
      </w:r>
    </w:p>
    <w:p w:rsidR="009B05D9" w:rsidRDefault="009B05D9" w:rsidP="009B05D9">
      <w:pPr>
        <w:ind w:left="360"/>
        <w:rPr>
          <w:rFonts w:ascii="Courier New" w:hAnsi="Courier New" w:cs="Courier New"/>
          <w:sz w:val="20"/>
          <w:szCs w:val="20"/>
        </w:rPr>
      </w:pPr>
      <w:r>
        <w:rPr>
          <w:rFonts w:ascii="Courier New" w:hAnsi="Courier New" w:cs="Courier New"/>
          <w:sz w:val="20"/>
          <w:szCs w:val="20"/>
        </w:rPr>
        <w:t>Prefix</w:t>
      </w:r>
      <w:r>
        <w:rPr>
          <w:rFonts w:ascii="Courier New" w:hAnsi="Courier New" w:cs="Courier New"/>
          <w:sz w:val="20"/>
          <w:szCs w:val="20"/>
        </w:rPr>
        <w:tab/>
        <w:t>192.168</w:t>
      </w:r>
      <w:r w:rsidRPr="003F1767">
        <w:rPr>
          <w:rFonts w:ascii="Courier New" w:hAnsi="Courier New" w:cs="Courier New"/>
          <w:sz w:val="20"/>
          <w:szCs w:val="20"/>
        </w:rPr>
        <w:t>.0.0</w:t>
      </w:r>
    </w:p>
    <w:p w:rsidR="009B05D9" w:rsidRPr="003F1767" w:rsidRDefault="009B05D9" w:rsidP="009B05D9">
      <w:pPr>
        <w:ind w:left="360"/>
        <w:rPr>
          <w:rFonts w:ascii="Courier New" w:hAnsi="Courier New" w:cs="Courier New"/>
          <w:sz w:val="20"/>
          <w:szCs w:val="20"/>
        </w:rPr>
      </w:pPr>
    </w:p>
    <w:p w:rsidR="009B05D9" w:rsidRDefault="009B05D9" w:rsidP="009B05D9">
      <w:pPr>
        <w:pStyle w:val="BodyText"/>
      </w:pPr>
      <w:r>
        <w:t>To mask the first 21 left-most bits, we use a mask with 21 bits turned on from left to right:</w:t>
      </w:r>
    </w:p>
    <w:p w:rsidR="009B05D9" w:rsidRDefault="009B05D9" w:rsidP="009B05D9">
      <w:pPr>
        <w:ind w:left="360"/>
        <w:rPr>
          <w:rFonts w:ascii="Courier New" w:hAnsi="Courier New" w:cs="Courier New"/>
          <w:sz w:val="20"/>
          <w:szCs w:val="20"/>
        </w:rPr>
      </w:pPr>
      <w:r>
        <w:rPr>
          <w:rFonts w:ascii="Courier New" w:hAnsi="Courier New" w:cs="Courier New"/>
          <w:sz w:val="20"/>
          <w:szCs w:val="20"/>
        </w:rPr>
        <w:t>Bit Mask</w:t>
      </w:r>
      <w:r>
        <w:rPr>
          <w:rFonts w:ascii="Courier New" w:hAnsi="Courier New" w:cs="Courier New"/>
          <w:sz w:val="20"/>
          <w:szCs w:val="20"/>
        </w:rPr>
        <w:tab/>
      </w:r>
      <w:r w:rsidRPr="00F25FE7">
        <w:rPr>
          <w:rFonts w:ascii="Courier New" w:hAnsi="Courier New" w:cs="Courier New"/>
          <w:sz w:val="20"/>
          <w:szCs w:val="20"/>
          <w:highlight w:val="yellow"/>
        </w:rPr>
        <w:t>11111111.11111111.11111</w:t>
      </w:r>
      <w:r>
        <w:rPr>
          <w:rFonts w:ascii="Courier New" w:hAnsi="Courier New" w:cs="Courier New"/>
          <w:sz w:val="20"/>
          <w:szCs w:val="20"/>
        </w:rPr>
        <w:t>0</w:t>
      </w:r>
      <w:r w:rsidRPr="003F1767">
        <w:rPr>
          <w:rFonts w:ascii="Courier New" w:hAnsi="Courier New" w:cs="Courier New"/>
          <w:sz w:val="20"/>
          <w:szCs w:val="20"/>
        </w:rPr>
        <w:t>00.00000000</w:t>
      </w:r>
    </w:p>
    <w:p w:rsidR="009B05D9" w:rsidRDefault="009B05D9" w:rsidP="009B05D9">
      <w:pPr>
        <w:ind w:left="360"/>
        <w:rPr>
          <w:rFonts w:ascii="Courier New" w:hAnsi="Courier New" w:cs="Courier New"/>
          <w:sz w:val="20"/>
          <w:szCs w:val="20"/>
        </w:rPr>
      </w:pPr>
    </w:p>
    <w:p w:rsidR="009B05D9" w:rsidRDefault="009B05D9" w:rsidP="009B05D9">
      <w:pPr>
        <w:pStyle w:val="BodyText"/>
      </w:pPr>
      <w:r>
        <w:t>This mask, in dotted-decimal format, is...</w:t>
      </w:r>
    </w:p>
    <w:p w:rsidR="009B05D9" w:rsidRDefault="009B05D9" w:rsidP="009B05D9">
      <w:pPr>
        <w:ind w:left="360"/>
        <w:rPr>
          <w:rFonts w:ascii="Courier New" w:hAnsi="Courier New" w:cs="Courier New"/>
          <w:sz w:val="20"/>
          <w:szCs w:val="20"/>
        </w:rPr>
      </w:pPr>
      <w:r>
        <w:rPr>
          <w:rFonts w:ascii="Courier New" w:hAnsi="Courier New" w:cs="Courier New"/>
          <w:sz w:val="20"/>
          <w:szCs w:val="20"/>
        </w:rPr>
        <w:t>Mask</w:t>
      </w:r>
      <w:r>
        <w:rPr>
          <w:rFonts w:ascii="Courier New" w:hAnsi="Courier New" w:cs="Courier New"/>
          <w:sz w:val="20"/>
          <w:szCs w:val="20"/>
        </w:rPr>
        <w:tab/>
        <w:t>255.255.248.0</w:t>
      </w:r>
      <w:r w:rsidRPr="00BE0776">
        <w:rPr>
          <w:rFonts w:ascii="Courier New" w:hAnsi="Courier New" w:cs="Courier New"/>
          <w:sz w:val="20"/>
          <w:szCs w:val="20"/>
        </w:rPr>
        <w:t xml:space="preserve"> </w:t>
      </w:r>
    </w:p>
    <w:p w:rsidR="00D61465" w:rsidRDefault="00D61465" w:rsidP="00D61465">
      <w:pPr>
        <w:pStyle w:val="Step"/>
      </w:pPr>
      <w:r>
        <w:t xml:space="preserve">Configure the summary static route on the ISP router. </w:t>
      </w:r>
    </w:p>
    <w:p w:rsidR="00D61465" w:rsidRDefault="00D61465" w:rsidP="00D61465">
      <w:pPr>
        <w:pStyle w:val="BodyText"/>
      </w:pPr>
      <w:r>
        <w:t xml:space="preserve">The network to be used in the summary route is 192.168.0.0/21. </w:t>
      </w:r>
    </w:p>
    <w:p w:rsidR="0093346B" w:rsidRPr="00C56443" w:rsidRDefault="00872580" w:rsidP="00D61465">
      <w:pPr>
        <w:pStyle w:val="BodyTextL25"/>
      </w:pPr>
      <w:r>
        <w:rPr>
          <w:rFonts w:ascii="Courier New" w:hAnsi="Courier New" w:cs="Courier New"/>
          <w:szCs w:val="20"/>
        </w:rPr>
        <w:t>ISP</w:t>
      </w:r>
      <w:r w:rsidR="00D61465" w:rsidRPr="00B40748">
        <w:rPr>
          <w:rFonts w:ascii="Courier New" w:hAnsi="Courier New" w:cs="Courier New"/>
          <w:szCs w:val="20"/>
        </w:rPr>
        <w:t>(config)#</w:t>
      </w:r>
      <w:r w:rsidR="00D61465" w:rsidRPr="00B40748">
        <w:rPr>
          <w:rFonts w:ascii="Courier New" w:hAnsi="Courier New" w:cs="Courier New"/>
          <w:b/>
          <w:szCs w:val="20"/>
        </w:rPr>
        <w:t xml:space="preserve">ip route </w:t>
      </w:r>
      <w:r w:rsidR="00D61465">
        <w:rPr>
          <w:rFonts w:ascii="Courier New" w:hAnsi="Courier New" w:cs="Courier New"/>
          <w:b/>
          <w:szCs w:val="20"/>
        </w:rPr>
        <w:t>192.168.0.0</w:t>
      </w:r>
      <w:r w:rsidR="00D61465" w:rsidRPr="00B40748">
        <w:rPr>
          <w:rFonts w:ascii="Courier New" w:hAnsi="Courier New" w:cs="Courier New"/>
          <w:b/>
          <w:szCs w:val="20"/>
        </w:rPr>
        <w:t xml:space="preserve"> 255.255.</w:t>
      </w:r>
      <w:r w:rsidR="00D61465">
        <w:rPr>
          <w:rFonts w:ascii="Courier New" w:hAnsi="Courier New" w:cs="Courier New"/>
          <w:b/>
          <w:szCs w:val="20"/>
        </w:rPr>
        <w:t>248</w:t>
      </w:r>
      <w:r w:rsidR="00D61465" w:rsidRPr="00B40748">
        <w:rPr>
          <w:rFonts w:ascii="Courier New" w:hAnsi="Courier New" w:cs="Courier New"/>
          <w:b/>
          <w:szCs w:val="20"/>
        </w:rPr>
        <w:t xml:space="preserve">.0 </w:t>
      </w:r>
      <w:r w:rsidR="00D61465">
        <w:rPr>
          <w:rFonts w:ascii="Courier New" w:hAnsi="Courier New" w:cs="Courier New"/>
          <w:b/>
          <w:szCs w:val="20"/>
        </w:rPr>
        <w:t>209.165.</w:t>
      </w:r>
      <w:r w:rsidR="00F25FE7">
        <w:rPr>
          <w:rFonts w:ascii="Courier New" w:hAnsi="Courier New" w:cs="Courier New"/>
          <w:b/>
          <w:szCs w:val="20"/>
        </w:rPr>
        <w:t>2</w:t>
      </w:r>
      <w:r w:rsidR="00D61465">
        <w:rPr>
          <w:rFonts w:ascii="Courier New" w:hAnsi="Courier New" w:cs="Courier New"/>
          <w:b/>
          <w:szCs w:val="20"/>
        </w:rPr>
        <w:t>00.2</w:t>
      </w:r>
    </w:p>
    <w:p w:rsidR="00A60146" w:rsidRPr="00C11449" w:rsidRDefault="00EE3B71" w:rsidP="00EE3B71">
      <w:pPr>
        <w:pStyle w:val="PartHead"/>
      </w:pPr>
      <w:r w:rsidRPr="00EE3B71">
        <w:lastRenderedPageBreak/>
        <w:t>Configure RIPv2</w:t>
      </w:r>
    </w:p>
    <w:p w:rsidR="00C07FD9" w:rsidRPr="00C07FD9" w:rsidRDefault="00EE3B71" w:rsidP="00EE3B71">
      <w:pPr>
        <w:pStyle w:val="StepHead"/>
      </w:pPr>
      <w:bookmarkStart w:id="0" w:name="_GoBack"/>
      <w:bookmarkEnd w:id="0"/>
      <w:r w:rsidRPr="00EE3B71">
        <w:t>Configure RIPv2 on R1</w:t>
      </w:r>
      <w:r>
        <w:t>.</w:t>
      </w:r>
    </w:p>
    <w:p w:rsidR="00403C7A" w:rsidRDefault="00C365B7" w:rsidP="00DE1375">
      <w:pPr>
        <w:pStyle w:val="SubStepAlpha"/>
      </w:pPr>
      <w:r>
        <w:t>Use the appropriate command to c</w:t>
      </w:r>
      <w:r w:rsidR="00DE1375">
        <w:t xml:space="preserve">reate a default route on </w:t>
      </w:r>
      <w:r w:rsidR="00DE1375" w:rsidRPr="00DE1375">
        <w:rPr>
          <w:b/>
        </w:rPr>
        <w:t>R1</w:t>
      </w:r>
      <w:r w:rsidR="00DE1375">
        <w:t xml:space="preserve"> for all Internet traffic to exit the network through S0/0/1.</w:t>
      </w:r>
    </w:p>
    <w:p w:rsidR="00DC2B5A" w:rsidRPr="00DC2B5A" w:rsidRDefault="00DC2B5A" w:rsidP="00DC2B5A">
      <w:pPr>
        <w:pStyle w:val="BodyTextL50"/>
        <w:rPr>
          <w:rStyle w:val="DevConfigGray"/>
        </w:rPr>
      </w:pPr>
      <w:r>
        <w:rPr>
          <w:rStyle w:val="DevConfigGray"/>
        </w:rPr>
        <w:t>R1</w:t>
      </w:r>
      <w:r w:rsidRPr="00DC2B5A">
        <w:rPr>
          <w:rStyle w:val="DevConfigGray"/>
        </w:rPr>
        <w:t xml:space="preserve">(config)# </w:t>
      </w:r>
      <w:r w:rsidRPr="00DC2B5A">
        <w:rPr>
          <w:rStyle w:val="DevConfigGray"/>
          <w:b/>
        </w:rPr>
        <w:t>ip route 0.0.0.0 0.0.0.0 s0/0/1</w:t>
      </w:r>
    </w:p>
    <w:p w:rsidR="005762B1" w:rsidRDefault="00DE1375" w:rsidP="005762B1">
      <w:pPr>
        <w:pStyle w:val="SubStepAlpha"/>
      </w:pPr>
      <w:r>
        <w:t>Enter RIP protocol configuration mode.</w:t>
      </w:r>
    </w:p>
    <w:p w:rsidR="00DE1375" w:rsidRPr="000B79BE" w:rsidRDefault="00DE1375" w:rsidP="00DE1375">
      <w:pPr>
        <w:pStyle w:val="CMD"/>
        <w:rPr>
          <w:rStyle w:val="DevConfigGray"/>
        </w:rPr>
      </w:pPr>
      <w:r w:rsidRPr="000B79BE">
        <w:rPr>
          <w:rStyle w:val="DevConfigGray"/>
        </w:rPr>
        <w:t>R1(config)# router rip</w:t>
      </w:r>
    </w:p>
    <w:p w:rsidR="00DE1375" w:rsidRDefault="00DE1375" w:rsidP="00DE1375">
      <w:pPr>
        <w:pStyle w:val="SubStepAlpha"/>
      </w:pPr>
      <w:r>
        <w:t>Us</w:t>
      </w:r>
      <w:r w:rsidR="008D6AC6">
        <w:t>e version 2 of the RIP protocol</w:t>
      </w:r>
      <w:r>
        <w:t xml:space="preserve"> and disable the summarization of networks.</w:t>
      </w:r>
    </w:p>
    <w:p w:rsidR="00DE1375" w:rsidRPr="000B79BE" w:rsidRDefault="00DE1375" w:rsidP="00DE1375">
      <w:pPr>
        <w:pStyle w:val="CMD"/>
        <w:rPr>
          <w:rStyle w:val="DevConfigGray"/>
        </w:rPr>
      </w:pPr>
      <w:r w:rsidRPr="000B79BE">
        <w:rPr>
          <w:rStyle w:val="DevConfigGray"/>
        </w:rPr>
        <w:t>R1(config-router)# version 2</w:t>
      </w:r>
    </w:p>
    <w:p w:rsidR="00DE1375" w:rsidRDefault="00DE1375" w:rsidP="00DE1375">
      <w:pPr>
        <w:pStyle w:val="CMD"/>
      </w:pPr>
      <w:r w:rsidRPr="000B79BE">
        <w:rPr>
          <w:rStyle w:val="DevConfigGray"/>
        </w:rPr>
        <w:t>R1(config-router)# no auto-summary</w:t>
      </w:r>
    </w:p>
    <w:p w:rsidR="00DE1375" w:rsidRDefault="00DE1375" w:rsidP="00DE1375">
      <w:pPr>
        <w:pStyle w:val="SubStepAlpha"/>
      </w:pPr>
      <w:r>
        <w:t xml:space="preserve">Configure RIP </w:t>
      </w:r>
      <w:r w:rsidR="00C365B7">
        <w:t xml:space="preserve">for the networks that </w:t>
      </w:r>
      <w:r w:rsidR="002B7F55">
        <w:t xml:space="preserve">connect to </w:t>
      </w:r>
      <w:r w:rsidR="00C365B7" w:rsidRPr="00C365B7">
        <w:rPr>
          <w:b/>
        </w:rPr>
        <w:t>R1</w:t>
      </w:r>
      <w:r>
        <w:t>.</w:t>
      </w:r>
    </w:p>
    <w:p w:rsidR="00DE1375" w:rsidRPr="000B79BE" w:rsidRDefault="00DE1375" w:rsidP="00DE1375">
      <w:pPr>
        <w:pStyle w:val="CMD"/>
        <w:rPr>
          <w:rStyle w:val="DevConfigGray"/>
        </w:rPr>
      </w:pPr>
      <w:r w:rsidRPr="000B79BE">
        <w:rPr>
          <w:rStyle w:val="DevConfigGray"/>
        </w:rPr>
        <w:t>R1(config-router)# network 192.168.1.0</w:t>
      </w:r>
    </w:p>
    <w:p w:rsidR="00DE1375" w:rsidRPr="000B79BE" w:rsidRDefault="00DE1375" w:rsidP="00DE1375">
      <w:pPr>
        <w:pStyle w:val="CMD"/>
        <w:rPr>
          <w:rStyle w:val="DevConfigGray"/>
        </w:rPr>
      </w:pPr>
      <w:r w:rsidRPr="000B79BE">
        <w:rPr>
          <w:rStyle w:val="DevConfigGray"/>
        </w:rPr>
        <w:t>R1(config-router)# network 192.168.2.0</w:t>
      </w:r>
    </w:p>
    <w:p w:rsidR="00DE1375" w:rsidRDefault="00C365B7" w:rsidP="00DE1375">
      <w:pPr>
        <w:pStyle w:val="SubStepAlpha"/>
      </w:pPr>
      <w:r>
        <w:t>Configure the</w:t>
      </w:r>
      <w:r w:rsidR="000B79BE">
        <w:t xml:space="preserve"> LAN</w:t>
      </w:r>
      <w:r>
        <w:t xml:space="preserve"> port that contains no routers so that it does not send out any routing information.</w:t>
      </w:r>
    </w:p>
    <w:p w:rsidR="00C365B7" w:rsidRPr="000B79BE" w:rsidRDefault="00C365B7" w:rsidP="00C365B7">
      <w:pPr>
        <w:pStyle w:val="CMD"/>
        <w:rPr>
          <w:rStyle w:val="DevConfigGray"/>
        </w:rPr>
      </w:pPr>
      <w:r w:rsidRPr="000B79BE">
        <w:rPr>
          <w:rStyle w:val="DevConfigGray"/>
        </w:rPr>
        <w:t>R1(config-router)# passive-interface gig 0/0</w:t>
      </w:r>
    </w:p>
    <w:p w:rsidR="00DE1375" w:rsidRDefault="008D6AC6" w:rsidP="00DE1375">
      <w:pPr>
        <w:pStyle w:val="SubStepAlpha"/>
      </w:pPr>
      <w:r>
        <w:t>Adver</w:t>
      </w:r>
      <w:r w:rsidR="00DC2B5A">
        <w:t>tise</w:t>
      </w:r>
      <w:r w:rsidR="00C365B7">
        <w:t xml:space="preserve"> the default route configured in step 1a with other </w:t>
      </w:r>
      <w:r w:rsidR="00DC2B5A">
        <w:t xml:space="preserve">RIP </w:t>
      </w:r>
      <w:r w:rsidR="00C365B7">
        <w:t>routers.</w:t>
      </w:r>
    </w:p>
    <w:p w:rsidR="00C365B7" w:rsidRPr="000B79BE" w:rsidRDefault="00C365B7" w:rsidP="00C365B7">
      <w:pPr>
        <w:pStyle w:val="CMD"/>
        <w:rPr>
          <w:rStyle w:val="DevConfigGray"/>
        </w:rPr>
      </w:pPr>
      <w:r w:rsidRPr="000B79BE">
        <w:rPr>
          <w:rStyle w:val="DevConfigGray"/>
        </w:rPr>
        <w:t>R1(config-router)# default-information originate</w:t>
      </w:r>
    </w:p>
    <w:p w:rsidR="00C365B7" w:rsidRDefault="00C365B7" w:rsidP="00C365B7">
      <w:pPr>
        <w:pStyle w:val="SubStepAlpha"/>
      </w:pPr>
      <w:r>
        <w:t>Save the configuration.</w:t>
      </w:r>
    </w:p>
    <w:p w:rsidR="00EE3B71" w:rsidRPr="00C07FD9" w:rsidRDefault="00EE3B71" w:rsidP="00EE3B71">
      <w:pPr>
        <w:pStyle w:val="StepHead"/>
      </w:pPr>
      <w:r>
        <w:t>Configure RIPv2 on R2.</w:t>
      </w:r>
    </w:p>
    <w:p w:rsidR="00EE3B71" w:rsidRDefault="00C365B7" w:rsidP="00EE3B71">
      <w:pPr>
        <w:pStyle w:val="SubStepAlpha"/>
      </w:pPr>
      <w:r>
        <w:t>Enter RIP protocol configuration mode.</w:t>
      </w:r>
    </w:p>
    <w:p w:rsidR="00BE14F4" w:rsidRPr="00BE14F4" w:rsidRDefault="00BE14F4" w:rsidP="00BE14F4">
      <w:pPr>
        <w:pStyle w:val="BodyTextL50"/>
        <w:rPr>
          <w:rStyle w:val="DevConfigGray"/>
        </w:rPr>
      </w:pPr>
      <w:r w:rsidRPr="00BE14F4">
        <w:rPr>
          <w:rStyle w:val="DevConfigGray"/>
        </w:rPr>
        <w:t>R2(config)#</w:t>
      </w:r>
      <w:r>
        <w:rPr>
          <w:rStyle w:val="DevConfigGray"/>
        </w:rPr>
        <w:t xml:space="preserve"> </w:t>
      </w:r>
      <w:r w:rsidRPr="00BE14F4">
        <w:rPr>
          <w:rStyle w:val="DevConfigGray"/>
          <w:b/>
        </w:rPr>
        <w:t>router rip</w:t>
      </w:r>
    </w:p>
    <w:p w:rsidR="00EE3B71" w:rsidRDefault="00C365B7" w:rsidP="00EE3B71">
      <w:pPr>
        <w:pStyle w:val="SubStepAlpha"/>
      </w:pPr>
      <w:r>
        <w:t>Use version 2 of the</w:t>
      </w:r>
      <w:r w:rsidR="008D6AC6">
        <w:t xml:space="preserve"> RIP protocol</w:t>
      </w:r>
      <w:r>
        <w:t xml:space="preserve"> and disable the summarization of networks.</w:t>
      </w:r>
    </w:p>
    <w:p w:rsidR="00BE14F4" w:rsidRPr="00BE14F4" w:rsidRDefault="00BE14F4" w:rsidP="00BE14F4">
      <w:pPr>
        <w:pStyle w:val="BodyTextL50"/>
        <w:rPr>
          <w:rStyle w:val="DevConfigGray"/>
        </w:rPr>
      </w:pPr>
      <w:r w:rsidRPr="00BE14F4">
        <w:rPr>
          <w:rStyle w:val="DevConfigGray"/>
        </w:rPr>
        <w:t xml:space="preserve">R2(config-router)# </w:t>
      </w:r>
      <w:r w:rsidRPr="00BE14F4">
        <w:rPr>
          <w:rStyle w:val="DevConfigGray"/>
          <w:b/>
        </w:rPr>
        <w:t>version 2</w:t>
      </w:r>
    </w:p>
    <w:p w:rsidR="00BE14F4" w:rsidRPr="00BE14F4" w:rsidRDefault="00BE14F4" w:rsidP="00BE14F4">
      <w:pPr>
        <w:pStyle w:val="BodyTextL50"/>
        <w:rPr>
          <w:rStyle w:val="DevConfigGray"/>
        </w:rPr>
      </w:pPr>
      <w:r w:rsidRPr="00BE14F4">
        <w:rPr>
          <w:rStyle w:val="DevConfigGray"/>
        </w:rPr>
        <w:t xml:space="preserve">R2(config-router)# </w:t>
      </w:r>
      <w:r w:rsidRPr="00BE14F4">
        <w:rPr>
          <w:rStyle w:val="DevConfigGray"/>
          <w:b/>
        </w:rPr>
        <w:t>no auto-summary</w:t>
      </w:r>
    </w:p>
    <w:p w:rsidR="00C365B7" w:rsidRDefault="00C365B7" w:rsidP="00EE3B71">
      <w:pPr>
        <w:pStyle w:val="SubStepAlpha"/>
      </w:pPr>
      <w:r>
        <w:t xml:space="preserve">Configure RIP for the networks </w:t>
      </w:r>
      <w:r w:rsidR="00DC2B5A">
        <w:t>directly</w:t>
      </w:r>
      <w:r w:rsidR="002B7F55">
        <w:t xml:space="preserve"> connect</w:t>
      </w:r>
      <w:r w:rsidR="00DC2B5A">
        <w:t>ed</w:t>
      </w:r>
      <w:r w:rsidR="002B7F55">
        <w:t xml:space="preserve"> to </w:t>
      </w:r>
      <w:r w:rsidRPr="00C365B7">
        <w:rPr>
          <w:b/>
        </w:rPr>
        <w:t>R2</w:t>
      </w:r>
      <w:r>
        <w:t>.</w:t>
      </w:r>
    </w:p>
    <w:p w:rsidR="00BE14F4" w:rsidRPr="00BE14F4" w:rsidRDefault="00BE14F4" w:rsidP="00BE14F4">
      <w:pPr>
        <w:pStyle w:val="BodyTextL50"/>
        <w:rPr>
          <w:rStyle w:val="DevConfigGray"/>
        </w:rPr>
      </w:pPr>
      <w:r w:rsidRPr="00BE14F4">
        <w:rPr>
          <w:rStyle w:val="DevConfigGray"/>
        </w:rPr>
        <w:t>R2(config-router)#</w:t>
      </w:r>
      <w:r>
        <w:rPr>
          <w:rStyle w:val="DevConfigGray"/>
        </w:rPr>
        <w:t xml:space="preserve"> </w:t>
      </w:r>
      <w:r w:rsidRPr="00BE14F4">
        <w:rPr>
          <w:rStyle w:val="DevConfigGray"/>
          <w:b/>
        </w:rPr>
        <w:t>network 192.168.2.0</w:t>
      </w:r>
    </w:p>
    <w:p w:rsidR="00BE14F4" w:rsidRPr="00BE14F4" w:rsidRDefault="00BE14F4" w:rsidP="00BE14F4">
      <w:pPr>
        <w:pStyle w:val="BodyTextL50"/>
        <w:rPr>
          <w:rStyle w:val="DevConfigGray"/>
        </w:rPr>
      </w:pPr>
      <w:r w:rsidRPr="00BE14F4">
        <w:rPr>
          <w:rStyle w:val="DevConfigGray"/>
        </w:rPr>
        <w:t>R2(config-router)#</w:t>
      </w:r>
      <w:r>
        <w:rPr>
          <w:rStyle w:val="DevConfigGray"/>
        </w:rPr>
        <w:t xml:space="preserve"> </w:t>
      </w:r>
      <w:r w:rsidRPr="00BE14F4">
        <w:rPr>
          <w:rStyle w:val="DevConfigGray"/>
          <w:b/>
        </w:rPr>
        <w:t>network 192.168.3.0</w:t>
      </w:r>
    </w:p>
    <w:p w:rsidR="00BE14F4" w:rsidRDefault="00BE14F4" w:rsidP="00BE14F4">
      <w:pPr>
        <w:pStyle w:val="BodyTextL50"/>
      </w:pPr>
      <w:r w:rsidRPr="00BE14F4">
        <w:rPr>
          <w:rStyle w:val="DevConfigGray"/>
        </w:rPr>
        <w:t>R2(config-router)#</w:t>
      </w:r>
      <w:r>
        <w:rPr>
          <w:rStyle w:val="DevConfigGray"/>
        </w:rPr>
        <w:t xml:space="preserve"> </w:t>
      </w:r>
      <w:r w:rsidRPr="00BE14F4">
        <w:rPr>
          <w:rStyle w:val="DevConfigGray"/>
          <w:b/>
        </w:rPr>
        <w:t>network 192.168.4.0</w:t>
      </w:r>
    </w:p>
    <w:p w:rsidR="00C365B7" w:rsidRDefault="00C365B7" w:rsidP="00EE3B71">
      <w:pPr>
        <w:pStyle w:val="SubStepAlpha"/>
      </w:pPr>
      <w:r>
        <w:t xml:space="preserve">Configure the </w:t>
      </w:r>
      <w:r w:rsidR="00DC2B5A">
        <w:t>interface</w:t>
      </w:r>
      <w:r>
        <w:t xml:space="preserve"> that contains no routers so that it does not send out routing information.</w:t>
      </w:r>
    </w:p>
    <w:p w:rsidR="00BE14F4" w:rsidRDefault="00BE14F4" w:rsidP="00BE14F4">
      <w:pPr>
        <w:pStyle w:val="BodyTextL50"/>
      </w:pPr>
      <w:r w:rsidRPr="00BE14F4">
        <w:rPr>
          <w:rStyle w:val="DevConfigGray"/>
        </w:rPr>
        <w:t>R2(config-router)#</w:t>
      </w:r>
      <w:r>
        <w:rPr>
          <w:rStyle w:val="DevConfigGray"/>
        </w:rPr>
        <w:t xml:space="preserve"> </w:t>
      </w:r>
      <w:r w:rsidRPr="00BE14F4">
        <w:rPr>
          <w:rStyle w:val="DevConfigGray"/>
          <w:b/>
        </w:rPr>
        <w:t>passive-interface gig 0/0</w:t>
      </w:r>
    </w:p>
    <w:p w:rsidR="00C365B7" w:rsidRDefault="00C365B7" w:rsidP="00EE3B71">
      <w:pPr>
        <w:pStyle w:val="SubStepAlpha"/>
      </w:pPr>
      <w:r>
        <w:t>Save the configuration.</w:t>
      </w:r>
    </w:p>
    <w:p w:rsidR="00EE3B71" w:rsidRPr="00C07FD9" w:rsidRDefault="00EE3B71" w:rsidP="00EE3B71">
      <w:pPr>
        <w:pStyle w:val="StepHead"/>
      </w:pPr>
      <w:r>
        <w:t>Configure RIPv2 on R3</w:t>
      </w:r>
    </w:p>
    <w:p w:rsidR="00EE3B71" w:rsidRDefault="00DF48AB" w:rsidP="00D86131">
      <w:pPr>
        <w:pStyle w:val="BodyTextL25"/>
      </w:pPr>
      <w:r>
        <w:t>Repeat Step 2</w:t>
      </w:r>
      <w:r w:rsidR="00C365B7">
        <w:t xml:space="preserve"> on </w:t>
      </w:r>
      <w:r w:rsidR="00C365B7" w:rsidRPr="00C365B7">
        <w:rPr>
          <w:b/>
        </w:rPr>
        <w:t>R3</w:t>
      </w:r>
      <w:r w:rsidR="00C365B7">
        <w:t>.</w:t>
      </w:r>
    </w:p>
    <w:p w:rsidR="00BE14F4" w:rsidRPr="00BE14F4" w:rsidRDefault="00BE14F4" w:rsidP="00BE14F4">
      <w:pPr>
        <w:pStyle w:val="BodyTextL50"/>
        <w:rPr>
          <w:rStyle w:val="DevConfigGray"/>
        </w:rPr>
      </w:pPr>
      <w:r w:rsidRPr="00BE14F4">
        <w:rPr>
          <w:rStyle w:val="DevConfigGray"/>
        </w:rPr>
        <w:t>R3(config)#</w:t>
      </w:r>
      <w:r>
        <w:rPr>
          <w:rStyle w:val="DevConfigGray"/>
        </w:rPr>
        <w:t xml:space="preserve"> </w:t>
      </w:r>
      <w:r w:rsidRPr="002659B3">
        <w:rPr>
          <w:rStyle w:val="DevConfigGray"/>
          <w:b/>
        </w:rPr>
        <w:t>router rip</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version 2</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no auto-summary</w:t>
      </w:r>
    </w:p>
    <w:p w:rsidR="00BE14F4" w:rsidRPr="00BE14F4" w:rsidRDefault="00BE14F4" w:rsidP="00BE14F4">
      <w:pPr>
        <w:pStyle w:val="BodyTextL50"/>
        <w:rPr>
          <w:rStyle w:val="DevConfigGray"/>
        </w:rPr>
      </w:pPr>
      <w:r w:rsidRPr="00BE14F4">
        <w:rPr>
          <w:rStyle w:val="DevConfigGray"/>
        </w:rPr>
        <w:lastRenderedPageBreak/>
        <w:t>R3(config-router)#</w:t>
      </w:r>
      <w:r>
        <w:rPr>
          <w:rStyle w:val="DevConfigGray"/>
        </w:rPr>
        <w:t xml:space="preserve"> </w:t>
      </w:r>
      <w:r w:rsidRPr="002659B3">
        <w:rPr>
          <w:rStyle w:val="DevConfigGray"/>
          <w:b/>
        </w:rPr>
        <w:t>network 192.168.4.0</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network 192.168.5.0</w:t>
      </w:r>
    </w:p>
    <w:p w:rsidR="00BE14F4" w:rsidRDefault="00BE14F4" w:rsidP="00BE14F4">
      <w:pPr>
        <w:pStyle w:val="BodyTextL50"/>
      </w:pPr>
      <w:r w:rsidRPr="00BE14F4">
        <w:rPr>
          <w:rStyle w:val="DevConfigGray"/>
        </w:rPr>
        <w:t>R3(config-router)#</w:t>
      </w:r>
      <w:r>
        <w:rPr>
          <w:rStyle w:val="DevConfigGray"/>
        </w:rPr>
        <w:t xml:space="preserve"> </w:t>
      </w:r>
      <w:r w:rsidRPr="002659B3">
        <w:rPr>
          <w:rStyle w:val="DevConfigGray"/>
          <w:b/>
        </w:rPr>
        <w:t>passive-interface gig 0/0</w:t>
      </w:r>
    </w:p>
    <w:p w:rsidR="006F2A86" w:rsidRPr="004C0909" w:rsidRDefault="00E26510" w:rsidP="00CA73D5">
      <w:pPr>
        <w:pStyle w:val="PartHead"/>
      </w:pPr>
      <w:r>
        <w:t>Verify C</w:t>
      </w:r>
      <w:r w:rsidR="00EE3B71" w:rsidRPr="00EE3B71">
        <w:t>onfigurations</w:t>
      </w:r>
    </w:p>
    <w:p w:rsidR="006F2A86" w:rsidRDefault="00EE3B71" w:rsidP="00EE3B71">
      <w:pPr>
        <w:pStyle w:val="StepHead"/>
      </w:pPr>
      <w:r w:rsidRPr="00EE3B71">
        <w:t>View routing tables of R1, R2, and R3.</w:t>
      </w:r>
    </w:p>
    <w:p w:rsidR="006F2A86" w:rsidRDefault="00C365B7" w:rsidP="00C365B7">
      <w:pPr>
        <w:pStyle w:val="SubStepAlpha"/>
      </w:pPr>
      <w:r>
        <w:t xml:space="preserve">Use the appropriate command to show the routing table of </w:t>
      </w:r>
      <w:r w:rsidRPr="00D8478F">
        <w:rPr>
          <w:b/>
        </w:rPr>
        <w:t>R1</w:t>
      </w:r>
      <w:r>
        <w:t>. RIP (R) now appear</w:t>
      </w:r>
      <w:r w:rsidR="008D6AC6">
        <w:t>s</w:t>
      </w:r>
      <w:r>
        <w:t xml:space="preserve"> with </w:t>
      </w:r>
      <w:r w:rsidR="00CA0518">
        <w:t xml:space="preserve">connected </w:t>
      </w:r>
      <w:r>
        <w:t>(C) and local (L) routes in the routing table. All networks have an entry.</w:t>
      </w:r>
      <w:r w:rsidR="00427C39">
        <w:t xml:space="preserve"> You also see a default route listed.</w:t>
      </w:r>
    </w:p>
    <w:p w:rsidR="00D139C8" w:rsidRDefault="00427C39" w:rsidP="00A81B91">
      <w:pPr>
        <w:pStyle w:val="SubStepAlpha"/>
      </w:pPr>
      <w:r>
        <w:t xml:space="preserve">View the routing tables for </w:t>
      </w:r>
      <w:r>
        <w:rPr>
          <w:b/>
        </w:rPr>
        <w:t xml:space="preserve">R2 </w:t>
      </w:r>
      <w:r>
        <w:t xml:space="preserve">and </w:t>
      </w:r>
      <w:r>
        <w:rPr>
          <w:b/>
        </w:rPr>
        <w:t>R3</w:t>
      </w:r>
      <w:r w:rsidRPr="00427C39">
        <w:t xml:space="preserve">. </w:t>
      </w:r>
      <w:r w:rsidR="00C56443">
        <w:t xml:space="preserve">Notice that each router has a full listing of all the 192.168.x.0 networks </w:t>
      </w:r>
      <w:r w:rsidR="008D6AC6">
        <w:t>and</w:t>
      </w:r>
      <w:r w:rsidR="00C56443">
        <w:t xml:space="preserve"> a default route.</w:t>
      </w:r>
    </w:p>
    <w:p w:rsidR="00EE3B71" w:rsidRDefault="00C56443" w:rsidP="00EE3B71">
      <w:pPr>
        <w:pStyle w:val="StepHead"/>
      </w:pPr>
      <w:r>
        <w:t>Verify full connectivity to all destination</w:t>
      </w:r>
      <w:r w:rsidR="008D6AC6">
        <w:t>s</w:t>
      </w:r>
      <w:r w:rsidR="00EE3B71" w:rsidRPr="00EE3B71">
        <w:t>.</w:t>
      </w:r>
    </w:p>
    <w:p w:rsidR="00EE3B71" w:rsidRDefault="00C56443" w:rsidP="00C56443">
      <w:pPr>
        <w:pStyle w:val="BodyTextL25"/>
      </w:pPr>
      <w:r>
        <w:t xml:space="preserve">Every device should now be able to ping every other device inside the network. In addition, all devices should be able to ping the </w:t>
      </w:r>
      <w:r>
        <w:rPr>
          <w:b/>
        </w:rPr>
        <w:t xml:space="preserve">Web </w:t>
      </w:r>
      <w:r w:rsidRPr="00C56443">
        <w:rPr>
          <w:b/>
        </w:rPr>
        <w:t>Server</w:t>
      </w:r>
      <w:r>
        <w:t>.</w:t>
      </w:r>
    </w:p>
    <w:sectPr w:rsidR="00EE3B71"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FC0" w:rsidRDefault="00DF5FC0" w:rsidP="0090659A">
      <w:pPr>
        <w:spacing w:after="0" w:line="240" w:lineRule="auto"/>
      </w:pPr>
      <w:r>
        <w:separator/>
      </w:r>
    </w:p>
    <w:p w:rsidR="00DF5FC0" w:rsidRDefault="00DF5FC0"/>
    <w:p w:rsidR="00DF5FC0" w:rsidRDefault="00DF5FC0"/>
    <w:p w:rsidR="00DF5FC0" w:rsidRDefault="00DF5FC0"/>
    <w:p w:rsidR="00DF5FC0" w:rsidRDefault="00DF5FC0"/>
  </w:endnote>
  <w:endnote w:type="continuationSeparator" w:id="0">
    <w:p w:rsidR="00DF5FC0" w:rsidRDefault="00DF5FC0" w:rsidP="0090659A">
      <w:pPr>
        <w:spacing w:after="0" w:line="240" w:lineRule="auto"/>
      </w:pPr>
      <w:r>
        <w:continuationSeparator/>
      </w:r>
    </w:p>
    <w:p w:rsidR="00DF5FC0" w:rsidRDefault="00DF5FC0"/>
    <w:p w:rsidR="00DF5FC0" w:rsidRDefault="00DF5FC0"/>
    <w:p w:rsidR="00DF5FC0" w:rsidRDefault="00DF5FC0"/>
    <w:p w:rsidR="00DF5FC0" w:rsidRDefault="00DF5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7F" w:rsidRPr="00BA627F" w:rsidRDefault="00BA627F" w:rsidP="009F036D">
    <w:pPr>
      <w:pStyle w:val="Footer"/>
      <w:rPr>
        <w:szCs w:val="16"/>
      </w:rP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46F17" w:rsidRPr="0090659A">
      <w:rPr>
        <w:b/>
        <w:szCs w:val="16"/>
      </w:rPr>
      <w:fldChar w:fldCharType="begin"/>
    </w:r>
    <w:r w:rsidRPr="0090659A">
      <w:rPr>
        <w:b/>
        <w:szCs w:val="16"/>
      </w:rPr>
      <w:instrText xml:space="preserve"> PAGE </w:instrText>
    </w:r>
    <w:r w:rsidR="00446F17" w:rsidRPr="0090659A">
      <w:rPr>
        <w:b/>
        <w:szCs w:val="16"/>
      </w:rPr>
      <w:fldChar w:fldCharType="separate"/>
    </w:r>
    <w:r w:rsidR="00656EB7">
      <w:rPr>
        <w:b/>
        <w:noProof/>
        <w:szCs w:val="16"/>
      </w:rPr>
      <w:t>3</w:t>
    </w:r>
    <w:r w:rsidR="00446F17" w:rsidRPr="0090659A">
      <w:rPr>
        <w:b/>
        <w:szCs w:val="16"/>
      </w:rPr>
      <w:fldChar w:fldCharType="end"/>
    </w:r>
    <w:r w:rsidRPr="0090659A">
      <w:rPr>
        <w:szCs w:val="16"/>
      </w:rPr>
      <w:t xml:space="preserve"> of </w:t>
    </w:r>
    <w:r w:rsidR="00446F17" w:rsidRPr="0090659A">
      <w:rPr>
        <w:b/>
        <w:szCs w:val="16"/>
      </w:rPr>
      <w:fldChar w:fldCharType="begin"/>
    </w:r>
    <w:r w:rsidRPr="0090659A">
      <w:rPr>
        <w:b/>
        <w:szCs w:val="16"/>
      </w:rPr>
      <w:instrText xml:space="preserve"> NUMPAGES  </w:instrText>
    </w:r>
    <w:r w:rsidR="00446F17" w:rsidRPr="0090659A">
      <w:rPr>
        <w:b/>
        <w:szCs w:val="16"/>
      </w:rPr>
      <w:fldChar w:fldCharType="separate"/>
    </w:r>
    <w:r w:rsidR="00656EB7">
      <w:rPr>
        <w:b/>
        <w:noProof/>
        <w:szCs w:val="16"/>
      </w:rPr>
      <w:t>4</w:t>
    </w:r>
    <w:r w:rsidR="00446F1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7F" w:rsidRPr="00BA627F" w:rsidRDefault="00BA627F" w:rsidP="009F036D">
    <w:pPr>
      <w:pStyle w:val="Footer"/>
      <w:rPr>
        <w:szCs w:val="16"/>
      </w:rP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46F17" w:rsidRPr="0090659A">
      <w:rPr>
        <w:b/>
        <w:szCs w:val="16"/>
      </w:rPr>
      <w:fldChar w:fldCharType="begin"/>
    </w:r>
    <w:r w:rsidRPr="0090659A">
      <w:rPr>
        <w:b/>
        <w:szCs w:val="16"/>
      </w:rPr>
      <w:instrText xml:space="preserve"> PAGE </w:instrText>
    </w:r>
    <w:r w:rsidR="00446F17" w:rsidRPr="0090659A">
      <w:rPr>
        <w:b/>
        <w:szCs w:val="16"/>
      </w:rPr>
      <w:fldChar w:fldCharType="separate"/>
    </w:r>
    <w:r w:rsidR="00656EB7">
      <w:rPr>
        <w:b/>
        <w:noProof/>
        <w:szCs w:val="16"/>
      </w:rPr>
      <w:t>1</w:t>
    </w:r>
    <w:r w:rsidR="00446F17" w:rsidRPr="0090659A">
      <w:rPr>
        <w:b/>
        <w:szCs w:val="16"/>
      </w:rPr>
      <w:fldChar w:fldCharType="end"/>
    </w:r>
    <w:r w:rsidRPr="0090659A">
      <w:rPr>
        <w:szCs w:val="16"/>
      </w:rPr>
      <w:t xml:space="preserve"> of </w:t>
    </w:r>
    <w:r w:rsidR="00446F17" w:rsidRPr="0090659A">
      <w:rPr>
        <w:b/>
        <w:szCs w:val="16"/>
      </w:rPr>
      <w:fldChar w:fldCharType="begin"/>
    </w:r>
    <w:r w:rsidRPr="0090659A">
      <w:rPr>
        <w:b/>
        <w:szCs w:val="16"/>
      </w:rPr>
      <w:instrText xml:space="preserve"> NUMPAGES  </w:instrText>
    </w:r>
    <w:r w:rsidR="00446F17" w:rsidRPr="0090659A">
      <w:rPr>
        <w:b/>
        <w:szCs w:val="16"/>
      </w:rPr>
      <w:fldChar w:fldCharType="separate"/>
    </w:r>
    <w:r w:rsidR="00656EB7">
      <w:rPr>
        <w:b/>
        <w:noProof/>
        <w:szCs w:val="16"/>
      </w:rPr>
      <w:t>4</w:t>
    </w:r>
    <w:r w:rsidR="00446F1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FC0" w:rsidRDefault="00DF5FC0" w:rsidP="0090659A">
      <w:pPr>
        <w:spacing w:after="0" w:line="240" w:lineRule="auto"/>
      </w:pPr>
      <w:r>
        <w:separator/>
      </w:r>
    </w:p>
    <w:p w:rsidR="00DF5FC0" w:rsidRDefault="00DF5FC0"/>
    <w:p w:rsidR="00DF5FC0" w:rsidRDefault="00DF5FC0"/>
    <w:p w:rsidR="00DF5FC0" w:rsidRDefault="00DF5FC0"/>
    <w:p w:rsidR="00DF5FC0" w:rsidRDefault="00DF5FC0"/>
  </w:footnote>
  <w:footnote w:type="continuationSeparator" w:id="0">
    <w:p w:rsidR="00DF5FC0" w:rsidRDefault="00DF5FC0" w:rsidP="0090659A">
      <w:pPr>
        <w:spacing w:after="0" w:line="240" w:lineRule="auto"/>
      </w:pPr>
      <w:r>
        <w:continuationSeparator/>
      </w:r>
    </w:p>
    <w:p w:rsidR="00DF5FC0" w:rsidRDefault="00DF5FC0"/>
    <w:p w:rsidR="00DF5FC0" w:rsidRDefault="00DF5FC0"/>
    <w:p w:rsidR="00DF5FC0" w:rsidRDefault="00DF5FC0"/>
    <w:p w:rsidR="00DF5FC0" w:rsidRDefault="00DF5FC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C46483" w:rsidP="00C52BA6">
    <w:pPr>
      <w:pStyle w:val="PageHead"/>
    </w:pPr>
    <w:r>
      <w:t>Packet Tracer – Configuring RIPv2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103" w:rsidRDefault="00C9119C">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47B5"/>
    <w:rsid w:val="000059C9"/>
    <w:rsid w:val="000160F7"/>
    <w:rsid w:val="00016F30"/>
    <w:rsid w:val="0002047C"/>
    <w:rsid w:val="00021B9A"/>
    <w:rsid w:val="000242D6"/>
    <w:rsid w:val="000408AB"/>
    <w:rsid w:val="00041AF6"/>
    <w:rsid w:val="00051738"/>
    <w:rsid w:val="00052548"/>
    <w:rsid w:val="00060696"/>
    <w:rsid w:val="0007423A"/>
    <w:rsid w:val="000769CF"/>
    <w:rsid w:val="000815D8"/>
    <w:rsid w:val="00084CAD"/>
    <w:rsid w:val="00085CC6"/>
    <w:rsid w:val="00091E8D"/>
    <w:rsid w:val="0009378D"/>
    <w:rsid w:val="00097163"/>
    <w:rsid w:val="000A0883"/>
    <w:rsid w:val="000A22C8"/>
    <w:rsid w:val="000A3D76"/>
    <w:rsid w:val="000B2344"/>
    <w:rsid w:val="000B79BE"/>
    <w:rsid w:val="000B7DE5"/>
    <w:rsid w:val="000E65F0"/>
    <w:rsid w:val="000F072C"/>
    <w:rsid w:val="000F6743"/>
    <w:rsid w:val="00107B2B"/>
    <w:rsid w:val="00112AC5"/>
    <w:rsid w:val="00112D27"/>
    <w:rsid w:val="001133DD"/>
    <w:rsid w:val="00120CBE"/>
    <w:rsid w:val="00121F16"/>
    <w:rsid w:val="00125981"/>
    <w:rsid w:val="001366EC"/>
    <w:rsid w:val="00154E3A"/>
    <w:rsid w:val="00163164"/>
    <w:rsid w:val="001710C0"/>
    <w:rsid w:val="00172AFB"/>
    <w:rsid w:val="00180FBF"/>
    <w:rsid w:val="00182CF4"/>
    <w:rsid w:val="0018565F"/>
    <w:rsid w:val="00186CE1"/>
    <w:rsid w:val="00192F12"/>
    <w:rsid w:val="00193036"/>
    <w:rsid w:val="00193F14"/>
    <w:rsid w:val="00197614"/>
    <w:rsid w:val="001A0312"/>
    <w:rsid w:val="001A0BD2"/>
    <w:rsid w:val="001A2694"/>
    <w:rsid w:val="001A58B9"/>
    <w:rsid w:val="001A69AC"/>
    <w:rsid w:val="001B67D8"/>
    <w:rsid w:val="001B6F95"/>
    <w:rsid w:val="001C1D9E"/>
    <w:rsid w:val="001C7592"/>
    <w:rsid w:val="001C7C3B"/>
    <w:rsid w:val="001E0AB8"/>
    <w:rsid w:val="001E4E72"/>
    <w:rsid w:val="001E62B3"/>
    <w:rsid w:val="001F0171"/>
    <w:rsid w:val="001F0D77"/>
    <w:rsid w:val="001F7470"/>
    <w:rsid w:val="00201928"/>
    <w:rsid w:val="0020318C"/>
    <w:rsid w:val="00203E26"/>
    <w:rsid w:val="0020449C"/>
    <w:rsid w:val="002113B8"/>
    <w:rsid w:val="0021792C"/>
    <w:rsid w:val="002240AB"/>
    <w:rsid w:val="00225E37"/>
    <w:rsid w:val="00242E3A"/>
    <w:rsid w:val="0025107F"/>
    <w:rsid w:val="00260CD4"/>
    <w:rsid w:val="002639D8"/>
    <w:rsid w:val="002659B3"/>
    <w:rsid w:val="00265F77"/>
    <w:rsid w:val="00266C83"/>
    <w:rsid w:val="002715CD"/>
    <w:rsid w:val="002A6C56"/>
    <w:rsid w:val="002B0C06"/>
    <w:rsid w:val="002B7F55"/>
    <w:rsid w:val="002C090C"/>
    <w:rsid w:val="002C1243"/>
    <w:rsid w:val="002C1815"/>
    <w:rsid w:val="002C6AD6"/>
    <w:rsid w:val="002D6C2A"/>
    <w:rsid w:val="002F45FF"/>
    <w:rsid w:val="002F609A"/>
    <w:rsid w:val="002F6D17"/>
    <w:rsid w:val="00302887"/>
    <w:rsid w:val="003056EB"/>
    <w:rsid w:val="003071FF"/>
    <w:rsid w:val="00310652"/>
    <w:rsid w:val="0031371D"/>
    <w:rsid w:val="00320788"/>
    <w:rsid w:val="003233A3"/>
    <w:rsid w:val="00340BB3"/>
    <w:rsid w:val="0034455D"/>
    <w:rsid w:val="00346D17"/>
    <w:rsid w:val="003559CC"/>
    <w:rsid w:val="003569D7"/>
    <w:rsid w:val="003608AC"/>
    <w:rsid w:val="0036465A"/>
    <w:rsid w:val="00370E6E"/>
    <w:rsid w:val="00392C65"/>
    <w:rsid w:val="003A19DC"/>
    <w:rsid w:val="003A1B45"/>
    <w:rsid w:val="003B46FC"/>
    <w:rsid w:val="003B5767"/>
    <w:rsid w:val="003B7605"/>
    <w:rsid w:val="003C49C5"/>
    <w:rsid w:val="003C6BCA"/>
    <w:rsid w:val="003C7902"/>
    <w:rsid w:val="003D0BFF"/>
    <w:rsid w:val="003D6F65"/>
    <w:rsid w:val="003E5BE5"/>
    <w:rsid w:val="003F2B58"/>
    <w:rsid w:val="003F4F0E"/>
    <w:rsid w:val="00403C7A"/>
    <w:rsid w:val="004057A6"/>
    <w:rsid w:val="00406554"/>
    <w:rsid w:val="00411024"/>
    <w:rsid w:val="00416C42"/>
    <w:rsid w:val="00422476"/>
    <w:rsid w:val="0042385C"/>
    <w:rsid w:val="00427C39"/>
    <w:rsid w:val="00431654"/>
    <w:rsid w:val="00434926"/>
    <w:rsid w:val="00437B56"/>
    <w:rsid w:val="004465B4"/>
    <w:rsid w:val="00446F17"/>
    <w:rsid w:val="004478F4"/>
    <w:rsid w:val="004519CC"/>
    <w:rsid w:val="00452C6D"/>
    <w:rsid w:val="00455E0B"/>
    <w:rsid w:val="004659EE"/>
    <w:rsid w:val="00466304"/>
    <w:rsid w:val="00473843"/>
    <w:rsid w:val="00485A7F"/>
    <w:rsid w:val="004936C2"/>
    <w:rsid w:val="0049379C"/>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880"/>
    <w:rsid w:val="00556C02"/>
    <w:rsid w:val="00563249"/>
    <w:rsid w:val="00570A65"/>
    <w:rsid w:val="005762B1"/>
    <w:rsid w:val="00580456"/>
    <w:rsid w:val="00580E73"/>
    <w:rsid w:val="00590197"/>
    <w:rsid w:val="00593386"/>
    <w:rsid w:val="005A6E62"/>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4198"/>
    <w:rsid w:val="006428E5"/>
    <w:rsid w:val="006546A1"/>
    <w:rsid w:val="00656EB7"/>
    <w:rsid w:val="0066279C"/>
    <w:rsid w:val="00672919"/>
    <w:rsid w:val="00686587"/>
    <w:rsid w:val="006904CF"/>
    <w:rsid w:val="00695EE2"/>
    <w:rsid w:val="006A48F1"/>
    <w:rsid w:val="006A71A3"/>
    <w:rsid w:val="006A7A66"/>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33CF"/>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5C9B"/>
    <w:rsid w:val="00760514"/>
    <w:rsid w:val="00760FE4"/>
    <w:rsid w:val="00763D8B"/>
    <w:rsid w:val="007657F6"/>
    <w:rsid w:val="0077125A"/>
    <w:rsid w:val="007761AE"/>
    <w:rsid w:val="0078108F"/>
    <w:rsid w:val="00785550"/>
    <w:rsid w:val="00786F58"/>
    <w:rsid w:val="00787CC1"/>
    <w:rsid w:val="00792F4E"/>
    <w:rsid w:val="0079398D"/>
    <w:rsid w:val="00796C25"/>
    <w:rsid w:val="007A3B2A"/>
    <w:rsid w:val="007B5522"/>
    <w:rsid w:val="007C0EE0"/>
    <w:rsid w:val="007C1B71"/>
    <w:rsid w:val="007C26DF"/>
    <w:rsid w:val="007C2FBB"/>
    <w:rsid w:val="007C716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34725"/>
    <w:rsid w:val="00845F2B"/>
    <w:rsid w:val="00846494"/>
    <w:rsid w:val="00847B20"/>
    <w:rsid w:val="008509D3"/>
    <w:rsid w:val="00857CF6"/>
    <w:rsid w:val="00861C6A"/>
    <w:rsid w:val="00872580"/>
    <w:rsid w:val="008806F9"/>
    <w:rsid w:val="008846E3"/>
    <w:rsid w:val="00890108"/>
    <w:rsid w:val="00893877"/>
    <w:rsid w:val="0089532C"/>
    <w:rsid w:val="00896681"/>
    <w:rsid w:val="008A2749"/>
    <w:rsid w:val="008A3A90"/>
    <w:rsid w:val="008B06D4"/>
    <w:rsid w:val="008B4F20"/>
    <w:rsid w:val="008B73CC"/>
    <w:rsid w:val="008B784D"/>
    <w:rsid w:val="008B7FFD"/>
    <w:rsid w:val="008C2920"/>
    <w:rsid w:val="008D1BB3"/>
    <w:rsid w:val="008D23DF"/>
    <w:rsid w:val="008D6AC6"/>
    <w:rsid w:val="008D73BF"/>
    <w:rsid w:val="008E5B64"/>
    <w:rsid w:val="008E69C7"/>
    <w:rsid w:val="008E6EF1"/>
    <w:rsid w:val="008E7DAA"/>
    <w:rsid w:val="008F0094"/>
    <w:rsid w:val="008F340F"/>
    <w:rsid w:val="00903523"/>
    <w:rsid w:val="0090659A"/>
    <w:rsid w:val="0090766B"/>
    <w:rsid w:val="00915986"/>
    <w:rsid w:val="00917624"/>
    <w:rsid w:val="0092202A"/>
    <w:rsid w:val="0092446A"/>
    <w:rsid w:val="009309F5"/>
    <w:rsid w:val="00933237"/>
    <w:rsid w:val="0093346B"/>
    <w:rsid w:val="00933F28"/>
    <w:rsid w:val="00963E34"/>
    <w:rsid w:val="00966FBC"/>
    <w:rsid w:val="00975468"/>
    <w:rsid w:val="0098155C"/>
    <w:rsid w:val="00983B77"/>
    <w:rsid w:val="009A0B2F"/>
    <w:rsid w:val="009A1296"/>
    <w:rsid w:val="009A1CF4"/>
    <w:rsid w:val="009A37D7"/>
    <w:rsid w:val="009A4E17"/>
    <w:rsid w:val="009A6955"/>
    <w:rsid w:val="009B05D9"/>
    <w:rsid w:val="009B341C"/>
    <w:rsid w:val="009B5747"/>
    <w:rsid w:val="009D2C27"/>
    <w:rsid w:val="009E2309"/>
    <w:rsid w:val="009E42B9"/>
    <w:rsid w:val="009F036D"/>
    <w:rsid w:val="00A014A3"/>
    <w:rsid w:val="00A0412D"/>
    <w:rsid w:val="00A21211"/>
    <w:rsid w:val="00A22108"/>
    <w:rsid w:val="00A27F00"/>
    <w:rsid w:val="00A34E7F"/>
    <w:rsid w:val="00A46F0A"/>
    <w:rsid w:val="00A47CC2"/>
    <w:rsid w:val="00A60146"/>
    <w:rsid w:val="00A622C4"/>
    <w:rsid w:val="00A754B4"/>
    <w:rsid w:val="00A81B91"/>
    <w:rsid w:val="00A83374"/>
    <w:rsid w:val="00A96172"/>
    <w:rsid w:val="00AB0D6A"/>
    <w:rsid w:val="00AB43B3"/>
    <w:rsid w:val="00AB49B9"/>
    <w:rsid w:val="00AB758A"/>
    <w:rsid w:val="00AC1E7E"/>
    <w:rsid w:val="00AC507D"/>
    <w:rsid w:val="00AC66E4"/>
    <w:rsid w:val="00AD4578"/>
    <w:rsid w:val="00AD68E9"/>
    <w:rsid w:val="00AE0BC7"/>
    <w:rsid w:val="00AE56C0"/>
    <w:rsid w:val="00AF7AB9"/>
    <w:rsid w:val="00B00914"/>
    <w:rsid w:val="00B02A8E"/>
    <w:rsid w:val="00B045FE"/>
    <w:rsid w:val="00B052EE"/>
    <w:rsid w:val="00B129CB"/>
    <w:rsid w:val="00B14000"/>
    <w:rsid w:val="00B27499"/>
    <w:rsid w:val="00B3010D"/>
    <w:rsid w:val="00B34292"/>
    <w:rsid w:val="00B35151"/>
    <w:rsid w:val="00B433F2"/>
    <w:rsid w:val="00B458E8"/>
    <w:rsid w:val="00B53748"/>
    <w:rsid w:val="00B5397B"/>
    <w:rsid w:val="00B62809"/>
    <w:rsid w:val="00B64D49"/>
    <w:rsid w:val="00B7675A"/>
    <w:rsid w:val="00B81898"/>
    <w:rsid w:val="00B878E7"/>
    <w:rsid w:val="00B97278"/>
    <w:rsid w:val="00BA1D0B"/>
    <w:rsid w:val="00BA4018"/>
    <w:rsid w:val="00BA627F"/>
    <w:rsid w:val="00BA6972"/>
    <w:rsid w:val="00BB1E0D"/>
    <w:rsid w:val="00BB4D9B"/>
    <w:rsid w:val="00BB73FF"/>
    <w:rsid w:val="00BB7688"/>
    <w:rsid w:val="00BC7CAC"/>
    <w:rsid w:val="00BD6D76"/>
    <w:rsid w:val="00BE14F4"/>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365B7"/>
    <w:rsid w:val="00C410D9"/>
    <w:rsid w:val="00C44DB7"/>
    <w:rsid w:val="00C4510A"/>
    <w:rsid w:val="00C46483"/>
    <w:rsid w:val="00C47F2E"/>
    <w:rsid w:val="00C52BA6"/>
    <w:rsid w:val="00C56443"/>
    <w:rsid w:val="00C6258F"/>
    <w:rsid w:val="00C63DF6"/>
    <w:rsid w:val="00C63E58"/>
    <w:rsid w:val="00C670EE"/>
    <w:rsid w:val="00C67E3B"/>
    <w:rsid w:val="00C90311"/>
    <w:rsid w:val="00C90790"/>
    <w:rsid w:val="00C9119C"/>
    <w:rsid w:val="00C91C26"/>
    <w:rsid w:val="00CA0518"/>
    <w:rsid w:val="00CA73D5"/>
    <w:rsid w:val="00CC09DB"/>
    <w:rsid w:val="00CC1C87"/>
    <w:rsid w:val="00CC3000"/>
    <w:rsid w:val="00CC4859"/>
    <w:rsid w:val="00CC7A35"/>
    <w:rsid w:val="00CD072A"/>
    <w:rsid w:val="00CD561D"/>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1465"/>
    <w:rsid w:val="00D62103"/>
    <w:rsid w:val="00D635FE"/>
    <w:rsid w:val="00D74987"/>
    <w:rsid w:val="00D75B6A"/>
    <w:rsid w:val="00D8478F"/>
    <w:rsid w:val="00D84BDA"/>
    <w:rsid w:val="00D86131"/>
    <w:rsid w:val="00D876A8"/>
    <w:rsid w:val="00D87F26"/>
    <w:rsid w:val="00D93063"/>
    <w:rsid w:val="00D933B0"/>
    <w:rsid w:val="00D95D97"/>
    <w:rsid w:val="00D977E8"/>
    <w:rsid w:val="00DB3763"/>
    <w:rsid w:val="00DB4029"/>
    <w:rsid w:val="00DB5F4D"/>
    <w:rsid w:val="00DB6DA5"/>
    <w:rsid w:val="00DC186F"/>
    <w:rsid w:val="00DC252F"/>
    <w:rsid w:val="00DC2B5A"/>
    <w:rsid w:val="00DC6050"/>
    <w:rsid w:val="00DC755C"/>
    <w:rsid w:val="00DE1375"/>
    <w:rsid w:val="00DE1E44"/>
    <w:rsid w:val="00DE6F44"/>
    <w:rsid w:val="00DF48AB"/>
    <w:rsid w:val="00DF5D29"/>
    <w:rsid w:val="00DF5FC0"/>
    <w:rsid w:val="00DF7125"/>
    <w:rsid w:val="00E037D9"/>
    <w:rsid w:val="00E10CC2"/>
    <w:rsid w:val="00E130EB"/>
    <w:rsid w:val="00E162CD"/>
    <w:rsid w:val="00E17FA5"/>
    <w:rsid w:val="00E26510"/>
    <w:rsid w:val="00E26930"/>
    <w:rsid w:val="00E27257"/>
    <w:rsid w:val="00E35EBF"/>
    <w:rsid w:val="00E449D0"/>
    <w:rsid w:val="00E4506A"/>
    <w:rsid w:val="00E53F99"/>
    <w:rsid w:val="00E56510"/>
    <w:rsid w:val="00E62EA8"/>
    <w:rsid w:val="00E66E20"/>
    <w:rsid w:val="00E67847"/>
    <w:rsid w:val="00E67A6E"/>
    <w:rsid w:val="00E71B43"/>
    <w:rsid w:val="00E81612"/>
    <w:rsid w:val="00E87D18"/>
    <w:rsid w:val="00E87D62"/>
    <w:rsid w:val="00E957ED"/>
    <w:rsid w:val="00EA486E"/>
    <w:rsid w:val="00EA4FA3"/>
    <w:rsid w:val="00EB001B"/>
    <w:rsid w:val="00EB6C33"/>
    <w:rsid w:val="00ED2922"/>
    <w:rsid w:val="00ED6019"/>
    <w:rsid w:val="00EE3B71"/>
    <w:rsid w:val="00EF253A"/>
    <w:rsid w:val="00EF4205"/>
    <w:rsid w:val="00EF5939"/>
    <w:rsid w:val="00F01714"/>
    <w:rsid w:val="00F0258F"/>
    <w:rsid w:val="00F02D06"/>
    <w:rsid w:val="00F16F35"/>
    <w:rsid w:val="00F25ABB"/>
    <w:rsid w:val="00F25FE7"/>
    <w:rsid w:val="00F27963"/>
    <w:rsid w:val="00F30446"/>
    <w:rsid w:val="00F41F1B"/>
    <w:rsid w:val="00F428A7"/>
    <w:rsid w:val="00F46BD9"/>
    <w:rsid w:val="00F564F3"/>
    <w:rsid w:val="00F60BE0"/>
    <w:rsid w:val="00F6280E"/>
    <w:rsid w:val="00F7050A"/>
    <w:rsid w:val="00F75533"/>
    <w:rsid w:val="00FA21C2"/>
    <w:rsid w:val="00FA3811"/>
    <w:rsid w:val="00FA3B9F"/>
    <w:rsid w:val="00FA3F06"/>
    <w:rsid w:val="00FA4A26"/>
    <w:rsid w:val="00FB1929"/>
    <w:rsid w:val="00FC5461"/>
    <w:rsid w:val="00FC77CB"/>
    <w:rsid w:val="00FD33AB"/>
    <w:rsid w:val="00FD4724"/>
    <w:rsid w:val="00FD4A68"/>
    <w:rsid w:val="00FD5251"/>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0A0F"/>
  <w15:docId w15:val="{70BCB107-D3DC-40C7-8BEC-6ABB664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93346B"/>
    <w:pPr>
      <w:keepNext/>
      <w:keepLines/>
      <w:spacing w:before="200" w:after="0"/>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346B"/>
    <w:rPr>
      <w:rFonts w:ascii="Cambria" w:eastAsia="Times New Roman" w:hAnsi="Cambria"/>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BodyText">
    <w:name w:val="Body Text"/>
    <w:basedOn w:val="Normal"/>
    <w:link w:val="BodyTextChar"/>
    <w:rsid w:val="0093346B"/>
    <w:pPr>
      <w:spacing w:before="0"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3346B"/>
    <w:rPr>
      <w:rFonts w:ascii="Times New Roman" w:eastAsia="Times New Roman" w:hAnsi="Times New Roman"/>
      <w:sz w:val="24"/>
      <w:szCs w:val="24"/>
    </w:rPr>
  </w:style>
  <w:style w:type="paragraph" w:customStyle="1" w:styleId="Task">
    <w:name w:val="Task"/>
    <w:basedOn w:val="Normal"/>
    <w:next w:val="BodyText"/>
    <w:link w:val="TaskChar"/>
    <w:rsid w:val="009B05D9"/>
    <w:pPr>
      <w:keepNext/>
      <w:spacing w:before="360" w:after="120" w:line="240" w:lineRule="auto"/>
      <w:ind w:left="-144"/>
    </w:pPr>
    <w:rPr>
      <w:rFonts w:eastAsia="SimSun" w:cs="Arial"/>
      <w:b/>
      <w:lang w:eastAsia="zh-CN"/>
    </w:rPr>
  </w:style>
  <w:style w:type="character" w:customStyle="1" w:styleId="TaskChar">
    <w:name w:val="Task Char"/>
    <w:basedOn w:val="DefaultParagraphFont"/>
    <w:link w:val="Task"/>
    <w:rsid w:val="009B05D9"/>
    <w:rPr>
      <w:rFonts w:eastAsia="SimSun" w:cs="Arial"/>
      <w:b/>
      <w:sz w:val="22"/>
      <w:szCs w:val="22"/>
      <w:lang w:eastAsia="zh-CN"/>
    </w:rPr>
  </w:style>
  <w:style w:type="paragraph" w:styleId="BodyTextIndent">
    <w:name w:val="Body Text Indent"/>
    <w:basedOn w:val="Normal"/>
    <w:link w:val="BodyTextIndentChar"/>
    <w:uiPriority w:val="99"/>
    <w:semiHidden/>
    <w:unhideWhenUsed/>
    <w:rsid w:val="00D61465"/>
    <w:pPr>
      <w:spacing w:after="120"/>
      <w:ind w:left="283"/>
    </w:pPr>
  </w:style>
  <w:style w:type="character" w:customStyle="1" w:styleId="BodyTextIndentChar">
    <w:name w:val="Body Text Indent Char"/>
    <w:basedOn w:val="DefaultParagraphFont"/>
    <w:link w:val="BodyTextIndent"/>
    <w:uiPriority w:val="99"/>
    <w:semiHidden/>
    <w:rsid w:val="00D61465"/>
    <w:rPr>
      <w:sz w:val="22"/>
      <w:szCs w:val="22"/>
    </w:rPr>
  </w:style>
  <w:style w:type="paragraph" w:styleId="BodyTextFirstIndent2">
    <w:name w:val="Body Text First Indent 2"/>
    <w:basedOn w:val="BodyTextIndent"/>
    <w:link w:val="BodyTextFirstIndent2Char"/>
    <w:uiPriority w:val="99"/>
    <w:semiHidden/>
    <w:unhideWhenUsed/>
    <w:rsid w:val="00D61465"/>
    <w:pPr>
      <w:spacing w:after="60"/>
      <w:ind w:left="360" w:firstLine="360"/>
    </w:pPr>
  </w:style>
  <w:style w:type="character" w:customStyle="1" w:styleId="BodyTextFirstIndent2Char">
    <w:name w:val="Body Text First Indent 2 Char"/>
    <w:basedOn w:val="BodyTextIndentChar"/>
    <w:link w:val="BodyTextFirstIndent2"/>
    <w:uiPriority w:val="99"/>
    <w:semiHidden/>
    <w:rsid w:val="00D61465"/>
    <w:rPr>
      <w:sz w:val="22"/>
      <w:szCs w:val="22"/>
    </w:rPr>
  </w:style>
  <w:style w:type="paragraph" w:customStyle="1" w:styleId="Step">
    <w:name w:val="Step"/>
    <w:basedOn w:val="Normal"/>
    <w:rsid w:val="00D61465"/>
    <w:pPr>
      <w:keepNext/>
      <w:spacing w:before="240" w:after="120" w:line="240" w:lineRule="auto"/>
    </w:pPr>
    <w:rPr>
      <w:rFonts w:eastAsia="SimSun" w:cs="Arial"/>
      <w:b/>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3A1DB-605A-4388-B35B-8BBF4AB9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Taiph</cp:lastModifiedBy>
  <cp:revision>18</cp:revision>
  <dcterms:created xsi:type="dcterms:W3CDTF">2013-04-19T16:43:00Z</dcterms:created>
  <dcterms:modified xsi:type="dcterms:W3CDTF">2019-09-27T01:17:00Z</dcterms:modified>
</cp:coreProperties>
</file>