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機械診断報告書</w:t>
      </w:r>
    </w:p>
    <w:p>
      <w:pPr>
        <w:pStyle w:val="Heading1"/>
      </w:pPr>
      <w:r>
        <w:t>設定</w:t>
      </w:r>
    </w:p>
    <w:p>
      <w:r>
        <w:rPr>
          <w:b/>
        </w:rPr>
        <w:t xml:space="preserve">診断者: </w:t>
      </w:r>
      <w:r>
        <w:t>....................................................................................................</w:t>
      </w:r>
    </w:p>
    <w:p>
      <w:r>
        <w:rPr>
          <w:b/>
        </w:rPr>
        <w:t xml:space="preserve">機械タイプ: </w:t>
      </w:r>
      <w:r>
        <w:t>...............................................................................................................</w:t>
      </w:r>
    </w:p>
    <w:p>
      <w:r>
        <w:rPr>
          <w:b/>
        </w:rPr>
        <w:t>電力 (kW)</w:t>
      </w:r>
      <w:r>
        <w:t>..........................................................</w:t>
      </w:r>
    </w:p>
    <w:p>
      <w:r>
        <w:rPr>
          <w:b/>
        </w:rPr>
        <w:t>速度 (RPM)</w:t>
      </w:r>
      <w:r>
        <w:t>..........................................................</w:t>
      </w:r>
    </w:p>
    <w:p>
      <w:r>
        <w:rPr>
          <w:b/>
        </w:rPr>
        <w:t xml:space="preserve">シャフトの直径: </w:t>
      </w:r>
      <w:r>
        <w:t>..........................................................</w:t>
      </w:r>
    </w:p>
    <w:p>
      <w:r>
        <w:rPr>
          <w:b/>
        </w:rPr>
        <w:t xml:space="preserve">測定タイプ: </w:t>
      </w:r>
      <w:r>
        <w:t>..........................................................</w:t>
      </w:r>
    </w:p>
    <w:p>
      <w:r>
        <w:rPr>
          <w:b/>
        </w:rPr>
        <w:t xml:space="preserve">センサー: </w:t>
      </w:r>
      <w:r>
        <w:t>..........................................................</w:t>
      </w:r>
    </w:p>
    <w:p>
      <w:r>
        <w:rPr>
          <w:b/>
        </w:rPr>
        <w:t xml:space="preserve">センサー取付部: </w:t>
      </w:r>
      <w:r>
        <w:t>..........................................................</w:t>
      </w:r>
    </w:p>
    <w:p>
      <w:r>
        <w:rPr>
          <w:b/>
        </w:rPr>
        <w:t>センサー位置</w:t>
      </w:r>
      <w:r>
        <w:t>..........................................................</w:t>
      </w:r>
    </w:p>
    <w:p>
      <w:r>
        <w:rPr>
          <w:b/>
        </w:rPr>
        <w:t>ベアリング内径 (mm)</w:t>
      </w:r>
      <w:r>
        <w:t>..........................................................</w:t>
      </w:r>
    </w:p>
    <w:p>
      <w:r>
        <w:rPr>
          <w:b/>
        </w:rPr>
        <w:t>軸径</w:t>
      </w:r>
      <w:r>
        <w:t>..........................................................</w:t>
      </w:r>
    </w:p>
    <w:p>
      <w:r>
        <w:rPr>
          <w:b/>
        </w:rPr>
        <w:t>歯数</w:t>
      </w:r>
      <w:r>
        <w:t>..........................................................</w:t>
      </w:r>
    </w:p>
    <w:p>
      <w:r>
        <w:rPr>
          <w:b/>
        </w:rPr>
        <w:t xml:space="preserve">他の: </w:t>
      </w:r>
      <w:r>
        <w:t>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結論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詳細</w:t>
      </w:r>
    </w:p>
    <w:p>
      <w:r>
        <w:drawing>
          <wp:inline xmlns:a="http://schemas.openxmlformats.org/drawingml/2006/main" xmlns:pic="http://schemas.openxmlformats.org/drawingml/2006/picture">
            <wp:extent cx="5486400" cy="3063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図1：振動傾向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3031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vefor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1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図 2: 波形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quen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図 3: 周波数スペクトル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ocity_frequenc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図4: 速度周波数スペクトル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velo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図 5: エンベロープ スペクトル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