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A4BD" w14:textId="7BB361E1" w:rsidR="00094D23" w:rsidRPr="00506C0F" w:rsidRDefault="007B7E0F">
      <w:pPr>
        <w:rPr>
          <w:b/>
          <w:bCs/>
          <w:color w:val="FF0000"/>
        </w:rPr>
      </w:pPr>
      <w:r w:rsidRPr="00506C0F">
        <w:rPr>
          <w:b/>
          <w:bCs/>
          <w:color w:val="FF0000"/>
        </w:rPr>
        <w:t>Trần Phương Nhung</w:t>
      </w:r>
    </w:p>
    <w:sectPr w:rsidR="00094D23" w:rsidRPr="0050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7"/>
    <w:rsid w:val="00094D23"/>
    <w:rsid w:val="00506C0F"/>
    <w:rsid w:val="00544257"/>
    <w:rsid w:val="007B7E0F"/>
    <w:rsid w:val="00C3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2AD0C"/>
  <w15:chartTrackingRefBased/>
  <w15:docId w15:val="{C886CA1B-E3B6-4E6F-8B85-B7B79EA4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3</cp:revision>
  <dcterms:created xsi:type="dcterms:W3CDTF">2022-03-04T03:18:00Z</dcterms:created>
  <dcterms:modified xsi:type="dcterms:W3CDTF">2022-03-04T03:19:00Z</dcterms:modified>
</cp:coreProperties>
</file>