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TÀI LIỆU YÊU CẦU NGƯỜI DÙNG — SHILOSKIN</w:t>
      </w:r>
    </w:p>
    <w:p>
      <w:r>
        <w:t>Nguyễn Từ Lân – 23110306 · 25/10/2026 · ShiloSkin v1.0</w:t>
      </w:r>
    </w:p>
    <w:p>
      <w:pPr>
        <w:pStyle w:val="Heading1"/>
      </w:pPr>
      <w:r>
        <w:t>0. Kiểm soát tài liệu</w:t>
      </w:r>
    </w:p>
    <w:p>
      <w:r>
        <w:t>Phiên bản URD 1.0, lập ngày 25/10/2026. Chủ hệ thống theo phân công cặp: Nguyễn Từ Lân – 23110306. Người nhận dự kiến: Bùi Xuân Minh – 23110193. Trạng thái: baseline đề xuất để đọc, review và ký nhận; chưa có chữ ký phê duyệt của hai sinh viên/giảng viên.</w:t>
      </w:r>
    </w:p>
    <w:p>
      <w:r>
        <w:t>Nguồn bài toán: người dùng yêu cầu thực hiện ứng dụng của Lân vì chưa tồn tại, là app đơn giản để check skin và trading súng trong CS2. Bối cảnh môn học và biểu mẫu lấy từ thư mục https://drive.google.com/drive/folders/173jy7ytRCeVvkClLM5JoPLcjbKE2jT9Q. Không dùng mô tả của ứng dụng nhà hàng đang hiển thị trước đó trên domain để suy ra yêu cầu ShiloSkin.</w:t>
      </w:r>
    </w:p>
    <w:p>
      <w:pPr>
        <w:pStyle w:val="Heading1"/>
      </w:pPr>
      <w:r>
        <w:t>1. Bài toán và mục tiêu</w:t>
      </w:r>
    </w:p>
    <w:p>
      <w:r>
        <w:t>Người chơi trong bài tập cần xem metadata skin CS2, xem vật phẩm thuộc tài khoản demo, đặt tin bán, mua bằng xu mô phỏng và đề nghị đổi 1:1. Người kiểm duyệt cần ẩn tin kèm lý do; quản trị quản lý tài khoản và catalog. Mục tiêu MVP là hoàn chỉnh ba luồng mua, đổi và kiểm duyệt với quyền, trạng thái, lịch sử rõ ràng.</w:t>
      </w:r>
    </w:p>
    <w:p>
      <w:r>
        <w:t>SC (Skin Credits) là số nguyên ảo, không có giá trị thanh toán, không nạp/rút hay đổi tiền. Từ “súng” trong dự án chỉ vật phẩm trong trò chơi CS2, không liên quan giao dịch vũ khí vật lý. Check skin là đọc thông tin metadata đã khai báo, không phải định giá thời gian thực hoặc xác minh tài sản Steam.</w:t>
      </w:r>
    </w:p>
    <w:p>
      <w:pPr>
        <w:pStyle w:val="Heading1"/>
      </w:pPr>
      <w:r>
        <w:t>2. Phạm vi MVP</w:t>
      </w:r>
    </w:p>
    <w:p>
      <w:r>
        <w:t>Trong phạm vi: tài khoản demo riêng, catalog/bộ lọc/chi tiết, kho metadata công khai, tin bán, mua bằng SC, đổi 1:1, lịch sử cá nhân, thông báo, kiểm duyệt, tài khoản và metadata. Dữ liệu bền vững bằng SQLite, giao diện web responsive và API JSON cùng domain.</w:t>
      </w:r>
    </w:p>
    <w:p>
      <w:r>
        <w:t>Ngoài phạm vi: Steam/OpenID/API inventory, trade offer Steam thật, tiền pháp định, cổng thanh toán/nạp rút, ví crypto, xác minh giá thật, chat, đấu giá, escrow, vận chuyển hoặc mua bán vũ khí ngoài đời. Không hỗ trợ đăng ký tài khoản hoặc tự khôi phục mật khẩu trong MVP.</w:t>
      </w:r>
    </w:p>
    <w:p>
      <w:pPr>
        <w:pStyle w:val="Heading1"/>
      </w:pPr>
      <w:r>
        <w:t>3. Actor và nhu cầu</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Vai trò</w:t>
            </w:r>
          </w:p>
        </w:tc>
        <w:tc>
          <w:tcPr>
            <w:tcW w:type="dxa" w:w="2880"/>
          </w:tcPr>
          <w:p>
            <w:r>
              <w:t>Mục tiêu</w:t>
            </w:r>
          </w:p>
        </w:tc>
        <w:tc>
          <w:tcPr>
            <w:tcW w:type="dxa" w:w="2880"/>
          </w:tcPr>
          <w:p>
            <w:r>
              <w:t>Giới hạn</w:t>
            </w:r>
          </w:p>
        </w:tc>
      </w:tr>
      <w:tr>
        <w:tc>
          <w:tcPr>
            <w:tcW w:type="dxa" w:w="2880"/>
          </w:tcPr>
          <w:p>
            <w:r>
              <w:t>MEMBER</w:t>
            </w:r>
          </w:p>
        </w:tc>
        <w:tc>
          <w:tcPr>
            <w:tcW w:type="dxa" w:w="2880"/>
          </w:tcPr>
          <w:p>
            <w:r>
              <w:t>Check skin, xem kho, đăng/mua, gửi/xử lý đề nghị đổi, lịch sử/thông báo</w:t>
            </w:r>
          </w:p>
        </w:tc>
        <w:tc>
          <w:tcPr>
            <w:tcW w:type="dxa" w:w="2880"/>
          </w:tcPr>
          <w:p>
            <w:r>
              <w:t>Chỉ tác động item của mình và đề nghị liên quan; xem kho đối tác là đọc metadata</w:t>
            </w:r>
          </w:p>
        </w:tc>
      </w:tr>
      <w:tr>
        <w:tc>
          <w:tcPr>
            <w:tcW w:type="dxa" w:w="2880"/>
          </w:tcPr>
          <w:p>
            <w:r>
              <w:t>MODERATOR</w:t>
            </w:r>
          </w:p>
        </w:tc>
        <w:tc>
          <w:tcPr>
            <w:tcW w:type="dxa" w:w="2880"/>
          </w:tcPr>
          <w:p>
            <w:r>
              <w:t>Duyệt danh mục và ẩn tin ACTIVE có lý do; xem event của mình</w:t>
            </w:r>
          </w:p>
        </w:tc>
        <w:tc>
          <w:tcPr>
            <w:tcW w:type="dxa" w:w="2880"/>
          </w:tcPr>
          <w:p>
            <w:r>
              <w:t>Không mua/bán/đổi, không quản lý tài khoản/cấp role</w:t>
            </w:r>
          </w:p>
        </w:tc>
      </w:tr>
      <w:tr>
        <w:tc>
          <w:tcPr>
            <w:tcW w:type="dxa" w:w="2880"/>
          </w:tcPr>
          <w:p>
            <w:r>
              <w:t>ADMIN</w:t>
            </w:r>
          </w:p>
        </w:tc>
        <w:tc>
          <w:tcPr>
            <w:tcW w:type="dxa" w:w="2880"/>
          </w:tcPr>
          <w:p>
            <w:r>
              <w:t>Quản lý hồ sơ/role/active và catalog skin</w:t>
            </w:r>
          </w:p>
        </w:tc>
        <w:tc>
          <w:tcPr>
            <w:tcW w:type="dxa" w:w="2880"/>
          </w:tcPr>
          <w:p>
            <w:r>
              <w:t>Không tự khóa/bỏ quyền; không đóng vai MEMBER hoặc MODERATOR trên API nghiệp vụ</w:t>
            </w:r>
          </w:p>
        </w:tc>
      </w:tr>
    </w:tbl>
    <w:p>
      <w:pPr>
        <w:pStyle w:val="Heading1"/>
      </w:pPr>
      <w:r>
        <w:t>4. User stories và ưu tiên</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Là</w:t>
            </w:r>
          </w:p>
        </w:tc>
        <w:tc>
          <w:tcPr>
            <w:tcW w:type="dxa" w:w="1440"/>
          </w:tcPr>
          <w:p>
            <w:r>
              <w:t>Tôi muốn</w:t>
            </w:r>
          </w:p>
        </w:tc>
        <w:tc>
          <w:tcPr>
            <w:tcW w:type="dxa" w:w="1440"/>
          </w:tcPr>
          <w:p>
            <w:r>
              <w:t>Để</w:t>
            </w:r>
          </w:p>
        </w:tc>
        <w:tc>
          <w:tcPr>
            <w:tcW w:type="dxa" w:w="1440"/>
          </w:tcPr>
          <w:p>
            <w:r>
              <w:t>Ưu tiên</w:t>
            </w:r>
          </w:p>
        </w:tc>
        <w:tc>
          <w:tcPr>
            <w:tcW w:type="dxa" w:w="1440"/>
          </w:tcPr>
          <w:p>
            <w:r>
              <w:t>Truy vết</w:t>
            </w:r>
          </w:p>
        </w:tc>
      </w:tr>
      <w:tr>
        <w:tc>
          <w:tcPr>
            <w:tcW w:type="dxa" w:w="1440"/>
          </w:tcPr>
          <w:p>
            <w:r>
              <w:t>US-01</w:t>
            </w:r>
          </w:p>
        </w:tc>
        <w:tc>
          <w:tcPr>
            <w:tcW w:type="dxa" w:w="1440"/>
          </w:tcPr>
          <w:p>
            <w:r>
              <w:t>Cả ba vai trò</w:t>
            </w:r>
          </w:p>
        </w:tc>
        <w:tc>
          <w:tcPr>
            <w:tcW w:type="dxa" w:w="1440"/>
          </w:tcPr>
          <w:p>
            <w:r>
              <w:t>đăng nhập và biết vai trò/số dư</w:t>
            </w:r>
          </w:p>
        </w:tc>
        <w:tc>
          <w:tcPr>
            <w:tcW w:type="dxa" w:w="1440"/>
          </w:tcPr>
          <w:p>
            <w:r>
              <w:t>sử dụng đúng quyền, thoát an toàn</w:t>
            </w:r>
          </w:p>
        </w:tc>
        <w:tc>
          <w:tcPr>
            <w:tcW w:type="dxa" w:w="1440"/>
          </w:tcPr>
          <w:p>
            <w:r>
              <w:t>P0</w:t>
            </w:r>
          </w:p>
        </w:tc>
        <w:tc>
          <w:tcPr>
            <w:tcW w:type="dxa" w:w="1440"/>
          </w:tcPr>
          <w:p>
            <w:r>
              <w:t>FR-01, FR-12</w:t>
            </w:r>
          </w:p>
        </w:tc>
      </w:tr>
      <w:tr>
        <w:tc>
          <w:tcPr>
            <w:tcW w:type="dxa" w:w="1440"/>
          </w:tcPr>
          <w:p>
            <w:r>
              <w:t>US-02</w:t>
            </w:r>
          </w:p>
        </w:tc>
        <w:tc>
          <w:tcPr>
            <w:tcW w:type="dxa" w:w="1440"/>
          </w:tcPr>
          <w:p>
            <w:r>
              <w:t>Thành viên</w:t>
            </w:r>
          </w:p>
        </w:tc>
        <w:tc>
          <w:tcPr>
            <w:tcW w:type="dxa" w:w="1440"/>
          </w:tcPr>
          <w:p>
            <w:r>
              <w:t>tìm và xem metadata skin</w:t>
            </w:r>
          </w:p>
        </w:tc>
        <w:tc>
          <w:tcPr>
            <w:tcW w:type="dxa" w:w="1440"/>
          </w:tcPr>
          <w:p>
            <w:r>
              <w:t>so sánh loại súng, float và giá tham khảo demo</w:t>
            </w:r>
          </w:p>
        </w:tc>
        <w:tc>
          <w:tcPr>
            <w:tcW w:type="dxa" w:w="1440"/>
          </w:tcPr>
          <w:p>
            <w:r>
              <w:t>P0</w:t>
            </w:r>
          </w:p>
        </w:tc>
        <w:tc>
          <w:tcPr>
            <w:tcW w:type="dxa" w:w="1440"/>
          </w:tcPr>
          <w:p>
            <w:r>
              <w:t>FR-02, FR-03</w:t>
            </w:r>
          </w:p>
        </w:tc>
      </w:tr>
      <w:tr>
        <w:tc>
          <w:tcPr>
            <w:tcW w:type="dxa" w:w="1440"/>
          </w:tcPr>
          <w:p>
            <w:r>
              <w:t>US-03</w:t>
            </w:r>
          </w:p>
        </w:tc>
        <w:tc>
          <w:tcPr>
            <w:tcW w:type="dxa" w:w="1440"/>
          </w:tcPr>
          <w:p>
            <w:r>
              <w:t>Thành viên</w:t>
            </w:r>
          </w:p>
        </w:tc>
        <w:tc>
          <w:tcPr>
            <w:tcW w:type="dxa" w:w="1440"/>
          </w:tcPr>
          <w:p>
            <w:r>
              <w:t>xem kho của mình và kho công khai đối tác</w:t>
            </w:r>
          </w:p>
        </w:tc>
        <w:tc>
          <w:tcPr>
            <w:tcW w:type="dxa" w:w="1440"/>
          </w:tcPr>
          <w:p>
            <w:r>
              <w:t>chọn đúng vật phẩm để đăng hoặc đề nghị đổi</w:t>
            </w:r>
          </w:p>
        </w:tc>
        <w:tc>
          <w:tcPr>
            <w:tcW w:type="dxa" w:w="1440"/>
          </w:tcPr>
          <w:p>
            <w:r>
              <w:t>P0</w:t>
            </w:r>
          </w:p>
        </w:tc>
        <w:tc>
          <w:tcPr>
            <w:tcW w:type="dxa" w:w="1440"/>
          </w:tcPr>
          <w:p>
            <w:r>
              <w:t>FR-04</w:t>
            </w:r>
          </w:p>
        </w:tc>
      </w:tr>
      <w:tr>
        <w:tc>
          <w:tcPr>
            <w:tcW w:type="dxa" w:w="1440"/>
          </w:tcPr>
          <w:p>
            <w:r>
              <w:t>US-04</w:t>
            </w:r>
          </w:p>
        </w:tc>
        <w:tc>
          <w:tcPr>
            <w:tcW w:type="dxa" w:w="1440"/>
          </w:tcPr>
          <w:p>
            <w:r>
              <w:t>Người bán</w:t>
            </w:r>
          </w:p>
        </w:tc>
        <w:tc>
          <w:tcPr>
            <w:tcW w:type="dxa" w:w="1440"/>
          </w:tcPr>
          <w:p>
            <w:r>
              <w:t>đăng giá và hủy khi tin còn mở</w:t>
            </w:r>
          </w:p>
        </w:tc>
        <w:tc>
          <w:tcPr>
            <w:tcW w:type="dxa" w:w="1440"/>
          </w:tcPr>
          <w:p>
            <w:r>
              <w:t>quản lý đề nghị bán của mình</w:t>
            </w:r>
          </w:p>
        </w:tc>
        <w:tc>
          <w:tcPr>
            <w:tcW w:type="dxa" w:w="1440"/>
          </w:tcPr>
          <w:p>
            <w:r>
              <w:t>P0</w:t>
            </w:r>
          </w:p>
        </w:tc>
        <w:tc>
          <w:tcPr>
            <w:tcW w:type="dxa" w:w="1440"/>
          </w:tcPr>
          <w:p>
            <w:r>
              <w:t>FR-05, FR-06</w:t>
            </w:r>
          </w:p>
        </w:tc>
      </w:tr>
      <w:tr>
        <w:tc>
          <w:tcPr>
            <w:tcW w:type="dxa" w:w="1440"/>
          </w:tcPr>
          <w:p>
            <w:r>
              <w:t>US-05</w:t>
            </w:r>
          </w:p>
        </w:tc>
        <w:tc>
          <w:tcPr>
            <w:tcW w:type="dxa" w:w="1440"/>
          </w:tcPr>
          <w:p>
            <w:r>
              <w:t>Người mua</w:t>
            </w:r>
          </w:p>
        </w:tc>
        <w:tc>
          <w:tcPr>
            <w:tcW w:type="dxa" w:w="1440"/>
          </w:tcPr>
          <w:p>
            <w:r>
              <w:t>mua bằng SC mô phỏng</w:t>
            </w:r>
          </w:p>
        </w:tc>
        <w:tc>
          <w:tcPr>
            <w:tcW w:type="dxa" w:w="1440"/>
          </w:tcPr>
          <w:p>
            <w:r>
              <w:t>nhận item, số dư và lịch sử chính xác</w:t>
            </w:r>
          </w:p>
        </w:tc>
        <w:tc>
          <w:tcPr>
            <w:tcW w:type="dxa" w:w="1440"/>
          </w:tcPr>
          <w:p>
            <w:r>
              <w:t>P0</w:t>
            </w:r>
          </w:p>
        </w:tc>
        <w:tc>
          <w:tcPr>
            <w:tcW w:type="dxa" w:w="1440"/>
          </w:tcPr>
          <w:p>
            <w:r>
              <w:t>FR-07, FR-12</w:t>
            </w:r>
          </w:p>
        </w:tc>
      </w:tr>
      <w:tr>
        <w:tc>
          <w:tcPr>
            <w:tcW w:type="dxa" w:w="1440"/>
          </w:tcPr>
          <w:p>
            <w:r>
              <w:t>US-06</w:t>
            </w:r>
          </w:p>
        </w:tc>
        <w:tc>
          <w:tcPr>
            <w:tcW w:type="dxa" w:w="1440"/>
          </w:tcPr>
          <w:p>
            <w:r>
              <w:t>Hai thành viên</w:t>
            </w:r>
          </w:p>
        </w:tc>
        <w:tc>
          <w:tcPr>
            <w:tcW w:type="dxa" w:w="1440"/>
          </w:tcPr>
          <w:p>
            <w:r>
              <w:t>gửi, chấp nhận, từ chối hoặc rút đề nghị đổi 1:1</w:t>
            </w:r>
          </w:p>
        </w:tc>
        <w:tc>
          <w:tcPr>
            <w:tcW w:type="dxa" w:w="1440"/>
          </w:tcPr>
          <w:p>
            <w:r>
              <w:t>đổi item bằng sự đồng ý của đúng hai bên</w:t>
            </w:r>
          </w:p>
        </w:tc>
        <w:tc>
          <w:tcPr>
            <w:tcW w:type="dxa" w:w="1440"/>
          </w:tcPr>
          <w:p>
            <w:r>
              <w:t>P0</w:t>
            </w:r>
          </w:p>
        </w:tc>
        <w:tc>
          <w:tcPr>
            <w:tcW w:type="dxa" w:w="1440"/>
          </w:tcPr>
          <w:p>
            <w:r>
              <w:t>FR-08, FR-09, FR-10</w:t>
            </w:r>
          </w:p>
        </w:tc>
      </w:tr>
      <w:tr>
        <w:tc>
          <w:tcPr>
            <w:tcW w:type="dxa" w:w="1440"/>
          </w:tcPr>
          <w:p>
            <w:r>
              <w:t>US-07</w:t>
            </w:r>
          </w:p>
        </w:tc>
        <w:tc>
          <w:tcPr>
            <w:tcW w:type="dxa" w:w="1440"/>
          </w:tcPr>
          <w:p>
            <w:r>
              <w:t>Cả ba vai trò</w:t>
            </w:r>
          </w:p>
        </w:tc>
        <w:tc>
          <w:tcPr>
            <w:tcW w:type="dxa" w:w="1440"/>
          </w:tcPr>
          <w:p>
            <w:r>
              <w:t>xem lịch sử và thông báo của mình</w:t>
            </w:r>
          </w:p>
        </w:tc>
        <w:tc>
          <w:tcPr>
            <w:tcW w:type="dxa" w:w="1440"/>
          </w:tcPr>
          <w:p>
            <w:r>
              <w:t>theo dõi kết quả, đánh dấu nội dung đã đọc</w:t>
            </w:r>
          </w:p>
        </w:tc>
        <w:tc>
          <w:tcPr>
            <w:tcW w:type="dxa" w:w="1440"/>
          </w:tcPr>
          <w:p>
            <w:r>
              <w:t>P1</w:t>
            </w:r>
          </w:p>
        </w:tc>
        <w:tc>
          <w:tcPr>
            <w:tcW w:type="dxa" w:w="1440"/>
          </w:tcPr>
          <w:p>
            <w:r>
              <w:t>FR-11, FR-16</w:t>
            </w:r>
          </w:p>
        </w:tc>
      </w:tr>
      <w:tr>
        <w:tc>
          <w:tcPr>
            <w:tcW w:type="dxa" w:w="1440"/>
          </w:tcPr>
          <w:p>
            <w:r>
              <w:t>US-08</w:t>
            </w:r>
          </w:p>
        </w:tc>
        <w:tc>
          <w:tcPr>
            <w:tcW w:type="dxa" w:w="1440"/>
          </w:tcPr>
          <w:p>
            <w:r>
              <w:t>Kiểm duyệt viên</w:t>
            </w:r>
          </w:p>
        </w:tc>
        <w:tc>
          <w:tcPr>
            <w:tcW w:type="dxa" w:w="1440"/>
          </w:tcPr>
          <w:p>
            <w:r>
              <w:t>ẩn tin đang hoạt động kèm lý do</w:t>
            </w:r>
          </w:p>
        </w:tc>
        <w:tc>
          <w:tcPr>
            <w:tcW w:type="dxa" w:w="1440"/>
          </w:tcPr>
          <w:p>
            <w:r>
              <w:t>ngăn tin cần xử lý tiếp tục giao dịch</w:t>
            </w:r>
          </w:p>
        </w:tc>
        <w:tc>
          <w:tcPr>
            <w:tcW w:type="dxa" w:w="1440"/>
          </w:tcPr>
          <w:p>
            <w:r>
              <w:t>P1</w:t>
            </w:r>
          </w:p>
        </w:tc>
        <w:tc>
          <w:tcPr>
            <w:tcW w:type="dxa" w:w="1440"/>
          </w:tcPr>
          <w:p>
            <w:r>
              <w:t>FR-13</w:t>
            </w:r>
          </w:p>
        </w:tc>
      </w:tr>
      <w:tr>
        <w:tc>
          <w:tcPr>
            <w:tcW w:type="dxa" w:w="1440"/>
          </w:tcPr>
          <w:p>
            <w:r>
              <w:t>US-09</w:t>
            </w:r>
          </w:p>
        </w:tc>
        <w:tc>
          <w:tcPr>
            <w:tcW w:type="dxa" w:w="1440"/>
          </w:tcPr>
          <w:p>
            <w:r>
              <w:t>Quản trị viên</w:t>
            </w:r>
          </w:p>
        </w:tc>
        <w:tc>
          <w:tcPr>
            <w:tcW w:type="dxa" w:w="1440"/>
          </w:tcPr>
          <w:p>
            <w:r>
              <w:t>khóa/quản lý vai trò và catalog</w:t>
            </w:r>
          </w:p>
        </w:tc>
        <w:tc>
          <w:tcPr>
            <w:tcW w:type="dxa" w:w="1440"/>
          </w:tcPr>
          <w:p>
            <w:r>
              <w:t>duy trì tài khoản, metadata dùng chung</w:t>
            </w:r>
          </w:p>
        </w:tc>
        <w:tc>
          <w:tcPr>
            <w:tcW w:type="dxa" w:w="1440"/>
          </w:tcPr>
          <w:p>
            <w:r>
              <w:t>P1</w:t>
            </w:r>
          </w:p>
        </w:tc>
        <w:tc>
          <w:tcPr>
            <w:tcW w:type="dxa" w:w="1440"/>
          </w:tcPr>
          <w:p>
            <w:r>
              <w:t>FR-14, FR-15</w:t>
            </w:r>
          </w:p>
        </w:tc>
      </w:tr>
    </w:tbl>
    <w:p>
      <w:r>
        <w:t>P0 là điều kiện có luồng sử dụng cốt lõi; P1 hoàn thiện quản trị và theo dõi trong cùng MVP. P1 không có nghĩa bỏ kiểm quyền hoặc bỏ lịch sử khi triển khai.</w:t>
      </w:r>
    </w:p>
    <w:p>
      <w:pPr>
        <w:pStyle w:val="Heading1"/>
      </w:pPr>
      <w:r>
        <w:t>5. Ba luồng nghiệp vụ</w:t>
      </w:r>
    </w:p>
    <w:p>
      <w:pPr>
        <w:pStyle w:val="Heading2"/>
      </w:pPr>
      <w:r>
        <w:t>FLOW-01 — Đăng bán và mua bằng SC</w:t>
      </w:r>
    </w:p>
    <w:p>
      <w:r>
        <w:t>1. Người bán đăng nhập, mở kho và chọn item chưa có tin ACTIVE.</w:t>
      </w:r>
    </w:p>
    <w:p>
      <w:r>
        <w:t>2. Nhập giá nguyên 1..100000 SC; backend kiểm owner, catalog và khóa rồi tạo ACTIVE.</w:t>
      </w:r>
    </w:p>
    <w:p>
      <w:r>
        <w:t>3. Người mua khác xem thị trường, kiểm metadata, giá và số dư.</w:t>
      </w:r>
    </w:p>
    <w:p>
      <w:r>
        <w:t>4. Backend kiểm trạng thái, chủ hiện tại, tài khoản người bán, tự mua và đủ SC.</w:t>
      </w:r>
    </w:p>
    <w:p>
      <w:r>
        <w:t>5. Trong một transaction: chuyển owner, trừ/cộng SC, ghi SOLD, BUY và thông báo.</w:t>
      </w:r>
    </w:p>
    <w:p>
      <w:r>
        <w:t>6. Hai bên đọc lại kho, số dư và lịch sử. Nếu không hợp lệ, giao dịch bị từ chối và dữ liệu giữ nguyên.</w:t>
      </w:r>
    </w:p>
    <w:p>
      <w:r>
        <w:t>7. Trước khi bán, seller có thể hủy ACTIVE → CANCELLED; sau SOLD không được hủy.</w:t>
      </w:r>
    </w:p>
    <w:p>
      <w:pPr>
        <w:pStyle w:val="Heading2"/>
      </w:pPr>
      <w:r>
        <w:t>FLOW-02 — Đề nghị đổi vật phẩm 1:1</w:t>
      </w:r>
    </w:p>
    <w:p>
      <w:r>
        <w:t>1. Proposer chọn một item của mình và một item khác trong kho công khai của đối tác.</w:t>
      </w:r>
    </w:p>
    <w:p>
      <w:r>
        <w:t>2. Backend kiểm hai owner, active và không có tin bán; chống trùng cặp PENDING.</w:t>
      </w:r>
    </w:p>
    <w:p>
      <w:r>
        <w:t>3. Tạo PENDING, ghi lịch sử, thông báo recipient.</w:t>
      </w:r>
    </w:p>
    <w:p>
      <w:r>
        <w:t>4. Recipient có thể reject; proposer có thể cancel trước khi xử lý.</w:t>
      </w:r>
    </w:p>
    <w:p>
      <w:r>
        <w:t>5. Nếu recipient accept, backend kiểm lại owner và khóa tại thời điểm cập nhật.</w:t>
      </w:r>
    </w:p>
    <w:p>
      <w:r>
        <w:t>6. Hoán đổi hai owner và ghi ACCEPTED trong cùng transaction; SC không đổi.</w:t>
      </w:r>
    </w:p>
    <w:p>
      <w:r>
        <w:t>7. Thông báo đối tác và lưu lịch sử. Trạng thái kết thúc không được mở lại.</w:t>
      </w:r>
    </w:p>
    <w:p>
      <w:pPr>
        <w:pStyle w:val="Heading2"/>
      </w:pPr>
      <w:r>
        <w:t>FLOW-03 — Kiểm duyệt tin</w:t>
      </w:r>
    </w:p>
    <w:p>
      <w:r>
        <w:t>1. MODERATOR đăng nhập và đọc danh sách tin.</w:t>
      </w:r>
    </w:p>
    <w:p>
      <w:r>
        <w:t>2. Chọn một tin ACTIVE cần ẩn; nhập lý do 1..1000 ký tự.</w:t>
      </w:r>
    </w:p>
    <w:p>
      <w:r>
        <w:t>3. Backend kiểm role, trạng thái và lý do tại API, không chỉ dựa vào nút UI.</w:t>
      </w:r>
    </w:p>
    <w:p>
      <w:r>
        <w:t>4. Chuyển HIDDEN, mở khóa item, lưu MODERATE và thông báo người bán.</w:t>
      </w:r>
    </w:p>
    <w:p>
      <w:r>
        <w:t>5. Thành viên không thể mua tin HIDDEN. Tin không được khôi phục trong MVP.</w:t>
      </w:r>
    </w:p>
    <w:p>
      <w:pPr>
        <w:pStyle w:val="Heading1"/>
      </w:pPr>
      <w:r>
        <w:t>6. Quy tắc nghiệp vụ chính</w:t>
      </w:r>
    </w:p>
    <w:p>
      <w:r>
        <w:t>Một inventory item có một owner và tối đa một tin ACTIVE. Tin SOLD không chuyển ngược thành CANCELLED. Mua phải khác seller và không làm số dư âm. Đổi cần đúng recipient chấp thuận khi PENDING; mọi quyền được kiểm lại phía server. PENDING không giữ chỗ, nên item thay đổi chủ hoặc được đăng bán trước lúc accept sẽ làm accept thất bại 409.</w:t>
      </w:r>
    </w:p>
    <w:p>
      <w:r>
        <w:t>Các đơn vị, từ điển nội dung, ràng buộc số liệu và ngưỡng hiệu năng được cụ thể hóa trong SRS 1.0. Các giới hạn và chính sách là lựa chọn MVP cho đề bài đơn giản, không phải chính sách của Valve/Steam hoặc yêu cầu đã được giảng viên ký duyệt.</w:t>
      </w:r>
    </w:p>
    <w:p>
      <w:pPr>
        <w:pStyle w:val="Heading1"/>
      </w:pPr>
      <w:r>
        <w:t>7. Điều kiện hoàn thành và truy vết</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User story</w:t>
            </w:r>
          </w:p>
        </w:tc>
        <w:tc>
          <w:tcPr>
            <w:tcW w:type="dxa" w:w="2160"/>
          </w:tcPr>
          <w:p>
            <w:r>
              <w:t>Chức năng</w:t>
            </w:r>
          </w:p>
        </w:tc>
        <w:tc>
          <w:tcPr>
            <w:tcW w:type="dxa" w:w="2160"/>
          </w:tcPr>
          <w:p>
            <w:r>
              <w:t>Luồng</w:t>
            </w:r>
          </w:p>
        </w:tc>
        <w:tc>
          <w:tcPr>
            <w:tcW w:type="dxa" w:w="2160"/>
          </w:tcPr>
          <w:p>
            <w:r>
              <w:t>Bằng chứng cần có</w:t>
            </w:r>
          </w:p>
        </w:tc>
      </w:tr>
      <w:tr>
        <w:tc>
          <w:tcPr>
            <w:tcW w:type="dxa" w:w="2160"/>
          </w:tcPr>
          <w:p>
            <w:r>
              <w:t>US-01</w:t>
            </w:r>
          </w:p>
        </w:tc>
        <w:tc>
          <w:tcPr>
            <w:tcW w:type="dxa" w:w="2160"/>
          </w:tcPr>
          <w:p>
            <w:r>
              <w:t>FR-01, FR-12</w:t>
            </w:r>
          </w:p>
        </w:tc>
        <w:tc>
          <w:tcPr>
            <w:tcW w:type="dxa" w:w="2160"/>
          </w:tcPr>
          <w:p>
            <w:r>
              <w:t>Tất cả</w:t>
            </w:r>
          </w:p>
        </w:tc>
        <w:tc>
          <w:tcPr>
            <w:tcW w:type="dxa" w:w="2160"/>
          </w:tcPr>
          <w:p>
            <w:r>
              <w:t>Đăng nhập ba vai trò, hết phiên/đăng xuất, số dư</w:t>
            </w:r>
          </w:p>
        </w:tc>
      </w:tr>
      <w:tr>
        <w:tc>
          <w:tcPr>
            <w:tcW w:type="dxa" w:w="2160"/>
          </w:tcPr>
          <w:p>
            <w:r>
              <w:t>US-02, US-03</w:t>
            </w:r>
          </w:p>
        </w:tc>
        <w:tc>
          <w:tcPr>
            <w:tcW w:type="dxa" w:w="2160"/>
          </w:tcPr>
          <w:p>
            <w:r>
              <w:t>FR-02..04</w:t>
            </w:r>
          </w:p>
        </w:tc>
        <w:tc>
          <w:tcPr>
            <w:tcW w:type="dxa" w:w="2160"/>
          </w:tcPr>
          <w:p>
            <w:r>
              <w:t>FLOW-01/02</w:t>
            </w:r>
          </w:p>
        </w:tc>
        <w:tc>
          <w:tcPr>
            <w:tcW w:type="dxa" w:w="2160"/>
          </w:tcPr>
          <w:p>
            <w:r>
              <w:t>Filter/chi tiết và kho đúng metadata</w:t>
            </w:r>
          </w:p>
        </w:tc>
      </w:tr>
      <w:tr>
        <w:tc>
          <w:tcPr>
            <w:tcW w:type="dxa" w:w="2160"/>
          </w:tcPr>
          <w:p>
            <w:r>
              <w:t>US-04, US-05</w:t>
            </w:r>
          </w:p>
        </w:tc>
        <w:tc>
          <w:tcPr>
            <w:tcW w:type="dxa" w:w="2160"/>
          </w:tcPr>
          <w:p>
            <w:r>
              <w:t>FR-05..07</w:t>
            </w:r>
          </w:p>
        </w:tc>
        <w:tc>
          <w:tcPr>
            <w:tcW w:type="dxa" w:w="2160"/>
          </w:tcPr>
          <w:p>
            <w:r>
              <w:t>FLOW-01</w:t>
            </w:r>
          </w:p>
        </w:tc>
        <w:tc>
          <w:tcPr>
            <w:tcW w:type="dxa" w:w="2160"/>
          </w:tcPr>
          <w:p>
            <w:r>
              <w:t>State tin, owner, SC và rollback</w:t>
            </w:r>
          </w:p>
        </w:tc>
      </w:tr>
      <w:tr>
        <w:tc>
          <w:tcPr>
            <w:tcW w:type="dxa" w:w="2160"/>
          </w:tcPr>
          <w:p>
            <w:r>
              <w:t>US-06</w:t>
            </w:r>
          </w:p>
        </w:tc>
        <w:tc>
          <w:tcPr>
            <w:tcW w:type="dxa" w:w="2160"/>
          </w:tcPr>
          <w:p>
            <w:r>
              <w:t>FR-08..10</w:t>
            </w:r>
          </w:p>
        </w:tc>
        <w:tc>
          <w:tcPr>
            <w:tcW w:type="dxa" w:w="2160"/>
          </w:tcPr>
          <w:p>
            <w:r>
              <w:t>FLOW-02</w:t>
            </w:r>
          </w:p>
        </w:tc>
        <w:tc>
          <w:tcPr>
            <w:tcW w:type="dxa" w:w="2160"/>
          </w:tcPr>
          <w:p>
            <w:r>
              <w:t>Đúng người chấp thuận, hoán đổi và trạng thái kết thúc</w:t>
            </w:r>
          </w:p>
        </w:tc>
      </w:tr>
      <w:tr>
        <w:tc>
          <w:tcPr>
            <w:tcW w:type="dxa" w:w="2160"/>
          </w:tcPr>
          <w:p>
            <w:r>
              <w:t>US-07</w:t>
            </w:r>
          </w:p>
        </w:tc>
        <w:tc>
          <w:tcPr>
            <w:tcW w:type="dxa" w:w="2160"/>
          </w:tcPr>
          <w:p>
            <w:r>
              <w:t>FR-11, FR-16</w:t>
            </w:r>
          </w:p>
        </w:tc>
        <w:tc>
          <w:tcPr>
            <w:tcW w:type="dxa" w:w="2160"/>
          </w:tcPr>
          <w:p>
            <w:r>
              <w:t>Tất cả</w:t>
            </w:r>
          </w:p>
        </w:tc>
        <w:tc>
          <w:tcPr>
            <w:tcW w:type="dxa" w:w="2160"/>
          </w:tcPr>
          <w:p>
            <w:r>
              <w:t>History/notification riêng tư, read tồn tại sau refresh</w:t>
            </w:r>
          </w:p>
        </w:tc>
      </w:tr>
      <w:tr>
        <w:tc>
          <w:tcPr>
            <w:tcW w:type="dxa" w:w="2160"/>
          </w:tcPr>
          <w:p>
            <w:r>
              <w:t>US-08, US-09</w:t>
            </w:r>
          </w:p>
        </w:tc>
        <w:tc>
          <w:tcPr>
            <w:tcW w:type="dxa" w:w="2160"/>
          </w:tcPr>
          <w:p>
            <w:r>
              <w:t>FR-13..15</w:t>
            </w:r>
          </w:p>
        </w:tc>
        <w:tc>
          <w:tcPr>
            <w:tcW w:type="dxa" w:w="2160"/>
          </w:tcPr>
          <w:p>
            <w:r>
              <w:t>FLOW-03/quản trị</w:t>
            </w:r>
          </w:p>
        </w:tc>
        <w:tc>
          <w:tcPr>
            <w:tcW w:type="dxa" w:w="2160"/>
          </w:tcPr>
          <w:p>
            <w:r>
              <w:t>Lý do kiểm duyệt, RBAC, khóa và metadata</w:t>
            </w:r>
          </w:p>
        </w:tc>
      </w:tr>
    </w:tbl>
    <w:p>
      <w:r>
        <w:t>Hoàn thành hồ sơ không đồng nghĩa nghiệm thu sản phẩm. Tester cần chạy testcase theo SRS; lỗi quan sát được được báo riêng và chưa được tự đánh dấu đã sửa. Chữ ký, xác nhận nhận đủ tài liệu và kết luận nghiệm thu do đúng người có trách nhiệm thực hiện.</w:t>
      </w:r>
    </w:p>
    <w:p>
      <w:pPr>
        <w:pStyle w:val="Heading1"/>
      </w:pPr>
      <w:r>
        <w:t>8. Nguồn mã và công khai hỗ trợ AI</w:t>
      </w:r>
    </w:p>
    <w:p>
      <w:r>
        <w:t>Repo người dùng cung cấp ban đầu: https://github.com/lanzymez30/shiloskin, tại thời điểm khảo sát là repo trống; tài khoản đang làm việc không có quyền đẩy lên repo đó. Bản mirror dưới quyền triển khai: https://github.com/minhhal1180/shiloskin; địa chỉ bàn giao: https://sv21.bcse-vju.com. Trạng thái kiểm chứng đường dẫn phải đọc trong biên bản/báo cáo thực thi, không suy từ việc tài liệu có ghi URL.</w:t>
      </w:r>
    </w:p>
    <w:p>
      <w:r>
        <w:t>Codex hỗ trợ triển khai và soạn tài liệu cho cả StudentCare lẫn ShiloSkin theo yêu cầu trực tiếp. Vì cùng công cụ tham gia hai dự án, không tuyên bố kiểm thử mù hoặc độc lập hoàn toàn giữa hai người. Nguyễn Từ Lân và Bùi Xuân Minh cần đọc, chạy lại, xác nhận tài liệu và trực tiếp trao đổi khi bàn giao. Không giả chữ ký, nhận xét bạn cặp hoặc kết quả chưa chạy.</w:t>
      </w:r>
    </w:p>
    <w:sectPr w:rsidR="00FC693F" w:rsidRPr="0006063C" w:rsidSect="00034616">
      <w:footerReference w:type="default" r:id="rId9"/>
      <w:pgSz w:w="12240" w:h="15840"/>
      <w:pgMar w:top="1020" w:right="1800" w:bottom="10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ShiloSkin v1.0 · Nguyễn Từ Lân – 23110306 · AI-assisted, số liệu từ bằng chứng thực thi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6D5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