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49ab52dbb4b4ac1"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PHỤ LỤC HỢP ĐỒNG SỐ {{Appendix.Number}}</w:t>
      </w:r>
    </w:p>
    <w:p>
      <w:pPr>
        <w:jc w:val="center"/>
      </w:pPr>
      <w:r>
        <w:rPr/>
        <w:t xml:space="preserve">Hợp đồng số {{Contract.Number}} ngày {{Contract.SignedDate | date}}</w:t>
      </w:r>
    </w:p>
    <w:p>
      <w:pPr>
        <w:jc w:val="center"/>
      </w:pPr>
      <w:r>
        <w:rPr/>
        <w:t xml:space="preserve">Nội dung: {{Appendix.TypeText}}</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hợp đồng số {{Contract.Number}} về việc {{Contract.Name}};</w:t>
      </w:r>
    </w:p>
    <w:p>
      <w:pPr>
        <w:jc w:val="both"/>
        <w:ind w:firstLine="567"/>
      </w:pPr>
      <w:r>
        <w:rPr/>
        <w:t xml:space="preserve">- Căn cứ nhu cầu thực tế: {{Appendix.Reason}}.</w:t>
      </w:r>
    </w:p>
    <w:p>
      <w:pPr>
        <w:jc w:val="both"/>
        <w:ind w:firstLine="567"/>
      </w:pPr>
      <w:r>
        <w:rPr/>
        <w:t xml:space="preserve">Hôm nay, {{Appendix.Date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phụ lục điều chỉnh hợp đồng như sau:</w:t>
      </w:r>
    </w:p>
    <w:p>
      <w:pPr>
        <w:jc w:val="both"/>
        <w:spacing w:before="120"/>
      </w:pPr>
      <w:r>
        <w:rPr>
          <w:b/>
        </w:rPr>
        <w:t xml:space="preserve">Điều 1. Nội dung điều chỉnh</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630"/>
        <w:gridCol w:w="2970"/>
        <w:gridCol w:w="1800"/>
        <w:gridCol w:w="1800"/>
        <w:gridCol w:w="1800"/>
      </w:tblGrid>
      <w:tr>
        <w:trPr>
          <w:tblHeader/>
        </w:trPr>
        <w:tc>
          <w:tcPr>
            <w:tcW w:w="350" w:type="pct"/>
            <w:vAlign w:val="center"/>
          </w:tcPr>
          <w:p>
            <w:pPr>
              <w:jc w:val="center"/>
            </w:pPr>
            <w:r>
              <w:rPr>
                <w:b/>
                <w:sz w:val="22"/>
              </w:rPr>
              <w:t xml:space="preserve">STT</w:t>
            </w:r>
          </w:p>
        </w:tc>
        <w:tc>
          <w:tcPr>
            <w:tcW w:w="1650" w:type="pct"/>
            <w:vAlign w:val="center"/>
          </w:tcPr>
          <w:p>
            <w:pPr>
              <w:jc w:val="center"/>
            </w:pPr>
            <w:r>
              <w:rPr>
                <w:b/>
                <w:sz w:val="22"/>
              </w:rPr>
              <w:t xml:space="preserve">Mặt hàng / nội dung</w:t>
            </w:r>
          </w:p>
        </w:tc>
        <w:tc>
          <w:tcPr>
            <w:tcW w:w="1000" w:type="pct"/>
            <w:vAlign w:val="center"/>
          </w:tcPr>
          <w:p>
            <w:pPr>
              <w:jc w:val="center"/>
            </w:pPr>
            <w:r>
              <w:rPr>
                <w:b/>
                <w:sz w:val="22"/>
              </w:rPr>
              <w:t xml:space="preserve">Thông tin điều chỉnh</w:t>
            </w:r>
          </w:p>
        </w:tc>
        <w:tc>
          <w:tcPr>
            <w:tcW w:w="1000" w:type="pct"/>
            <w:vAlign w:val="center"/>
          </w:tcPr>
          <w:p>
            <w:pPr>
              <w:jc w:val="center"/>
            </w:pPr>
            <w:r>
              <w:rPr>
                <w:b/>
                <w:sz w:val="22"/>
              </w:rPr>
              <w:t xml:space="preserve">Theo hợp đồng</w:t>
            </w:r>
          </w:p>
        </w:tc>
        <w:tc>
          <w:tcPr>
            <w:tcW w:w="1000" w:type="pct"/>
            <w:vAlign w:val="center"/>
          </w:tcPr>
          <w:p>
            <w:pPr>
              <w:jc w:val="center"/>
            </w:pPr>
            <w:r>
              <w:rPr>
                <w:b/>
                <w:sz w:val="22"/>
              </w:rPr>
              <w:t xml:space="preserve">Sau điều chỉnh</w:t>
            </w:r>
          </w:p>
        </w:tc>
      </w:tr>
      <w:tr>
        <w:tc>
          <w:tcPr>
            <w:tcW w:w="350" w:type="pct"/>
            <w:vAlign w:val="center"/>
          </w:tcPr>
          <w:p>
            <w:pPr>
              <w:jc w:val="center"/>
            </w:pPr>
            <w:r>
              <w:rPr>
                <w:sz w:val="22"/>
              </w:rPr>
              <w:t xml:space="preserve">{{#Changes}}{{@index}}</w:t>
            </w:r>
          </w:p>
        </w:tc>
        <w:tc>
          <w:tcPr>
            <w:tcW w:w="1650" w:type="pct"/>
            <w:vAlign w:val="center"/>
          </w:tcPr>
          <w:p>
            <w:pPr>
              <w:jc w:val="left"/>
            </w:pPr>
            <w:r>
              <w:rPr>
                <w:sz w:val="22"/>
              </w:rPr>
              <w:t xml:space="preserve">{{ItemName}}</w:t>
            </w:r>
          </w:p>
        </w:tc>
        <w:tc>
          <w:tcPr>
            <w:tcW w:w="1000" w:type="pct"/>
            <w:vAlign w:val="center"/>
          </w:tcPr>
          <w:p>
            <w:pPr>
              <w:jc w:val="left"/>
            </w:pPr>
            <w:r>
              <w:rPr>
                <w:sz w:val="22"/>
              </w:rPr>
              <w:t xml:space="preserve">{{Field}}</w:t>
            </w:r>
          </w:p>
        </w:tc>
        <w:tc>
          <w:tcPr>
            <w:tcW w:w="1000" w:type="pct"/>
            <w:vAlign w:val="center"/>
          </w:tcPr>
          <w:p>
            <w:pPr>
              <w:jc w:val="right"/>
            </w:pPr>
            <w:r>
              <w:rPr>
                <w:sz w:val="22"/>
              </w:rPr>
              <w:t xml:space="preserve">{{OldValue}}</w:t>
            </w:r>
          </w:p>
        </w:tc>
        <w:tc>
          <w:tcPr>
            <w:tcW w:w="1000" w:type="pct"/>
            <w:vAlign w:val="center"/>
          </w:tcPr>
          <w:p>
            <w:pPr>
              <w:jc w:val="right"/>
            </w:pPr>
            <w:r>
              <w:rPr>
                <w:sz w:val="22"/>
              </w:rPr>
              <w:t xml:space="preserve">{{NewValue}}{{/Changes}}</w:t>
            </w:r>
          </w:p>
        </w:tc>
      </w:tr>
    </w:tbl>
    <w:p>
      <w:pPr>
        <w:jc w:val="both"/>
      </w:pPr>
    </w:p>
    <w:p>
      <w:pPr>
        <w:jc w:val="both"/>
      </w:pPr>
      <w:r>
        <w:rPr/>
        <w:t xml:space="preserve">{{#if Appendix.ValueChange}}</w:t>
      </w:r>
    </w:p>
    <w:p>
      <w:pPr>
        <w:jc w:val="both"/>
        <w:ind w:firstLine="567"/>
      </w:pPr>
      <w:r>
        <w:rPr/>
        <w:t xml:space="preserve">Giá trị hợp đồng tăng/giảm: {{Appendix.ValueChange | money}} đồng. Giá trị hợp đồng sau điều chỉnh: {{Appendix.NewTotalAmount | money}} đồng ({{Appendix.NewTotalAmount | words}}).</w:t>
      </w:r>
    </w:p>
    <w:p>
      <w:pPr>
        <w:jc w:val="both"/>
      </w:pPr>
      <w:r>
        <w:rPr/>
        <w:t xml:space="preserve">{{/if}}</w:t>
      </w:r>
    </w:p>
    <w:p>
      <w:pPr>
        <w:jc w:val="both"/>
      </w:pPr>
      <w:r>
        <w:rPr/>
        <w:t xml:space="preserve">{{#if Appendix.NewExpiryDate}}</w:t>
      </w:r>
    </w:p>
    <w:p>
      <w:pPr>
        <w:jc w:val="both"/>
        <w:ind w:firstLine="567"/>
      </w:pPr>
      <w:r>
        <w:rPr/>
        <w:t xml:space="preserve">Thời hạn hợp đồng sau điều chỉnh: đến hết ngày {{Appendix.NewExpiryDate | date}}.</w:t>
      </w:r>
    </w:p>
    <w:p>
      <w:pPr>
        <w:jc w:val="both"/>
      </w:pPr>
      <w:r>
        <w:rPr/>
        <w:t xml:space="preserve">{{/if}}</w:t>
      </w:r>
    </w:p>
    <w:p>
      <w:pPr>
        <w:jc w:val="both"/>
        <w:spacing w:before="120"/>
      </w:pPr>
      <w:r>
        <w:rPr>
          <w:b/>
        </w:rPr>
        <w:t xml:space="preserve">Điều 2. Hiệu lực</w:t>
      </w:r>
    </w:p>
    <w:p>
      <w:pPr>
        <w:jc w:val="both"/>
        <w:ind w:firstLine="567"/>
      </w:pPr>
      <w:r>
        <w:rPr/>
        <w:t xml:space="preserve">Phụ lục là bộ phận không tách rời của hợp đồng, có hiệu lực kể từ ngày ký số đầy đủ và đóng dấu điện tử. Các nội dung khác của hợp đồng giữ nguyên.</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3302cbc2c7ca4ed5" /></Relationships>
</file>