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18F5" w14:textId="6F0B3473" w:rsidR="0043474F" w:rsidRDefault="006E27C6" w:rsidP="006E27C6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27C6">
        <w:rPr>
          <w:rFonts w:ascii="Times New Roman" w:hAnsi="Times New Roman"/>
          <w:b/>
          <w:bCs/>
          <w:sz w:val="24"/>
          <w:szCs w:val="24"/>
        </w:rPr>
        <w:t>THE POSTMASTER-GENERAL AND MR. BRADLAUGH.</w:t>
      </w:r>
    </w:p>
    <w:p w14:paraId="1BE806F5" w14:textId="04A60918" w:rsidR="006E27C6" w:rsidRPr="006E27C6" w:rsidRDefault="006E27C6" w:rsidP="006E27C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6E27C6">
        <w:rPr>
          <w:rFonts w:ascii="Times New Roman" w:hAnsi="Times New Roman"/>
          <w:sz w:val="24"/>
          <w:szCs w:val="24"/>
        </w:rPr>
        <w:t xml:space="preserve">Mr. </w:t>
      </w:r>
      <w:r>
        <w:rPr>
          <w:rFonts w:ascii="Times New Roman" w:hAnsi="Times New Roman"/>
          <w:sz w:val="24"/>
          <w:szCs w:val="24"/>
        </w:rPr>
        <w:t xml:space="preserve">P. TAYLOR (Leicester) gave notice that on Thursday he will ask the Postmaster-General whether it was true that during the last week certain pamphlets written by Mr. Charles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 had been seized and detained in the post-office as indecent and obscene.</w:t>
      </w:r>
      <w:bookmarkStart w:id="0" w:name="_GoBack"/>
      <w:bookmarkEnd w:id="0"/>
    </w:p>
    <w:sectPr w:rsidR="006E27C6" w:rsidRPr="006E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4F"/>
    <w:rsid w:val="0043474F"/>
    <w:rsid w:val="006E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7B8"/>
  <w15:chartTrackingRefBased/>
  <w15:docId w15:val="{FF60715C-CF98-4770-B10B-AB5F5DEA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2019-01-08T09:58:00Z</dcterms:created>
  <dcterms:modified xsi:type="dcterms:W3CDTF">2019-01-08T10:03:00Z</dcterms:modified>
</cp:coreProperties>
</file>