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B3D" w:rsidRPr="00D56B3D" w:rsidRDefault="00D56B3D" w:rsidP="00D56B3D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SENTENCE OF MR. BRADLAUGH AND MRS. BESANT.</w:t>
      </w:r>
    </w:p>
    <w:p w:rsidR="005304F9" w:rsidRDefault="00816B9E" w:rsidP="00D56B3D">
      <w:pPr>
        <w:ind w:firstLine="720"/>
      </w:pPr>
      <w:r w:rsidRPr="00816B9E">
        <w:t>Judgment ma giv</w:t>
      </w:r>
      <w:r>
        <w:t>en by the Queen's Bench Division</w:t>
      </w:r>
      <w:r w:rsidRPr="00816B9E">
        <w:t xml:space="preserve"> on Thursday in the case of Mr</w:t>
      </w:r>
      <w:r>
        <w:t>. Bradlaugh and Mrs. Besant, who had been con</w:t>
      </w:r>
      <w:r w:rsidRPr="00816B9E">
        <w:t>victed of publi</w:t>
      </w:r>
      <w:r>
        <w:t>shing an indecent book. The application of the defendants for a new trial was refused, and an objection to the form of the</w:t>
      </w:r>
      <w:r w:rsidRPr="00816B9E">
        <w:t xml:space="preserve"> </w:t>
      </w:r>
      <w:r>
        <w:t>indictment was over-ruled. The</w:t>
      </w:r>
      <w:r w:rsidRPr="00816B9E">
        <w:t xml:space="preserve"> Lord Chief Just</w:t>
      </w:r>
      <w:r>
        <w:t>ice, after consultation with Mr. Just</w:t>
      </w:r>
      <w:r w:rsidRPr="00816B9E">
        <w:t>ice Mellor, rem</w:t>
      </w:r>
      <w:r>
        <w:t>arked that had the defendants not defi</w:t>
      </w:r>
      <w:r w:rsidRPr="00816B9E">
        <w:t>ed the law by se</w:t>
      </w:r>
      <w:r>
        <w:t>lling the pamphlet after the verd</w:t>
      </w:r>
      <w:r w:rsidRPr="00816B9E">
        <w:t>ict, he would have dis</w:t>
      </w:r>
      <w:r>
        <w:t>charged them upon their own recognisances; but</w:t>
      </w:r>
      <w:r w:rsidRPr="00816B9E">
        <w:t xml:space="preserve"> a</w:t>
      </w:r>
      <w:r>
        <w:t>s they had done so, he s</w:t>
      </w:r>
      <w:r w:rsidRPr="00816B9E">
        <w:t>enten</w:t>
      </w:r>
      <w:r>
        <w:t>ced them to be imprisoned for six months, to pay a</w:t>
      </w:r>
      <w:r w:rsidRPr="00816B9E">
        <w:t xml:space="preserve"> fine of </w:t>
      </w:r>
      <w:r>
        <w:t>£200 each to the Queen, and to en</w:t>
      </w:r>
      <w:r w:rsidRPr="00816B9E">
        <w:t xml:space="preserve">ter </w:t>
      </w:r>
      <w:r>
        <w:t>into their own recognisance in £500</w:t>
      </w:r>
      <w:r w:rsidRPr="00816B9E">
        <w:t xml:space="preserve"> each to be of good behaviour for two years. The Lord Chief Justice emphatically denie</w:t>
      </w:r>
      <w:r>
        <w:t xml:space="preserve">d the truth of Mrs. Besant’s </w:t>
      </w:r>
      <w:r w:rsidR="00D56B3D">
        <w:t xml:space="preserve">statement </w:t>
      </w:r>
      <w:r w:rsidR="00D56B3D" w:rsidRPr="00816B9E">
        <w:t>that</w:t>
      </w:r>
      <w:r w:rsidRPr="00816B9E">
        <w:t xml:space="preserve"> he had summed up in favour of the defend</w:t>
      </w:r>
      <w:r>
        <w:t xml:space="preserve">ants </w:t>
      </w:r>
      <w:r w:rsidR="00D56B3D">
        <w:t>both</w:t>
      </w:r>
      <w:r>
        <w:t xml:space="preserve"> defendants, however, giv</w:t>
      </w:r>
      <w:r w:rsidRPr="00816B9E">
        <w:t>e notion of appeal, whereupon they were libe</w:t>
      </w:r>
      <w:r w:rsidR="00D56B3D">
        <w:t>rated on their on recognisances.</w:t>
      </w:r>
    </w:p>
    <w:sectPr w:rsidR="005304F9" w:rsidSect="0053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B9E"/>
    <w:rsid w:val="005304F9"/>
    <w:rsid w:val="00816B9E"/>
    <w:rsid w:val="00D5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2019-02-11T07:21:00Z</dcterms:created>
  <dcterms:modified xsi:type="dcterms:W3CDTF">2019-02-11T07:34:00Z</dcterms:modified>
</cp:coreProperties>
</file>