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544" w:rsidRPr="004E44DD" w:rsidRDefault="006F7A68" w:rsidP="004E44DD">
      <w:pPr>
        <w:ind w:firstLine="720"/>
        <w:jc w:val="center"/>
        <w:rPr>
          <w:rFonts w:ascii="Arial" w:hAnsi="Arial" w:cs="Arial"/>
          <w:sz w:val="30"/>
          <w:szCs w:val="30"/>
        </w:rPr>
      </w:pPr>
      <w:r w:rsidRPr="004E44DD">
        <w:rPr>
          <w:rFonts w:ascii="Arial" w:hAnsi="Arial" w:cs="Arial"/>
          <w:sz w:val="30"/>
          <w:szCs w:val="30"/>
        </w:rPr>
        <w:t>THE TRIAL OF MR</w:t>
      </w:r>
      <w:r w:rsidR="00D348DA">
        <w:rPr>
          <w:rFonts w:ascii="Arial" w:hAnsi="Arial" w:cs="Arial"/>
          <w:sz w:val="30"/>
          <w:szCs w:val="30"/>
        </w:rPr>
        <w:t>.</w:t>
      </w:r>
      <w:bookmarkStart w:id="0" w:name="_GoBack"/>
      <w:bookmarkEnd w:id="0"/>
      <w:r w:rsidRPr="004E44DD">
        <w:rPr>
          <w:rFonts w:ascii="Arial" w:hAnsi="Arial" w:cs="Arial"/>
          <w:sz w:val="30"/>
          <w:szCs w:val="30"/>
        </w:rPr>
        <w:t xml:space="preserve"> BRADLAUGH.</w:t>
      </w:r>
    </w:p>
    <w:p w:rsidR="006F7A68" w:rsidRPr="004E44DD" w:rsidRDefault="006F7A68" w:rsidP="004E44DD">
      <w:pPr>
        <w:jc w:val="both"/>
        <w:rPr>
          <w:rFonts w:ascii="Arial" w:hAnsi="Arial" w:cs="Arial"/>
        </w:rPr>
      </w:pPr>
      <w:r w:rsidRPr="004E44DD">
        <w:rPr>
          <w:rFonts w:ascii="Arial" w:hAnsi="Arial" w:cs="Arial"/>
        </w:rPr>
        <w:tab/>
        <w:t>Mrs Besant and Mr. Bradlaugh spoke on Sunday at the New Hall of Science, Old Street, on the subject of their prosecution. Mrs. Besant expressed her satisfaction at the summing up of the Lord Chief Justice, and Mr. Bradlaugh promised his hearers to carry the case to the House of Lords if necessary.</w:t>
      </w:r>
    </w:p>
    <w:sectPr w:rsidR="006F7A68" w:rsidRPr="004E44DD" w:rsidSect="00720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useFELayout/>
    <w:compatSetting w:name="compatibilityMode" w:uri="http://schemas.microsoft.com/office/word" w:val="12"/>
  </w:compat>
  <w:rsids>
    <w:rsidRoot w:val="006F7A68"/>
    <w:rsid w:val="004E44DD"/>
    <w:rsid w:val="006F7A68"/>
    <w:rsid w:val="00720544"/>
    <w:rsid w:val="00D34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B8F5"/>
  <w15:docId w15:val="{20AFF0CC-CE55-42E7-9C6C-225BC118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4</cp:revision>
  <dcterms:created xsi:type="dcterms:W3CDTF">2018-12-31T23:35:00Z</dcterms:created>
  <dcterms:modified xsi:type="dcterms:W3CDTF">2019-01-03T18:52:00Z</dcterms:modified>
</cp:coreProperties>
</file>