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95F" w:rsidRPr="00EB15DF" w:rsidRDefault="00EB15DF" w:rsidP="00EB15DF">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 FRUITS OF PHILOSOPHY.”</w:t>
      </w:r>
      <w:proofErr w:type="gramEnd"/>
      <w:r>
        <w:rPr>
          <w:rFonts w:ascii="Times New Roman" w:hAnsi="Times New Roman" w:cs="Times New Roman"/>
          <w:sz w:val="24"/>
          <w:szCs w:val="24"/>
        </w:rPr>
        <w:t xml:space="preserv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speaking at Bristol on Monday night, at a meeting called to form a branch of the Malthusian League, said that whereas the sale of “The Fruits of Philosophy” used to be about 100 a year, since the prosecution of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and Mrs. Besant over 130,000 copies had been sold. He stated that if defeated in the Court of Error he should carry the case to the Court of Appeal, and, if necessary, to the House of Lords; and if beaten there he would go to Holloway </w:t>
      </w:r>
      <w:proofErr w:type="spellStart"/>
      <w:r>
        <w:rPr>
          <w:rFonts w:ascii="Times New Roman" w:hAnsi="Times New Roman" w:cs="Times New Roman"/>
          <w:sz w:val="24"/>
          <w:szCs w:val="24"/>
        </w:rPr>
        <w:t>Gaol</w:t>
      </w:r>
      <w:proofErr w:type="spellEnd"/>
      <w:r>
        <w:rPr>
          <w:rFonts w:ascii="Times New Roman" w:hAnsi="Times New Roman" w:cs="Times New Roman"/>
          <w:sz w:val="24"/>
          <w:szCs w:val="24"/>
        </w:rPr>
        <w:t xml:space="preserve">, and still continue to publish the book. </w:t>
      </w:r>
    </w:p>
    <w:sectPr w:rsidR="00A9295F" w:rsidRPr="00EB15DF" w:rsidSect="00A929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3D3"/>
    <w:rsid w:val="009A23D3"/>
    <w:rsid w:val="00A9295F"/>
    <w:rsid w:val="00EB1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9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2019-02-16T03:39:00Z</dcterms:created>
  <dcterms:modified xsi:type="dcterms:W3CDTF">2019-02-16T03:42:00Z</dcterms:modified>
</cp:coreProperties>
</file>