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703" w:rsidRPr="009B0F72" w:rsidRDefault="009B0F72" w:rsidP="009B0F72">
      <w:pPr>
        <w:jc w:val="center"/>
        <w:rPr>
          <w:rFonts w:ascii="Times New Roman" w:hAnsi="Times New Roman" w:cs="Times New Roman"/>
          <w:b/>
          <w:bCs/>
          <w:sz w:val="32"/>
          <w:szCs w:val="32"/>
        </w:rPr>
      </w:pPr>
      <w:r w:rsidRPr="009B0F72">
        <w:rPr>
          <w:rFonts w:ascii="Times New Roman" w:hAnsi="Times New Roman" w:cs="Times New Roman"/>
          <w:b/>
          <w:bCs/>
          <w:sz w:val="32"/>
          <w:szCs w:val="32"/>
        </w:rPr>
        <w:t>TRIAL OF MR. BRADLAUGH</w:t>
      </w:r>
    </w:p>
    <w:p w:rsidR="009B0F72" w:rsidRDefault="009B0F72" w:rsidP="009B0F72">
      <w:pPr>
        <w:jc w:val="center"/>
        <w:rPr>
          <w:rFonts w:ascii="Times New Roman" w:hAnsi="Times New Roman" w:cs="Times New Roman"/>
          <w:b/>
          <w:bCs/>
          <w:sz w:val="28"/>
          <w:szCs w:val="28"/>
        </w:rPr>
      </w:pPr>
      <w:r w:rsidRPr="009B0F72">
        <w:rPr>
          <w:rFonts w:ascii="Times New Roman" w:hAnsi="Times New Roman" w:cs="Times New Roman"/>
          <w:b/>
          <w:bCs/>
          <w:sz w:val="28"/>
          <w:szCs w:val="28"/>
        </w:rPr>
        <w:t>FINE AND IMPRISONMENT</w:t>
      </w:r>
    </w:p>
    <w:p w:rsidR="009B0F72" w:rsidRDefault="009B0F72" w:rsidP="009B0F72">
      <w:pPr>
        <w:jc w:val="center"/>
        <w:rPr>
          <w:rFonts w:ascii="Times New Roman" w:hAnsi="Times New Roman" w:cs="Times New Roman"/>
          <w:b/>
          <w:bCs/>
          <w:sz w:val="28"/>
          <w:szCs w:val="28"/>
        </w:rPr>
      </w:pPr>
    </w:p>
    <w:p w:rsidR="00391636" w:rsidRDefault="009B0F72" w:rsidP="006F7073">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Yesterday morning, at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appeared for judgment upon the finding of a verdict </w:t>
      </w:r>
      <w:r w:rsidR="00B900AE">
        <w:rPr>
          <w:rFonts w:ascii="Times New Roman" w:hAnsi="Times New Roman" w:cs="Times New Roman"/>
          <w:sz w:val="24"/>
          <w:szCs w:val="24"/>
        </w:rPr>
        <w:t xml:space="preserve">of guilty of </w:t>
      </w:r>
      <w:r w:rsidR="00391636">
        <w:rPr>
          <w:rFonts w:ascii="Times New Roman" w:hAnsi="Times New Roman" w:cs="Times New Roman"/>
          <w:sz w:val="24"/>
          <w:szCs w:val="24"/>
        </w:rPr>
        <w:t>debasing public morals by publishing a book entitled “Fruits of Philosophy.” The Lord Chief Justice and Mr. Justice ………..took their ……………at half-past ten o’clock, and the court and Palace-yard were again very much crowded. The proceedings ……………………….by the Solicitor-General moving for judgment, that considerable delay was ……………………by a technical………………..arising upon an mission on the part of the prosecution to obtain the requisite ………………</w:t>
      </w:r>
    </w:p>
    <w:p w:rsidR="00391636" w:rsidRDefault="00391636"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I do not know whether the defendants are ready to move for a new trial. </w:t>
      </w:r>
    </w:p>
    <w:p w:rsidR="00391636" w:rsidRDefault="00391636"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You, my lord; there is a ……………..for a new trial which my co-defendant is to make. Of course, the ……………..is that which I tried to make twice.</w:t>
      </w:r>
    </w:p>
    <w:p w:rsidR="007007EC" w:rsidRDefault="00391636"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I was not ………………………at that time what …………………the trial would take. Your objection was that …………………..work on which the prosecution ……………were not stated in the indictment. </w:t>
      </w:r>
    </w:p>
    <w:p w:rsidR="007007EC" w:rsidRDefault="007007EC"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did not state the grounds.</w:t>
      </w:r>
    </w:p>
    <w:p w:rsidR="002C4206" w:rsidRDefault="007007EC" w:rsidP="006F7073">
      <w:pPr>
        <w:jc w:val="both"/>
        <w:rPr>
          <w:rFonts w:ascii="Times New Roman" w:hAnsi="Times New Roman" w:cs="Times New Roman"/>
          <w:sz w:val="24"/>
          <w:szCs w:val="24"/>
        </w:rPr>
      </w:pPr>
      <w:r>
        <w:rPr>
          <w:rFonts w:ascii="Times New Roman" w:hAnsi="Times New Roman" w:cs="Times New Roman"/>
          <w:sz w:val="24"/>
          <w:szCs w:val="24"/>
        </w:rPr>
        <w:tab/>
        <w:t>The Lord Chief Justice: I beg your pardon. You did state the ground</w:t>
      </w:r>
      <w:r w:rsidR="002C4206">
        <w:rPr>
          <w:rFonts w:ascii="Times New Roman" w:hAnsi="Times New Roman" w:cs="Times New Roman"/>
          <w:sz w:val="24"/>
          <w:szCs w:val="24"/>
        </w:rPr>
        <w:t>, and if the ………………..had …………….on any …………………..part of the book, your objection would have been important. You can …………………if you like that the indictment is not good.</w:t>
      </w:r>
    </w:p>
    <w:p w:rsidR="00BD69D7" w:rsidRDefault="002C4206" w:rsidP="006F7073">
      <w:pPr>
        <w:tabs>
          <w:tab w:val="left" w:pos="7110"/>
        </w:tabs>
        <w:jc w:val="both"/>
        <w:rPr>
          <w:rFonts w:ascii="Times New Roman" w:hAnsi="Times New Roman" w:cs="Times New Roman"/>
          <w:sz w:val="24"/>
          <w:szCs w:val="24"/>
        </w:rPr>
      </w:pPr>
      <w:r>
        <w:rPr>
          <w:rFonts w:ascii="Times New Roman" w:hAnsi="Times New Roman" w:cs="Times New Roman"/>
          <w:sz w:val="24"/>
          <w:szCs w:val="24"/>
        </w:rPr>
        <w:t xml:space="preserve">            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Quite so, my lord. Then I move to arrest judgment on the grounds that the indictment is informal, as it does not specify the words which are considered to be obscene. In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…………………Practice</w:t>
      </w:r>
      <w:r w:rsidR="00BD69D7">
        <w:rPr>
          <w:rFonts w:ascii="Times New Roman" w:hAnsi="Times New Roman" w:cs="Times New Roman"/>
          <w:sz w:val="24"/>
          <w:szCs w:val="24"/>
        </w:rPr>
        <w:t>, page 58, it is said that when words are the 81</w:t>
      </w:r>
      <w:r w:rsidR="00BD69D7" w:rsidRPr="00BD69D7">
        <w:rPr>
          <w:rFonts w:ascii="Times New Roman" w:hAnsi="Times New Roman" w:cs="Times New Roman"/>
          <w:sz w:val="24"/>
          <w:szCs w:val="24"/>
          <w:vertAlign w:val="superscript"/>
        </w:rPr>
        <w:t>st</w:t>
      </w:r>
      <w:r w:rsidR="00BD69D7">
        <w:rPr>
          <w:rFonts w:ascii="Times New Roman" w:hAnsi="Times New Roman" w:cs="Times New Roman"/>
          <w:sz w:val="24"/>
          <w:szCs w:val="24"/>
        </w:rPr>
        <w:t xml:space="preserve"> of the offence they must be ……………….in the indictment. </w:t>
      </w:r>
    </w:p>
    <w:p w:rsidR="00BE2CCD" w:rsidRDefault="00BE2CCD" w:rsidP="006F7073">
      <w:pPr>
        <w:jc w:val="both"/>
        <w:rPr>
          <w:rFonts w:ascii="Times New Roman" w:hAnsi="Times New Roman" w:cs="Times New Roman"/>
          <w:sz w:val="24"/>
          <w:szCs w:val="24"/>
        </w:rPr>
      </w:pPr>
      <w:r>
        <w:rPr>
          <w:rFonts w:ascii="Times New Roman" w:hAnsi="Times New Roman" w:cs="Times New Roman"/>
          <w:sz w:val="24"/>
          <w:szCs w:val="24"/>
        </w:rPr>
        <w:tab/>
        <w:t xml:space="preserve">Mr. Justice </w:t>
      </w:r>
      <w:proofErr w:type="gramStart"/>
      <w:r>
        <w:rPr>
          <w:rFonts w:ascii="Times New Roman" w:hAnsi="Times New Roman" w:cs="Times New Roman"/>
          <w:sz w:val="24"/>
          <w:szCs w:val="24"/>
        </w:rPr>
        <w:t>Mellor :</w:t>
      </w:r>
      <w:proofErr w:type="gramEnd"/>
      <w:r>
        <w:rPr>
          <w:rFonts w:ascii="Times New Roman" w:hAnsi="Times New Roman" w:cs="Times New Roman"/>
          <w:sz w:val="24"/>
          <w:szCs w:val="24"/>
        </w:rPr>
        <w:t xml:space="preserve"> In the case of an indictment that could be proper.</w:t>
      </w:r>
    </w:p>
    <w:p w:rsidR="00BE2CCD" w:rsidRDefault="00BE2CCD"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What I ……….for, then, my lord, is a new trial, on the grounds that the advocacy of checks on population dues not constitute a breach of the law.</w:t>
      </w:r>
    </w:p>
    <w:p w:rsidR="00BE2CCD" w:rsidRDefault="00BE2CCD"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w:t>
      </w:r>
      <w:r w:rsidR="005F5769">
        <w:rPr>
          <w:rFonts w:ascii="Times New Roman" w:hAnsi="Times New Roman" w:cs="Times New Roman"/>
          <w:sz w:val="24"/>
          <w:szCs w:val="24"/>
        </w:rPr>
        <w:t xml:space="preserve">There are checks consistent with public morality, and others which are not. But we receive your motion for consideration. </w:t>
      </w:r>
    </w:p>
    <w:p w:rsidR="005F5769" w:rsidRDefault="005F5769" w:rsidP="006F7073">
      <w:pPr>
        <w:jc w:val="both"/>
        <w:rPr>
          <w:rFonts w:ascii="Times New Roman" w:hAnsi="Times New Roman" w:cs="Times New Roman"/>
          <w:sz w:val="24"/>
          <w:szCs w:val="24"/>
        </w:rPr>
      </w:pPr>
      <w:r>
        <w:rPr>
          <w:rFonts w:ascii="Times New Roman" w:hAnsi="Times New Roman" w:cs="Times New Roman"/>
          <w:sz w:val="24"/>
          <w:szCs w:val="24"/>
        </w:rPr>
        <w:tab/>
        <w:t xml:space="preserve">Mrs. Besant then rose to move that the whole of the book was supposed to be in the indictment, and therefore the whole of the book must be taken as obscene. </w:t>
      </w:r>
    </w:p>
    <w:p w:rsidR="005F5769" w:rsidRDefault="005F5769"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w:t>
      </w:r>
      <w:proofErr w:type="gramStart"/>
      <w:r>
        <w:rPr>
          <w:rFonts w:ascii="Times New Roman" w:hAnsi="Times New Roman" w:cs="Times New Roman"/>
          <w:sz w:val="24"/>
          <w:szCs w:val="24"/>
        </w:rPr>
        <w:t>No, that</w:t>
      </w:r>
      <w:proofErr w:type="gramEnd"/>
      <w:r>
        <w:rPr>
          <w:rFonts w:ascii="Times New Roman" w:hAnsi="Times New Roman" w:cs="Times New Roman"/>
          <w:sz w:val="24"/>
          <w:szCs w:val="24"/>
        </w:rPr>
        <w:t xml:space="preserve"> the book as a whole must be taken as obscene. </w:t>
      </w:r>
    </w:p>
    <w:p w:rsidR="005F5769" w:rsidRDefault="005F5769" w:rsidP="006F7073">
      <w:pPr>
        <w:jc w:val="both"/>
        <w:rPr>
          <w:rFonts w:ascii="Times New Roman" w:hAnsi="Times New Roman" w:cs="Times New Roman"/>
          <w:sz w:val="24"/>
          <w:szCs w:val="24"/>
        </w:rPr>
      </w:pPr>
      <w:r>
        <w:rPr>
          <w:rFonts w:ascii="Times New Roman" w:hAnsi="Times New Roman" w:cs="Times New Roman"/>
          <w:sz w:val="24"/>
          <w:szCs w:val="24"/>
        </w:rPr>
        <w:tab/>
        <w:t xml:space="preserve">Mrs. </w:t>
      </w:r>
      <w:proofErr w:type="gramStart"/>
      <w:r>
        <w:rPr>
          <w:rFonts w:ascii="Times New Roman" w:hAnsi="Times New Roman" w:cs="Times New Roman"/>
          <w:sz w:val="24"/>
          <w:szCs w:val="24"/>
        </w:rPr>
        <w:t>Besant :</w:t>
      </w:r>
      <w:proofErr w:type="gramEnd"/>
      <w:r>
        <w:rPr>
          <w:rFonts w:ascii="Times New Roman" w:hAnsi="Times New Roman" w:cs="Times New Roman"/>
          <w:sz w:val="24"/>
          <w:szCs w:val="24"/>
        </w:rPr>
        <w:t xml:space="preserve"> Just so; my argument is that ………….the jury condemned the whole </w:t>
      </w:r>
      <w:r w:rsidR="00166142">
        <w:rPr>
          <w:rFonts w:ascii="Times New Roman" w:hAnsi="Times New Roman" w:cs="Times New Roman"/>
          <w:sz w:val="24"/>
          <w:szCs w:val="24"/>
        </w:rPr>
        <w:t>book their verdict is not one of guilty according to the indictment.</w:t>
      </w:r>
    </w:p>
    <w:p w:rsidR="00166142" w:rsidRDefault="00166142" w:rsidP="006F7073">
      <w:pPr>
        <w:jc w:val="both"/>
        <w:rPr>
          <w:rFonts w:ascii="Times New Roman" w:hAnsi="Times New Roman" w:cs="Times New Roman"/>
          <w:sz w:val="24"/>
          <w:szCs w:val="24"/>
        </w:rPr>
      </w:pPr>
      <w:r>
        <w:rPr>
          <w:rFonts w:ascii="Times New Roman" w:hAnsi="Times New Roman" w:cs="Times New Roman"/>
          <w:sz w:val="24"/>
          <w:szCs w:val="24"/>
        </w:rPr>
        <w:lastRenderedPageBreak/>
        <w:tab/>
        <w:t>The Lord Chief Justice: No, you are wrong. The offence against you is publishing such a book as this. You were entitled to prove during the trial that it was a medical book, but when you had gone through these preliminaries you did not say whether what you recommended was consistent with public morals, and that was the …………….sent to the jury.</w:t>
      </w:r>
    </w:p>
    <w:p w:rsidR="00166142" w:rsidRDefault="00166142" w:rsidP="006F7073">
      <w:pPr>
        <w:jc w:val="both"/>
        <w:rPr>
          <w:rFonts w:ascii="Times New Roman" w:hAnsi="Times New Roman" w:cs="Times New Roman"/>
          <w:sz w:val="24"/>
          <w:szCs w:val="24"/>
        </w:rPr>
      </w:pPr>
      <w:r>
        <w:rPr>
          <w:rFonts w:ascii="Times New Roman" w:hAnsi="Times New Roman" w:cs="Times New Roman"/>
          <w:sz w:val="24"/>
          <w:szCs w:val="24"/>
        </w:rPr>
        <w:tab/>
        <w:t xml:space="preserve">Mrs. Besant: Well, my lord, I move that the verdict entered on behalf of the </w:t>
      </w:r>
      <w:r w:rsidR="00C33DAE">
        <w:rPr>
          <w:rFonts w:ascii="Times New Roman" w:hAnsi="Times New Roman" w:cs="Times New Roman"/>
          <w:sz w:val="24"/>
          <w:szCs w:val="24"/>
        </w:rPr>
        <w:t>…………….. be entered on behalf of the defendants, on the ground that it was and a verdict of guilty</w:t>
      </w:r>
      <w:r w:rsidR="006F7073">
        <w:rPr>
          <w:rFonts w:ascii="Times New Roman" w:hAnsi="Times New Roman" w:cs="Times New Roman"/>
          <w:sz w:val="24"/>
          <w:szCs w:val="24"/>
        </w:rPr>
        <w:t>; and I ……………………………………new trial in the grounds that the form of words was ……………………………..specified in the indictment. In the indictment we are ……………………………………….with having a corrupt intention in publishing an obscene book. I contend that the verdict is one of not guilty. A corrupt intention is clearly expressed in the indictment, but the jury distinctly acquitted as of such intention, their words being “We …………………………..that the book is calculated to ………………..public morals, but we exonerate the defendants from any intention of corrupting public morals by its publication.”</w:t>
      </w:r>
    </w:p>
    <w:p w:rsidR="006F7073" w:rsidRDefault="006F7073" w:rsidP="006F7073">
      <w:pPr>
        <w:jc w:val="both"/>
        <w:rPr>
          <w:rFonts w:ascii="Times New Roman" w:hAnsi="Times New Roman" w:cs="Times New Roman"/>
          <w:sz w:val="24"/>
          <w:szCs w:val="24"/>
        </w:rPr>
      </w:pPr>
      <w:r>
        <w:rPr>
          <w:rFonts w:ascii="Times New Roman" w:hAnsi="Times New Roman" w:cs="Times New Roman"/>
          <w:sz w:val="24"/>
          <w:szCs w:val="24"/>
        </w:rPr>
        <w:tab/>
      </w:r>
      <w:r w:rsidR="00A8241E">
        <w:rPr>
          <w:rFonts w:ascii="Times New Roman" w:hAnsi="Times New Roman" w:cs="Times New Roman"/>
          <w:sz w:val="24"/>
          <w:szCs w:val="24"/>
        </w:rPr>
        <w:t xml:space="preserve">Mr. Justice Mellor pointed out that the </w:t>
      </w:r>
      <w:r w:rsidR="006E6C1E">
        <w:rPr>
          <w:rFonts w:ascii="Times New Roman" w:hAnsi="Times New Roman" w:cs="Times New Roman"/>
          <w:sz w:val="24"/>
          <w:szCs w:val="24"/>
        </w:rPr>
        <w:t xml:space="preserve">………………….had nothing to do with the effect. The law said that nothing should be said or written on …………………which had a tendency to corrupt public morals. The defendants might think that they were doing good is publishing the book, but if a jury said such a book ………………………public morals, then an offence was created, and a verdict of guilty ………………………for the Crown. </w:t>
      </w:r>
    </w:p>
    <w:p w:rsidR="00091A1D" w:rsidRDefault="006E6C1E"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Solicitor </w:t>
      </w:r>
      <w:proofErr w:type="gramStart"/>
      <w:r>
        <w:rPr>
          <w:rFonts w:ascii="Times New Roman" w:hAnsi="Times New Roman" w:cs="Times New Roman"/>
          <w:sz w:val="24"/>
          <w:szCs w:val="24"/>
        </w:rPr>
        <w:t>General :</w:t>
      </w:r>
      <w:proofErr w:type="gramEnd"/>
      <w:r>
        <w:rPr>
          <w:rFonts w:ascii="Times New Roman" w:hAnsi="Times New Roman" w:cs="Times New Roman"/>
          <w:sz w:val="24"/>
          <w:szCs w:val="24"/>
        </w:rPr>
        <w:t xml:space="preserve"> The decision in the ………………..Lords was that it is not necessary to set out the words. This case is one of obscene libel. In …………………..this question has come up twice, but never in this country. For obscenity in a book it is not necessary to set out particular parts or give the plates. The only fact which could go to the jury was the fact of publication. The book I………………………..which was published to …………………….and ………….which the particular words ………………………………………”Me…………………of a Woman of Pleasure.” I ……………….case in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the indictment was for ………………..an …………………it was argued by the defendant that the description of the figure or …………………..was not ………………………………………………….., but the two ………………………………overruled …………………………………, as the indictment was one for obscenity. …………………………………the charge of the indictment is that this is an </w:t>
      </w:r>
      <w:r w:rsidR="00091A1D">
        <w:rPr>
          <w:rFonts w:ascii="Times New Roman" w:hAnsi="Times New Roman" w:cs="Times New Roman"/>
          <w:sz w:val="24"/>
          <w:szCs w:val="24"/>
        </w:rPr>
        <w:t>indecent book, and the jury have found it to be so.</w:t>
      </w:r>
    </w:p>
    <w:p w:rsidR="00091A1D" w:rsidRDefault="00091A1D" w:rsidP="006F7073">
      <w:pPr>
        <w:jc w:val="both"/>
        <w:rPr>
          <w:rFonts w:ascii="Times New Roman" w:hAnsi="Times New Roman" w:cs="Times New Roman"/>
          <w:sz w:val="24"/>
          <w:szCs w:val="24"/>
        </w:rPr>
      </w:pPr>
      <w:r>
        <w:rPr>
          <w:rFonts w:ascii="Times New Roman" w:hAnsi="Times New Roman" w:cs="Times New Roman"/>
          <w:sz w:val="24"/>
          <w:szCs w:val="24"/>
        </w:rPr>
        <w:tab/>
        <w:t xml:space="preserve">Mr. Justice Mellor: Both the cases you quote were not questions of ………………………………………………public character. </w:t>
      </w:r>
    </w:p>
    <w:p w:rsidR="00E367C8" w:rsidRDefault="00E367C8" w:rsidP="006F7073">
      <w:pPr>
        <w:jc w:val="both"/>
        <w:rPr>
          <w:rFonts w:ascii="Times New Roman" w:hAnsi="Times New Roman" w:cs="Times New Roman"/>
          <w:sz w:val="24"/>
          <w:szCs w:val="24"/>
        </w:rPr>
      </w:pPr>
      <w:r>
        <w:rPr>
          <w:rFonts w:ascii="Times New Roman" w:hAnsi="Times New Roman" w:cs="Times New Roman"/>
          <w:sz w:val="24"/>
          <w:szCs w:val="24"/>
        </w:rPr>
        <w:tab/>
        <w:t xml:space="preserve">Mr. Meade, one of the counsel ………………..the prosecution, good that this was not a case of libel, and pointed out the difference between libel and the publication of anything obscene. Had this been a case of libel the words might have been ………………out in the indictment. </w:t>
      </w:r>
    </w:p>
    <w:p w:rsidR="003C1193" w:rsidRDefault="00E367C8"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in reply challenged the interpretation of the Solicitor General respecting the decision of the Home of Lands. He had not read the two American cases quoted; ………………………………………………..their lordships to ……………………….as it was ……….the publication of a print. He would urge that, if he was not </w:t>
      </w:r>
      <w:r w:rsidR="003C1193">
        <w:rPr>
          <w:rFonts w:ascii="Times New Roman" w:hAnsi="Times New Roman" w:cs="Times New Roman"/>
          <w:sz w:val="24"/>
          <w:szCs w:val="24"/>
        </w:rPr>
        <w:t>right in the motion to quash the indictment, he was for moving for a new trial.</w:t>
      </w:r>
    </w:p>
    <w:p w:rsidR="003C1193" w:rsidRDefault="003C1193" w:rsidP="006F7073">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Mrs. Besant thought that English ………………….were not ……………by ……………………..in foreign countries. </w:t>
      </w:r>
    </w:p>
    <w:p w:rsidR="003C1193" w:rsidRDefault="003C1193"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We are not bound by decisions in foreign courts of law, but where they are given tin absence of any of our own, we respect them.</w:t>
      </w:r>
    </w:p>
    <w:p w:rsidR="003C1193" w:rsidRDefault="003C1193" w:rsidP="006F7073">
      <w:pPr>
        <w:jc w:val="both"/>
        <w:rPr>
          <w:rFonts w:ascii="Times New Roman" w:hAnsi="Times New Roman" w:cs="Times New Roman"/>
          <w:sz w:val="24"/>
          <w:szCs w:val="24"/>
        </w:rPr>
      </w:pPr>
      <w:r>
        <w:rPr>
          <w:rFonts w:ascii="Times New Roman" w:hAnsi="Times New Roman" w:cs="Times New Roman"/>
          <w:sz w:val="24"/>
          <w:szCs w:val="24"/>
        </w:rPr>
        <w:tab/>
        <w:t>Mrs. Besant then sat down, moving, as before, for a new trial.</w:t>
      </w:r>
    </w:p>
    <w:p w:rsidR="007605AC" w:rsidRDefault="003C1193"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w:t>
      </w:r>
      <w:r w:rsidR="007605AC">
        <w:rPr>
          <w:rFonts w:ascii="Times New Roman" w:hAnsi="Times New Roman" w:cs="Times New Roman"/>
          <w:sz w:val="24"/>
          <w:szCs w:val="24"/>
        </w:rPr>
        <w:t>Chief Justice, after consulting with Mr. Justice Mellor, referred to the ……………arguments that had been used, and said the defendants were not tried for their …………………but for ………………………or in other words, for publishing a book which the indictment …………………….as obscene. The case was our eminently ………. a jury, and he was ………….reason to …………………, and ………………would therefore, be on rule for a new trial or arrest of the judgment.</w:t>
      </w:r>
    </w:p>
    <w:p w:rsidR="000C4FFE" w:rsidRDefault="007605AC"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Solicitor General put …………………………….. One was ……….John ……………………………………………..street, to the effect that he bought copies of “Fruits of Philosophy”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also of William James …………….., 10, ……………….street, and that he had purchased many copes …………the verdict was given by the jury against the book. Another affidavit was by Daniel Thomas……………………., a reporter and short hand writer. It was to the effect that he attended a meeting in the “Hall of Science” on Sunday evening last over which Mrs. Besant …………….and at which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was one of the speakers. The affidavit stated that he had made a report of the proceedings for the Morning Advertiser, and that such report was correct. He found at this meeting about 600 persons, consisting</w:t>
      </w:r>
      <w:r w:rsidR="000C4FFE">
        <w:rPr>
          <w:rFonts w:ascii="Times New Roman" w:hAnsi="Times New Roman" w:cs="Times New Roman"/>
          <w:sz w:val="24"/>
          <w:szCs w:val="24"/>
        </w:rPr>
        <w:t xml:space="preserve">……………..of young women and youths, and that copies of the “Fruits of Philosophy” were sold amongst them during the evening. </w:t>
      </w:r>
    </w:p>
    <w:p w:rsidR="00BD6CEF" w:rsidRDefault="000C4FFE"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 have seen the report. It is a most unwarrantable thing for defendants to act in this way. I avoided to give judgment in a ………………and </w:t>
      </w:r>
      <w:proofErr w:type="spellStart"/>
      <w:r>
        <w:rPr>
          <w:rFonts w:ascii="Times New Roman" w:hAnsi="Times New Roman" w:cs="Times New Roman"/>
          <w:sz w:val="24"/>
          <w:szCs w:val="24"/>
        </w:rPr>
        <w:t>endeavoured</w:t>
      </w:r>
      <w:proofErr w:type="spellEnd"/>
      <w:r>
        <w:rPr>
          <w:rFonts w:ascii="Times New Roman" w:hAnsi="Times New Roman" w:cs="Times New Roman"/>
          <w:sz w:val="24"/>
          <w:szCs w:val="24"/>
        </w:rPr>
        <w:t xml:space="preserve"> to hold the </w:t>
      </w:r>
      <w:r w:rsidR="00BD6CEF">
        <w:rPr>
          <w:rFonts w:ascii="Times New Roman" w:hAnsi="Times New Roman" w:cs="Times New Roman"/>
          <w:sz w:val="24"/>
          <w:szCs w:val="24"/>
        </w:rPr>
        <w:t>…………..of justice perfectly even for all parties, but in the interim defendants hold a public meeting and challenge the decision of the court, continuing at the same time to sell the book.</w:t>
      </w:r>
    </w:p>
    <w:p w:rsidR="00BD6CEF" w:rsidRDefault="00BD6CEF"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denied the accuracy of the report in the Morning Advertiser. The former admitted that he had continued to circulate the book and Mrs. Besant remarked that the jury did not agree with the verdict of guilty, for she had received a letter from a juryman to that effect. </w:t>
      </w:r>
    </w:p>
    <w:p w:rsidR="00077F9B" w:rsidRDefault="00BD6CEF" w:rsidP="006F7073">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Remember,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that I gave you fair warning. </w:t>
      </w:r>
      <w:proofErr w:type="gramStart"/>
      <w:r>
        <w:rPr>
          <w:rFonts w:ascii="Times New Roman" w:hAnsi="Times New Roman" w:cs="Times New Roman"/>
          <w:sz w:val="24"/>
          <w:szCs w:val="24"/>
        </w:rPr>
        <w:t>Your conduct in the sale of the book ………………..a determination, not ……………………………………….the verdict of the jury that the book is unfit for circulation, to go on with the sale.</w:t>
      </w:r>
      <w:proofErr w:type="gramEnd"/>
      <w:r>
        <w:rPr>
          <w:rFonts w:ascii="Times New Roman" w:hAnsi="Times New Roman" w:cs="Times New Roman"/>
          <w:sz w:val="24"/>
          <w:szCs w:val="24"/>
        </w:rPr>
        <w:t xml:space="preserve"> The law is ……………………at defiance, and there is an end of human society. The defendants aggravated the case, and we must ……………….to pass ………………….., for the case has now summed a ……………….of great importance. I was prepared, if the defendants had come into court, and confessed that they had been arising in error, and would submit to the law, and would do all in their power to stop the circulation of the book, to discharge them upon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……..but ………………..what has been done pending the passing of sentence, and seeing how the law has been …………….in defiance, </w:t>
      </w:r>
      <w:r>
        <w:rPr>
          <w:rFonts w:ascii="Times New Roman" w:hAnsi="Times New Roman" w:cs="Times New Roman"/>
          <w:sz w:val="24"/>
          <w:szCs w:val="24"/>
        </w:rPr>
        <w:lastRenderedPageBreak/>
        <w:t xml:space="preserve">we not pass …………………………….The ………………………..is that you,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and you, Annie Besant, …………………………….for the ……………………..of six calendar months and each pay a fine of £200, and that you further enter into your own recognizance of £100</w:t>
      </w:r>
      <w:r w:rsidR="00077F9B">
        <w:rPr>
          <w:rFonts w:ascii="Times New Roman" w:hAnsi="Times New Roman" w:cs="Times New Roman"/>
          <w:sz w:val="24"/>
          <w:szCs w:val="24"/>
        </w:rPr>
        <w:t xml:space="preserve"> each for good behavior for the period of two years.</w:t>
      </w:r>
    </w:p>
    <w:p w:rsidR="00077F9B" w:rsidRDefault="00077F9B"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 trust you will stay proceedings till I appeal to another court.</w:t>
      </w:r>
    </w:p>
    <w:p w:rsidR="00077F9B" w:rsidRDefault="00077F9B" w:rsidP="006F7073">
      <w:pPr>
        <w:jc w:val="both"/>
        <w:rPr>
          <w:rFonts w:ascii="Times New Roman" w:hAnsi="Times New Roman" w:cs="Times New Roman"/>
          <w:sz w:val="24"/>
          <w:szCs w:val="24"/>
        </w:rPr>
      </w:pPr>
      <w:r>
        <w:rPr>
          <w:rFonts w:ascii="Times New Roman" w:hAnsi="Times New Roman" w:cs="Times New Roman"/>
          <w:sz w:val="24"/>
          <w:szCs w:val="24"/>
        </w:rPr>
        <w:tab/>
        <w:t>The Lord Chief Justice: Certainly not.</w:t>
      </w:r>
    </w:p>
    <w:p w:rsidR="00E367C8" w:rsidRDefault="00077F9B" w:rsidP="006F707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explained that he would </w:t>
      </w:r>
      <w:proofErr w:type="spellStart"/>
      <w:r>
        <w:rPr>
          <w:rFonts w:ascii="Times New Roman" w:hAnsi="Times New Roman" w:cs="Times New Roman"/>
          <w:sz w:val="24"/>
          <w:szCs w:val="24"/>
        </w:rPr>
        <w:t>endeavour</w:t>
      </w:r>
      <w:proofErr w:type="spellEnd"/>
      <w:r>
        <w:rPr>
          <w:rFonts w:ascii="Times New Roman" w:hAnsi="Times New Roman" w:cs="Times New Roman"/>
          <w:sz w:val="24"/>
          <w:szCs w:val="24"/>
        </w:rPr>
        <w:t xml:space="preserve"> to stop the sale of the book and upon these conditions the court consented to stay the execution of judgment till the decision of the superior Court was given. </w:t>
      </w:r>
      <w:r w:rsidR="007605AC">
        <w:rPr>
          <w:rFonts w:ascii="Times New Roman" w:hAnsi="Times New Roman" w:cs="Times New Roman"/>
          <w:sz w:val="24"/>
          <w:szCs w:val="24"/>
        </w:rPr>
        <w:t xml:space="preserve"> </w:t>
      </w:r>
      <w:r w:rsidR="00E367C8">
        <w:rPr>
          <w:rFonts w:ascii="Times New Roman" w:hAnsi="Times New Roman" w:cs="Times New Roman"/>
          <w:sz w:val="24"/>
          <w:szCs w:val="24"/>
        </w:rPr>
        <w:t xml:space="preserve"> </w:t>
      </w:r>
      <w:bookmarkStart w:id="0" w:name="_GoBack"/>
      <w:bookmarkEnd w:id="0"/>
    </w:p>
    <w:p w:rsidR="006E6C1E" w:rsidRDefault="00091A1D" w:rsidP="006F7073">
      <w:pPr>
        <w:jc w:val="both"/>
        <w:rPr>
          <w:rFonts w:ascii="Times New Roman" w:hAnsi="Times New Roman" w:cs="Times New Roman"/>
          <w:sz w:val="24"/>
          <w:szCs w:val="24"/>
        </w:rPr>
      </w:pPr>
      <w:r>
        <w:rPr>
          <w:rFonts w:ascii="Times New Roman" w:hAnsi="Times New Roman" w:cs="Times New Roman"/>
          <w:sz w:val="24"/>
          <w:szCs w:val="24"/>
        </w:rPr>
        <w:tab/>
      </w:r>
    </w:p>
    <w:p w:rsidR="00BE2CCD" w:rsidRDefault="00BE2CCD" w:rsidP="006F7073">
      <w:pPr>
        <w:tabs>
          <w:tab w:val="left" w:pos="7110"/>
        </w:tabs>
        <w:jc w:val="both"/>
        <w:rPr>
          <w:rFonts w:ascii="Times New Roman" w:hAnsi="Times New Roman" w:cs="Times New Roman"/>
          <w:sz w:val="24"/>
          <w:szCs w:val="24"/>
        </w:rPr>
      </w:pPr>
      <w:r>
        <w:rPr>
          <w:rFonts w:ascii="Times New Roman" w:hAnsi="Times New Roman" w:cs="Times New Roman"/>
          <w:sz w:val="24"/>
          <w:szCs w:val="24"/>
        </w:rPr>
        <w:tab/>
      </w:r>
    </w:p>
    <w:p w:rsidR="00BD69D7" w:rsidRDefault="00BD69D7" w:rsidP="006F7073">
      <w:pPr>
        <w:tabs>
          <w:tab w:val="left" w:pos="7110"/>
        </w:tabs>
        <w:jc w:val="both"/>
        <w:rPr>
          <w:rFonts w:ascii="Times New Roman" w:hAnsi="Times New Roman" w:cs="Times New Roman"/>
          <w:sz w:val="24"/>
          <w:szCs w:val="24"/>
        </w:rPr>
      </w:pPr>
      <w:r>
        <w:rPr>
          <w:rFonts w:ascii="Times New Roman" w:hAnsi="Times New Roman" w:cs="Times New Roman"/>
          <w:sz w:val="24"/>
          <w:szCs w:val="24"/>
        </w:rPr>
        <w:tab/>
      </w:r>
    </w:p>
    <w:p w:rsidR="00BD69D7" w:rsidRDefault="00BD69D7" w:rsidP="006F7073">
      <w:pPr>
        <w:tabs>
          <w:tab w:val="left" w:pos="7110"/>
        </w:tabs>
        <w:jc w:val="both"/>
        <w:rPr>
          <w:rFonts w:ascii="Times New Roman" w:hAnsi="Times New Roman" w:cs="Times New Roman"/>
          <w:sz w:val="24"/>
          <w:szCs w:val="24"/>
        </w:rPr>
      </w:pPr>
      <w:r>
        <w:rPr>
          <w:rFonts w:ascii="Times New Roman" w:hAnsi="Times New Roman" w:cs="Times New Roman"/>
          <w:sz w:val="24"/>
          <w:szCs w:val="24"/>
        </w:rPr>
        <w:tab/>
      </w:r>
    </w:p>
    <w:p w:rsidR="002C4206" w:rsidRDefault="00BD69D7" w:rsidP="006F7073">
      <w:pPr>
        <w:tabs>
          <w:tab w:val="left" w:pos="7110"/>
        </w:tabs>
        <w:jc w:val="both"/>
        <w:rPr>
          <w:rFonts w:ascii="Times New Roman" w:hAnsi="Times New Roman" w:cs="Times New Roman"/>
          <w:sz w:val="24"/>
          <w:szCs w:val="24"/>
        </w:rPr>
      </w:pPr>
      <w:r>
        <w:rPr>
          <w:rFonts w:ascii="Times New Roman" w:hAnsi="Times New Roman" w:cs="Times New Roman"/>
          <w:sz w:val="24"/>
          <w:szCs w:val="24"/>
        </w:rPr>
        <w:tab/>
      </w:r>
    </w:p>
    <w:p w:rsidR="009B0F72" w:rsidRPr="009B0F72" w:rsidRDefault="009B0F72" w:rsidP="006F7073">
      <w:pPr>
        <w:jc w:val="both"/>
        <w:rPr>
          <w:rFonts w:ascii="Times New Roman" w:hAnsi="Times New Roman" w:cs="Times New Roman"/>
          <w:sz w:val="24"/>
          <w:szCs w:val="24"/>
        </w:rPr>
      </w:pPr>
    </w:p>
    <w:sectPr w:rsidR="009B0F72" w:rsidRPr="009B0F72" w:rsidSect="009B0F72">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703"/>
    <w:rsid w:val="00077F9B"/>
    <w:rsid w:val="00091A1D"/>
    <w:rsid w:val="000C4FFE"/>
    <w:rsid w:val="00166142"/>
    <w:rsid w:val="00264177"/>
    <w:rsid w:val="002C4206"/>
    <w:rsid w:val="00391636"/>
    <w:rsid w:val="003C1193"/>
    <w:rsid w:val="005F5769"/>
    <w:rsid w:val="006E6C1E"/>
    <w:rsid w:val="006F7073"/>
    <w:rsid w:val="007007EC"/>
    <w:rsid w:val="007605AC"/>
    <w:rsid w:val="0088529A"/>
    <w:rsid w:val="009B0F72"/>
    <w:rsid w:val="00A8241E"/>
    <w:rsid w:val="00B24750"/>
    <w:rsid w:val="00B900AE"/>
    <w:rsid w:val="00BD69D7"/>
    <w:rsid w:val="00BD6CEF"/>
    <w:rsid w:val="00BE2CCD"/>
    <w:rsid w:val="00C33DAE"/>
    <w:rsid w:val="00D40703"/>
    <w:rsid w:val="00E367C8"/>
    <w:rsid w:val="00FE299D"/>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CEF"/>
    <w:rPr>
      <w:color w:val="808080"/>
    </w:rPr>
  </w:style>
  <w:style w:type="paragraph" w:styleId="BalloonText">
    <w:name w:val="Balloon Text"/>
    <w:basedOn w:val="Normal"/>
    <w:link w:val="BalloonTextChar"/>
    <w:uiPriority w:val="99"/>
    <w:semiHidden/>
    <w:unhideWhenUsed/>
    <w:rsid w:val="00BD6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admin</cp:lastModifiedBy>
  <cp:revision>15</cp:revision>
  <dcterms:created xsi:type="dcterms:W3CDTF">2019-02-08T09:06:00Z</dcterms:created>
  <dcterms:modified xsi:type="dcterms:W3CDTF">2019-03-02T12:03:00Z</dcterms:modified>
</cp:coreProperties>
</file>