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63B" w:rsidRPr="00024686" w:rsidRDefault="00024686" w:rsidP="0002468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the Queen’s Bench Division on Saturday,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, in person, applied to their lordships to extend the time for moving for a new trial in this prosecution until Thursday next, when he and his co-defendant, Mrs. Besant, are to come up for judgment. Mr. Justice </w:t>
      </w:r>
      <w:proofErr w:type="gramStart"/>
      <w:r>
        <w:rPr>
          <w:rFonts w:ascii="Times New Roman" w:hAnsi="Times New Roman"/>
          <w:sz w:val="24"/>
          <w:szCs w:val="24"/>
        </w:rPr>
        <w:t>Mellor ;</w:t>
      </w:r>
      <w:proofErr w:type="gramEnd"/>
      <w:r>
        <w:rPr>
          <w:rFonts w:ascii="Times New Roman" w:hAnsi="Times New Roman"/>
          <w:sz w:val="24"/>
          <w:szCs w:val="24"/>
        </w:rPr>
        <w:t xml:space="preserve"> We grant your application. You are quite entitled to it.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sectPr w:rsidR="002B663B" w:rsidRPr="0002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B"/>
    <w:rsid w:val="00024686"/>
    <w:rsid w:val="002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DC8E"/>
  <w15:chartTrackingRefBased/>
  <w15:docId w15:val="{00C66D7C-7237-4DC2-97A9-44186420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2019-02-18T09:22:00Z</dcterms:created>
  <dcterms:modified xsi:type="dcterms:W3CDTF">2019-02-18T09:25:00Z</dcterms:modified>
</cp:coreProperties>
</file>