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3C3" w:rsidRDefault="000803C3" w:rsidP="000803C3">
      <w:pPr>
        <w:ind w:left="1440" w:firstLine="720"/>
        <w:rPr>
          <w:rFonts w:ascii="Times New Roman" w:hAnsi="Times New Roman" w:cs="Times New Roman"/>
          <w:b/>
          <w:sz w:val="28"/>
          <w:szCs w:val="28"/>
        </w:rPr>
      </w:pPr>
    </w:p>
    <w:p w:rsidR="000803C3" w:rsidRPr="000803C3" w:rsidRDefault="000803C3" w:rsidP="000803C3">
      <w:pPr>
        <w:ind w:left="1440" w:firstLine="720"/>
        <w:rPr>
          <w:rFonts w:ascii="Times New Roman" w:hAnsi="Times New Roman" w:cs="Times New Roman"/>
          <w:b/>
          <w:sz w:val="28"/>
          <w:szCs w:val="28"/>
        </w:rPr>
      </w:pPr>
      <w:r>
        <w:rPr>
          <w:rFonts w:ascii="Times New Roman" w:hAnsi="Times New Roman" w:cs="Times New Roman"/>
          <w:b/>
          <w:sz w:val="28"/>
          <w:szCs w:val="28"/>
        </w:rPr>
        <w:t>THE BRADLAUGH PROSECUTION,</w:t>
      </w:r>
    </w:p>
    <w:p w:rsidR="000D6F97" w:rsidRPr="00F92809" w:rsidRDefault="003164EE" w:rsidP="002351C9">
      <w:pPr>
        <w:rPr>
          <w:rFonts w:cs="Times New Roman"/>
        </w:rPr>
      </w:pPr>
      <w:r w:rsidRPr="00F92809">
        <w:rPr>
          <w:rFonts w:cs="Times New Roman"/>
        </w:rPr>
        <w:t>Mr. Charles</w:t>
      </w:r>
      <w:r w:rsidR="002351C9" w:rsidRPr="00F92809">
        <w:rPr>
          <w:rFonts w:cs="Times New Roman"/>
        </w:rPr>
        <w:t xml:space="preserve"> Bradla</w:t>
      </w:r>
      <w:r w:rsidR="000803C3" w:rsidRPr="00F92809">
        <w:rPr>
          <w:rFonts w:cs="Times New Roman"/>
        </w:rPr>
        <w:t>ugh</w:t>
      </w:r>
      <w:r w:rsidRPr="00F92809">
        <w:rPr>
          <w:rFonts w:cs="Times New Roman"/>
        </w:rPr>
        <w:t xml:space="preserve"> </w:t>
      </w:r>
      <w:r w:rsidR="000803C3" w:rsidRPr="00F92809">
        <w:rPr>
          <w:rFonts w:cs="Times New Roman"/>
        </w:rPr>
        <w:t xml:space="preserve">and </w:t>
      </w:r>
      <w:r w:rsidR="002351C9" w:rsidRPr="00F92809">
        <w:rPr>
          <w:rFonts w:cs="Times New Roman"/>
        </w:rPr>
        <w:t>Mrs.</w:t>
      </w:r>
      <w:r w:rsidRPr="00F92809">
        <w:rPr>
          <w:rFonts w:cs="Times New Roman"/>
        </w:rPr>
        <w:t xml:space="preserve"> </w:t>
      </w:r>
      <w:r w:rsidR="002351C9" w:rsidRPr="00F92809">
        <w:rPr>
          <w:rFonts w:cs="Times New Roman"/>
        </w:rPr>
        <w:t xml:space="preserve">Annie Besant, the editor and sub-editor of the National Reformer, were charged on remand at the Guildhall with the publication of a book alleged to be of an immoral nature The court was crowded several ladies being present the case was heard before </w:t>
      </w:r>
      <w:r w:rsidR="006B54D0" w:rsidRPr="00F92809">
        <w:rPr>
          <w:rFonts w:cs="Times New Roman"/>
        </w:rPr>
        <w:t>Mr.</w:t>
      </w:r>
      <w:r w:rsidR="002351C9" w:rsidRPr="00F92809">
        <w:rPr>
          <w:rFonts w:cs="Times New Roman"/>
        </w:rPr>
        <w:t xml:space="preserve"> Alderman Figgins</w:t>
      </w:r>
      <w:r w:rsidR="006B54D0" w:rsidRPr="00F92809">
        <w:rPr>
          <w:rFonts w:cs="Times New Roman"/>
        </w:rPr>
        <w:t>, and</w:t>
      </w:r>
      <w:r w:rsidR="000D6F97" w:rsidRPr="00F92809">
        <w:rPr>
          <w:rFonts w:cs="Times New Roman"/>
        </w:rPr>
        <w:t xml:space="preserve"> the other magistrates on the bench were Alderman Sir R, W. Carden, Sir Benjamin Phillips, and Mr. Alderman Allen.</w:t>
      </w:r>
    </w:p>
    <w:p w:rsidR="006B54D0" w:rsidRPr="00F92809" w:rsidRDefault="000D6F97" w:rsidP="000803C3">
      <w:pPr>
        <w:ind w:firstLine="720"/>
        <w:rPr>
          <w:rFonts w:cs="Times New Roman"/>
        </w:rPr>
      </w:pPr>
      <w:r w:rsidRPr="00F92809">
        <w:rPr>
          <w:rFonts w:cs="Times New Roman"/>
        </w:rPr>
        <w:t>Mr. Douglas Straight (wi</w:t>
      </w:r>
      <w:r w:rsidR="002351C9" w:rsidRPr="00F92809">
        <w:rPr>
          <w:rFonts w:cs="Times New Roman"/>
        </w:rPr>
        <w:t>t</w:t>
      </w:r>
      <w:r w:rsidRPr="00F92809">
        <w:rPr>
          <w:rFonts w:cs="Times New Roman"/>
        </w:rPr>
        <w:t>h whom was</w:t>
      </w:r>
      <w:r w:rsidR="002351C9" w:rsidRPr="00F92809">
        <w:rPr>
          <w:rFonts w:cs="Times New Roman"/>
        </w:rPr>
        <w:t xml:space="preserve"> Mr. M</w:t>
      </w:r>
      <w:r w:rsidRPr="00F92809">
        <w:rPr>
          <w:rFonts w:cs="Times New Roman"/>
        </w:rPr>
        <w:t>ead), who was instructed to</w:t>
      </w:r>
      <w:r w:rsidR="002351C9" w:rsidRPr="00F92809">
        <w:rPr>
          <w:rFonts w:cs="Times New Roman"/>
        </w:rPr>
        <w:t xml:space="preserve"> prose</w:t>
      </w:r>
      <w:r w:rsidR="00C30C0B" w:rsidRPr="00F92809">
        <w:rPr>
          <w:rFonts w:cs="Times New Roman"/>
        </w:rPr>
        <w:t xml:space="preserve">cute on behalf of the City Solicitor. </w:t>
      </w:r>
      <w:proofErr w:type="gramStart"/>
      <w:r w:rsidR="003164EE" w:rsidRPr="00F92809">
        <w:rPr>
          <w:rFonts w:cs="Times New Roman"/>
        </w:rPr>
        <w:t>Said</w:t>
      </w:r>
      <w:r w:rsidR="00C30C0B" w:rsidRPr="00F92809">
        <w:rPr>
          <w:rFonts w:cs="Times New Roman"/>
        </w:rPr>
        <w:t xml:space="preserve"> that his</w:t>
      </w:r>
      <w:r w:rsidR="002351C9" w:rsidRPr="00F92809">
        <w:rPr>
          <w:rFonts w:cs="Times New Roman"/>
        </w:rPr>
        <w:t xml:space="preserve"> </w:t>
      </w:r>
      <w:r w:rsidR="00C30C0B" w:rsidRPr="00F92809">
        <w:rPr>
          <w:rFonts w:cs="Times New Roman"/>
        </w:rPr>
        <w:t>intention was</w:t>
      </w:r>
      <w:r w:rsidR="002351C9" w:rsidRPr="00F92809">
        <w:rPr>
          <w:rFonts w:cs="Times New Roman"/>
        </w:rPr>
        <w:t xml:space="preserve"> to </w:t>
      </w:r>
      <w:r w:rsidR="00C30C0B" w:rsidRPr="00F92809">
        <w:rPr>
          <w:rFonts w:cs="Times New Roman"/>
        </w:rPr>
        <w:t>se</w:t>
      </w:r>
      <w:r w:rsidR="002351C9" w:rsidRPr="00F92809">
        <w:rPr>
          <w:rFonts w:cs="Times New Roman"/>
        </w:rPr>
        <w:t xml:space="preserve">e that </w:t>
      </w:r>
      <w:r w:rsidR="00C30C0B" w:rsidRPr="00F92809">
        <w:rPr>
          <w:rFonts w:cs="Times New Roman"/>
        </w:rPr>
        <w:t>the case</w:t>
      </w:r>
      <w:r w:rsidR="002351C9" w:rsidRPr="00F92809">
        <w:rPr>
          <w:rFonts w:cs="Times New Roman"/>
        </w:rPr>
        <w:t xml:space="preserve"> was </w:t>
      </w:r>
      <w:r w:rsidR="00C30C0B" w:rsidRPr="00F92809">
        <w:rPr>
          <w:rFonts w:cs="Times New Roman"/>
        </w:rPr>
        <w:t>put before the Court</w:t>
      </w:r>
      <w:r w:rsidR="002351C9" w:rsidRPr="00F92809">
        <w:rPr>
          <w:rFonts w:cs="Times New Roman"/>
        </w:rPr>
        <w:t xml:space="preserve"> </w:t>
      </w:r>
      <w:r w:rsidR="00C30C0B" w:rsidRPr="00F92809">
        <w:rPr>
          <w:rFonts w:cs="Times New Roman"/>
        </w:rPr>
        <w:t xml:space="preserve">in such a way as to </w:t>
      </w:r>
      <w:r w:rsidR="003164EE" w:rsidRPr="00F92809">
        <w:rPr>
          <w:rFonts w:cs="Times New Roman"/>
        </w:rPr>
        <w:t>justify the</w:t>
      </w:r>
      <w:r w:rsidR="00C30C0B" w:rsidRPr="00F92809">
        <w:rPr>
          <w:rFonts w:cs="Times New Roman"/>
        </w:rPr>
        <w:t xml:space="preserve"> committal for trial of defendants.</w:t>
      </w:r>
      <w:proofErr w:type="gramEnd"/>
      <w:r w:rsidR="00C30C0B" w:rsidRPr="00F92809">
        <w:rPr>
          <w:rFonts w:cs="Times New Roman"/>
        </w:rPr>
        <w:t xml:space="preserve"> The circumstances of the case were somewhat peculiar, and involved a question of considerable public importance; because on the one hand no one could doubt the desirability of free discussion of all topics relating </w:t>
      </w:r>
      <w:r w:rsidR="00F46AE1" w:rsidRPr="00F92809">
        <w:rPr>
          <w:rFonts w:cs="Times New Roman"/>
        </w:rPr>
        <w:t xml:space="preserve">to political or social matters, whilst on </w:t>
      </w:r>
      <w:r w:rsidR="006B54D0" w:rsidRPr="00F92809">
        <w:rPr>
          <w:rFonts w:cs="Times New Roman"/>
        </w:rPr>
        <w:t>t</w:t>
      </w:r>
      <w:r w:rsidR="00F46AE1" w:rsidRPr="00F92809">
        <w:rPr>
          <w:rFonts w:cs="Times New Roman"/>
        </w:rPr>
        <w:t xml:space="preserve">he other it was desirable within limits of the law to guard such discussion from degenerating into disadvantage to the general community. He could not conceal from himself the fact that everything had been done to show the bona fides of the defendant, Mr. Bradlaugh, and the lady by his side, in the publication of the book. The </w:t>
      </w:r>
      <w:r w:rsidR="006B54D0" w:rsidRPr="00F92809">
        <w:rPr>
          <w:rFonts w:cs="Times New Roman"/>
        </w:rPr>
        <w:t xml:space="preserve">essence of the contention to be urged in defence was, he understood, to be that the matter contained in the </w:t>
      </w:r>
      <w:proofErr w:type="gramStart"/>
      <w:r w:rsidR="006B54D0" w:rsidRPr="00F92809">
        <w:rPr>
          <w:rFonts w:cs="Times New Roman"/>
        </w:rPr>
        <w:t>work ,</w:t>
      </w:r>
      <w:proofErr w:type="gramEnd"/>
      <w:r w:rsidR="006B54D0" w:rsidRPr="00F92809">
        <w:rPr>
          <w:rFonts w:cs="Times New Roman"/>
        </w:rPr>
        <w:t xml:space="preserve"> although it might be of an obscene character, possessed such public advantages as would place the person publishing it in a privileged position.</w:t>
      </w:r>
    </w:p>
    <w:p w:rsidR="000803C3" w:rsidRPr="00F92809" w:rsidRDefault="006B54D0" w:rsidP="000803C3">
      <w:pPr>
        <w:ind w:firstLine="720"/>
        <w:rPr>
          <w:rFonts w:cs="Times New Roman"/>
        </w:rPr>
      </w:pPr>
      <w:r w:rsidRPr="00F92809">
        <w:rPr>
          <w:rFonts w:cs="Times New Roman"/>
        </w:rPr>
        <w:t xml:space="preserve">Mr. Bradlaugh, for the defence, said that he was charged with misdemeanor for publishing an obscene work, and he was afraid it would be useless to ask that the case should be withdrawn from a jury. He argued </w:t>
      </w:r>
      <w:r w:rsidR="00271233" w:rsidRPr="00F92809">
        <w:rPr>
          <w:rFonts w:cs="Times New Roman"/>
        </w:rPr>
        <w:t xml:space="preserve">that the book could not be made out as being indecent and unbecoming, and if that were not made out to the satisfaction of the court he ought not to be placed in peril of a verdict. He cited numerous authorities to show that the work did not come within the law as an indecent book, and argued that the publishers of this book were not responsible for any bad use made of it after it left their hands. With regard to the low price at which the book was published, he argued that the element of price could not enter into the matter at all, but if it were to enter into the </w:t>
      </w:r>
      <w:r w:rsidR="00FE2A5D" w:rsidRPr="00F92809">
        <w:rPr>
          <w:rFonts w:cs="Times New Roman"/>
        </w:rPr>
        <w:t xml:space="preserve">matter it was evidence in his favour, as obscene book were usually sold at very high price the object was to </w:t>
      </w:r>
      <w:r w:rsidR="00FF2BFD" w:rsidRPr="00F92809">
        <w:rPr>
          <w:rFonts w:cs="Times New Roman"/>
        </w:rPr>
        <w:t>place the book in the hands</w:t>
      </w:r>
      <w:r w:rsidR="00FE2A5D" w:rsidRPr="00F92809">
        <w:rPr>
          <w:rFonts w:cs="Times New Roman"/>
        </w:rPr>
        <w:t xml:space="preserve"> of the public, and he referred to medical works in order to show that it was necessary that young people should be more generally acqu</w:t>
      </w:r>
      <w:r w:rsidR="00FF2BFD" w:rsidRPr="00F92809">
        <w:rPr>
          <w:rFonts w:cs="Times New Roman"/>
        </w:rPr>
        <w:t>a</w:t>
      </w:r>
      <w:r w:rsidR="00FE2A5D" w:rsidRPr="00F92809">
        <w:rPr>
          <w:rFonts w:cs="Times New Roman"/>
        </w:rPr>
        <w:t>inted with the matter</w:t>
      </w:r>
      <w:r w:rsidR="00FF2BFD" w:rsidRPr="00F92809">
        <w:rPr>
          <w:rFonts w:cs="Times New Roman"/>
        </w:rPr>
        <w:t>s</w:t>
      </w:r>
      <w:r w:rsidR="00FE2A5D" w:rsidRPr="00F92809">
        <w:rPr>
          <w:rFonts w:cs="Times New Roman"/>
        </w:rPr>
        <w:t xml:space="preserve"> treated of in the work ; and, moreover, there were several similar works published at a higher price unchallenged. Whilst referring to the question of the limitation of population, h</w:t>
      </w:r>
      <w:r w:rsidR="00FF2BFD" w:rsidRPr="00F92809">
        <w:rPr>
          <w:rFonts w:cs="Times New Roman"/>
        </w:rPr>
        <w:t>e</w:t>
      </w:r>
      <w:r w:rsidR="00FE2A5D" w:rsidRPr="00F92809">
        <w:rPr>
          <w:rFonts w:cs="Times New Roman"/>
        </w:rPr>
        <w:t xml:space="preserve"> urged in his favour many works on political economy, </w:t>
      </w:r>
      <w:r w:rsidR="00FF2BFD" w:rsidRPr="00F92809">
        <w:rPr>
          <w:rFonts w:cs="Times New Roman"/>
        </w:rPr>
        <w:t>maintaining that</w:t>
      </w:r>
      <w:r w:rsidR="00FE2A5D" w:rsidRPr="00F92809">
        <w:rPr>
          <w:rFonts w:cs="Times New Roman"/>
        </w:rPr>
        <w:t xml:space="preserve"> the definition of the law by Lord Campbell and the opinions of Mr. John Stuart Mill and Mr. Fawcett expressed in their manuals of political economy, put this work outside the law on the subject of obscene publications. It was not he said, probable that they would have given notice to the police of their intentio</w:t>
      </w:r>
      <w:r w:rsidR="00FF2BFD" w:rsidRPr="00F92809">
        <w:rPr>
          <w:rFonts w:cs="Times New Roman"/>
        </w:rPr>
        <w:t>n to publish an obscene book, nor that he had taken u</w:t>
      </w:r>
      <w:r w:rsidR="00FE2A5D" w:rsidRPr="00F92809">
        <w:rPr>
          <w:rFonts w:cs="Times New Roman"/>
        </w:rPr>
        <w:t>p the matter, which had been one</w:t>
      </w:r>
      <w:r w:rsidR="00FF2BFD" w:rsidRPr="00F92809">
        <w:rPr>
          <w:rFonts w:cs="Times New Roman"/>
        </w:rPr>
        <w:t xml:space="preserve"> of the objects of his life, as a mere matter of notoriety. [M</w:t>
      </w:r>
      <w:r w:rsidR="00FE2A5D" w:rsidRPr="00F92809">
        <w:rPr>
          <w:rFonts w:cs="Times New Roman"/>
        </w:rPr>
        <w:t>r. Bradlaugh then put in evidence a large number of works now in circulation, giving reference to many pages in them, with a view of showing that the same subjects as that treated in the book, upon which the proceedings were taken, were unchallenged in other publications. Non</w:t>
      </w:r>
      <w:r w:rsidR="000803C3" w:rsidRPr="00F92809">
        <w:rPr>
          <w:rFonts w:cs="Times New Roman"/>
        </w:rPr>
        <w:t xml:space="preserve">e </w:t>
      </w:r>
      <w:r w:rsidR="00FE2A5D" w:rsidRPr="00F92809">
        <w:rPr>
          <w:rFonts w:cs="Times New Roman"/>
        </w:rPr>
        <w:t>of the references, however, were read in court.]</w:t>
      </w:r>
    </w:p>
    <w:p w:rsidR="006E2A5F" w:rsidRPr="000803C3" w:rsidRDefault="00FE2A5D" w:rsidP="002351C9">
      <w:pPr>
        <w:rPr>
          <w:rFonts w:ascii="Times New Roman" w:hAnsi="Times New Roman" w:cs="Times New Roman"/>
          <w:sz w:val="24"/>
          <w:szCs w:val="24"/>
        </w:rPr>
      </w:pPr>
      <w:r w:rsidRPr="00F92809">
        <w:rPr>
          <w:rFonts w:cs="Times New Roman"/>
        </w:rPr>
        <w:lastRenderedPageBreak/>
        <w:t xml:space="preserve"> </w:t>
      </w:r>
      <w:r w:rsidR="000803C3" w:rsidRPr="00F92809">
        <w:rPr>
          <w:rFonts w:cs="Times New Roman"/>
        </w:rPr>
        <w:tab/>
      </w:r>
      <w:r w:rsidRPr="00F92809">
        <w:rPr>
          <w:rFonts w:cs="Times New Roman"/>
        </w:rPr>
        <w:t>The remainder of the day was occupied by Mr. Bradlaugh in referring the Bench to various medical works, with a view t</w:t>
      </w:r>
      <w:r w:rsidR="000803C3" w:rsidRPr="00F92809">
        <w:rPr>
          <w:rFonts w:cs="Times New Roman"/>
        </w:rPr>
        <w:t>o showing the identity in langua</w:t>
      </w:r>
      <w:r w:rsidRPr="00F92809">
        <w:rPr>
          <w:rFonts w:cs="Times New Roman"/>
        </w:rPr>
        <w:t xml:space="preserve">ge and illustration with the pamphlet upon which the prosecution is founded. From these he argued that there was not a line in the pamphlet which was not covered </w:t>
      </w:r>
      <w:r w:rsidR="000803C3" w:rsidRPr="00F92809">
        <w:rPr>
          <w:rFonts w:cs="Times New Roman"/>
        </w:rPr>
        <w:t>by books circulated by thousand</w:t>
      </w:r>
      <w:r w:rsidRPr="00F92809">
        <w:rPr>
          <w:rFonts w:cs="Times New Roman"/>
        </w:rPr>
        <w:t>, published by the best publishers, and written by the best men. The case was again adjourned, the defendants bei</w:t>
      </w:r>
      <w:r w:rsidR="000803C3" w:rsidRPr="00F92809">
        <w:rPr>
          <w:rFonts w:cs="Times New Roman"/>
        </w:rPr>
        <w:t>ng released upon their o</w:t>
      </w:r>
      <w:r w:rsidR="005E3224" w:rsidRPr="00F92809">
        <w:rPr>
          <w:rFonts w:cs="Times New Roman"/>
        </w:rPr>
        <w:t>w</w:t>
      </w:r>
      <w:r w:rsidR="000803C3" w:rsidRPr="00F92809">
        <w:rPr>
          <w:rFonts w:cs="Times New Roman"/>
        </w:rPr>
        <w:t>n recognisanc</w:t>
      </w:r>
      <w:r w:rsidRPr="00F92809">
        <w:rPr>
          <w:rFonts w:cs="Times New Roman"/>
        </w:rPr>
        <w:t>es.</w:t>
      </w:r>
      <w:bookmarkStart w:id="0" w:name="_GoBack"/>
      <w:bookmarkEnd w:id="0"/>
    </w:p>
    <w:sectPr w:rsidR="006E2A5F" w:rsidRPr="000803C3" w:rsidSect="006E2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351C9"/>
    <w:rsid w:val="000803C3"/>
    <w:rsid w:val="000D6F97"/>
    <w:rsid w:val="002351C9"/>
    <w:rsid w:val="00271233"/>
    <w:rsid w:val="003164EE"/>
    <w:rsid w:val="00414023"/>
    <w:rsid w:val="005E3224"/>
    <w:rsid w:val="006B54D0"/>
    <w:rsid w:val="006E2A5F"/>
    <w:rsid w:val="00985F5C"/>
    <w:rsid w:val="00C30C0B"/>
    <w:rsid w:val="00F46AE1"/>
    <w:rsid w:val="00F92809"/>
    <w:rsid w:val="00FE2A5D"/>
    <w:rsid w:val="00FF2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A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Asif Iqbal</cp:lastModifiedBy>
  <cp:revision>6</cp:revision>
  <dcterms:created xsi:type="dcterms:W3CDTF">2019-01-15T06:50:00Z</dcterms:created>
  <dcterms:modified xsi:type="dcterms:W3CDTF">2019-01-21T14:57:00Z</dcterms:modified>
</cp:coreProperties>
</file>