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169C" w:rsidRPr="0086169C" w:rsidRDefault="0086169C" w:rsidP="0086169C">
      <w:pPr>
        <w:shd w:val="clear" w:color="auto" w:fill="FFFFFF"/>
        <w:spacing w:after="100" w:afterAutospacing="1" w:line="240" w:lineRule="auto"/>
        <w:outlineLvl w:val="0"/>
        <w:rPr>
          <w:rFonts w:ascii="Arial" w:eastAsia="Times New Roman" w:hAnsi="Arial" w:cs="Arial"/>
          <w:color w:val="111111"/>
          <w:kern w:val="36"/>
          <w:sz w:val="48"/>
          <w:szCs w:val="48"/>
        </w:rPr>
      </w:pPr>
      <w:r w:rsidRPr="0086169C">
        <w:rPr>
          <w:rFonts w:ascii="Arial" w:eastAsia="Times New Roman" w:hAnsi="Arial" w:cs="Arial"/>
          <w:color w:val="111111"/>
          <w:kern w:val="36"/>
          <w:sz w:val="48"/>
          <w:szCs w:val="48"/>
        </w:rPr>
        <w:t>Calphalon Classic Nonstick 10 Piece Cookware Set with No Boil-Over Inserts</w:t>
      </w:r>
    </w:p>
    <w:p w:rsidR="0086169C" w:rsidRPr="0086169C" w:rsidRDefault="0086169C" w:rsidP="0086169C">
      <w:pPr>
        <w:numPr>
          <w:ilvl w:val="0"/>
          <w:numId w:val="1"/>
        </w:numPr>
        <w:shd w:val="clear" w:color="auto" w:fill="FFFFFF"/>
        <w:spacing w:after="0" w:line="240" w:lineRule="auto"/>
        <w:ind w:left="270"/>
        <w:rPr>
          <w:rFonts w:ascii="Arial" w:eastAsia="Times New Roman" w:hAnsi="Arial" w:cs="Arial"/>
          <w:color w:val="111111"/>
          <w:sz w:val="20"/>
          <w:szCs w:val="20"/>
        </w:rPr>
      </w:pPr>
      <w:r w:rsidRPr="0086169C">
        <w:rPr>
          <w:rFonts w:ascii="Arial" w:eastAsia="Times New Roman" w:hAnsi="Arial" w:cs="Arial"/>
          <w:color w:val="111111"/>
          <w:sz w:val="20"/>
          <w:szCs w:val="20"/>
        </w:rPr>
        <w:t>Innovative no boil over insert puts a stop to messy spills when making pasta, rice, potatoes, and beans—giving you the freedom to focus on other tasks while cooking</w:t>
      </w:r>
    </w:p>
    <w:p w:rsidR="0086169C" w:rsidRPr="0086169C" w:rsidRDefault="0086169C" w:rsidP="0086169C">
      <w:pPr>
        <w:numPr>
          <w:ilvl w:val="0"/>
          <w:numId w:val="1"/>
        </w:numPr>
        <w:shd w:val="clear" w:color="auto" w:fill="FFFFFF"/>
        <w:spacing w:after="0" w:line="240" w:lineRule="auto"/>
        <w:ind w:left="270"/>
        <w:rPr>
          <w:rFonts w:ascii="Arial" w:eastAsia="Times New Roman" w:hAnsi="Arial" w:cs="Arial"/>
          <w:color w:val="111111"/>
          <w:sz w:val="20"/>
          <w:szCs w:val="20"/>
        </w:rPr>
      </w:pPr>
      <w:r w:rsidRPr="0086169C">
        <w:rPr>
          <w:rFonts w:ascii="Arial" w:eastAsia="Times New Roman" w:hAnsi="Arial" w:cs="Arial"/>
          <w:color w:val="111111"/>
          <w:sz w:val="20"/>
          <w:szCs w:val="20"/>
        </w:rPr>
        <w:t>The BPA free silicone insert recirculates boiling water back into the pot, based on testing of rice, beans, pasta, and potatoes</w:t>
      </w:r>
    </w:p>
    <w:p w:rsidR="0086169C" w:rsidRPr="0086169C" w:rsidRDefault="0086169C" w:rsidP="0086169C">
      <w:pPr>
        <w:numPr>
          <w:ilvl w:val="0"/>
          <w:numId w:val="1"/>
        </w:numPr>
        <w:shd w:val="clear" w:color="auto" w:fill="FFFFFF"/>
        <w:spacing w:after="0" w:line="240" w:lineRule="auto"/>
        <w:ind w:left="270"/>
        <w:rPr>
          <w:rFonts w:ascii="Arial" w:eastAsia="Times New Roman" w:hAnsi="Arial" w:cs="Arial"/>
          <w:color w:val="111111"/>
          <w:sz w:val="20"/>
          <w:szCs w:val="20"/>
        </w:rPr>
      </w:pPr>
      <w:r w:rsidRPr="0086169C">
        <w:rPr>
          <w:rFonts w:ascii="Arial" w:eastAsia="Times New Roman" w:hAnsi="Arial" w:cs="Arial"/>
          <w:color w:val="111111"/>
          <w:sz w:val="20"/>
          <w:szCs w:val="20"/>
        </w:rPr>
        <w:t>The insert allows for stirring and additional seasoning through its center opening, while stay cool handles allow the insert to be easily removed without touching the pot</w:t>
      </w:r>
    </w:p>
    <w:p w:rsidR="0086169C" w:rsidRPr="0086169C" w:rsidRDefault="0086169C" w:rsidP="0086169C">
      <w:pPr>
        <w:numPr>
          <w:ilvl w:val="0"/>
          <w:numId w:val="1"/>
        </w:numPr>
        <w:shd w:val="clear" w:color="auto" w:fill="FFFFFF"/>
        <w:spacing w:after="0" w:line="240" w:lineRule="auto"/>
        <w:ind w:left="270"/>
        <w:rPr>
          <w:rFonts w:ascii="Arial" w:eastAsia="Times New Roman" w:hAnsi="Arial" w:cs="Arial"/>
          <w:color w:val="111111"/>
          <w:sz w:val="20"/>
          <w:szCs w:val="20"/>
        </w:rPr>
      </w:pPr>
      <w:r w:rsidRPr="0086169C">
        <w:rPr>
          <w:rFonts w:ascii="Arial" w:eastAsia="Times New Roman" w:hAnsi="Arial" w:cs="Arial"/>
          <w:color w:val="111111"/>
          <w:sz w:val="20"/>
          <w:szCs w:val="20"/>
        </w:rPr>
        <w:t>Nonstick cookware is constructed from hard anodized aluminum and features convenient measuring marks, pour spouts, tempered glass lids with integrated strainers, and handles that stay cool while cooking on the stovetop</w:t>
      </w:r>
    </w:p>
    <w:p w:rsidR="0086169C" w:rsidRPr="0086169C" w:rsidRDefault="0086169C" w:rsidP="0086169C">
      <w:pPr>
        <w:numPr>
          <w:ilvl w:val="0"/>
          <w:numId w:val="1"/>
        </w:numPr>
        <w:shd w:val="clear" w:color="auto" w:fill="FFFFFF"/>
        <w:spacing w:after="0" w:line="240" w:lineRule="auto"/>
        <w:ind w:left="270"/>
        <w:rPr>
          <w:rFonts w:ascii="Arial" w:eastAsia="Times New Roman" w:hAnsi="Arial" w:cs="Arial"/>
          <w:color w:val="111111"/>
          <w:sz w:val="20"/>
          <w:szCs w:val="20"/>
        </w:rPr>
      </w:pPr>
      <w:r w:rsidRPr="0086169C">
        <w:rPr>
          <w:rFonts w:ascii="Arial" w:eastAsia="Times New Roman" w:hAnsi="Arial" w:cs="Arial"/>
          <w:color w:val="111111"/>
          <w:sz w:val="20"/>
          <w:szCs w:val="20"/>
        </w:rPr>
        <w:t>Cookware is oven safe up to 450 degrees F, safe to use on gas, electric, glass, and halogen stovetops, and is hand wash only; silicone insert is top rack dishwasher safe</w:t>
      </w:r>
    </w:p>
    <w:p w:rsidR="00B3237D" w:rsidRDefault="00B3237D">
      <w:bookmarkStart w:id="0" w:name="_GoBack"/>
      <w:bookmarkEnd w:id="0"/>
    </w:p>
    <w:sectPr w:rsidR="00B323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A57E28"/>
    <w:multiLevelType w:val="multilevel"/>
    <w:tmpl w:val="31502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5717"/>
    <w:rsid w:val="0086169C"/>
    <w:rsid w:val="00B3237D"/>
    <w:rsid w:val="00F657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6169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169C"/>
    <w:rPr>
      <w:rFonts w:ascii="Times New Roman" w:eastAsia="Times New Roman" w:hAnsi="Times New Roman" w:cs="Times New Roman"/>
      <w:b/>
      <w:bCs/>
      <w:kern w:val="36"/>
      <w:sz w:val="48"/>
      <w:szCs w:val="48"/>
    </w:rPr>
  </w:style>
  <w:style w:type="character" w:customStyle="1" w:styleId="a-size-large">
    <w:name w:val="a-size-large"/>
    <w:basedOn w:val="DefaultParagraphFont"/>
    <w:rsid w:val="0086169C"/>
  </w:style>
  <w:style w:type="character" w:customStyle="1" w:styleId="a-list-item">
    <w:name w:val="a-list-item"/>
    <w:basedOn w:val="DefaultParagraphFont"/>
    <w:rsid w:val="0086169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6169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169C"/>
    <w:rPr>
      <w:rFonts w:ascii="Times New Roman" w:eastAsia="Times New Roman" w:hAnsi="Times New Roman" w:cs="Times New Roman"/>
      <w:b/>
      <w:bCs/>
      <w:kern w:val="36"/>
      <w:sz w:val="48"/>
      <w:szCs w:val="48"/>
    </w:rPr>
  </w:style>
  <w:style w:type="character" w:customStyle="1" w:styleId="a-size-large">
    <w:name w:val="a-size-large"/>
    <w:basedOn w:val="DefaultParagraphFont"/>
    <w:rsid w:val="0086169C"/>
  </w:style>
  <w:style w:type="character" w:customStyle="1" w:styleId="a-list-item">
    <w:name w:val="a-list-item"/>
    <w:basedOn w:val="DefaultParagraphFont"/>
    <w:rsid w:val="008616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3808727">
      <w:bodyDiv w:val="1"/>
      <w:marLeft w:val="0"/>
      <w:marRight w:val="0"/>
      <w:marTop w:val="0"/>
      <w:marBottom w:val="0"/>
      <w:divBdr>
        <w:top w:val="none" w:sz="0" w:space="0" w:color="auto"/>
        <w:left w:val="none" w:sz="0" w:space="0" w:color="auto"/>
        <w:bottom w:val="none" w:sz="0" w:space="0" w:color="auto"/>
        <w:right w:val="none" w:sz="0" w:space="0" w:color="auto"/>
      </w:divBdr>
    </w:div>
    <w:div w:id="1487748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138</Words>
  <Characters>791</Characters>
  <Application>Microsoft Office Word</Application>
  <DocSecurity>0</DocSecurity>
  <Lines>6</Lines>
  <Paragraphs>1</Paragraphs>
  <ScaleCrop>false</ScaleCrop>
  <Company/>
  <LinksUpToDate>false</LinksUpToDate>
  <CharactersWithSpaces>928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2019-12-07T04:26:00Z</dcterms:created>
  <dcterms:modified xsi:type="dcterms:W3CDTF">2019-12-07T04:27:00Z</dcterms:modified>
</cp:coreProperties>
</file>