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D4C7F" w:rsidRPr="00167CCE" w:rsidRDefault="00610D27" w:rsidP="001370DD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167CCE">
        <w:rPr>
          <w:rFonts w:ascii="Palatino Linotype" w:hAnsi="Palatino Linotype"/>
          <w:b/>
          <w:color w:val="0000FF"/>
          <w:sz w:val="24"/>
          <w:szCs w:val="24"/>
        </w:rPr>
        <w:t>ĐỀ KIỂM TRA CHƯƠNG III</w:t>
      </w:r>
    </w:p>
    <w:p w:rsidR="00167CCE" w:rsidRPr="00167CCE" w:rsidRDefault="002F3C0A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167CCE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167CCE">
        <w:rPr>
          <w:rFonts w:ascii="Palatino Linotype" w:hAnsi="Palatino Linotype" w:cstheme="majorHAnsi"/>
          <w:sz w:val="24"/>
          <w:szCs w:val="24"/>
        </w:rPr>
        <w:t xml:space="preserve"> </w:t>
      </w:r>
      <w:r w:rsidR="00167CCE" w:rsidRPr="00167CCE">
        <w:rPr>
          <w:rFonts w:ascii="Palatino Linotype" w:hAnsi="Palatino Linotype" w:cstheme="majorHAnsi"/>
          <w:sz w:val="24"/>
          <w:szCs w:val="24"/>
        </w:rPr>
        <w:t xml:space="preserve">(4đ) </w:t>
      </w:r>
      <w:r w:rsidR="00167CCE" w:rsidRPr="00167CCE">
        <w:rPr>
          <w:rFonts w:ascii="Palatino Linotype" w:hAnsi="Palatino Linotype"/>
          <w:sz w:val="24"/>
          <w:szCs w:val="24"/>
        </w:rPr>
        <w:t xml:space="preserve">Cho </w:t>
      </w:r>
      <w:r w:rsidR="00167CCE" w:rsidRPr="00167CCE">
        <w:rPr>
          <w:rFonts w:ascii="Palatino Linotype" w:hAnsi="Palatino Linotype"/>
          <w:position w:val="-6"/>
          <w:sz w:val="24"/>
          <w:szCs w:val="24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5pt;height:14.25pt" o:ole="">
            <v:imagedata r:id="rId8" o:title=""/>
          </v:shape>
          <o:OLEObject Type="Embed" ProgID="Equation.DSMT4" ShapeID="_x0000_i1025" DrawAspect="Content" ObjectID="_1618030878" r:id="rId9"/>
        </w:object>
      </w:r>
      <w:r w:rsidR="00167CCE" w:rsidRPr="00167CCE">
        <w:rPr>
          <w:rFonts w:ascii="Palatino Linotype" w:hAnsi="Palatino Linotype"/>
          <w:sz w:val="24"/>
          <w:szCs w:val="24"/>
        </w:rPr>
        <w:t>có</w:t>
      </w:r>
      <w:r w:rsidR="00167CCE" w:rsidRPr="00167CCE">
        <w:rPr>
          <w:rFonts w:ascii="Palatino Linotype" w:hAnsi="Palatino Linotype"/>
          <w:position w:val="-10"/>
          <w:sz w:val="24"/>
          <w:szCs w:val="24"/>
        </w:rPr>
        <w:object w:dxaOrig="1620" w:dyaOrig="400">
          <v:shape id="_x0000_i1026" type="#_x0000_t75" style="width:81.15pt;height:20.1pt" o:ole="">
            <v:imagedata r:id="rId10" o:title=""/>
          </v:shape>
          <o:OLEObject Type="Embed" ProgID="Equation.DSMT4" ShapeID="_x0000_i1026" DrawAspect="Content" ObjectID="_1618030879" r:id="rId11"/>
        </w:object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a) So </w:t>
      </w:r>
      <w:r w:rsidRPr="00167CCE">
        <w:rPr>
          <w:rFonts w:ascii="Palatino Linotype" w:hAnsi="Palatino Linotype"/>
          <w:sz w:val="24"/>
          <w:szCs w:val="24"/>
        </w:rPr>
        <w:t>sánh các cạnh của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27" type="#_x0000_t75" style="width:33.5pt;height:14.25pt" o:ole="">
            <v:imagedata r:id="rId8" o:title=""/>
          </v:shape>
          <o:OLEObject Type="Embed" ProgID="Equation.DSMT4" ShapeID="_x0000_i1027" DrawAspect="Content" ObjectID="_1618030880" r:id="rId12"/>
        </w:object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>b) Vẽ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28" type="#_x0000_t75" style="width:51.9pt;height:14.25pt" o:ole="">
            <v:imagedata r:id="rId13" o:title=""/>
          </v:shape>
          <o:OLEObject Type="Embed" ProgID="Equation.DSMT4" ShapeID="_x0000_i1028" DrawAspect="Content" ObjectID="_1618030881" r:id="rId14"/>
        </w:object>
      </w:r>
      <w:r w:rsidRPr="00167CCE">
        <w:rPr>
          <w:rFonts w:ascii="Palatino Linotype" w:hAnsi="Palatino Linotype"/>
          <w:sz w:val="24"/>
          <w:szCs w:val="24"/>
        </w:rPr>
        <w:t>tại H, so sánh HB và HC</w:t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>c) Trên đoạn thẳng AH lấyđiểm D. So sánh DB và DC</w:t>
      </w:r>
    </w:p>
    <w:p w:rsidR="00167CCE" w:rsidRPr="00167CCE" w:rsidRDefault="00167CCE" w:rsidP="00167CCE">
      <w:pPr>
        <w:rPr>
          <w:rFonts w:ascii="Palatino Linotype" w:hAnsi="Palatino Linotype"/>
          <w:position w:val="-6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>d) So sánh</w:t>
      </w:r>
      <w:r w:rsidRPr="00167CCE">
        <w:rPr>
          <w:rFonts w:ascii="Palatino Linotype" w:hAnsi="Palatino Linotype"/>
          <w:position w:val="-4"/>
          <w:sz w:val="24"/>
          <w:szCs w:val="24"/>
        </w:rPr>
        <w:object w:dxaOrig="580" w:dyaOrig="340">
          <v:shape id="_x0000_i1029" type="#_x0000_t75" style="width:29.3pt;height:17.6pt" o:ole="">
            <v:imagedata r:id="rId15" o:title=""/>
          </v:shape>
          <o:OLEObject Type="Embed" ProgID="Equation.DSMT4" ShapeID="_x0000_i1029" DrawAspect="Content" ObjectID="_1618030882" r:id="rId16"/>
        </w:object>
      </w:r>
      <w:r w:rsidRPr="00167CCE">
        <w:rPr>
          <w:rFonts w:ascii="Palatino Linotype" w:hAnsi="Palatino Linotype"/>
          <w:sz w:val="24"/>
          <w:szCs w:val="24"/>
        </w:rPr>
        <w:t>và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580" w:dyaOrig="360">
          <v:shape id="_x0000_i1030" type="#_x0000_t75" style="width:29.3pt;height:18.4pt" o:ole="">
            <v:imagedata r:id="rId17" o:title=""/>
          </v:shape>
          <o:OLEObject Type="Embed" ProgID="Equation.DSMT4" ShapeID="_x0000_i1030" DrawAspect="Content" ObjectID="_1618030883" r:id="rId18"/>
        </w:object>
      </w:r>
    </w:p>
    <w:p w:rsidR="00167CCE" w:rsidRPr="00167CCE" w:rsidRDefault="00610D27" w:rsidP="00167CCE">
      <w:pPr>
        <w:rPr>
          <w:rFonts w:ascii="Palatino Linotype" w:hAnsi="Palatino Linotype" w:cstheme="majorHAnsi"/>
          <w:sz w:val="24"/>
          <w:szCs w:val="24"/>
        </w:rPr>
      </w:pP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2:</w:t>
      </w:r>
      <w:r w:rsidRPr="00167CCE">
        <w:rPr>
          <w:rFonts w:ascii="Palatino Linotype" w:hAnsi="Palatino Linotype" w:cstheme="majorHAnsi"/>
          <w:sz w:val="24"/>
          <w:szCs w:val="24"/>
        </w:rPr>
        <w:t xml:space="preserve">  </w:t>
      </w:r>
      <w:r w:rsidR="00167CCE" w:rsidRPr="00167CCE">
        <w:rPr>
          <w:rFonts w:ascii="Palatino Linotype" w:hAnsi="Palatino Linotype" w:cstheme="majorHAnsi"/>
          <w:sz w:val="24"/>
          <w:szCs w:val="24"/>
        </w:rPr>
        <w:t xml:space="preserve">(6đ) </w:t>
      </w:r>
      <w:r w:rsidR="00167CCE" w:rsidRPr="00167CCE">
        <w:rPr>
          <w:rFonts w:ascii="Palatino Linotype" w:hAnsi="Palatino Linotype"/>
          <w:sz w:val="24"/>
          <w:szCs w:val="24"/>
        </w:rPr>
        <w:t xml:space="preserve">Cho </w:t>
      </w:r>
      <w:r w:rsidR="00167CCE" w:rsidRPr="00167CCE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31" type="#_x0000_t75" style="width:33.5pt;height:14.25pt" o:ole="">
            <v:imagedata r:id="rId8" o:title=""/>
          </v:shape>
          <o:OLEObject Type="Embed" ProgID="Equation.DSMT4" ShapeID="_x0000_i1031" DrawAspect="Content" ObjectID="_1618030884" r:id="rId19"/>
        </w:object>
      </w:r>
      <w:r w:rsidR="00167CCE" w:rsidRPr="00167CCE">
        <w:rPr>
          <w:rFonts w:ascii="Palatino Linotype" w:hAnsi="Palatino Linotype"/>
          <w:sz w:val="24"/>
          <w:szCs w:val="24"/>
        </w:rPr>
        <w:t xml:space="preserve">vuôngtại A, </w:t>
      </w:r>
      <w:proofErr w:type="gramStart"/>
      <w:r w:rsidR="00167CCE" w:rsidRPr="00167CCE">
        <w:rPr>
          <w:rFonts w:ascii="Palatino Linotype" w:hAnsi="Palatino Linotype"/>
          <w:sz w:val="24"/>
          <w:szCs w:val="24"/>
        </w:rPr>
        <w:t>tia</w:t>
      </w:r>
      <w:proofErr w:type="gramEnd"/>
      <w:r w:rsidR="00167CCE" w:rsidRPr="00167CCE">
        <w:rPr>
          <w:rFonts w:ascii="Palatino Linotype" w:hAnsi="Palatino Linotype"/>
          <w:sz w:val="24"/>
          <w:szCs w:val="24"/>
        </w:rPr>
        <w:t xml:space="preserve"> phân giác BD (</w:t>
      </w:r>
      <w:r w:rsidR="00167CCE" w:rsidRPr="00167CCE">
        <w:rPr>
          <w:rFonts w:ascii="Palatino Linotype" w:hAnsi="Palatino Linotype"/>
          <w:position w:val="-6"/>
          <w:sz w:val="24"/>
          <w:szCs w:val="24"/>
        </w:rPr>
        <w:object w:dxaOrig="840" w:dyaOrig="279">
          <v:shape id="_x0000_i1032" type="#_x0000_t75" style="width:41.85pt;height:14.25pt" o:ole="">
            <v:imagedata r:id="rId20" o:title=""/>
          </v:shape>
          <o:OLEObject Type="Embed" ProgID="Equation.DSMT4" ShapeID="_x0000_i1032" DrawAspect="Content" ObjectID="_1618030885" r:id="rId21"/>
        </w:object>
      </w:r>
      <w:r w:rsidR="00167CCE" w:rsidRPr="00167CCE">
        <w:rPr>
          <w:rFonts w:ascii="Palatino Linotype" w:hAnsi="Palatino Linotype"/>
          <w:sz w:val="24"/>
          <w:szCs w:val="24"/>
        </w:rPr>
        <w:t>). Vẽ</w:t>
      </w:r>
      <w:r w:rsidR="00167CCE" w:rsidRPr="00167CCE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033" type="#_x0000_t75" style="width:53.6pt;height:14.25pt" o:ole="">
            <v:imagedata r:id="rId22" o:title=""/>
          </v:shape>
          <o:OLEObject Type="Embed" ProgID="Equation.DSMT4" ShapeID="_x0000_i1033" DrawAspect="Content" ObjectID="_1618030886" r:id="rId23"/>
        </w:object>
      </w:r>
      <w:r w:rsidR="00167CCE" w:rsidRPr="00167CCE">
        <w:rPr>
          <w:rFonts w:ascii="Palatino Linotype" w:hAnsi="Palatino Linotype"/>
          <w:sz w:val="24"/>
          <w:szCs w:val="24"/>
        </w:rPr>
        <w:t>tại H. Gọ</w:t>
      </w:r>
      <w:r w:rsidR="00167CCE" w:rsidRPr="00167CCE">
        <w:rPr>
          <w:rFonts w:ascii="Palatino Linotype" w:hAnsi="Palatino Linotype"/>
          <w:sz w:val="24"/>
          <w:szCs w:val="24"/>
        </w:rPr>
        <w:t xml:space="preserve">i E là giao </w:t>
      </w:r>
      <w:r w:rsidR="00167CCE" w:rsidRPr="00167CCE">
        <w:rPr>
          <w:rFonts w:ascii="Palatino Linotype" w:hAnsi="Palatino Linotype"/>
          <w:sz w:val="24"/>
          <w:szCs w:val="24"/>
        </w:rPr>
        <w:t>điểm của DH và AB. Chứng minh:</w:t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>a) BD là đường trung trực của AH</w:t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>b) DE = DC</w:t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>c) AD &lt; DC</w:t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  <w:r w:rsidRPr="00167CCE">
        <w:rPr>
          <w:rFonts w:ascii="Palatino Linotype" w:hAnsi="Palatino Linotype"/>
          <w:sz w:val="24"/>
          <w:szCs w:val="24"/>
        </w:rPr>
        <w:tab/>
      </w:r>
    </w:p>
    <w:p w:rsidR="00167CCE" w:rsidRPr="00167CCE" w:rsidRDefault="00167CCE" w:rsidP="00167CCE">
      <w:pPr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d) </w:t>
      </w:r>
      <w:r w:rsidRPr="00167CCE">
        <w:rPr>
          <w:rFonts w:ascii="Palatino Linotype" w:hAnsi="Palatino Linotype"/>
          <w:position w:val="-4"/>
          <w:sz w:val="24"/>
          <w:szCs w:val="24"/>
        </w:rPr>
        <w:object w:dxaOrig="999" w:dyaOrig="260">
          <v:shape id="_x0000_i1034" type="#_x0000_t75" style="width:50.25pt;height:12.55pt" o:ole="">
            <v:imagedata r:id="rId24" o:title=""/>
          </v:shape>
          <o:OLEObject Type="Embed" ProgID="Equation.DSMT4" ShapeID="_x0000_i1034" DrawAspect="Content" ObjectID="_1618030887" r:id="rId25"/>
        </w:object>
      </w:r>
    </w:p>
    <w:p w:rsidR="00C91402" w:rsidRPr="00167CCE" w:rsidRDefault="00167CCE" w:rsidP="00167CC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167CCE">
        <w:rPr>
          <w:rFonts w:ascii="Palatino Linotype" w:hAnsi="Palatino Linotype"/>
          <w:b/>
          <w:color w:val="0000FF"/>
          <w:sz w:val="24"/>
          <w:szCs w:val="24"/>
        </w:rPr>
        <w:t>ĐỀ KIỂM TRA CHƯƠNG III</w: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1</w:t>
      </w: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167CCE">
        <w:rPr>
          <w:rFonts w:ascii="Palatino Linotype" w:hAnsi="Palatino Linotype" w:cstheme="majorHAnsi"/>
          <w:sz w:val="24"/>
          <w:szCs w:val="24"/>
        </w:rPr>
        <w:t xml:space="preserve">  </w:t>
      </w:r>
      <w:r w:rsidRPr="00167CCE">
        <w:rPr>
          <w:rFonts w:ascii="Palatino Linotype" w:hAnsi="Palatino Linotype"/>
          <w:sz w:val="24"/>
          <w:szCs w:val="24"/>
        </w:rPr>
        <w:t xml:space="preserve">Cho </w:t>
      </w:r>
      <w:r w:rsidRPr="00167CCE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035" type="#_x0000_t75" style="width:36pt;height:12.9pt" o:ole="">
            <v:imagedata r:id="rId26" o:title=""/>
          </v:shape>
          <o:OLEObject Type="Embed" ProgID="Equation.DSMT4" ShapeID="_x0000_i1035" DrawAspect="Content" ObjectID="_1618030888" r:id="rId27"/>
        </w:object>
      </w:r>
      <w:r w:rsidRPr="00167CCE">
        <w:rPr>
          <w:rFonts w:ascii="Palatino Linotype" w:hAnsi="Palatino Linotype"/>
          <w:sz w:val="24"/>
          <w:szCs w:val="24"/>
        </w:rPr>
        <w:t xml:space="preserve"> có </w:t>
      </w:r>
      <w:r w:rsidRPr="00167CCE">
        <w:rPr>
          <w:rFonts w:ascii="Palatino Linotype" w:hAnsi="Palatino Linotype"/>
          <w:position w:val="-10"/>
          <w:sz w:val="24"/>
          <w:szCs w:val="24"/>
        </w:rPr>
        <w:object w:dxaOrig="1680" w:dyaOrig="400">
          <v:shape id="_x0000_i1036" type="#_x0000_t75" style="width:83.85pt;height:19.9pt" o:ole="">
            <v:imagedata r:id="rId28" o:title=""/>
          </v:shape>
          <o:OLEObject Type="Embed" ProgID="Equation.DSMT4" ShapeID="_x0000_i1036" DrawAspect="Content" ObjectID="_1618030889" r:id="rId29"/>
        </w:objec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a) </w:t>
      </w:r>
      <w:r w:rsidRPr="00167CCE">
        <w:rPr>
          <w:rFonts w:ascii="Palatino Linotype" w:hAnsi="Palatino Linotype"/>
          <w:sz w:val="24"/>
          <w:szCs w:val="24"/>
        </w:rPr>
        <w:t xml:space="preserve">Tính </w:t>
      </w:r>
      <w:r w:rsidRPr="00167CCE">
        <w:rPr>
          <w:rFonts w:ascii="Palatino Linotype" w:hAnsi="Palatino Linotype"/>
          <w:position w:val="-4"/>
          <w:sz w:val="24"/>
          <w:szCs w:val="24"/>
        </w:rPr>
        <w:object w:dxaOrig="260" w:dyaOrig="340">
          <v:shape id="_x0000_i1037" type="#_x0000_t75" style="width:12.9pt;height:17.2pt" o:ole="">
            <v:imagedata r:id="rId30" o:title=""/>
          </v:shape>
          <o:OLEObject Type="Embed" ProgID="Equation.DSMT4" ShapeID="_x0000_i1037" DrawAspect="Content" ObjectID="_1618030890" r:id="rId31"/>
        </w:objec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b) </w:t>
      </w:r>
      <w:r w:rsidRPr="00167CCE">
        <w:rPr>
          <w:rFonts w:ascii="Palatino Linotype" w:hAnsi="Palatino Linotype"/>
          <w:sz w:val="24"/>
          <w:szCs w:val="24"/>
        </w:rPr>
        <w:t xml:space="preserve">So sánh các cạnh của </w:t>
      </w:r>
      <w:r w:rsidRPr="00167CCE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038" type="#_x0000_t75" style="width:36pt;height:12.9pt" o:ole="">
            <v:imagedata r:id="rId26" o:title=""/>
          </v:shape>
          <o:OLEObject Type="Embed" ProgID="Equation.DSMT4" ShapeID="_x0000_i1038" DrawAspect="Content" ObjectID="_1618030891" r:id="rId32"/>
        </w:objec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2:</w:t>
      </w:r>
      <w:r w:rsidRPr="00167CCE">
        <w:rPr>
          <w:rFonts w:ascii="Palatino Linotype" w:hAnsi="Palatino Linotype" w:cstheme="majorHAnsi"/>
          <w:sz w:val="24"/>
          <w:szCs w:val="24"/>
        </w:rPr>
        <w:t xml:space="preserve">  </w:t>
      </w:r>
      <w:r w:rsidRPr="00167CCE">
        <w:rPr>
          <w:rFonts w:ascii="Palatino Linotype" w:hAnsi="Palatino Linotype"/>
          <w:sz w:val="24"/>
          <w:szCs w:val="24"/>
        </w:rPr>
        <w:t xml:space="preserve">Cho 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39" type="#_x0000_t75" style="width:33.85pt;height:13.95pt" o:ole="">
            <v:imagedata r:id="rId33" o:title=""/>
          </v:shape>
          <o:OLEObject Type="Embed" ProgID="Equation.DSMT4" ShapeID="_x0000_i1039" DrawAspect="Content" ObjectID="_1618030892" r:id="rId34"/>
        </w:object>
      </w:r>
      <w:r w:rsidRPr="00167CCE">
        <w:rPr>
          <w:rFonts w:ascii="Palatino Linotype" w:hAnsi="Palatino Linotype"/>
          <w:sz w:val="24"/>
          <w:szCs w:val="24"/>
        </w:rPr>
        <w:t xml:space="preserve"> cân tại </w:t>
      </w:r>
      <w:proofErr w:type="gramStart"/>
      <w:r w:rsidRPr="00167CCE">
        <w:rPr>
          <w:rFonts w:ascii="Palatino Linotype" w:hAnsi="Palatino Linotype"/>
          <w:sz w:val="24"/>
          <w:szCs w:val="24"/>
        </w:rPr>
        <w:t>A</w:t>
      </w:r>
      <w:proofErr w:type="gramEnd"/>
      <w:r w:rsidRPr="00167CCE">
        <w:rPr>
          <w:rFonts w:ascii="Palatino Linotype" w:hAnsi="Palatino Linotype"/>
          <w:sz w:val="24"/>
          <w:szCs w:val="24"/>
        </w:rPr>
        <w:t xml:space="preserve"> có góc A nhọn. Tia phân giác của góc BAC cắt BC tại M.</w: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Chứng minh rằng 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1620" w:dyaOrig="279">
          <v:shape id="_x0000_i1040" type="#_x0000_t75" style="width:81.15pt;height:13.95pt" o:ole="">
            <v:imagedata r:id="rId35" o:title=""/>
          </v:shape>
          <o:OLEObject Type="Embed" ProgID="Equation.DSMT4" ShapeID="_x0000_i1040" DrawAspect="Content" ObjectID="_1618030893" r:id="rId36"/>
        </w:object>
      </w:r>
      <w:r w:rsidRPr="00167CCE">
        <w:rPr>
          <w:rFonts w:ascii="Palatino Linotype" w:hAnsi="Palatino Linotype"/>
          <w:sz w:val="24"/>
          <w:szCs w:val="24"/>
        </w:rPr>
        <w:t xml:space="preserve"> </w: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b) </w:t>
      </w:r>
      <w:r w:rsidRPr="00167CCE">
        <w:rPr>
          <w:rFonts w:ascii="Palatino Linotype" w:hAnsi="Palatino Linotype"/>
          <w:sz w:val="24"/>
          <w:szCs w:val="24"/>
        </w:rPr>
        <w:t>Vẽ trung tuyến CE của tam giác ABC cắt AM tại G. Chứng minh G là trọng tâm của tam giác ABC.</w: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c) </w:t>
      </w:r>
      <w:proofErr w:type="gramStart"/>
      <w:r w:rsidRPr="00167CCE">
        <w:rPr>
          <w:rFonts w:ascii="Palatino Linotype" w:hAnsi="Palatino Linotype"/>
          <w:sz w:val="24"/>
          <w:szCs w:val="24"/>
        </w:rPr>
        <w:t xml:space="preserve">Biết </w:t>
      </w:r>
      <w:proofErr w:type="gramEnd"/>
      <w:r w:rsidRPr="00167CCE">
        <w:rPr>
          <w:rFonts w:ascii="Palatino Linotype" w:hAnsi="Palatino Linotype"/>
          <w:position w:val="-10"/>
          <w:sz w:val="24"/>
          <w:szCs w:val="24"/>
        </w:rPr>
        <w:object w:dxaOrig="2360" w:dyaOrig="320">
          <v:shape id="_x0000_i1041" type="#_x0000_t75" style="width:118.25pt;height:16.1pt" o:ole="">
            <v:imagedata r:id="rId37" o:title=""/>
          </v:shape>
          <o:OLEObject Type="Embed" ProgID="Equation.DSMT4" ShapeID="_x0000_i1041" DrawAspect="Content" ObjectID="_1618030894" r:id="rId38"/>
        </w:object>
      </w:r>
      <w:r w:rsidRPr="00167CCE">
        <w:rPr>
          <w:rFonts w:ascii="Palatino Linotype" w:hAnsi="Palatino Linotype"/>
          <w:sz w:val="24"/>
          <w:szCs w:val="24"/>
        </w:rPr>
        <w:t>. Tính độ dài AG.</w: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sz w:val="24"/>
          <w:szCs w:val="24"/>
        </w:rPr>
        <w:t xml:space="preserve">d) </w:t>
      </w:r>
      <w:r w:rsidRPr="00167CCE">
        <w:rPr>
          <w:rFonts w:ascii="Palatino Linotype" w:hAnsi="Palatino Linotype"/>
          <w:sz w:val="24"/>
          <w:szCs w:val="24"/>
        </w:rPr>
        <w:t>Qua M kẻ đường thẳng song song với AB cắt AC tại N. Chứng minh ba điểm B, G, N thẳng hàng.</w:t>
      </w:r>
    </w:p>
    <w:p w:rsidR="00167CCE" w:rsidRPr="00167CCE" w:rsidRDefault="00167CCE" w:rsidP="00167CCE">
      <w:pPr>
        <w:jc w:val="both"/>
        <w:rPr>
          <w:rFonts w:ascii="Palatino Linotype" w:hAnsi="Palatino Linotype"/>
          <w:sz w:val="24"/>
          <w:szCs w:val="24"/>
        </w:rPr>
      </w:pP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167CC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167CCE">
        <w:rPr>
          <w:rFonts w:ascii="Palatino Linotype" w:hAnsi="Palatino Linotype" w:cstheme="majorHAnsi"/>
          <w:sz w:val="24"/>
          <w:szCs w:val="24"/>
        </w:rPr>
        <w:t xml:space="preserve">  </w:t>
      </w:r>
      <w:r w:rsidRPr="00167CCE">
        <w:rPr>
          <w:rFonts w:ascii="Palatino Linotype" w:hAnsi="Palatino Linotype"/>
          <w:sz w:val="24"/>
          <w:szCs w:val="24"/>
        </w:rPr>
        <w:t>Cho tam giác nhọn ABC (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42" type="#_x0000_t75" style="width:48.9pt;height:13.95pt" o:ole="">
            <v:imagedata r:id="rId39" o:title=""/>
          </v:shape>
          <o:OLEObject Type="Embed" ProgID="Equation.DSMT4" ShapeID="_x0000_i1042" DrawAspect="Content" ObjectID="_1618030895" r:id="rId40"/>
        </w:object>
      </w:r>
      <w:r w:rsidRPr="00167CCE">
        <w:rPr>
          <w:rFonts w:ascii="Palatino Linotype" w:hAnsi="Palatino Linotype"/>
          <w:sz w:val="24"/>
          <w:szCs w:val="24"/>
        </w:rPr>
        <w:t xml:space="preserve">). Đường trung trực của BC cắt AC ở M. Chứng minh rằng </w:t>
      </w:r>
      <w:r w:rsidRPr="00167CCE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043" type="#_x0000_t75" style="width:82.75pt;height:13.95pt" o:ole="">
            <v:imagedata r:id="rId41" o:title=""/>
          </v:shape>
          <o:OLEObject Type="Embed" ProgID="Equation.DSMT4" ShapeID="_x0000_i1043" DrawAspect="Content" ObjectID="_1618030896" r:id="rId42"/>
        </w:object>
      </w:r>
      <w:r w:rsidRPr="00167CCE">
        <w:rPr>
          <w:rFonts w:ascii="Palatino Linotype" w:hAnsi="Palatino Linotype"/>
          <w:sz w:val="24"/>
          <w:szCs w:val="24"/>
        </w:rPr>
        <w:t xml:space="preserve"> </w:t>
      </w:r>
    </w:p>
    <w:p w:rsidR="00C91402" w:rsidRPr="00167CCE" w:rsidRDefault="00C91402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  <w:lang w:val="vi-VN"/>
        </w:rPr>
      </w:pPr>
      <w:bookmarkStart w:id="0" w:name="_GoBack"/>
      <w:bookmarkEnd w:id="0"/>
    </w:p>
    <w:sectPr w:rsidR="00C91402" w:rsidRPr="00167CCE" w:rsidSect="00ED3431">
      <w:headerReference w:type="default" r:id="rId43"/>
      <w:footerReference w:type="default" r:id="rId44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87" w:rsidRDefault="00416687" w:rsidP="00B52ADD">
      <w:pPr>
        <w:spacing w:after="0" w:line="240" w:lineRule="auto"/>
      </w:pPr>
      <w:r>
        <w:separator/>
      </w:r>
    </w:p>
  </w:endnote>
  <w:endnote w:type="continuationSeparator" w:id="0">
    <w:p w:rsidR="00416687" w:rsidRDefault="00416687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67CCE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67CCE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87" w:rsidRDefault="00416687" w:rsidP="00B52ADD">
      <w:pPr>
        <w:spacing w:after="0" w:line="240" w:lineRule="auto"/>
      </w:pPr>
      <w:r>
        <w:separator/>
      </w:r>
    </w:p>
  </w:footnote>
  <w:footnote w:type="continuationSeparator" w:id="0">
    <w:p w:rsidR="00416687" w:rsidRDefault="00416687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67CCE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167CCE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D3D62"/>
    <w:multiLevelType w:val="multilevel"/>
    <w:tmpl w:val="107D3D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A20F2"/>
    <w:multiLevelType w:val="multilevel"/>
    <w:tmpl w:val="460A20F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280636"/>
    <w:multiLevelType w:val="hybridMultilevel"/>
    <w:tmpl w:val="F53C9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B4E18"/>
    <w:multiLevelType w:val="multilevel"/>
    <w:tmpl w:val="645B4E1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eastAsia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61A69"/>
    <w:multiLevelType w:val="hybridMultilevel"/>
    <w:tmpl w:val="B7EE9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4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370DD"/>
    <w:rsid w:val="00144939"/>
    <w:rsid w:val="0014564D"/>
    <w:rsid w:val="00156A17"/>
    <w:rsid w:val="00161489"/>
    <w:rsid w:val="00163346"/>
    <w:rsid w:val="00167CCE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62963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16687"/>
    <w:rsid w:val="00424CA6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0D27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87468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22D91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DFD9-7F46-4FF1-AD92-644C16F0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cp:lastPrinted>2019-04-27T01:13:00Z</cp:lastPrinted>
  <dcterms:created xsi:type="dcterms:W3CDTF">2019-03-23T12:12:00Z</dcterms:created>
  <dcterms:modified xsi:type="dcterms:W3CDTF">2019-04-29T01:14:00Z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