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26E02" w:rsidRDefault="00C26E02">
      <w:pPr>
        <w:widowControl w:val="0"/>
        <w:pBdr>
          <w:top w:val="nil"/>
          <w:left w:val="nil"/>
          <w:bottom w:val="nil"/>
          <w:right w:val="nil"/>
          <w:between w:val="nil"/>
        </w:pBdr>
        <w:spacing w:before="9" w:after="0" w:line="240" w:lineRule="auto"/>
        <w:rPr>
          <w:rFonts w:ascii="Times New Roman" w:eastAsia="Times New Roman" w:hAnsi="Times New Roman" w:cs="Times New Roman"/>
          <w:b/>
          <w:color w:val="000000"/>
          <w:sz w:val="12"/>
          <w:szCs w:val="12"/>
        </w:rPr>
      </w:pPr>
    </w:p>
    <w:p w14:paraId="00000002" w14:textId="77777777" w:rsidR="00C26E02" w:rsidRDefault="00DE0B27">
      <w:pPr>
        <w:pStyle w:val="Heading2"/>
        <w:ind w:left="920" w:right="920"/>
        <w:jc w:val="center"/>
      </w:pPr>
      <w:r>
        <w:t>Lab #8: Assessment Worksheet</w:t>
      </w:r>
    </w:p>
    <w:p w14:paraId="00000003" w14:textId="77777777" w:rsidR="00C26E02" w:rsidRDefault="00C26E02">
      <w:pPr>
        <w:widowControl w:val="0"/>
        <w:pBdr>
          <w:top w:val="nil"/>
          <w:left w:val="nil"/>
          <w:bottom w:val="nil"/>
          <w:right w:val="nil"/>
          <w:between w:val="nil"/>
        </w:pBdr>
        <w:spacing w:before="7" w:after="0" w:line="240" w:lineRule="auto"/>
        <w:rPr>
          <w:rFonts w:ascii="Times New Roman" w:eastAsia="Times New Roman" w:hAnsi="Times New Roman" w:cs="Times New Roman"/>
          <w:b/>
          <w:color w:val="000000"/>
          <w:sz w:val="20"/>
          <w:szCs w:val="20"/>
        </w:rPr>
      </w:pPr>
    </w:p>
    <w:p w14:paraId="00000004" w14:textId="77777777" w:rsidR="00C26E02" w:rsidRDefault="00DE0B27">
      <w:pPr>
        <w:tabs>
          <w:tab w:val="left" w:pos="8334"/>
        </w:tabs>
        <w:ind w:left="219"/>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Develop an Outline for a Business Continuity Plan for an IT Infrastructure</w:t>
      </w:r>
    </w:p>
    <w:p w14:paraId="00000005" w14:textId="7B68B913" w:rsidR="00C26E02" w:rsidRDefault="00DE0B27">
      <w:pPr>
        <w:tabs>
          <w:tab w:val="left" w:pos="8334"/>
        </w:tabs>
        <w:ind w:left="219"/>
        <w:rPr>
          <w:rFonts w:ascii="Times New Roman" w:eastAsia="Times New Roman" w:hAnsi="Times New Roman" w:cs="Times New Roman"/>
          <w:b/>
          <w:sz w:val="21"/>
          <w:szCs w:val="21"/>
        </w:rPr>
      </w:pPr>
      <w:r>
        <w:rPr>
          <w:rFonts w:ascii="Times New Roman" w:eastAsia="Times New Roman" w:hAnsi="Times New Roman" w:cs="Times New Roman"/>
          <w:b/>
          <w:sz w:val="21"/>
          <w:szCs w:val="21"/>
        </w:rPr>
        <w:t xml:space="preserve">Course Name: </w:t>
      </w:r>
      <w:r>
        <w:rPr>
          <w:rFonts w:ascii="Times New Roman" w:eastAsia="Times New Roman" w:hAnsi="Times New Roman" w:cs="Times New Roman"/>
          <w:b/>
          <w:sz w:val="21"/>
          <w:szCs w:val="21"/>
          <w:u w:val="single"/>
        </w:rPr>
        <w:t xml:space="preserve"> </w:t>
      </w:r>
      <w:r w:rsidR="00B7710C">
        <w:rPr>
          <w:rFonts w:ascii="Times New Roman" w:eastAsia="Times New Roman" w:hAnsi="Times New Roman" w:cs="Times New Roman"/>
          <w:b/>
          <w:sz w:val="21"/>
          <w:szCs w:val="21"/>
          <w:u w:val="single"/>
          <w:lang w:val="en-US"/>
        </w:rPr>
        <w:t>IAA202</w:t>
      </w:r>
      <w:r>
        <w:rPr>
          <w:rFonts w:ascii="Times New Roman" w:eastAsia="Times New Roman" w:hAnsi="Times New Roman" w:cs="Times New Roman"/>
          <w:b/>
          <w:sz w:val="21"/>
          <w:szCs w:val="21"/>
          <w:u w:val="single"/>
        </w:rPr>
        <w:tab/>
      </w:r>
    </w:p>
    <w:p w14:paraId="00000006" w14:textId="77777777" w:rsidR="00C26E02" w:rsidRDefault="00C26E02">
      <w:pPr>
        <w:widowControl w:val="0"/>
        <w:pBdr>
          <w:top w:val="nil"/>
          <w:left w:val="nil"/>
          <w:bottom w:val="nil"/>
          <w:right w:val="nil"/>
          <w:between w:val="nil"/>
        </w:pBdr>
        <w:spacing w:before="5" w:after="0" w:line="240" w:lineRule="auto"/>
        <w:rPr>
          <w:rFonts w:ascii="Times New Roman" w:eastAsia="Times New Roman" w:hAnsi="Times New Roman" w:cs="Times New Roman"/>
          <w:b/>
          <w:color w:val="000000"/>
          <w:sz w:val="14"/>
          <w:szCs w:val="14"/>
        </w:rPr>
      </w:pPr>
    </w:p>
    <w:p w14:paraId="00000007" w14:textId="6155912E" w:rsidR="00C26E02" w:rsidRDefault="00DE0B27">
      <w:pPr>
        <w:tabs>
          <w:tab w:val="left" w:pos="3552"/>
          <w:tab w:val="left" w:pos="5644"/>
          <w:tab w:val="left" w:pos="8396"/>
        </w:tabs>
        <w:spacing w:before="97"/>
        <w:ind w:left="2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rPr>
        <w:t>Student Name:</w:t>
      </w:r>
      <w:r>
        <w:rPr>
          <w:rFonts w:ascii="Times New Roman" w:eastAsia="Times New Roman" w:hAnsi="Times New Roman" w:cs="Times New Roman"/>
          <w:b/>
          <w:sz w:val="21"/>
          <w:szCs w:val="21"/>
          <w:u w:val="single"/>
        </w:rPr>
        <w:t xml:space="preserve"> </w:t>
      </w:r>
      <w:r w:rsidR="00B7710C">
        <w:rPr>
          <w:rFonts w:ascii="Times New Roman" w:eastAsia="Times New Roman" w:hAnsi="Times New Roman" w:cs="Times New Roman"/>
          <w:b/>
          <w:sz w:val="21"/>
          <w:szCs w:val="21"/>
          <w:u w:val="single"/>
          <w:lang w:val="en-US"/>
        </w:rPr>
        <w:t xml:space="preserve">Phan </w:t>
      </w:r>
      <w:proofErr w:type="spellStart"/>
      <w:r w:rsidR="00B7710C">
        <w:rPr>
          <w:rFonts w:ascii="Times New Roman" w:eastAsia="Times New Roman" w:hAnsi="Times New Roman" w:cs="Times New Roman"/>
          <w:b/>
          <w:sz w:val="21"/>
          <w:szCs w:val="21"/>
          <w:u w:val="single"/>
          <w:lang w:val="en-US"/>
        </w:rPr>
        <w:t>Tuấn</w:t>
      </w:r>
      <w:proofErr w:type="spellEnd"/>
      <w:r w:rsidR="00B7710C">
        <w:rPr>
          <w:rFonts w:ascii="Times New Roman" w:eastAsia="Times New Roman" w:hAnsi="Times New Roman" w:cs="Times New Roman"/>
          <w:b/>
          <w:sz w:val="21"/>
          <w:szCs w:val="21"/>
          <w:u w:val="single"/>
          <w:lang w:val="en-US"/>
        </w:rPr>
        <w:t xml:space="preserve"> Minh</w:t>
      </w:r>
      <w:r>
        <w:rPr>
          <w:rFonts w:ascii="Times New Roman" w:eastAsia="Times New Roman" w:hAnsi="Times New Roman" w:cs="Times New Roman"/>
          <w:b/>
          <w:sz w:val="21"/>
          <w:szCs w:val="21"/>
          <w:u w:val="single"/>
        </w:rPr>
        <w:tab/>
      </w:r>
      <w:r>
        <w:rPr>
          <w:rFonts w:ascii="Times New Roman" w:eastAsia="Times New Roman" w:hAnsi="Times New Roman" w:cs="Times New Roman"/>
          <w:sz w:val="21"/>
          <w:szCs w:val="21"/>
          <w:u w:val="single"/>
        </w:rPr>
        <w:tab/>
      </w:r>
      <w:r>
        <w:rPr>
          <w:rFonts w:ascii="Times New Roman" w:eastAsia="Times New Roman" w:hAnsi="Times New Roman" w:cs="Times New Roman"/>
          <w:b/>
          <w:sz w:val="21"/>
          <w:szCs w:val="21"/>
          <w:u w:val="single"/>
        </w:rPr>
        <w:tab/>
      </w:r>
    </w:p>
    <w:p w14:paraId="00000008" w14:textId="77777777" w:rsidR="00C26E02" w:rsidRDefault="00C26E02">
      <w:pPr>
        <w:tabs>
          <w:tab w:val="left" w:pos="3552"/>
          <w:tab w:val="left" w:pos="5644"/>
          <w:tab w:val="left" w:pos="8396"/>
        </w:tabs>
        <w:spacing w:before="97"/>
        <w:ind w:left="220"/>
        <w:rPr>
          <w:rFonts w:ascii="Times New Roman" w:eastAsia="Times New Roman" w:hAnsi="Times New Roman" w:cs="Times New Roman"/>
          <w:b/>
          <w:sz w:val="21"/>
          <w:szCs w:val="21"/>
        </w:rPr>
      </w:pPr>
    </w:p>
    <w:p w14:paraId="00000009" w14:textId="77777777" w:rsidR="00C26E02" w:rsidRDefault="00DE0B27">
      <w:pPr>
        <w:tabs>
          <w:tab w:val="left" w:pos="3742"/>
          <w:tab w:val="left" w:pos="8365"/>
        </w:tabs>
        <w:spacing w:before="96"/>
        <w:ind w:left="220"/>
        <w:rPr>
          <w:rFonts w:ascii="Times New Roman" w:eastAsia="Times New Roman" w:hAnsi="Times New Roman" w:cs="Times New Roman"/>
          <w:b/>
          <w:sz w:val="21"/>
          <w:szCs w:val="21"/>
        </w:rPr>
      </w:pPr>
      <w:r>
        <w:rPr>
          <w:rFonts w:ascii="Times New Roman" w:eastAsia="Times New Roman" w:hAnsi="Times New Roman" w:cs="Times New Roman"/>
          <w:b/>
          <w:sz w:val="21"/>
          <w:szCs w:val="21"/>
        </w:rPr>
        <w:t>Lab Due Date:</w:t>
      </w:r>
      <w:r>
        <w:rPr>
          <w:rFonts w:ascii="Times New Roman" w:eastAsia="Times New Roman" w:hAnsi="Times New Roman" w:cs="Times New Roman"/>
          <w:b/>
          <w:sz w:val="21"/>
          <w:szCs w:val="21"/>
          <w:u w:val="single"/>
        </w:rPr>
        <w:t xml:space="preserve"> </w:t>
      </w:r>
      <w:r>
        <w:rPr>
          <w:rFonts w:ascii="Times New Roman" w:eastAsia="Times New Roman" w:hAnsi="Times New Roman" w:cs="Times New Roman"/>
          <w:b/>
          <w:sz w:val="21"/>
          <w:szCs w:val="21"/>
          <w:u w:val="single"/>
        </w:rPr>
        <w:tab/>
        <w:t xml:space="preserve"> </w:t>
      </w:r>
      <w:r>
        <w:rPr>
          <w:rFonts w:ascii="Times New Roman" w:eastAsia="Times New Roman" w:hAnsi="Times New Roman" w:cs="Times New Roman"/>
          <w:b/>
          <w:sz w:val="21"/>
          <w:szCs w:val="21"/>
          <w:u w:val="single"/>
        </w:rPr>
        <w:tab/>
      </w:r>
    </w:p>
    <w:p w14:paraId="0000000A" w14:textId="77777777" w:rsidR="00C26E02" w:rsidRDefault="00C26E0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0"/>
          <w:szCs w:val="20"/>
        </w:rPr>
      </w:pPr>
    </w:p>
    <w:p w14:paraId="0000000B" w14:textId="77777777" w:rsidR="00C26E02" w:rsidRDefault="00C26E02">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17"/>
          <w:szCs w:val="17"/>
        </w:rPr>
      </w:pPr>
    </w:p>
    <w:p w14:paraId="0000000C" w14:textId="27F723CD" w:rsidR="00C26E02" w:rsidRDefault="00DE0B27">
      <w:pPr>
        <w:spacing w:line="376" w:lineRule="auto"/>
        <w:ind w:left="284"/>
        <w:rPr>
          <w:rFonts w:ascii="Times New Roman" w:eastAsia="Times New Roman" w:hAnsi="Times New Roman" w:cs="Times New Roman"/>
          <w:b/>
          <w:sz w:val="21"/>
          <w:szCs w:val="21"/>
        </w:rPr>
      </w:pPr>
      <w:r>
        <w:rPr>
          <w:rFonts w:ascii="Times New Roman" w:eastAsia="Times New Roman" w:hAnsi="Times New Roman" w:cs="Times New Roman"/>
          <w:b/>
          <w:sz w:val="21"/>
          <w:szCs w:val="21"/>
        </w:rPr>
        <w:t>1. How does a BCP help mitigate risk?</w:t>
      </w:r>
    </w:p>
    <w:p w14:paraId="17B6A3BC" w14:textId="77777777" w:rsidR="00B7710C" w:rsidRDefault="00B7710C" w:rsidP="00B7710C">
      <w:pPr>
        <w:pStyle w:val="ListParagraph"/>
        <w:numPr>
          <w:ilvl w:val="0"/>
          <w:numId w:val="1"/>
        </w:numPr>
        <w:spacing w:line="360" w:lineRule="auto"/>
        <w:ind w:left="900"/>
        <w:rPr>
          <w:sz w:val="21"/>
          <w:szCs w:val="21"/>
        </w:rPr>
      </w:pPr>
      <w:r>
        <w:rPr>
          <w:sz w:val="21"/>
          <w:szCs w:val="21"/>
        </w:rPr>
        <w:t xml:space="preserve">A BCP helps to mitigate risk by making sure the organization is ready for any possible disruption to everyday operations. </w:t>
      </w:r>
    </w:p>
    <w:p w14:paraId="54B427C8" w14:textId="77777777" w:rsidR="00B7710C" w:rsidRDefault="00B7710C" w:rsidP="00B7710C">
      <w:pPr>
        <w:pStyle w:val="ListParagraph"/>
        <w:numPr>
          <w:ilvl w:val="0"/>
          <w:numId w:val="1"/>
        </w:numPr>
        <w:spacing w:line="360" w:lineRule="auto"/>
        <w:ind w:left="900"/>
        <w:rPr>
          <w:sz w:val="21"/>
          <w:szCs w:val="21"/>
        </w:rPr>
      </w:pPr>
      <w:r>
        <w:rPr>
          <w:sz w:val="21"/>
          <w:szCs w:val="21"/>
        </w:rPr>
        <w:t>By having an outlined plan of how every department should respond to the disaster, the organization will be able to resume the most critical functions and return to typical business operations as quickly as possible, minimizing financial losses and other problems resulting from the disruption.</w:t>
      </w:r>
    </w:p>
    <w:p w14:paraId="0000000D" w14:textId="784266D0" w:rsidR="00C26E02" w:rsidRDefault="00C26E02" w:rsidP="00B00B60">
      <w:pPr>
        <w:spacing w:line="376" w:lineRule="auto"/>
        <w:rPr>
          <w:rFonts w:ascii="Times New Roman" w:eastAsia="Times New Roman" w:hAnsi="Times New Roman" w:cs="Times New Roman"/>
          <w:b/>
          <w:sz w:val="21"/>
          <w:szCs w:val="21"/>
        </w:rPr>
      </w:pPr>
    </w:p>
    <w:p w14:paraId="0000000E" w14:textId="1E66FE3F" w:rsidR="00C26E02" w:rsidRDefault="00DE0B27">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 xml:space="preserve">2. What kind of risk does a BCP help mitigate? </w:t>
      </w:r>
    </w:p>
    <w:p w14:paraId="733BDD22" w14:textId="77777777" w:rsidR="00B7710C" w:rsidRDefault="00B7710C" w:rsidP="00B7710C">
      <w:pPr>
        <w:pStyle w:val="ListParagraph"/>
        <w:numPr>
          <w:ilvl w:val="0"/>
          <w:numId w:val="2"/>
        </w:numPr>
        <w:spacing w:line="360" w:lineRule="auto"/>
        <w:ind w:right="287"/>
        <w:rPr>
          <w:spacing w:val="2"/>
          <w:sz w:val="21"/>
          <w:szCs w:val="21"/>
        </w:rPr>
      </w:pPr>
      <w:r>
        <w:rPr>
          <w:spacing w:val="2"/>
          <w:sz w:val="21"/>
          <w:szCs w:val="21"/>
        </w:rPr>
        <w:t>The interruption of business critical operations or process. The BCP helps in planning and testing of procedures to allow business to continue during a disaster. The prevention of lost data, and services not available for customers.</w:t>
      </w:r>
    </w:p>
    <w:p w14:paraId="70348183" w14:textId="5A9F51BF" w:rsidR="00B7710C" w:rsidRPr="00B7710C" w:rsidRDefault="00B7710C">
      <w:pPr>
        <w:spacing w:line="376" w:lineRule="auto"/>
        <w:ind w:left="284"/>
        <w:rPr>
          <w:rFonts w:ascii="Times New Roman" w:eastAsia="Times New Roman" w:hAnsi="Times New Roman" w:cs="Times New Roman"/>
          <w:b/>
          <w:lang w:val="en-US"/>
        </w:rPr>
      </w:pPr>
      <w:r>
        <w:rPr>
          <w:rFonts w:ascii="Times New Roman" w:eastAsia="Times New Roman" w:hAnsi="Times New Roman" w:cs="Times New Roman"/>
          <w:b/>
          <w:lang w:val="en-US"/>
        </w:rPr>
        <w:t xml:space="preserve"> </w:t>
      </w:r>
    </w:p>
    <w:p w14:paraId="0000000F" w14:textId="77777777" w:rsidR="00C26E02" w:rsidRDefault="00DE0B27">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3. If you have business liability insurance, asset replacement insurance, and natural disaster insurance, do you still need a BCP or DRP? Why or why not?</w:t>
      </w:r>
    </w:p>
    <w:p w14:paraId="3126FB43" w14:textId="77777777" w:rsidR="00B7710C" w:rsidRDefault="00B7710C" w:rsidP="00B7710C">
      <w:pPr>
        <w:pStyle w:val="ListParagraph"/>
        <w:numPr>
          <w:ilvl w:val="0"/>
          <w:numId w:val="2"/>
        </w:numPr>
        <w:spacing w:line="360" w:lineRule="auto"/>
        <w:ind w:right="585"/>
        <w:rPr>
          <w:sz w:val="21"/>
          <w:szCs w:val="21"/>
        </w:rPr>
      </w:pPr>
      <w:r>
        <w:rPr>
          <w:sz w:val="21"/>
          <w:szCs w:val="21"/>
        </w:rPr>
        <w:t xml:space="preserve">Yes, the BCP’s objective is to get business back to functioning normally, The DRP </w:t>
      </w:r>
      <w:proofErr w:type="gramStart"/>
      <w:r>
        <w:rPr>
          <w:sz w:val="21"/>
          <w:szCs w:val="21"/>
        </w:rPr>
        <w:t>is focused</w:t>
      </w:r>
      <w:proofErr w:type="gramEnd"/>
      <w:r>
        <w:rPr>
          <w:sz w:val="21"/>
          <w:szCs w:val="21"/>
        </w:rPr>
        <w:t xml:space="preserve"> on restoring and recovering IT functions of the business.</w:t>
      </w:r>
    </w:p>
    <w:p w14:paraId="3F81FA87" w14:textId="77777777" w:rsidR="00B7710C" w:rsidRDefault="00B7710C" w:rsidP="00B7710C">
      <w:pPr>
        <w:pStyle w:val="ListParagraph"/>
        <w:numPr>
          <w:ilvl w:val="0"/>
          <w:numId w:val="2"/>
        </w:numPr>
        <w:spacing w:line="360" w:lineRule="auto"/>
        <w:ind w:right="585"/>
        <w:rPr>
          <w:sz w:val="21"/>
          <w:szCs w:val="21"/>
        </w:rPr>
      </w:pPr>
      <w:proofErr w:type="gramStart"/>
      <w:r>
        <w:rPr>
          <w:sz w:val="21"/>
          <w:szCs w:val="21"/>
        </w:rPr>
        <w:t>Insurance may replace buildings, equipment, but without plans where would the business start to get back to functionality?</w:t>
      </w:r>
      <w:proofErr w:type="gramEnd"/>
      <w:r>
        <w:rPr>
          <w:sz w:val="21"/>
          <w:szCs w:val="21"/>
        </w:rPr>
        <w:t xml:space="preserve"> Those are the questions that </w:t>
      </w:r>
      <w:proofErr w:type="gramStart"/>
      <w:r>
        <w:rPr>
          <w:sz w:val="21"/>
          <w:szCs w:val="21"/>
        </w:rPr>
        <w:t>are answered</w:t>
      </w:r>
      <w:proofErr w:type="gramEnd"/>
      <w:r>
        <w:rPr>
          <w:sz w:val="21"/>
          <w:szCs w:val="21"/>
        </w:rPr>
        <w:t xml:space="preserve"> by the BCP and DRP.</w:t>
      </w:r>
    </w:p>
    <w:p w14:paraId="00000010" w14:textId="77777777" w:rsidR="00C26E02" w:rsidRPr="00B7710C" w:rsidRDefault="00C26E02">
      <w:pPr>
        <w:spacing w:line="376" w:lineRule="auto"/>
        <w:ind w:left="284"/>
        <w:rPr>
          <w:rFonts w:ascii="Times New Roman" w:eastAsia="Times New Roman" w:hAnsi="Times New Roman" w:cs="Times New Roman"/>
          <w:b/>
          <w:lang w:val="en-US"/>
        </w:rPr>
      </w:pPr>
    </w:p>
    <w:p w14:paraId="00000011" w14:textId="77777777" w:rsidR="00C26E02" w:rsidRDefault="00DE0B27">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4. From your scenario and BIA from Lab #7, what were the mission critical business functions and oper</w:t>
      </w:r>
      <w:r>
        <w:rPr>
          <w:rFonts w:ascii="Times New Roman" w:eastAsia="Times New Roman" w:hAnsi="Times New Roman" w:cs="Times New Roman"/>
          <w:b/>
        </w:rPr>
        <w:t>ations you identified? Is this the focus of your BCP?</w:t>
      </w:r>
    </w:p>
    <w:p w14:paraId="21FEF056" w14:textId="1E5E6F20" w:rsidR="00B00B60" w:rsidRPr="00DE0B27" w:rsidRDefault="006C4683" w:rsidP="00DE0B27">
      <w:pPr>
        <w:pStyle w:val="ListParagraph"/>
        <w:numPr>
          <w:ilvl w:val="0"/>
          <w:numId w:val="5"/>
        </w:numPr>
        <w:spacing w:line="376" w:lineRule="auto"/>
      </w:pPr>
      <w:r w:rsidRPr="00DE0B27">
        <w:t>Network Ma</w:t>
      </w:r>
      <w:r w:rsidR="00DE0B27" w:rsidRPr="00DE0B27">
        <w:t>nagement and technical support.</w:t>
      </w:r>
    </w:p>
    <w:p w14:paraId="3ACCD317" w14:textId="1B8C6BF0" w:rsidR="00B00B60" w:rsidRPr="00DE0B27" w:rsidRDefault="006C4683" w:rsidP="00DE0B27">
      <w:pPr>
        <w:pStyle w:val="ListParagraph"/>
        <w:numPr>
          <w:ilvl w:val="0"/>
          <w:numId w:val="5"/>
        </w:numPr>
        <w:spacing w:line="376" w:lineRule="auto"/>
      </w:pPr>
      <w:r w:rsidRPr="00DE0B27">
        <w:lastRenderedPageBreak/>
        <w:t>DNS- for internal</w:t>
      </w:r>
      <w:r w:rsidR="00DE0B27" w:rsidRPr="00DE0B27">
        <w:t xml:space="preserve"> and external IP communication.</w:t>
      </w:r>
    </w:p>
    <w:p w14:paraId="00000012" w14:textId="6C359CB0" w:rsidR="00C26E02" w:rsidRDefault="00B00B60" w:rsidP="00DE0B27">
      <w:pPr>
        <w:pStyle w:val="ListParagraph"/>
        <w:numPr>
          <w:ilvl w:val="0"/>
          <w:numId w:val="5"/>
        </w:numPr>
        <w:spacing w:line="376" w:lineRule="auto"/>
      </w:pPr>
      <w:r w:rsidRPr="00DE0B27">
        <w:t>Accounting and Finance support,</w:t>
      </w:r>
      <w:r w:rsidR="006C4683" w:rsidRPr="00DE0B27">
        <w:t xml:space="preserve"> Accounts payable, Accounts receivable.</w:t>
      </w:r>
    </w:p>
    <w:p w14:paraId="5FC8F835" w14:textId="77777777" w:rsidR="00DE0B27" w:rsidRPr="00DE0B27" w:rsidRDefault="00DE0B27" w:rsidP="00DE0B27">
      <w:pPr>
        <w:pStyle w:val="ListParagraph"/>
        <w:spacing w:line="376" w:lineRule="auto"/>
        <w:ind w:left="1004"/>
      </w:pPr>
      <w:bookmarkStart w:id="0" w:name="_GoBack"/>
      <w:bookmarkEnd w:id="0"/>
    </w:p>
    <w:p w14:paraId="00000013" w14:textId="7874E7EE" w:rsidR="00C26E02" w:rsidRDefault="00DE0B27">
      <w:pPr>
        <w:spacing w:line="376" w:lineRule="auto"/>
        <w:ind w:left="284"/>
        <w:rPr>
          <w:rFonts w:ascii="Times New Roman" w:eastAsia="Times New Roman" w:hAnsi="Times New Roman" w:cs="Times New Roman"/>
          <w:b/>
        </w:rPr>
      </w:pPr>
      <w:r>
        <w:rPr>
          <w:rFonts w:ascii="Times New Roman" w:eastAsia="Times New Roman" w:hAnsi="Times New Roman" w:cs="Times New Roman"/>
          <w:b/>
        </w:rPr>
        <w:t>5</w:t>
      </w:r>
      <w:r>
        <w:rPr>
          <w:rFonts w:ascii="Times New Roman" w:eastAsia="Times New Roman" w:hAnsi="Times New Roman" w:cs="Times New Roman"/>
          <w:b/>
        </w:rPr>
        <w:t>. What does a BIA help define for a BCP?</w:t>
      </w:r>
    </w:p>
    <w:p w14:paraId="3043C2F3" w14:textId="77777777" w:rsidR="00B7710C" w:rsidRDefault="00B7710C" w:rsidP="00B7710C">
      <w:pPr>
        <w:pStyle w:val="ListParagraph"/>
        <w:numPr>
          <w:ilvl w:val="0"/>
          <w:numId w:val="3"/>
        </w:numPr>
        <w:spacing w:line="360" w:lineRule="auto"/>
        <w:rPr>
          <w:spacing w:val="2"/>
          <w:w w:val="102"/>
          <w:sz w:val="21"/>
          <w:szCs w:val="21"/>
        </w:rPr>
      </w:pPr>
      <w:r>
        <w:rPr>
          <w:spacing w:val="2"/>
          <w:w w:val="102"/>
          <w:sz w:val="21"/>
          <w:szCs w:val="21"/>
        </w:rPr>
        <w:t>By defining the critical and non-critical process/operations of a business.</w:t>
      </w:r>
    </w:p>
    <w:p w14:paraId="37F27BF7" w14:textId="77777777" w:rsidR="00B7710C" w:rsidRPr="00B7710C" w:rsidRDefault="00B7710C">
      <w:pPr>
        <w:spacing w:line="376" w:lineRule="auto"/>
        <w:ind w:left="284"/>
        <w:rPr>
          <w:rFonts w:ascii="Times New Roman" w:eastAsia="Times New Roman" w:hAnsi="Times New Roman" w:cs="Times New Roman"/>
          <w:b/>
          <w:lang w:val="en-US"/>
        </w:rPr>
      </w:pPr>
    </w:p>
    <w:sectPr w:rsidR="00B7710C" w:rsidRPr="00B771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75444"/>
    <w:multiLevelType w:val="hybridMultilevel"/>
    <w:tmpl w:val="B25AA80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 w15:restartNumberingAfterBreak="0">
    <w:nsid w:val="611C4789"/>
    <w:multiLevelType w:val="hybridMultilevel"/>
    <w:tmpl w:val="2C06546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2" w15:restartNumberingAfterBreak="0">
    <w:nsid w:val="63090BA4"/>
    <w:multiLevelType w:val="hybridMultilevel"/>
    <w:tmpl w:val="78F84974"/>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start w:val="1"/>
      <w:numFmt w:val="bullet"/>
      <w:lvlText w:val="o"/>
      <w:lvlJc w:val="left"/>
      <w:pPr>
        <w:ind w:left="4080" w:hanging="360"/>
      </w:pPr>
      <w:rPr>
        <w:rFonts w:ascii="Courier New" w:hAnsi="Courier New" w:cs="Courier New" w:hint="default"/>
      </w:rPr>
    </w:lvl>
    <w:lvl w:ilvl="5" w:tplc="04090005">
      <w:start w:val="1"/>
      <w:numFmt w:val="bullet"/>
      <w:lvlText w:val=""/>
      <w:lvlJc w:val="left"/>
      <w:pPr>
        <w:ind w:left="4800" w:hanging="360"/>
      </w:pPr>
      <w:rPr>
        <w:rFonts w:ascii="Wingdings" w:hAnsi="Wingdings" w:hint="default"/>
      </w:rPr>
    </w:lvl>
    <w:lvl w:ilvl="6" w:tplc="04090001">
      <w:start w:val="1"/>
      <w:numFmt w:val="bullet"/>
      <w:lvlText w:val=""/>
      <w:lvlJc w:val="left"/>
      <w:pPr>
        <w:ind w:left="5520" w:hanging="360"/>
      </w:pPr>
      <w:rPr>
        <w:rFonts w:ascii="Symbol" w:hAnsi="Symbol" w:hint="default"/>
      </w:rPr>
    </w:lvl>
    <w:lvl w:ilvl="7" w:tplc="04090003">
      <w:start w:val="1"/>
      <w:numFmt w:val="bullet"/>
      <w:lvlText w:val="o"/>
      <w:lvlJc w:val="left"/>
      <w:pPr>
        <w:ind w:left="6240" w:hanging="360"/>
      </w:pPr>
      <w:rPr>
        <w:rFonts w:ascii="Courier New" w:hAnsi="Courier New" w:cs="Courier New" w:hint="default"/>
      </w:rPr>
    </w:lvl>
    <w:lvl w:ilvl="8" w:tplc="04090005">
      <w:start w:val="1"/>
      <w:numFmt w:val="bullet"/>
      <w:lvlText w:val=""/>
      <w:lvlJc w:val="left"/>
      <w:pPr>
        <w:ind w:left="6960" w:hanging="360"/>
      </w:pPr>
      <w:rPr>
        <w:rFonts w:ascii="Wingdings" w:hAnsi="Wingdings" w:hint="default"/>
      </w:rPr>
    </w:lvl>
  </w:abstractNum>
  <w:abstractNum w:abstractNumId="3" w15:restartNumberingAfterBreak="0">
    <w:nsid w:val="751457AA"/>
    <w:multiLevelType w:val="hybridMultilevel"/>
    <w:tmpl w:val="A2FAE2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E02"/>
    <w:rsid w:val="006C4683"/>
    <w:rsid w:val="00B00B60"/>
    <w:rsid w:val="00B7710C"/>
    <w:rsid w:val="00C26E02"/>
    <w:rsid w:val="00DE0B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C50B"/>
  <w15:docId w15:val="{89D0ADE2-AC42-428F-9DF1-3AE3846A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widowControl w:val="0"/>
      <w:spacing w:before="90" w:after="0" w:line="240" w:lineRule="auto"/>
      <w:ind w:left="220"/>
      <w:outlineLvl w:val="1"/>
    </w:pPr>
    <w:rPr>
      <w:rFonts w:ascii="Times New Roman" w:eastAsia="Times New Roman" w:hAnsi="Times New Roman" w:cs="Times New Roman"/>
      <w:b/>
      <w:sz w:val="24"/>
      <w:szCs w:val="24"/>
    </w:rPr>
  </w:style>
  <w:style w:type="paragraph" w:styleId="Heading3">
    <w:name w:val="heading 3"/>
    <w:basedOn w:val="Normal"/>
    <w:next w:val="Normal"/>
    <w:pPr>
      <w:widowControl w:val="0"/>
      <w:spacing w:after="0" w:line="240" w:lineRule="auto"/>
      <w:ind w:left="219"/>
      <w:outlineLvl w:val="2"/>
    </w:pPr>
    <w:rPr>
      <w:rFonts w:ascii="Times New Roman" w:eastAsia="Times New Roman" w:hAnsi="Times New Roman" w:cs="Times New Roman"/>
      <w:b/>
      <w:sz w:val="21"/>
      <w:szCs w:val="2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7710C"/>
    <w:pPr>
      <w:spacing w:after="0" w:line="240" w:lineRule="auto"/>
      <w:ind w:left="720"/>
      <w:contextualSpacing/>
    </w:pPr>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037">
      <w:bodyDiv w:val="1"/>
      <w:marLeft w:val="0"/>
      <w:marRight w:val="0"/>
      <w:marTop w:val="0"/>
      <w:marBottom w:val="0"/>
      <w:divBdr>
        <w:top w:val="none" w:sz="0" w:space="0" w:color="auto"/>
        <w:left w:val="none" w:sz="0" w:space="0" w:color="auto"/>
        <w:bottom w:val="none" w:sz="0" w:space="0" w:color="auto"/>
        <w:right w:val="none" w:sz="0" w:space="0" w:color="auto"/>
      </w:divBdr>
    </w:div>
    <w:div w:id="1741097434">
      <w:bodyDiv w:val="1"/>
      <w:marLeft w:val="0"/>
      <w:marRight w:val="0"/>
      <w:marTop w:val="0"/>
      <w:marBottom w:val="0"/>
      <w:divBdr>
        <w:top w:val="none" w:sz="0" w:space="0" w:color="auto"/>
        <w:left w:val="none" w:sz="0" w:space="0" w:color="auto"/>
        <w:bottom w:val="none" w:sz="0" w:space="0" w:color="auto"/>
        <w:right w:val="none" w:sz="0" w:space="0" w:color="auto"/>
      </w:divBdr>
    </w:div>
    <w:div w:id="1920362933">
      <w:bodyDiv w:val="1"/>
      <w:marLeft w:val="0"/>
      <w:marRight w:val="0"/>
      <w:marTop w:val="0"/>
      <w:marBottom w:val="0"/>
      <w:divBdr>
        <w:top w:val="none" w:sz="0" w:space="0" w:color="auto"/>
        <w:left w:val="none" w:sz="0" w:space="0" w:color="auto"/>
        <w:bottom w:val="none" w:sz="0" w:space="0" w:color="auto"/>
        <w:right w:val="none" w:sz="0" w:space="0" w:color="auto"/>
      </w:divBdr>
    </w:div>
    <w:div w:id="203785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2021-11-02T02:24:00Z</dcterms:created>
  <dcterms:modified xsi:type="dcterms:W3CDTF">2021-11-02T03:40:00Z</dcterms:modified>
</cp:coreProperties>
</file>