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A1C30" w:rsidRDefault="001A1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14:paraId="00000002" w14:textId="77777777" w:rsidR="001A1C30" w:rsidRDefault="005B1518">
      <w:pPr>
        <w:pStyle w:val="Heading2"/>
        <w:ind w:left="920" w:right="920"/>
        <w:jc w:val="center"/>
      </w:pPr>
      <w:r>
        <w:t>Lab #9: Assessment Worksheet</w:t>
      </w:r>
    </w:p>
    <w:p w14:paraId="00000003" w14:textId="77777777" w:rsidR="001A1C30" w:rsidRDefault="001A1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4" w14:textId="77777777" w:rsidR="001A1C30" w:rsidRDefault="005B1518">
      <w:pPr>
        <w:tabs>
          <w:tab w:val="left" w:pos="8334"/>
        </w:tabs>
        <w:ind w:left="219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Develop Disaster Recovery Back-up Procedures and Recovery Instructions</w:t>
      </w:r>
    </w:p>
    <w:p w14:paraId="00000005" w14:textId="40CFB6C9" w:rsidR="001A1C30" w:rsidRDefault="005B1518">
      <w:pPr>
        <w:tabs>
          <w:tab w:val="left" w:pos="8334"/>
        </w:tabs>
        <w:ind w:left="219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Course Name: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</w:t>
      </w:r>
      <w:r w:rsidR="003C2F0B">
        <w:rPr>
          <w:rFonts w:ascii="Times New Roman" w:eastAsia="Times New Roman" w:hAnsi="Times New Roman" w:cs="Times New Roman"/>
          <w:b/>
          <w:sz w:val="21"/>
          <w:szCs w:val="21"/>
          <w:u w:val="single"/>
          <w:lang w:val="en-US"/>
        </w:rPr>
        <w:t>IAA202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14:paraId="00000006" w14:textId="77777777" w:rsidR="001A1C30" w:rsidRDefault="001A1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14:paraId="00000007" w14:textId="5DA7CB6B" w:rsidR="001A1C30" w:rsidRDefault="005B1518">
      <w:pPr>
        <w:tabs>
          <w:tab w:val="left" w:pos="3552"/>
          <w:tab w:val="left" w:pos="5644"/>
          <w:tab w:val="left" w:pos="8396"/>
        </w:tabs>
        <w:spacing w:before="97"/>
        <w:ind w:left="220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Student Name: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</w:t>
      </w:r>
      <w:r w:rsidR="003C2F0B">
        <w:rPr>
          <w:rFonts w:ascii="Times New Roman" w:eastAsia="Times New Roman" w:hAnsi="Times New Roman" w:cs="Times New Roman"/>
          <w:b/>
          <w:sz w:val="21"/>
          <w:szCs w:val="21"/>
          <w:u w:val="single"/>
          <w:lang w:val="en-US"/>
        </w:rPr>
        <w:t xml:space="preserve">Phan </w:t>
      </w:r>
      <w:proofErr w:type="spellStart"/>
      <w:r w:rsidR="003C2F0B">
        <w:rPr>
          <w:rFonts w:ascii="Times New Roman" w:eastAsia="Times New Roman" w:hAnsi="Times New Roman" w:cs="Times New Roman"/>
          <w:b/>
          <w:sz w:val="21"/>
          <w:szCs w:val="21"/>
          <w:u w:val="single"/>
          <w:lang w:val="en-US"/>
        </w:rPr>
        <w:t>Tuấn</w:t>
      </w:r>
      <w:proofErr w:type="spellEnd"/>
      <w:r w:rsidR="003C2F0B">
        <w:rPr>
          <w:rFonts w:ascii="Times New Roman" w:eastAsia="Times New Roman" w:hAnsi="Times New Roman" w:cs="Times New Roman"/>
          <w:b/>
          <w:sz w:val="21"/>
          <w:szCs w:val="21"/>
          <w:u w:val="single"/>
          <w:lang w:val="en-US"/>
        </w:rPr>
        <w:t xml:space="preserve"> Minh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eastAsia="Times New Roman" w:hAnsi="Times New Roman" w:cs="Times New Roman"/>
          <w:sz w:val="21"/>
          <w:szCs w:val="21"/>
          <w:u w:val="single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14:paraId="00000008" w14:textId="77777777" w:rsidR="001A1C30" w:rsidRDefault="001A1C30">
      <w:pPr>
        <w:tabs>
          <w:tab w:val="left" w:pos="3552"/>
          <w:tab w:val="left" w:pos="5644"/>
          <w:tab w:val="left" w:pos="8396"/>
        </w:tabs>
        <w:spacing w:before="97"/>
        <w:ind w:left="22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9" w14:textId="77777777" w:rsidR="001A1C30" w:rsidRDefault="005B1518">
      <w:pPr>
        <w:tabs>
          <w:tab w:val="left" w:pos="3742"/>
          <w:tab w:val="left" w:pos="8365"/>
        </w:tabs>
        <w:spacing w:before="96"/>
        <w:ind w:left="22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Lab Due Date: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14:paraId="0000000A" w14:textId="77777777" w:rsidR="001A1C30" w:rsidRDefault="001A1C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77777777" w:rsidR="001A1C30" w:rsidRDefault="001A1C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14:paraId="0000000C" w14:textId="77777777" w:rsidR="001A1C30" w:rsidRDefault="005B1518">
      <w:pPr>
        <w:spacing w:line="376" w:lineRule="auto"/>
        <w:ind w:left="284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1. How does documented back-up and recovery procedures help achieve RTO?</w:t>
      </w:r>
    </w:p>
    <w:p w14:paraId="0000000E" w14:textId="61E057DC" w:rsidR="001A1C30" w:rsidRDefault="003C2F0B" w:rsidP="003C2F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D4B">
        <w:rPr>
          <w:sz w:val="24"/>
          <w:szCs w:val="24"/>
        </w:rPr>
        <w:t xml:space="preserve">By documenting and implementing backup and recovery procedures, the process for recovery is much more efficient, helping with the time portion of RTO. By having effective backup and recovery </w:t>
      </w:r>
      <w:proofErr w:type="gramStart"/>
      <w:r w:rsidRPr="007A0D4B">
        <w:rPr>
          <w:sz w:val="24"/>
          <w:szCs w:val="24"/>
        </w:rPr>
        <w:t>procedures</w:t>
      </w:r>
      <w:proofErr w:type="gramEnd"/>
      <w:r w:rsidRPr="007A0D4B">
        <w:rPr>
          <w:sz w:val="24"/>
          <w:szCs w:val="24"/>
        </w:rPr>
        <w:t xml:space="preserve"> you should have the necessary resources to restore systems from backups and a repeatable process that is known to succeed in achieving RTO.</w:t>
      </w:r>
    </w:p>
    <w:p w14:paraId="76978423" w14:textId="77777777" w:rsidR="003C2F0B" w:rsidRPr="003C2F0B" w:rsidRDefault="003C2F0B" w:rsidP="003C2F0B">
      <w:pPr>
        <w:pStyle w:val="ListParagraph"/>
        <w:ind w:left="840"/>
        <w:rPr>
          <w:sz w:val="24"/>
          <w:szCs w:val="24"/>
        </w:rPr>
      </w:pPr>
    </w:p>
    <w:p w14:paraId="0000000F" w14:textId="77777777" w:rsidR="001A1C30" w:rsidRDefault="005B1518">
      <w:pPr>
        <w:spacing w:line="376" w:lineRule="auto"/>
        <w:ind w:left="2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True or False. To achieve an RTO of 0, you need 100% redundant, hot-stand-by infrastructure (i.e., IT system, application, and data, etc.).</w:t>
      </w:r>
    </w:p>
    <w:p w14:paraId="00000011" w14:textId="02817E6D" w:rsidR="001A1C30" w:rsidRDefault="003C2F0B" w:rsidP="003C2F0B">
      <w:pPr>
        <w:pStyle w:val="ListParagraph"/>
        <w:numPr>
          <w:ilvl w:val="0"/>
          <w:numId w:val="1"/>
        </w:numPr>
        <w:spacing w:line="377" w:lineRule="auto"/>
        <w:ind w:right="321"/>
        <w:rPr>
          <w:sz w:val="24"/>
          <w:szCs w:val="24"/>
        </w:rPr>
      </w:pPr>
      <w:r w:rsidRPr="007A0D4B">
        <w:rPr>
          <w:sz w:val="24"/>
          <w:szCs w:val="24"/>
        </w:rPr>
        <w:t>True</w:t>
      </w:r>
    </w:p>
    <w:p w14:paraId="3CDBDEA9" w14:textId="77777777" w:rsidR="003C2F0B" w:rsidRPr="003C2F0B" w:rsidRDefault="003C2F0B" w:rsidP="003C2F0B">
      <w:pPr>
        <w:pStyle w:val="ListParagraph"/>
        <w:spacing w:line="377" w:lineRule="auto"/>
        <w:ind w:left="840" w:right="321"/>
        <w:rPr>
          <w:sz w:val="24"/>
          <w:szCs w:val="24"/>
        </w:rPr>
      </w:pPr>
    </w:p>
    <w:p w14:paraId="00000012" w14:textId="77777777" w:rsidR="001A1C30" w:rsidRDefault="005B1518">
      <w:pPr>
        <w:spacing w:line="376" w:lineRule="auto"/>
        <w:ind w:left="2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What is most important when considering data back-up?</w:t>
      </w:r>
    </w:p>
    <w:p w14:paraId="00000014" w14:textId="035F7173" w:rsidR="001A1C30" w:rsidRDefault="003C2F0B" w:rsidP="003C2F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D4B">
        <w:rPr>
          <w:sz w:val="24"/>
          <w:szCs w:val="24"/>
        </w:rPr>
        <w:t>Deciding what data is most important</w:t>
      </w:r>
      <w:r w:rsidR="005B1518">
        <w:rPr>
          <w:sz w:val="24"/>
          <w:szCs w:val="24"/>
        </w:rPr>
        <w:t xml:space="preserve"> and </w:t>
      </w:r>
      <w:r w:rsidR="005B1518" w:rsidRPr="007A0D4B">
        <w:rPr>
          <w:sz w:val="24"/>
          <w:szCs w:val="24"/>
        </w:rPr>
        <w:t>implementing backup</w:t>
      </w:r>
      <w:r w:rsidR="005B1518">
        <w:rPr>
          <w:sz w:val="24"/>
          <w:szCs w:val="24"/>
        </w:rPr>
        <w:t xml:space="preserve"> immediately and eventually</w:t>
      </w:r>
      <w:r w:rsidR="004C2455">
        <w:rPr>
          <w:sz w:val="24"/>
          <w:szCs w:val="24"/>
        </w:rPr>
        <w:t xml:space="preserve">. Because </w:t>
      </w:r>
      <w:r w:rsidR="004C2455" w:rsidRPr="007A0D4B">
        <w:rPr>
          <w:sz w:val="24"/>
          <w:szCs w:val="24"/>
        </w:rPr>
        <w:t>implementing backup</w:t>
      </w:r>
      <w:r w:rsidR="004C2455">
        <w:rPr>
          <w:sz w:val="24"/>
          <w:szCs w:val="24"/>
        </w:rPr>
        <w:t xml:space="preserve"> for data </w:t>
      </w:r>
      <w:r w:rsidR="004C2455">
        <w:rPr>
          <w:sz w:val="24"/>
          <w:szCs w:val="24"/>
        </w:rPr>
        <w:t>immediately</w:t>
      </w:r>
      <w:r w:rsidR="004C2455">
        <w:rPr>
          <w:sz w:val="24"/>
          <w:szCs w:val="24"/>
        </w:rPr>
        <w:t xml:space="preserve">, may be day by </w:t>
      </w:r>
      <w:r w:rsidR="008071E3">
        <w:rPr>
          <w:sz w:val="24"/>
          <w:szCs w:val="24"/>
        </w:rPr>
        <w:t>day can help manager always having</w:t>
      </w:r>
      <w:bookmarkStart w:id="0" w:name="_GoBack"/>
      <w:bookmarkEnd w:id="0"/>
      <w:r w:rsidR="004C2455">
        <w:rPr>
          <w:sz w:val="24"/>
          <w:szCs w:val="24"/>
        </w:rPr>
        <w:t xml:space="preserve"> latest data</w:t>
      </w:r>
      <w:r w:rsidR="008071E3">
        <w:rPr>
          <w:sz w:val="24"/>
          <w:szCs w:val="24"/>
        </w:rPr>
        <w:t>.</w:t>
      </w:r>
    </w:p>
    <w:p w14:paraId="199EB5A6" w14:textId="77777777" w:rsidR="003C2F0B" w:rsidRPr="003C2F0B" w:rsidRDefault="003C2F0B" w:rsidP="003C2F0B">
      <w:pPr>
        <w:pStyle w:val="ListParagraph"/>
        <w:ind w:left="840"/>
        <w:rPr>
          <w:sz w:val="24"/>
          <w:szCs w:val="24"/>
        </w:rPr>
      </w:pPr>
    </w:p>
    <w:p w14:paraId="00000015" w14:textId="77777777" w:rsidR="001A1C30" w:rsidRDefault="005B1518">
      <w:pPr>
        <w:spacing w:line="376" w:lineRule="auto"/>
        <w:ind w:left="2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What is most important when considering data recovery?</w:t>
      </w:r>
    </w:p>
    <w:p w14:paraId="480A8674" w14:textId="77777777" w:rsidR="003C2F0B" w:rsidRPr="007A0D4B" w:rsidRDefault="003C2F0B" w:rsidP="003C2F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D4B">
        <w:rPr>
          <w:sz w:val="24"/>
          <w:szCs w:val="24"/>
        </w:rPr>
        <w:t xml:space="preserve">When considering a recovery option, the quality of the recovery is paramount. It may be slow, but </w:t>
      </w:r>
      <w:proofErr w:type="gramStart"/>
      <w:r w:rsidRPr="007A0D4B">
        <w:rPr>
          <w:sz w:val="24"/>
          <w:szCs w:val="24"/>
        </w:rPr>
        <w:t>it’ll</w:t>
      </w:r>
      <w:proofErr w:type="gramEnd"/>
      <w:r w:rsidRPr="007A0D4B">
        <w:rPr>
          <w:sz w:val="24"/>
          <w:szCs w:val="24"/>
        </w:rPr>
        <w:t xml:space="preserve"> be worth it; it may be costly, but you don’t want to lose valuable information. The quality of the recovery should always be your top priority.</w:t>
      </w:r>
    </w:p>
    <w:p w14:paraId="00000017" w14:textId="7ABACE9A" w:rsidR="001A1C30" w:rsidRPr="003C2F0B" w:rsidRDefault="001A1C30" w:rsidP="003C2F0B">
      <w:pPr>
        <w:spacing w:line="376" w:lineRule="auto"/>
        <w:rPr>
          <w:rFonts w:ascii="Times New Roman" w:eastAsia="Times New Roman" w:hAnsi="Times New Roman" w:cs="Times New Roman"/>
          <w:b/>
          <w:lang w:val="en-US"/>
        </w:rPr>
      </w:pPr>
    </w:p>
    <w:p w14:paraId="00000018" w14:textId="63D9E08B" w:rsidR="001A1C30" w:rsidRDefault="005B1518">
      <w:pPr>
        <w:spacing w:line="376" w:lineRule="auto"/>
        <w:ind w:left="2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 What are the risks of using your external e-mail box as a back-up and data storage solution?</w:t>
      </w:r>
    </w:p>
    <w:p w14:paraId="5C210B49" w14:textId="77777777" w:rsidR="003C2F0B" w:rsidRPr="007A0D4B" w:rsidRDefault="003C2F0B" w:rsidP="003C2F0B">
      <w:pPr>
        <w:pStyle w:val="ListParagraph"/>
        <w:numPr>
          <w:ilvl w:val="0"/>
          <w:numId w:val="1"/>
        </w:numPr>
        <w:rPr>
          <w:spacing w:val="2"/>
          <w:w w:val="102"/>
          <w:sz w:val="24"/>
          <w:szCs w:val="24"/>
        </w:rPr>
      </w:pPr>
      <w:r w:rsidRPr="007A0D4B">
        <w:rPr>
          <w:spacing w:val="2"/>
          <w:w w:val="102"/>
          <w:sz w:val="24"/>
          <w:szCs w:val="24"/>
        </w:rPr>
        <w:t xml:space="preserve">The problems with using email is unforeseen downtime, limited space, hackers, and malicious code. Another problem is with smart phones and such being used now, if your mobile device </w:t>
      </w:r>
      <w:proofErr w:type="gramStart"/>
      <w:r w:rsidRPr="007A0D4B">
        <w:rPr>
          <w:spacing w:val="2"/>
          <w:w w:val="102"/>
          <w:sz w:val="24"/>
          <w:szCs w:val="24"/>
        </w:rPr>
        <w:t>gets</w:t>
      </w:r>
      <w:proofErr w:type="gramEnd"/>
      <w:r w:rsidRPr="007A0D4B">
        <w:rPr>
          <w:spacing w:val="2"/>
          <w:w w:val="102"/>
          <w:sz w:val="24"/>
          <w:szCs w:val="24"/>
        </w:rPr>
        <w:t xml:space="preserve"> infected it can freely access your email which is a huge liability.</w:t>
      </w:r>
    </w:p>
    <w:p w14:paraId="38883333" w14:textId="77777777" w:rsidR="003C2F0B" w:rsidRPr="003C2F0B" w:rsidRDefault="003C2F0B">
      <w:pPr>
        <w:spacing w:line="376" w:lineRule="auto"/>
        <w:ind w:left="284"/>
        <w:rPr>
          <w:rFonts w:ascii="Times New Roman" w:eastAsia="Times New Roman" w:hAnsi="Times New Roman" w:cs="Times New Roman"/>
          <w:b/>
          <w:lang w:val="en-US"/>
        </w:rPr>
      </w:pPr>
    </w:p>
    <w:sectPr w:rsidR="003C2F0B" w:rsidRPr="003C2F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47ED4"/>
    <w:multiLevelType w:val="hybridMultilevel"/>
    <w:tmpl w:val="AD04E9C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30"/>
    <w:rsid w:val="001A1C30"/>
    <w:rsid w:val="003C2F0B"/>
    <w:rsid w:val="004C2455"/>
    <w:rsid w:val="005B1518"/>
    <w:rsid w:val="0080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3AFF"/>
  <w15:docId w15:val="{7375C11F-5C99-498D-873A-A90B3017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before="90" w:after="0" w:line="240" w:lineRule="auto"/>
      <w:ind w:left="22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219"/>
      <w:outlineLvl w:val="2"/>
    </w:pPr>
    <w:rPr>
      <w:rFonts w:ascii="Times New Roman" w:eastAsia="Times New Roman" w:hAnsi="Times New Roman" w:cs="Times New Roman"/>
      <w:b/>
      <w:sz w:val="21"/>
      <w:szCs w:val="2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2F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2021-11-04T00:54:00Z</dcterms:created>
  <dcterms:modified xsi:type="dcterms:W3CDTF">2021-11-04T01:26:00Z</dcterms:modified>
</cp:coreProperties>
</file>