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3A3E" w14:textId="290905D2" w:rsidR="00D5411E" w:rsidRPr="00CD29B9" w:rsidRDefault="00CD29B9">
      <w:pPr>
        <w:rPr>
          <w:sz w:val="24"/>
          <w:szCs w:val="24"/>
        </w:rPr>
      </w:pPr>
      <w:r>
        <w:rPr>
          <w:sz w:val="24"/>
          <w:szCs w:val="24"/>
        </w:rPr>
        <w:t>Term0.txt: will return set of sceneId that first term set frequency greater than second term set (if a</w:t>
      </w:r>
      <w:r w:rsidR="006E2CC6">
        <w:rPr>
          <w:sz w:val="24"/>
          <w:szCs w:val="24"/>
        </w:rPr>
        <w:t xml:space="preserve"> sceneId</w:t>
      </w:r>
      <w:r>
        <w:rPr>
          <w:sz w:val="24"/>
          <w:szCs w:val="24"/>
        </w:rPr>
        <w:t xml:space="preserve"> does not exist</w:t>
      </w:r>
      <w:r w:rsidR="006E2CC6">
        <w:rPr>
          <w:sz w:val="24"/>
          <w:szCs w:val="24"/>
        </w:rPr>
        <w:t xml:space="preserve"> in the second term set, still count</w:t>
      </w:r>
      <w:r>
        <w:rPr>
          <w:sz w:val="24"/>
          <w:szCs w:val="24"/>
        </w:rPr>
        <w:t>, example: freq1 = 10, freq2 = 0)</w:t>
      </w:r>
    </w:p>
    <w:sectPr w:rsidR="00D5411E" w:rsidRPr="00C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83"/>
    <w:rsid w:val="006E2CC6"/>
    <w:rsid w:val="00705E83"/>
    <w:rsid w:val="00CD29B9"/>
    <w:rsid w:val="00D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F4C3"/>
  <w15:chartTrackingRefBased/>
  <w15:docId w15:val="{03D3206C-9CAA-4E6C-86E4-CA38B672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3</cp:revision>
  <dcterms:created xsi:type="dcterms:W3CDTF">2022-03-18T19:25:00Z</dcterms:created>
  <dcterms:modified xsi:type="dcterms:W3CDTF">2022-03-18T19:40:00Z</dcterms:modified>
</cp:coreProperties>
</file>