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A75324" w14:textId="5FD5F609" w:rsidR="007055DD" w:rsidRDefault="000F20FD" w:rsidP="007055DD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U.S Stock Market Analysis</w:t>
      </w:r>
    </w:p>
    <w:p w14:paraId="4E70CF71" w14:textId="6EB885E1" w:rsidR="007055DD" w:rsidRPr="00E57B59" w:rsidRDefault="007055DD" w:rsidP="007055D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to the dataset: </w:t>
      </w:r>
      <w:hyperlink r:id="rId5" w:history="1">
        <w:r w:rsidRPr="00DB438E">
          <w:rPr>
            <w:rStyle w:val="Hyperlink"/>
            <w:rFonts w:ascii="Times New Roman" w:hAnsi="Times New Roman" w:cs="Times New Roman"/>
          </w:rPr>
          <w:t>https://www.kaggle.com/datasets/andrewmvd/sp-500-stocks?resource=download</w:t>
        </w:r>
      </w:hyperlink>
      <w:r>
        <w:rPr>
          <w:rFonts w:ascii="Times New Roman" w:hAnsi="Times New Roman" w:cs="Times New Roman"/>
        </w:rPr>
        <w:t xml:space="preserve"> </w:t>
      </w:r>
    </w:p>
    <w:p w14:paraId="4FFEDCA6" w14:textId="5A89C68B" w:rsidR="004D7E09" w:rsidRDefault="004D7E09" w:rsidP="004D7E0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gathering and </w:t>
      </w:r>
      <w:r w:rsidR="003D2E50">
        <w:rPr>
          <w:rFonts w:ascii="Times New Roman" w:hAnsi="Times New Roman" w:cs="Times New Roman"/>
        </w:rPr>
        <w:t>integration</w:t>
      </w:r>
      <w:r>
        <w:rPr>
          <w:rFonts w:ascii="Times New Roman" w:hAnsi="Times New Roman" w:cs="Times New Roman"/>
        </w:rPr>
        <w:t xml:space="preserve">: </w:t>
      </w:r>
    </w:p>
    <w:p w14:paraId="792591D2" w14:textId="11042E4C" w:rsidR="004D7E09" w:rsidRDefault="004D7E09" w:rsidP="004D7E09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4D7E09">
        <w:rPr>
          <w:rFonts w:ascii="Times New Roman" w:hAnsi="Times New Roman" w:cs="Times New Roman"/>
        </w:rPr>
        <w:t>The dataset</w:t>
      </w:r>
      <w:r w:rsidR="001F0916">
        <w:rPr>
          <w:rFonts w:ascii="Times New Roman" w:hAnsi="Times New Roman" w:cs="Times New Roman"/>
        </w:rPr>
        <w:t xml:space="preserve"> I</w:t>
      </w:r>
      <w:r w:rsidRPr="004D7E09">
        <w:rPr>
          <w:rFonts w:ascii="Times New Roman" w:hAnsi="Times New Roman" w:cs="Times New Roman"/>
        </w:rPr>
        <w:t xml:space="preserve"> used is the S&amp;P 500 Companies dataset</w:t>
      </w:r>
      <w:r w:rsidR="001F0916">
        <w:rPr>
          <w:rFonts w:ascii="Times New Roman" w:hAnsi="Times New Roman" w:cs="Times New Roman"/>
        </w:rPr>
        <w:t xml:space="preserve"> </w:t>
      </w:r>
      <w:r w:rsidRPr="004D7E09">
        <w:rPr>
          <w:rFonts w:ascii="Times New Roman" w:hAnsi="Times New Roman" w:cs="Times New Roman"/>
        </w:rPr>
        <w:t xml:space="preserve">from Kaggle. It contains financial and organizational information for 502 companies listed in the S&amp;P 500 index. </w:t>
      </w:r>
    </w:p>
    <w:p w14:paraId="10B23157" w14:textId="1B130B06" w:rsidR="003D2E50" w:rsidRDefault="003D2E50" w:rsidP="004D7E09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are 502 rows, 15 columns, 11 sectors</w:t>
      </w:r>
      <w:r w:rsidR="009E11CC">
        <w:rPr>
          <w:rFonts w:ascii="Times New Roman" w:hAnsi="Times New Roman" w:cs="Times New Roman"/>
        </w:rPr>
        <w:t xml:space="preserve">, and 6 numerical variables in this dataset. </w:t>
      </w:r>
    </w:p>
    <w:p w14:paraId="396DAF51" w14:textId="36EC4773" w:rsidR="004D7E09" w:rsidRDefault="004D7E09" w:rsidP="004D7E09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4D7E09">
        <w:rPr>
          <w:rFonts w:ascii="Times New Roman" w:hAnsi="Times New Roman" w:cs="Times New Roman"/>
        </w:rPr>
        <w:t>Numerical variables: Current Price, Market Cap, EBITDA, Revenue Growth, Full-time Employees, Index Weight.</w:t>
      </w:r>
    </w:p>
    <w:p w14:paraId="7469C737" w14:textId="439A4FE0" w:rsidR="004D7E09" w:rsidRDefault="001F0916" w:rsidP="004D7E09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1F0916">
        <w:rPr>
          <w:rFonts w:ascii="Times New Roman" w:hAnsi="Times New Roman" w:cs="Times New Roman"/>
        </w:rPr>
        <w:t>Categorical variables: Sector, Industry, Exchange, Country, State.</w:t>
      </w:r>
    </w:p>
    <w:p w14:paraId="7D311DD7" w14:textId="59A1CA8E" w:rsidR="003D2E50" w:rsidRDefault="003D2E50" w:rsidP="003D2E50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3D2E50">
        <w:rPr>
          <w:rFonts w:ascii="Times New Roman" w:hAnsi="Times New Roman" w:cs="Times New Roman"/>
        </w:rPr>
        <w:t xml:space="preserve">The Longbusinesssummary column was dropped </w:t>
      </w:r>
      <w:r>
        <w:rPr>
          <w:rFonts w:ascii="Times New Roman" w:hAnsi="Times New Roman" w:cs="Times New Roman"/>
        </w:rPr>
        <w:t>because</w:t>
      </w:r>
      <w:r w:rsidRPr="003D2E50">
        <w:rPr>
          <w:rFonts w:ascii="Times New Roman" w:hAnsi="Times New Roman" w:cs="Times New Roman"/>
        </w:rPr>
        <w:t xml:space="preserve"> it contained unstructured free text with no </w:t>
      </w:r>
      <w:r>
        <w:rPr>
          <w:rFonts w:ascii="Times New Roman" w:hAnsi="Times New Roman" w:cs="Times New Roman"/>
        </w:rPr>
        <w:t>interesting information</w:t>
      </w:r>
      <w:r w:rsidRPr="003D2E50">
        <w:rPr>
          <w:rFonts w:ascii="Times New Roman" w:hAnsi="Times New Roman" w:cs="Times New Roman"/>
        </w:rPr>
        <w:t>.</w:t>
      </w:r>
    </w:p>
    <w:p w14:paraId="2E475408" w14:textId="06D12D04" w:rsidR="009E11CC" w:rsidRDefault="009E11CC" w:rsidP="009E11CC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Exploration: </w:t>
      </w:r>
    </w:p>
    <w:p w14:paraId="22F1FD83" w14:textId="5421CF20" w:rsidR="00276AFB" w:rsidRPr="00C87373" w:rsidRDefault="009E11CC" w:rsidP="00C87373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9E11CC">
        <w:rPr>
          <w:rFonts w:ascii="Times New Roman" w:hAnsi="Times New Roman" w:cs="Times New Roman"/>
        </w:rPr>
        <w:t xml:space="preserve">Technology is the most represented sector with 82 companies, followed by Industrials (70), Financial Services (67), and Healthcare (62). Energy, Communication Services, and Basic Materials each had only 22 companies. </w:t>
      </w:r>
      <w:r w:rsidR="0027451D">
        <w:rPr>
          <w:rFonts w:ascii="Times New Roman" w:hAnsi="Times New Roman" w:cs="Times New Roman"/>
        </w:rPr>
        <w:t>The m</w:t>
      </w:r>
      <w:r w:rsidRPr="009E11CC">
        <w:rPr>
          <w:rFonts w:ascii="Times New Roman" w:hAnsi="Times New Roman" w:cs="Times New Roman"/>
        </w:rPr>
        <w:t xml:space="preserve">ajority of companies trade on </w:t>
      </w:r>
      <w:r w:rsidR="0008681E">
        <w:rPr>
          <w:rFonts w:ascii="Times New Roman" w:hAnsi="Times New Roman" w:cs="Times New Roman"/>
        </w:rPr>
        <w:t xml:space="preserve">the </w:t>
      </w:r>
      <w:r w:rsidRPr="009E11CC">
        <w:rPr>
          <w:rFonts w:ascii="Times New Roman" w:hAnsi="Times New Roman" w:cs="Times New Roman"/>
        </w:rPr>
        <w:t xml:space="preserve">NYSE (NYQ, 348) or </w:t>
      </w:r>
      <w:r w:rsidR="0008681E">
        <w:rPr>
          <w:rFonts w:ascii="Times New Roman" w:hAnsi="Times New Roman" w:cs="Times New Roman"/>
        </w:rPr>
        <w:t xml:space="preserve">the </w:t>
      </w:r>
      <w:r w:rsidRPr="009E11CC">
        <w:rPr>
          <w:rFonts w:ascii="Times New Roman" w:hAnsi="Times New Roman" w:cs="Times New Roman"/>
        </w:rPr>
        <w:t xml:space="preserve">NASDAQ (NMS, 152), with </w:t>
      </w:r>
      <w:r w:rsidR="00276AFB">
        <w:rPr>
          <w:rFonts w:ascii="Times New Roman" w:hAnsi="Times New Roman" w:cs="Times New Roman"/>
        </w:rPr>
        <w:t>other companies</w:t>
      </w:r>
      <w:r w:rsidRPr="009E11CC">
        <w:rPr>
          <w:rFonts w:ascii="Times New Roman" w:hAnsi="Times New Roman" w:cs="Times New Roman"/>
        </w:rPr>
        <w:t xml:space="preserve"> on other </w:t>
      </w:r>
      <w:r w:rsidRPr="009E11CC">
        <w:rPr>
          <w:rFonts w:ascii="Times New Roman" w:hAnsi="Times New Roman" w:cs="Times New Roman"/>
        </w:rPr>
        <w:lastRenderedPageBreak/>
        <w:t>exchanges.</w:t>
      </w:r>
      <w:r w:rsidR="00A07D37">
        <w:rPr>
          <w:rFonts w:ascii="Times New Roman" w:hAnsi="Times New Roman" w:cs="Times New Roman"/>
          <w:noProof/>
        </w:rPr>
        <w:drawing>
          <wp:inline distT="0" distB="0" distL="0" distR="0" wp14:anchorId="17C9D108" wp14:editId="08467E2A">
            <wp:extent cx="2767054" cy="1882247"/>
            <wp:effectExtent l="0" t="0" r="1905" b="0"/>
            <wp:docPr id="158851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13375" name="Picture 15885133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953" cy="189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7373">
        <w:rPr>
          <w:rFonts w:ascii="Times New Roman" w:hAnsi="Times New Roman" w:cs="Times New Roman"/>
          <w:noProof/>
        </w:rPr>
        <w:drawing>
          <wp:inline distT="0" distB="0" distL="0" distR="0" wp14:anchorId="6D5D9A17" wp14:editId="3013E581">
            <wp:extent cx="2202511" cy="1510697"/>
            <wp:effectExtent l="0" t="0" r="0" b="635"/>
            <wp:docPr id="1471354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54290" name="Picture 14713542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5846" cy="151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74CD" w14:textId="70FF6170" w:rsidR="00A07D37" w:rsidRDefault="003E4D6E" w:rsidP="009E11CC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3E4D6E">
        <w:rPr>
          <w:rFonts w:ascii="Times New Roman" w:hAnsi="Times New Roman" w:cs="Times New Roman"/>
        </w:rPr>
        <w:t>All numerical variables showed strong right skew</w:t>
      </w:r>
      <w:r w:rsidR="00E30467">
        <w:rPr>
          <w:rFonts w:ascii="Times New Roman" w:hAnsi="Times New Roman" w:cs="Times New Roman"/>
        </w:rPr>
        <w:t xml:space="preserve"> before transformation</w:t>
      </w:r>
      <w:r w:rsidRPr="003E4D6E">
        <w:rPr>
          <w:rFonts w:ascii="Times New Roman" w:hAnsi="Times New Roman" w:cs="Times New Roman"/>
        </w:rPr>
        <w:t>. Market cap, EBITDA, and employee count had extreme right tails</w:t>
      </w:r>
      <w:r w:rsidR="0088466D">
        <w:rPr>
          <w:rFonts w:ascii="Times New Roman" w:hAnsi="Times New Roman" w:cs="Times New Roman"/>
        </w:rPr>
        <w:t>.</w:t>
      </w:r>
      <w:r w:rsidRPr="003E4D6E">
        <w:rPr>
          <w:rFonts w:ascii="Times New Roman" w:hAnsi="Times New Roman" w:cs="Times New Roman"/>
        </w:rPr>
        <w:t xml:space="preserve"> Log</w:t>
      </w:r>
      <w:r w:rsidR="00E30467">
        <w:rPr>
          <w:rFonts w:ascii="Times New Roman" w:hAnsi="Times New Roman" w:cs="Times New Roman"/>
        </w:rPr>
        <w:t xml:space="preserve"> </w:t>
      </w:r>
      <w:r w:rsidRPr="003E4D6E">
        <w:rPr>
          <w:rFonts w:ascii="Times New Roman" w:hAnsi="Times New Roman" w:cs="Times New Roman"/>
        </w:rPr>
        <w:t>transformations revealed more interpretable distributions for market cap, price, and employee count. Revenue growth was centered near zero with a few large positive outliers.</w:t>
      </w:r>
      <w:r w:rsidR="002362FF">
        <w:rPr>
          <w:rFonts w:ascii="Times New Roman" w:hAnsi="Times New Roman" w:cs="Times New Roman"/>
        </w:rPr>
        <w:t xml:space="preserve"> </w:t>
      </w:r>
      <w:r w:rsidR="002362FF">
        <w:rPr>
          <w:rFonts w:ascii="Times New Roman" w:hAnsi="Times New Roman" w:cs="Times New Roman"/>
          <w:noProof/>
        </w:rPr>
        <w:drawing>
          <wp:inline distT="0" distB="0" distL="0" distR="0" wp14:anchorId="3989FC72" wp14:editId="4AB41F65">
            <wp:extent cx="2743200" cy="1837592"/>
            <wp:effectExtent l="0" t="0" r="0" b="4445"/>
            <wp:docPr id="1577238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3848" name="Picture 1577238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759" cy="184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476C">
        <w:rPr>
          <w:rFonts w:ascii="Times New Roman" w:hAnsi="Times New Roman" w:cs="Times New Roman"/>
          <w:noProof/>
        </w:rPr>
        <w:drawing>
          <wp:inline distT="0" distB="0" distL="0" distR="0" wp14:anchorId="104A0C7D" wp14:editId="2A5C8FC8">
            <wp:extent cx="2743200" cy="1824404"/>
            <wp:effectExtent l="0" t="0" r="0" b="4445"/>
            <wp:docPr id="5337221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22196" name="Picture 5337221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2158" cy="1850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9E9E" w14:textId="32D016A2" w:rsidR="003E4D6E" w:rsidRDefault="00E947B6" w:rsidP="009E11CC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we can see, </w:t>
      </w:r>
      <w:r w:rsidR="00954528" w:rsidRPr="00954528">
        <w:rPr>
          <w:rFonts w:ascii="Times New Roman" w:hAnsi="Times New Roman" w:cs="Times New Roman"/>
        </w:rPr>
        <w:t>Market Cap vs EBITDA: r = 0.86</w:t>
      </w:r>
      <w:r w:rsidR="00954528">
        <w:rPr>
          <w:rFonts w:ascii="Times New Roman" w:hAnsi="Times New Roman" w:cs="Times New Roman"/>
        </w:rPr>
        <w:t xml:space="preserve">, which means </w:t>
      </w:r>
      <w:r w:rsidR="00954528" w:rsidRPr="00954528">
        <w:rPr>
          <w:rFonts w:ascii="Times New Roman" w:hAnsi="Times New Roman" w:cs="Times New Roman"/>
        </w:rPr>
        <w:t>larger companies generate more operating profit</w:t>
      </w:r>
      <w:r w:rsidR="00954528">
        <w:rPr>
          <w:rFonts w:ascii="Times New Roman" w:hAnsi="Times New Roman" w:cs="Times New Roman"/>
        </w:rPr>
        <w:t xml:space="preserve">. </w:t>
      </w:r>
    </w:p>
    <w:p w14:paraId="68EC6A84" w14:textId="7161EBF4" w:rsidR="00954528" w:rsidRDefault="0023148D" w:rsidP="009E11CC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23148D">
        <w:rPr>
          <w:rFonts w:ascii="Times New Roman" w:hAnsi="Times New Roman" w:cs="Times New Roman"/>
        </w:rPr>
        <w:t>Market Cap vs</w:t>
      </w:r>
      <w:r>
        <w:rPr>
          <w:rFonts w:ascii="Times New Roman" w:hAnsi="Times New Roman" w:cs="Times New Roman"/>
        </w:rPr>
        <w:t xml:space="preserve"> </w:t>
      </w:r>
      <w:r w:rsidRPr="0023148D">
        <w:rPr>
          <w:rFonts w:ascii="Times New Roman" w:hAnsi="Times New Roman" w:cs="Times New Roman"/>
        </w:rPr>
        <w:t>Weight: r = 1.00</w:t>
      </w:r>
      <w:r>
        <w:rPr>
          <w:rFonts w:ascii="Times New Roman" w:hAnsi="Times New Roman" w:cs="Times New Roman"/>
        </w:rPr>
        <w:t xml:space="preserve">, </w:t>
      </w:r>
      <w:r w:rsidRPr="0023148D">
        <w:rPr>
          <w:rFonts w:ascii="Times New Roman" w:hAnsi="Times New Roman" w:cs="Times New Roman"/>
        </w:rPr>
        <w:t xml:space="preserve">index weight is </w:t>
      </w:r>
      <w:r w:rsidR="00E57ACB">
        <w:rPr>
          <w:rFonts w:ascii="Times New Roman" w:hAnsi="Times New Roman" w:cs="Times New Roman"/>
        </w:rPr>
        <w:t>obtained</w:t>
      </w:r>
      <w:r w:rsidRPr="0023148D">
        <w:rPr>
          <w:rFonts w:ascii="Times New Roman" w:hAnsi="Times New Roman" w:cs="Times New Roman"/>
        </w:rPr>
        <w:t xml:space="preserve"> from market cap</w:t>
      </w:r>
    </w:p>
    <w:p w14:paraId="071DDCD8" w14:textId="62E50C3A" w:rsidR="0023148D" w:rsidRDefault="0023148D" w:rsidP="009E11CC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23148D">
        <w:rPr>
          <w:rFonts w:ascii="Times New Roman" w:hAnsi="Times New Roman" w:cs="Times New Roman"/>
        </w:rPr>
        <w:lastRenderedPageBreak/>
        <w:t xml:space="preserve">Current Price: essentially uncorrelated with everything (all r &lt; 0.05), confirming </w:t>
      </w:r>
      <w:r w:rsidR="009B307B">
        <w:rPr>
          <w:rFonts w:ascii="Times New Roman" w:hAnsi="Times New Roman" w:cs="Times New Roman"/>
        </w:rPr>
        <w:t xml:space="preserve">that </w:t>
      </w:r>
      <w:r w:rsidRPr="0023148D">
        <w:rPr>
          <w:rFonts w:ascii="Times New Roman" w:hAnsi="Times New Roman" w:cs="Times New Roman"/>
        </w:rPr>
        <w:t>stock price is not informative about company size</w:t>
      </w:r>
    </w:p>
    <w:p w14:paraId="51B7BEF2" w14:textId="72EA64E3" w:rsidR="00E722DA" w:rsidRPr="00E722DA" w:rsidRDefault="0023148D" w:rsidP="00E722DA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23148D">
        <w:rPr>
          <w:rFonts w:ascii="Times New Roman" w:hAnsi="Times New Roman" w:cs="Times New Roman"/>
        </w:rPr>
        <w:t xml:space="preserve">Revenue Growth: weak correlations across the </w:t>
      </w:r>
      <w:r w:rsidR="009B307B">
        <w:rPr>
          <w:rFonts w:ascii="Times New Roman" w:hAnsi="Times New Roman" w:cs="Times New Roman"/>
        </w:rPr>
        <w:t xml:space="preserve">matrix. </w:t>
      </w:r>
      <w:r w:rsidR="00E722DA">
        <w:rPr>
          <w:rFonts w:ascii="Times New Roman" w:hAnsi="Times New Roman" w:cs="Times New Roman"/>
          <w:noProof/>
        </w:rPr>
        <w:drawing>
          <wp:inline distT="0" distB="0" distL="0" distR="0" wp14:anchorId="0BF3169D" wp14:editId="252D3F7E">
            <wp:extent cx="2218465" cy="2003729"/>
            <wp:effectExtent l="0" t="0" r="4445" b="3175"/>
            <wp:docPr id="17369016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01670" name="Picture 17369016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669" cy="201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6E6A8" w14:textId="115ADDA4" w:rsidR="00A2583D" w:rsidRDefault="00A2583D" w:rsidP="00A2583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Cleaning: </w:t>
      </w:r>
    </w:p>
    <w:p w14:paraId="18BE1999" w14:textId="341C1AB9" w:rsidR="00A2583D" w:rsidRDefault="003C6513" w:rsidP="00A2583D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3C6513">
        <w:rPr>
          <w:rFonts w:ascii="Times New Roman" w:hAnsi="Times New Roman" w:cs="Times New Roman"/>
        </w:rPr>
        <w:t xml:space="preserve">Boxplots before cleaning showed extreme </w:t>
      </w:r>
      <w:r w:rsidR="003E134C">
        <w:rPr>
          <w:rFonts w:ascii="Times New Roman" w:hAnsi="Times New Roman" w:cs="Times New Roman"/>
          <w:noProof/>
        </w:rPr>
        <w:drawing>
          <wp:inline distT="0" distB="0" distL="0" distR="0" wp14:anchorId="3539F40A" wp14:editId="0432F0ED">
            <wp:extent cx="3029447" cy="1887255"/>
            <wp:effectExtent l="0" t="0" r="6350" b="5080"/>
            <wp:docPr id="5309960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96083" name="Picture 53099608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642" cy="189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6513">
        <w:rPr>
          <w:rFonts w:ascii="Times New Roman" w:hAnsi="Times New Roman" w:cs="Times New Roman"/>
        </w:rPr>
        <w:t>outliers</w:t>
      </w:r>
      <w:r w:rsidR="003D6D9E">
        <w:rPr>
          <w:rFonts w:ascii="Times New Roman" w:hAnsi="Times New Roman" w:cs="Times New Roman"/>
        </w:rPr>
        <w:t xml:space="preserve">. </w:t>
      </w:r>
      <w:r w:rsidRPr="003C6513">
        <w:rPr>
          <w:rFonts w:ascii="Times New Roman" w:hAnsi="Times New Roman" w:cs="Times New Roman"/>
        </w:rPr>
        <w:t>Boxplots after cleaning confirmed substantially reduced spread.</w:t>
      </w:r>
      <w:r w:rsidR="003E134C">
        <w:rPr>
          <w:rFonts w:ascii="Times New Roman" w:hAnsi="Times New Roman" w:cs="Times New Roman"/>
          <w:noProof/>
        </w:rPr>
        <w:drawing>
          <wp:inline distT="0" distB="0" distL="0" distR="0" wp14:anchorId="34B9D220" wp14:editId="526EEACF">
            <wp:extent cx="3029447" cy="1755526"/>
            <wp:effectExtent l="0" t="0" r="0" b="0"/>
            <wp:docPr id="18212783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78330" name="Picture 182127833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535" cy="176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68FE" w14:textId="5B9A0E05" w:rsidR="00A2583D" w:rsidRDefault="00A2583D" w:rsidP="00A2583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Preprocessing: </w:t>
      </w:r>
    </w:p>
    <w:p w14:paraId="025A2A55" w14:textId="596DB079" w:rsidR="00A2583D" w:rsidRDefault="00E96181" w:rsidP="00A2583D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E96181">
        <w:rPr>
          <w:rFonts w:ascii="Times New Roman" w:hAnsi="Times New Roman" w:cs="Times New Roman"/>
        </w:rPr>
        <w:lastRenderedPageBreak/>
        <w:t>All six numerical variables were scaled to [0, 1</w:t>
      </w:r>
      <w:r w:rsidR="008871A9">
        <w:rPr>
          <w:rFonts w:ascii="Times New Roman" w:hAnsi="Times New Roman" w:cs="Times New Roman"/>
        </w:rPr>
        <w:t xml:space="preserve">]. </w:t>
      </w:r>
      <w:r w:rsidR="001201C0">
        <w:rPr>
          <w:rFonts w:ascii="Times New Roman" w:hAnsi="Times New Roman" w:cs="Times New Roman"/>
          <w:noProof/>
        </w:rPr>
        <w:drawing>
          <wp:inline distT="0" distB="0" distL="0" distR="0" wp14:anchorId="14074510" wp14:editId="727DE1EF">
            <wp:extent cx="3045349" cy="1775478"/>
            <wp:effectExtent l="0" t="0" r="3175" b="2540"/>
            <wp:docPr id="15161735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73527" name="Picture 151617352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2047" cy="179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01C0">
        <w:rPr>
          <w:rFonts w:ascii="Times New Roman" w:hAnsi="Times New Roman" w:cs="Times New Roman"/>
          <w:noProof/>
        </w:rPr>
        <w:drawing>
          <wp:inline distT="0" distB="0" distL="0" distR="0" wp14:anchorId="176D1003" wp14:editId="4F1EFA87">
            <wp:extent cx="3347499" cy="1274982"/>
            <wp:effectExtent l="0" t="0" r="0" b="0"/>
            <wp:docPr id="11252734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73487" name="Picture 112527348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891" cy="128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01C0">
        <w:rPr>
          <w:rFonts w:ascii="Times New Roman" w:hAnsi="Times New Roman" w:cs="Times New Roman"/>
          <w:noProof/>
        </w:rPr>
        <w:drawing>
          <wp:inline distT="0" distB="0" distL="0" distR="0" wp14:anchorId="6017F8FB" wp14:editId="2E4CB094">
            <wp:extent cx="3562184" cy="1662733"/>
            <wp:effectExtent l="0" t="0" r="0" b="1270"/>
            <wp:docPr id="7547777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77760" name="Picture 75477776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7625" cy="166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593B" w14:textId="4F58F0CB" w:rsidR="00A2583D" w:rsidRDefault="00A2583D" w:rsidP="00A2583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Clustering: </w:t>
      </w:r>
    </w:p>
    <w:p w14:paraId="7A9B7D16" w14:textId="784A75BE" w:rsidR="00A2583D" w:rsidRDefault="008D2341" w:rsidP="00A2583D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8D2341">
        <w:rPr>
          <w:rFonts w:ascii="Times New Roman" w:hAnsi="Times New Roman" w:cs="Times New Roman"/>
        </w:rPr>
        <w:lastRenderedPageBreak/>
        <w:t>The elbow plot of total within</w:t>
      </w:r>
      <w:r w:rsidR="00F03970">
        <w:rPr>
          <w:rFonts w:ascii="Times New Roman" w:hAnsi="Times New Roman" w:cs="Times New Roman"/>
        </w:rPr>
        <w:t xml:space="preserve"> </w:t>
      </w:r>
      <w:r w:rsidRPr="008D2341">
        <w:rPr>
          <w:rFonts w:ascii="Times New Roman" w:hAnsi="Times New Roman" w:cs="Times New Roman"/>
        </w:rPr>
        <w:t xml:space="preserve">cluster SS for k=1 through k=10 showed a gradual curve without a sharp bend. The rate of decrease visibly slowed after k=7. </w:t>
      </w:r>
      <w:r w:rsidR="004A7271">
        <w:rPr>
          <w:rFonts w:ascii="Times New Roman" w:hAnsi="Times New Roman" w:cs="Times New Roman"/>
          <w:noProof/>
        </w:rPr>
        <w:drawing>
          <wp:inline distT="0" distB="0" distL="0" distR="0" wp14:anchorId="5B93F9B3" wp14:editId="7D70DC22">
            <wp:extent cx="2425147" cy="1594223"/>
            <wp:effectExtent l="0" t="0" r="635" b="6350"/>
            <wp:docPr id="7155537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53733" name="Picture 71555373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269" cy="160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B560" w14:textId="4A5F3ADD" w:rsidR="004A7271" w:rsidRDefault="004A7271" w:rsidP="00A2583D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4A7271">
        <w:rPr>
          <w:rFonts w:ascii="Times New Roman" w:hAnsi="Times New Roman" w:cs="Times New Roman"/>
        </w:rPr>
        <w:t>PCA</w:t>
      </w:r>
      <w:r>
        <w:rPr>
          <w:rFonts w:ascii="Times New Roman" w:hAnsi="Times New Roman" w:cs="Times New Roman"/>
        </w:rPr>
        <w:t xml:space="preserve">: </w:t>
      </w:r>
      <w:r w:rsidRPr="004A7271">
        <w:rPr>
          <w:rFonts w:ascii="Times New Roman" w:hAnsi="Times New Roman" w:cs="Times New Roman"/>
        </w:rPr>
        <w:t>The most visually distinct clusters in PCA space corresponded to mega</w:t>
      </w:r>
      <w:r w:rsidR="00151759">
        <w:rPr>
          <w:rFonts w:ascii="Times New Roman" w:hAnsi="Times New Roman" w:cs="Times New Roman"/>
        </w:rPr>
        <w:t xml:space="preserve"> </w:t>
      </w:r>
      <w:r w:rsidRPr="004A7271">
        <w:rPr>
          <w:rFonts w:ascii="Times New Roman" w:hAnsi="Times New Roman" w:cs="Times New Roman"/>
        </w:rPr>
        <w:t>cap companies</w:t>
      </w:r>
      <w:r w:rsidR="00151759">
        <w:rPr>
          <w:rFonts w:ascii="Times New Roman" w:hAnsi="Times New Roman" w:cs="Times New Roman"/>
        </w:rPr>
        <w:t>,</w:t>
      </w:r>
      <w:r w:rsidRPr="004A7271">
        <w:rPr>
          <w:rFonts w:ascii="Times New Roman" w:hAnsi="Times New Roman" w:cs="Times New Roman"/>
        </w:rPr>
        <w:t xml:space="preserve"> which stood apart due to their extreme market cap and EBITDA</w:t>
      </w:r>
      <w:r w:rsidR="00151759">
        <w:rPr>
          <w:rFonts w:ascii="Times New Roman" w:hAnsi="Times New Roman" w:cs="Times New Roman"/>
        </w:rPr>
        <w:t>.</w:t>
      </w:r>
      <w:r w:rsidR="00E95E85">
        <w:rPr>
          <w:rFonts w:ascii="Times New Roman" w:hAnsi="Times New Roman" w:cs="Times New Roman"/>
          <w:noProof/>
        </w:rPr>
        <w:drawing>
          <wp:inline distT="0" distB="0" distL="0" distR="0" wp14:anchorId="42620CBF" wp14:editId="3EC05A06">
            <wp:extent cx="2886323" cy="1955360"/>
            <wp:effectExtent l="0" t="0" r="0" b="635"/>
            <wp:docPr id="19285318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31832" name="Picture 192853183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551" cy="1961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7F223" w14:textId="031B7915" w:rsidR="00E95E85" w:rsidRDefault="00E95E85" w:rsidP="00A2583D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E95E85">
        <w:rPr>
          <w:rFonts w:ascii="Times New Roman" w:hAnsi="Times New Roman" w:cs="Times New Roman"/>
        </w:rPr>
        <w:t>Cluster 8: dominated by Technology (30 of 67 companies)</w:t>
      </w:r>
    </w:p>
    <w:p w14:paraId="22358963" w14:textId="6EFB98CF" w:rsidR="00E95E85" w:rsidRDefault="00E95E85" w:rsidP="00A2583D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E95E85">
        <w:rPr>
          <w:rFonts w:ascii="Times New Roman" w:hAnsi="Times New Roman" w:cs="Times New Roman"/>
        </w:rPr>
        <w:t>Cluster 2: concentrated in Financial Services (21 of 49)</w:t>
      </w:r>
    </w:p>
    <w:p w14:paraId="4DDC871D" w14:textId="5000DB4B" w:rsidR="00E95E85" w:rsidRDefault="00E95E85" w:rsidP="00A2583D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E95E85">
        <w:rPr>
          <w:rFonts w:ascii="Times New Roman" w:hAnsi="Times New Roman" w:cs="Times New Roman"/>
        </w:rPr>
        <w:t>Cluster 7: for Energy (16 of 70)</w:t>
      </w:r>
    </w:p>
    <w:p w14:paraId="476EFAEE" w14:textId="2B1BDACE" w:rsidR="00E95E85" w:rsidRDefault="00E95E85" w:rsidP="00A2583D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E95E85">
        <w:rPr>
          <w:rFonts w:ascii="Times New Roman" w:hAnsi="Times New Roman" w:cs="Times New Roman"/>
        </w:rPr>
        <w:t>Cluster 3: 180 companies</w:t>
      </w:r>
      <w:r w:rsidR="00683A45">
        <w:rPr>
          <w:rFonts w:ascii="Times New Roman" w:hAnsi="Times New Roman" w:cs="Times New Roman"/>
        </w:rPr>
        <w:t xml:space="preserve"> that have</w:t>
      </w:r>
      <w:r w:rsidRPr="00E95E85">
        <w:rPr>
          <w:rFonts w:ascii="Times New Roman" w:hAnsi="Times New Roman" w:cs="Times New Roman"/>
        </w:rPr>
        <w:t xml:space="preserve"> Industrials, Healthcare, </w:t>
      </w:r>
      <w:r w:rsidR="00683A45">
        <w:rPr>
          <w:rFonts w:ascii="Times New Roman" w:hAnsi="Times New Roman" w:cs="Times New Roman"/>
        </w:rPr>
        <w:t xml:space="preserve">and </w:t>
      </w:r>
      <w:r w:rsidRPr="00E95E85">
        <w:rPr>
          <w:rFonts w:ascii="Times New Roman" w:hAnsi="Times New Roman" w:cs="Times New Roman"/>
        </w:rPr>
        <w:t>Consumer sectors</w:t>
      </w:r>
    </w:p>
    <w:p w14:paraId="40123971" w14:textId="6DD29C60" w:rsidR="00E95E85" w:rsidRDefault="00E95E85" w:rsidP="00A2583D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E95E85">
        <w:rPr>
          <w:rFonts w:ascii="Times New Roman" w:hAnsi="Times New Roman" w:cs="Times New Roman"/>
        </w:rPr>
        <w:lastRenderedPageBreak/>
        <w:t xml:space="preserve">This shows that K-Means </w:t>
      </w:r>
      <w:r w:rsidR="00683A45">
        <w:rPr>
          <w:rFonts w:ascii="Times New Roman" w:hAnsi="Times New Roman" w:cs="Times New Roman"/>
        </w:rPr>
        <w:t xml:space="preserve">is </w:t>
      </w:r>
      <w:r w:rsidRPr="00E95E85">
        <w:rPr>
          <w:rFonts w:ascii="Times New Roman" w:hAnsi="Times New Roman" w:cs="Times New Roman"/>
        </w:rPr>
        <w:t xml:space="preserve">created </w:t>
      </w:r>
      <w:r w:rsidR="00683A45">
        <w:rPr>
          <w:rFonts w:ascii="Times New Roman" w:hAnsi="Times New Roman" w:cs="Times New Roman"/>
        </w:rPr>
        <w:t>based on size grouping</w:t>
      </w:r>
      <w:r w:rsidRPr="00E95E85">
        <w:rPr>
          <w:rFonts w:ascii="Times New Roman" w:hAnsi="Times New Roman" w:cs="Times New Roman"/>
        </w:rPr>
        <w:t xml:space="preserve"> rather than </w:t>
      </w:r>
      <w:proofErr w:type="gramStart"/>
      <w:r w:rsidRPr="00E95E85">
        <w:rPr>
          <w:rFonts w:ascii="Times New Roman" w:hAnsi="Times New Roman" w:cs="Times New Roman"/>
        </w:rPr>
        <w:t>sector</w:t>
      </w:r>
      <w:r w:rsidR="00683A45">
        <w:rPr>
          <w:rFonts w:ascii="Times New Roman" w:hAnsi="Times New Roman" w:cs="Times New Roman"/>
        </w:rPr>
        <w:t xml:space="preserve"> </w:t>
      </w:r>
      <w:r w:rsidRPr="00E95E85">
        <w:rPr>
          <w:rFonts w:ascii="Times New Roman" w:hAnsi="Times New Roman" w:cs="Times New Roman"/>
        </w:rPr>
        <w:t>based</w:t>
      </w:r>
      <w:proofErr w:type="gramEnd"/>
      <w:r w:rsidRPr="00E95E85">
        <w:rPr>
          <w:rFonts w:ascii="Times New Roman" w:hAnsi="Times New Roman" w:cs="Times New Roman"/>
        </w:rPr>
        <w:t xml:space="preserve"> ones. Many sectors are financially indistinguishable using only market cap, EBITDA, and growth rate.</w:t>
      </w:r>
      <w:r w:rsidR="00D21DA4">
        <w:rPr>
          <w:rFonts w:ascii="Times New Roman" w:hAnsi="Times New Roman" w:cs="Times New Roman"/>
          <w:noProof/>
        </w:rPr>
        <w:drawing>
          <wp:inline distT="0" distB="0" distL="0" distR="0" wp14:anchorId="43C5FCF2" wp14:editId="13D07C48">
            <wp:extent cx="2647784" cy="1749631"/>
            <wp:effectExtent l="0" t="0" r="0" b="3175"/>
            <wp:docPr id="6764238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23861" name="Picture 67642386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503" cy="175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1796" w14:textId="5CE201E9" w:rsidR="00A2583D" w:rsidRDefault="00A2583D" w:rsidP="00A2583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Classification: </w:t>
      </w:r>
    </w:p>
    <w:p w14:paraId="6CC3D864" w14:textId="1E04492A" w:rsidR="00A2583D" w:rsidRDefault="001F245D" w:rsidP="00A2583D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Model 1 Decision Tree: </w:t>
      </w:r>
      <w:r w:rsidRPr="001F245D">
        <w:rPr>
          <w:rFonts w:ascii="Times New Roman" w:hAnsi="Times New Roman" w:cs="Times New Roman"/>
        </w:rPr>
        <w:t>The complexity parameter cp was searched across 0.001</w:t>
      </w:r>
      <w:r w:rsidR="00EC5858">
        <w:rPr>
          <w:rFonts w:ascii="Times New Roman" w:hAnsi="Times New Roman" w:cs="Times New Roman"/>
        </w:rPr>
        <w:t xml:space="preserve"> - </w:t>
      </w:r>
      <w:r w:rsidRPr="001F245D">
        <w:rPr>
          <w:rFonts w:ascii="Times New Roman" w:hAnsi="Times New Roman" w:cs="Times New Roman"/>
        </w:rPr>
        <w:t>0.05</w:t>
      </w:r>
      <w:r w:rsidR="00EC5858">
        <w:rPr>
          <w:rFonts w:ascii="Times New Roman" w:hAnsi="Times New Roman" w:cs="Times New Roman"/>
        </w:rPr>
        <w:t xml:space="preserve">, </w:t>
      </w:r>
      <w:r w:rsidRPr="001F245D">
        <w:rPr>
          <w:rFonts w:ascii="Times New Roman" w:hAnsi="Times New Roman" w:cs="Times New Roman"/>
        </w:rPr>
        <w:t xml:space="preserve">best cp = 0.011. The tree primarily split on </w:t>
      </w:r>
      <w:proofErr w:type="spellStart"/>
      <w:r w:rsidRPr="001F245D">
        <w:rPr>
          <w:rFonts w:ascii="Times New Roman" w:hAnsi="Times New Roman" w:cs="Times New Roman"/>
        </w:rPr>
        <w:t>Fulltimeemployees_norm</w:t>
      </w:r>
      <w:proofErr w:type="spellEnd"/>
      <w:r w:rsidRPr="001F245D">
        <w:rPr>
          <w:rFonts w:ascii="Times New Roman" w:hAnsi="Times New Roman" w:cs="Times New Roman"/>
        </w:rPr>
        <w:t xml:space="preserve">, </w:t>
      </w:r>
      <w:proofErr w:type="spellStart"/>
      <w:r w:rsidRPr="001F245D">
        <w:rPr>
          <w:rFonts w:ascii="Times New Roman" w:hAnsi="Times New Roman" w:cs="Times New Roman"/>
        </w:rPr>
        <w:t>State_CA</w:t>
      </w:r>
      <w:proofErr w:type="spellEnd"/>
      <w:r w:rsidRPr="001F245D">
        <w:rPr>
          <w:rFonts w:ascii="Times New Roman" w:hAnsi="Times New Roman" w:cs="Times New Roman"/>
        </w:rPr>
        <w:t xml:space="preserve">, </w:t>
      </w:r>
      <w:proofErr w:type="spellStart"/>
      <w:r w:rsidRPr="001F245D">
        <w:rPr>
          <w:rFonts w:ascii="Times New Roman" w:hAnsi="Times New Roman" w:cs="Times New Roman"/>
        </w:rPr>
        <w:t>Marketcap_norm</w:t>
      </w:r>
      <w:proofErr w:type="spellEnd"/>
      <w:r w:rsidRPr="001F245D">
        <w:rPr>
          <w:rFonts w:ascii="Times New Roman" w:hAnsi="Times New Roman" w:cs="Times New Roman"/>
        </w:rPr>
        <w:t>, and Revenuegrowth_norm.</w:t>
      </w:r>
      <w:r w:rsidR="00EC5858">
        <w:rPr>
          <w:rFonts w:ascii="Times New Roman" w:hAnsi="Times New Roman" w:cs="Times New Roman"/>
          <w:noProof/>
        </w:rPr>
        <w:drawing>
          <wp:inline distT="0" distB="0" distL="0" distR="0" wp14:anchorId="77955DAF" wp14:editId="0687EE8D">
            <wp:extent cx="2834871" cy="1916264"/>
            <wp:effectExtent l="0" t="0" r="0" b="1905"/>
            <wp:docPr id="84402055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20550" name="Picture 84402055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354" cy="193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447D">
        <w:rPr>
          <w:rFonts w:ascii="Times New Roman" w:hAnsi="Times New Roman" w:cs="Times New Roman"/>
          <w:noProof/>
        </w:rPr>
        <w:drawing>
          <wp:inline distT="0" distB="0" distL="0" distR="0" wp14:anchorId="25779378" wp14:editId="72BAE249">
            <wp:extent cx="2870421" cy="1662145"/>
            <wp:effectExtent l="0" t="0" r="0" b="1905"/>
            <wp:docPr id="2903546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54649" name="Picture 29035464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632" cy="167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DC72A" w14:textId="690D34E9" w:rsidR="001C447D" w:rsidRDefault="001C447D" w:rsidP="00A2583D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Model 2 Random Forest: </w:t>
      </w:r>
      <w:r w:rsidRPr="001C447D">
        <w:rPr>
          <w:rFonts w:ascii="Times New Roman" w:hAnsi="Times New Roman" w:cs="Times New Roman"/>
        </w:rPr>
        <w:t xml:space="preserve">Best </w:t>
      </w:r>
      <w:proofErr w:type="spellStart"/>
      <w:r w:rsidRPr="001C447D">
        <w:rPr>
          <w:rFonts w:ascii="Times New Roman" w:hAnsi="Times New Roman" w:cs="Times New Roman"/>
        </w:rPr>
        <w:t>mtry</w:t>
      </w:r>
      <w:proofErr w:type="spellEnd"/>
      <w:r w:rsidRPr="001C447D">
        <w:rPr>
          <w:rFonts w:ascii="Times New Roman" w:hAnsi="Times New Roman" w:cs="Times New Roman"/>
        </w:rPr>
        <w:t xml:space="preserve"> = 4. Variable importance showed </w:t>
      </w:r>
      <w:proofErr w:type="spellStart"/>
      <w:r w:rsidRPr="001C447D">
        <w:rPr>
          <w:rFonts w:ascii="Times New Roman" w:hAnsi="Times New Roman" w:cs="Times New Roman"/>
        </w:rPr>
        <w:t>Fulltimeemployees_norm</w:t>
      </w:r>
      <w:proofErr w:type="spellEnd"/>
      <w:r w:rsidRPr="001C447D">
        <w:rPr>
          <w:rFonts w:ascii="Times New Roman" w:hAnsi="Times New Roman" w:cs="Times New Roman"/>
        </w:rPr>
        <w:t xml:space="preserve"> and </w:t>
      </w:r>
      <w:proofErr w:type="spellStart"/>
      <w:r w:rsidRPr="001C447D">
        <w:rPr>
          <w:rFonts w:ascii="Times New Roman" w:hAnsi="Times New Roman" w:cs="Times New Roman"/>
        </w:rPr>
        <w:t>Ebitda_norm</w:t>
      </w:r>
      <w:proofErr w:type="spellEnd"/>
      <w:r w:rsidRPr="001C447D">
        <w:rPr>
          <w:rFonts w:ascii="Times New Roman" w:hAnsi="Times New Roman" w:cs="Times New Roman"/>
        </w:rPr>
        <w:t xml:space="preserve"> as most predictive, followed by </w:t>
      </w:r>
      <w:proofErr w:type="spellStart"/>
      <w:r w:rsidRPr="001C447D">
        <w:rPr>
          <w:rFonts w:ascii="Times New Roman" w:hAnsi="Times New Roman" w:cs="Times New Roman"/>
        </w:rPr>
        <w:t>Revenuegrowth_norm</w:t>
      </w:r>
      <w:proofErr w:type="spellEnd"/>
      <w:r w:rsidRPr="001C447D">
        <w:rPr>
          <w:rFonts w:ascii="Times New Roman" w:hAnsi="Times New Roman" w:cs="Times New Roman"/>
        </w:rPr>
        <w:t xml:space="preserve"> and </w:t>
      </w:r>
      <w:proofErr w:type="spellStart"/>
      <w:r w:rsidRPr="001C447D">
        <w:rPr>
          <w:rFonts w:ascii="Times New Roman" w:hAnsi="Times New Roman" w:cs="Times New Roman"/>
        </w:rPr>
        <w:t>Currentprice_norm</w:t>
      </w:r>
      <w:proofErr w:type="spellEnd"/>
      <w:r w:rsidRPr="001C447D">
        <w:rPr>
          <w:rFonts w:ascii="Times New Roman" w:hAnsi="Times New Roman" w:cs="Times New Roman"/>
        </w:rPr>
        <w:t>. Geographic features (</w:t>
      </w:r>
      <w:proofErr w:type="spellStart"/>
      <w:r w:rsidRPr="001C447D">
        <w:rPr>
          <w:rFonts w:ascii="Times New Roman" w:hAnsi="Times New Roman" w:cs="Times New Roman"/>
        </w:rPr>
        <w:t>State_CA</w:t>
      </w:r>
      <w:proofErr w:type="spellEnd"/>
      <w:r w:rsidRPr="001C447D">
        <w:rPr>
          <w:rFonts w:ascii="Times New Roman" w:hAnsi="Times New Roman" w:cs="Times New Roman"/>
        </w:rPr>
        <w:t xml:space="preserve">, </w:t>
      </w:r>
      <w:proofErr w:type="spellStart"/>
      <w:r w:rsidRPr="001C447D">
        <w:rPr>
          <w:rFonts w:ascii="Times New Roman" w:hAnsi="Times New Roman" w:cs="Times New Roman"/>
        </w:rPr>
        <w:t>State_NY</w:t>
      </w:r>
      <w:proofErr w:type="spellEnd"/>
      <w:r w:rsidRPr="001C447D">
        <w:rPr>
          <w:rFonts w:ascii="Times New Roman" w:hAnsi="Times New Roman" w:cs="Times New Roman"/>
        </w:rPr>
        <w:t>) contributed far less.</w:t>
      </w:r>
      <w:r w:rsidR="00036A43">
        <w:rPr>
          <w:rFonts w:ascii="Times New Roman" w:hAnsi="Times New Roman" w:cs="Times New Roman"/>
        </w:rPr>
        <w:t xml:space="preserve"> </w:t>
      </w:r>
      <w:r w:rsidR="00693630">
        <w:rPr>
          <w:rFonts w:ascii="Times New Roman" w:hAnsi="Times New Roman" w:cs="Times New Roman"/>
          <w:noProof/>
        </w:rPr>
        <w:drawing>
          <wp:inline distT="0" distB="0" distL="0" distR="0" wp14:anchorId="1305A45C" wp14:editId="6F9E83D8">
            <wp:extent cx="2877285" cy="1900361"/>
            <wp:effectExtent l="0" t="0" r="5715" b="5080"/>
            <wp:docPr id="10741026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02663" name="Picture 107410266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0989" cy="191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3630">
        <w:rPr>
          <w:rFonts w:ascii="Times New Roman" w:hAnsi="Times New Roman" w:cs="Times New Roman"/>
          <w:noProof/>
        </w:rPr>
        <w:drawing>
          <wp:inline distT="0" distB="0" distL="0" distR="0" wp14:anchorId="3AB3ACC1" wp14:editId="68285DAC">
            <wp:extent cx="2918128" cy="1975972"/>
            <wp:effectExtent l="0" t="0" r="3175" b="5715"/>
            <wp:docPr id="662463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6336" name="Picture 6624633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786" cy="200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8F3E" w14:textId="269DC32E" w:rsidR="00693630" w:rsidRDefault="00693630" w:rsidP="00A2583D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 comparison:</w:t>
      </w:r>
    </w:p>
    <w:p w14:paraId="5D79940C" w14:textId="678412B1" w:rsidR="00693630" w:rsidRDefault="00693630" w:rsidP="00693630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Decision Tree: cp = 0.011, CV Accuracy = 31.59%, Test Accuracy = 32.99%</w:t>
      </w:r>
      <w:r w:rsidR="00F14EE0">
        <w:rPr>
          <w:rFonts w:ascii="Times New Roman" w:hAnsi="Times New Roman" w:cs="Times New Roman"/>
          <w:noProof/>
        </w:rPr>
        <w:drawing>
          <wp:inline distT="0" distB="0" distL="0" distR="0" wp14:anchorId="50CDFB4C" wp14:editId="2943FA66">
            <wp:extent cx="3160643" cy="2081770"/>
            <wp:effectExtent l="0" t="0" r="1905" b="1270"/>
            <wp:docPr id="40352939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29395" name="Picture 40352939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486" cy="209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5D54" w14:textId="3F2C8054" w:rsidR="00693630" w:rsidRDefault="00693630" w:rsidP="00693630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Random Forest: </w:t>
      </w:r>
      <w:proofErr w:type="spellStart"/>
      <w:r>
        <w:rPr>
          <w:rFonts w:ascii="Times New Roman" w:hAnsi="Times New Roman" w:cs="Times New Roman"/>
        </w:rPr>
        <w:t>mtry</w:t>
      </w:r>
      <w:proofErr w:type="spellEnd"/>
      <w:r>
        <w:rPr>
          <w:rFonts w:ascii="Times New Roman" w:hAnsi="Times New Roman" w:cs="Times New Roman"/>
        </w:rPr>
        <w:t xml:space="preserve"> = 4, CV Accuracy = 37.30%, Test Accuracy = 38.14%</w:t>
      </w:r>
      <w:r w:rsidR="00F14EE0">
        <w:rPr>
          <w:rFonts w:ascii="Times New Roman" w:hAnsi="Times New Roman" w:cs="Times New Roman"/>
        </w:rPr>
        <w:t xml:space="preserve">. Therefore, Random Forest performs better. </w:t>
      </w:r>
    </w:p>
    <w:p w14:paraId="7F273313" w14:textId="63F1C24E" w:rsidR="00A2583D" w:rsidRDefault="00A2583D" w:rsidP="00A2583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Evaluation: </w:t>
      </w:r>
    </w:p>
    <w:p w14:paraId="7D7ECDE3" w14:textId="1628A1C3" w:rsidR="00A2583D" w:rsidRDefault="00065050" w:rsidP="00A2583D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065050">
        <w:rPr>
          <w:rFonts w:ascii="Times New Roman" w:hAnsi="Times New Roman" w:cs="Times New Roman"/>
        </w:rPr>
        <w:t xml:space="preserve">Growth: Technology, Consumer Cyclical, Communication Services, Financial Services, </w:t>
      </w:r>
      <w:r>
        <w:rPr>
          <w:rFonts w:ascii="Times New Roman" w:hAnsi="Times New Roman" w:cs="Times New Roman"/>
        </w:rPr>
        <w:t xml:space="preserve">and </w:t>
      </w:r>
      <w:r w:rsidRPr="00065050">
        <w:rPr>
          <w:rFonts w:ascii="Times New Roman" w:hAnsi="Times New Roman" w:cs="Times New Roman"/>
        </w:rPr>
        <w:t xml:space="preserve">Industrials </w:t>
      </w:r>
      <w:r>
        <w:rPr>
          <w:rFonts w:ascii="Times New Roman" w:hAnsi="Times New Roman" w:cs="Times New Roman"/>
        </w:rPr>
        <w:t xml:space="preserve">have </w:t>
      </w:r>
      <w:r w:rsidRPr="00065050">
        <w:rPr>
          <w:rFonts w:ascii="Times New Roman" w:hAnsi="Times New Roman" w:cs="Times New Roman"/>
        </w:rPr>
        <w:t>296 companies</w:t>
      </w:r>
    </w:p>
    <w:p w14:paraId="1DE2409C" w14:textId="3CDBF3D3" w:rsidR="00065050" w:rsidRDefault="00065050" w:rsidP="00A2583D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065050">
        <w:rPr>
          <w:rFonts w:ascii="Times New Roman" w:hAnsi="Times New Roman" w:cs="Times New Roman"/>
        </w:rPr>
        <w:t xml:space="preserve">Defensive: Healthcare, Consumer Defensive, Utilities, Real Estate, Energy, Basic Materials </w:t>
      </w:r>
      <w:r>
        <w:rPr>
          <w:rFonts w:ascii="Times New Roman" w:hAnsi="Times New Roman" w:cs="Times New Roman"/>
        </w:rPr>
        <w:t>have</w:t>
      </w:r>
      <w:r w:rsidRPr="00065050">
        <w:rPr>
          <w:rFonts w:ascii="Times New Roman" w:hAnsi="Times New Roman" w:cs="Times New Roman"/>
        </w:rPr>
        <w:t xml:space="preserve"> 206 companies</w:t>
      </w:r>
      <w:r w:rsidR="00C30614">
        <w:rPr>
          <w:rFonts w:ascii="Times New Roman" w:hAnsi="Times New Roman" w:cs="Times New Roman"/>
          <w:noProof/>
        </w:rPr>
        <w:drawing>
          <wp:inline distT="0" distB="0" distL="0" distR="0" wp14:anchorId="5D25CACE" wp14:editId="3762624B">
            <wp:extent cx="2362200" cy="787400"/>
            <wp:effectExtent l="0" t="0" r="0" b="0"/>
            <wp:docPr id="67184617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46171" name="Picture 67184617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5F49" w14:textId="6B924BE4" w:rsidR="00C30614" w:rsidRDefault="007501A2" w:rsidP="00A2583D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Confusion Matrix: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1D1E0EC4" wp14:editId="3BD015EB">
            <wp:extent cx="2933700" cy="584200"/>
            <wp:effectExtent l="0" t="0" r="0" b="0"/>
            <wp:docPr id="72556528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65286" name="Picture 72556528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F68A2" w14:textId="7E85163C" w:rsidR="00D22114" w:rsidRDefault="00D22114" w:rsidP="00A2583D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Precision</w:t>
      </w:r>
      <w:r w:rsidR="008A0424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TP / (TP + FP) = 44 / 64 = 0.6875</w:t>
      </w:r>
    </w:p>
    <w:p w14:paraId="2092DBE1" w14:textId="7F0F621E" w:rsidR="00D22114" w:rsidRDefault="008A0424" w:rsidP="00A2583D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Recall: TP / (TP + FN) = 44 / 59</w:t>
      </w:r>
      <w:r w:rsidR="004F3BA5">
        <w:rPr>
          <w:rFonts w:ascii="Times New Roman" w:hAnsi="Times New Roman" w:cs="Times New Roman"/>
        </w:rPr>
        <w:t xml:space="preserve"> = 0.7458</w:t>
      </w:r>
    </w:p>
    <w:p w14:paraId="46912229" w14:textId="2CFAD740" w:rsidR="004F3BA5" w:rsidRDefault="004F3BA5" w:rsidP="00A2583D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F1 Score: 2 * (P * R) / (P + R) = 0.7154</w:t>
      </w:r>
    </w:p>
    <w:p w14:paraId="2F77B960" w14:textId="06CA9E28" w:rsidR="004F3BA5" w:rsidRDefault="004F3BA5" w:rsidP="00A2583D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Accuracy: (TP + TN) / 100 = 65/100 = 0.65</w:t>
      </w:r>
    </w:p>
    <w:p w14:paraId="02E64E96" w14:textId="48A7A909" w:rsidR="004F3BA5" w:rsidRDefault="00E610F1" w:rsidP="00A2583D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E610F1">
        <w:rPr>
          <w:rFonts w:ascii="Times New Roman" w:hAnsi="Times New Roman" w:cs="Times New Roman"/>
        </w:rPr>
        <w:t>The ROC curve lies above the diagonal random baseline, confirming genuine discriminative ability. An AUC of 0.50 = random guessing</w:t>
      </w:r>
      <w:r>
        <w:rPr>
          <w:rFonts w:ascii="Times New Roman" w:hAnsi="Times New Roman" w:cs="Times New Roman"/>
        </w:rPr>
        <w:t xml:space="preserve">, </w:t>
      </w:r>
      <w:r w:rsidRPr="00E610F1">
        <w:rPr>
          <w:rFonts w:ascii="Times New Roman" w:hAnsi="Times New Roman" w:cs="Times New Roman"/>
        </w:rPr>
        <w:t xml:space="preserve">1.0 = perfect. AUC of 0.66 </w:t>
      </w:r>
      <w:r w:rsidRPr="00E610F1">
        <w:rPr>
          <w:rFonts w:ascii="Times New Roman" w:hAnsi="Times New Roman" w:cs="Times New Roman"/>
        </w:rPr>
        <w:lastRenderedPageBreak/>
        <w:t>indicates moderate but meaningful discrimination between Growth and Defensive sectors.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630CA033" wp14:editId="00F693B3">
            <wp:extent cx="2746116" cy="1956021"/>
            <wp:effectExtent l="0" t="0" r="0" b="0"/>
            <wp:docPr id="173249501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95018" name="Picture 173249501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843" cy="196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2B1B" w14:textId="0A7BEF28" w:rsidR="0095002C" w:rsidRDefault="0095002C" w:rsidP="00A2583D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95002C">
        <w:rPr>
          <w:rFonts w:ascii="Times New Roman" w:hAnsi="Times New Roman" w:cs="Times New Roman"/>
        </w:rPr>
        <w:t xml:space="preserve">Accuracy (65%) treats all errors equally and gives a single number. </w:t>
      </w:r>
      <w:r>
        <w:rPr>
          <w:rFonts w:ascii="Times New Roman" w:hAnsi="Times New Roman" w:cs="Times New Roman"/>
        </w:rPr>
        <w:t>T</w:t>
      </w:r>
      <w:r w:rsidRPr="0095002C">
        <w:rPr>
          <w:rFonts w:ascii="Times New Roman" w:hAnsi="Times New Roman" w:cs="Times New Roman"/>
        </w:rPr>
        <w:t>he model has higher recall (0.75) than precision (0.69), meaning it is better at catching actual Growth companies than avoiding false alarms. Of 59 true Growth companies, 44 were correctly caught</w:t>
      </w:r>
      <w:r>
        <w:rPr>
          <w:rFonts w:ascii="Times New Roman" w:hAnsi="Times New Roman" w:cs="Times New Roman"/>
        </w:rPr>
        <w:t>,</w:t>
      </w:r>
      <w:r w:rsidRPr="0095002C">
        <w:rPr>
          <w:rFonts w:ascii="Times New Roman" w:hAnsi="Times New Roman" w:cs="Times New Roman"/>
        </w:rPr>
        <w:t xml:space="preserve"> but 20 Defensive companies were falsely predicted as Growth.</w:t>
      </w:r>
    </w:p>
    <w:p w14:paraId="44869E12" w14:textId="1034EAF7" w:rsidR="0095002C" w:rsidRDefault="000E39A5" w:rsidP="00A2583D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0E39A5">
        <w:rPr>
          <w:rFonts w:ascii="Times New Roman" w:hAnsi="Times New Roman" w:cs="Times New Roman"/>
        </w:rPr>
        <w:t xml:space="preserve">The AUC of 0.66: the model has </w:t>
      </w:r>
      <w:r>
        <w:rPr>
          <w:rFonts w:ascii="Times New Roman" w:hAnsi="Times New Roman" w:cs="Times New Roman"/>
        </w:rPr>
        <w:t xml:space="preserve">a </w:t>
      </w:r>
      <w:r w:rsidRPr="000E39A5">
        <w:rPr>
          <w:rFonts w:ascii="Times New Roman" w:hAnsi="Times New Roman" w:cs="Times New Roman"/>
        </w:rPr>
        <w:t>real predictive signal even though accuracy sits at only 65%.</w:t>
      </w:r>
    </w:p>
    <w:p w14:paraId="2CAA27E4" w14:textId="49553583" w:rsidR="00A2583D" w:rsidRDefault="00A2583D" w:rsidP="00A2583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Report: </w:t>
      </w:r>
    </w:p>
    <w:p w14:paraId="517DFF40" w14:textId="7E27D584" w:rsidR="00A2583D" w:rsidRDefault="00B37118" w:rsidP="00A2583D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Through this homework, I found out that t</w:t>
      </w:r>
      <w:r w:rsidR="000E39A5" w:rsidRPr="000E39A5">
        <w:rPr>
          <w:rFonts w:ascii="Times New Roman" w:hAnsi="Times New Roman" w:cs="Times New Roman"/>
        </w:rPr>
        <w:t>he most striking finding was how difficult it is to predict a company's sector from financial metrics alone. While Random Forest achieved 38% accuracy across 11 classes</w:t>
      </w:r>
      <w:r>
        <w:rPr>
          <w:rFonts w:ascii="Times New Roman" w:hAnsi="Times New Roman" w:cs="Times New Roman"/>
        </w:rPr>
        <w:t xml:space="preserve">. </w:t>
      </w:r>
      <w:r w:rsidR="000E39A5" w:rsidRPr="000E39A5">
        <w:rPr>
          <w:rFonts w:ascii="Times New Roman" w:hAnsi="Times New Roman" w:cs="Times New Roman"/>
        </w:rPr>
        <w:t>Sector membership is largely determined by what a company does, not merely its size or profitability.</w:t>
      </w:r>
    </w:p>
    <w:p w14:paraId="465A468C" w14:textId="50AA0FEB" w:rsidR="009C5B48" w:rsidRDefault="009C5B48" w:rsidP="00A2583D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9C5B48">
        <w:rPr>
          <w:rFonts w:ascii="Times New Roman" w:hAnsi="Times New Roman" w:cs="Times New Roman"/>
        </w:rPr>
        <w:t>The cluster</w:t>
      </w:r>
      <w:r>
        <w:rPr>
          <w:rFonts w:ascii="Times New Roman" w:hAnsi="Times New Roman" w:cs="Times New Roman"/>
        </w:rPr>
        <w:t xml:space="preserve"> </w:t>
      </w:r>
      <w:r w:rsidRPr="009C5B48">
        <w:rPr>
          <w:rFonts w:ascii="Times New Roman" w:hAnsi="Times New Roman" w:cs="Times New Roman"/>
        </w:rPr>
        <w:t>vs</w:t>
      </w:r>
      <w:r>
        <w:rPr>
          <w:rFonts w:ascii="Times New Roman" w:hAnsi="Times New Roman" w:cs="Times New Roman"/>
        </w:rPr>
        <w:t xml:space="preserve"> s</w:t>
      </w:r>
      <w:r w:rsidRPr="009C5B48">
        <w:rPr>
          <w:rFonts w:ascii="Times New Roman" w:hAnsi="Times New Roman" w:cs="Times New Roman"/>
        </w:rPr>
        <w:t xml:space="preserve">ector heatmap revealed that K-Means primarily created </w:t>
      </w:r>
      <w:proofErr w:type="gramStart"/>
      <w:r w:rsidRPr="009C5B48">
        <w:rPr>
          <w:rFonts w:ascii="Times New Roman" w:hAnsi="Times New Roman" w:cs="Times New Roman"/>
        </w:rPr>
        <w:t>size</w:t>
      </w:r>
      <w:r>
        <w:rPr>
          <w:rFonts w:ascii="Times New Roman" w:hAnsi="Times New Roman" w:cs="Times New Roman"/>
        </w:rPr>
        <w:t xml:space="preserve"> </w:t>
      </w:r>
      <w:r w:rsidRPr="009C5B48">
        <w:rPr>
          <w:rFonts w:ascii="Times New Roman" w:hAnsi="Times New Roman" w:cs="Times New Roman"/>
        </w:rPr>
        <w:t>based</w:t>
      </w:r>
      <w:proofErr w:type="gramEnd"/>
      <w:r w:rsidRPr="009C5B48">
        <w:rPr>
          <w:rFonts w:ascii="Times New Roman" w:hAnsi="Times New Roman" w:cs="Times New Roman"/>
        </w:rPr>
        <w:t xml:space="preserve"> groupings rather than </w:t>
      </w:r>
      <w:proofErr w:type="gramStart"/>
      <w:r w:rsidRPr="009C5B48">
        <w:rPr>
          <w:rFonts w:ascii="Times New Roman" w:hAnsi="Times New Roman" w:cs="Times New Roman"/>
        </w:rPr>
        <w:t>sector</w:t>
      </w:r>
      <w:r>
        <w:rPr>
          <w:rFonts w:ascii="Times New Roman" w:hAnsi="Times New Roman" w:cs="Times New Roman"/>
        </w:rPr>
        <w:t xml:space="preserve"> </w:t>
      </w:r>
      <w:r w:rsidRPr="009C5B48">
        <w:rPr>
          <w:rFonts w:ascii="Times New Roman" w:hAnsi="Times New Roman" w:cs="Times New Roman"/>
        </w:rPr>
        <w:t>based</w:t>
      </w:r>
      <w:proofErr w:type="gramEnd"/>
      <w:r w:rsidRPr="009C5B48">
        <w:rPr>
          <w:rFonts w:ascii="Times New Roman" w:hAnsi="Times New Roman" w:cs="Times New Roman"/>
        </w:rPr>
        <w:t xml:space="preserve"> ones. The most interpretable cluster was the mega-cap technology group</w:t>
      </w:r>
      <w:r>
        <w:rPr>
          <w:rFonts w:ascii="Times New Roman" w:hAnsi="Times New Roman" w:cs="Times New Roman"/>
        </w:rPr>
        <w:t xml:space="preserve">, </w:t>
      </w:r>
      <w:r w:rsidRPr="009C5B48">
        <w:rPr>
          <w:rFonts w:ascii="Times New Roman" w:hAnsi="Times New Roman" w:cs="Times New Roman"/>
        </w:rPr>
        <w:t>which stood clearly apart in PCA space due to extraordinary market cap and EBITDA. The remaining ~490 companies were far more difficult to separate.</w:t>
      </w:r>
    </w:p>
    <w:p w14:paraId="30C6C782" w14:textId="5252432A" w:rsidR="009C5B48" w:rsidRDefault="00476711" w:rsidP="00A2583D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plot</w:t>
      </w:r>
      <w:r w:rsidRPr="00476711">
        <w:rPr>
          <w:rFonts w:ascii="Times New Roman" w:hAnsi="Times New Roman" w:cs="Times New Roman"/>
        </w:rPr>
        <w:t xml:space="preserve"> from Random Forest was </w:t>
      </w:r>
      <w:r>
        <w:rPr>
          <w:rFonts w:ascii="Times New Roman" w:hAnsi="Times New Roman" w:cs="Times New Roman"/>
        </w:rPr>
        <w:t>showing that</w:t>
      </w:r>
      <w:r w:rsidRPr="00476711">
        <w:rPr>
          <w:rFonts w:ascii="Times New Roman" w:hAnsi="Times New Roman" w:cs="Times New Roman"/>
        </w:rPr>
        <w:t xml:space="preserve"> full-time employee count and EBITDA were the most predictive features. This makes Consumer Cyclical and Industrials companies tend to be labor</w:t>
      </w:r>
      <w:r>
        <w:rPr>
          <w:rFonts w:ascii="Times New Roman" w:hAnsi="Times New Roman" w:cs="Times New Roman"/>
        </w:rPr>
        <w:t xml:space="preserve"> </w:t>
      </w:r>
      <w:r w:rsidRPr="00476711">
        <w:rPr>
          <w:rFonts w:ascii="Times New Roman" w:hAnsi="Times New Roman" w:cs="Times New Roman"/>
        </w:rPr>
        <w:t>intensive, while Technology companies tend toward high EBITDA per employee.</w:t>
      </w:r>
    </w:p>
    <w:p w14:paraId="79053A05" w14:textId="38E784F0" w:rsidR="00476711" w:rsidRDefault="00476711" w:rsidP="00A2583D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476711">
        <w:rPr>
          <w:rFonts w:ascii="Times New Roman" w:hAnsi="Times New Roman" w:cs="Times New Roman"/>
        </w:rPr>
        <w:t>The AUC of 0.66 and the precision/recall breakdown showed that the model has real discriminative power that a single accuracy number obscures. The higher recall than precision reflects the class imbalance (296 Growth vs. 206 Defensive) and offers actionable insight about how the model errs.</w:t>
      </w:r>
    </w:p>
    <w:p w14:paraId="4D81A19E" w14:textId="562A71D7" w:rsidR="00A2583D" w:rsidRPr="000F20FD" w:rsidRDefault="007E0C39" w:rsidP="000F20FD">
      <w:pPr>
        <w:spacing w:line="480" w:lineRule="auto"/>
        <w:ind w:left="360"/>
        <w:rPr>
          <w:rFonts w:ascii="Times New Roman" w:hAnsi="Times New Roman" w:cs="Times New Roman"/>
        </w:rPr>
      </w:pPr>
      <w:r w:rsidRPr="000F20FD">
        <w:rPr>
          <w:rFonts w:ascii="Times New Roman" w:hAnsi="Times New Roman" w:cs="Times New Roman"/>
        </w:rPr>
        <w:t xml:space="preserve"> </w:t>
      </w:r>
    </w:p>
    <w:sectPr w:rsidR="00A2583D" w:rsidRPr="000F20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F6F2A65"/>
    <w:multiLevelType w:val="hybridMultilevel"/>
    <w:tmpl w:val="935C9416"/>
    <w:lvl w:ilvl="0" w:tplc="19A4F10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3E0D01"/>
    <w:multiLevelType w:val="hybridMultilevel"/>
    <w:tmpl w:val="D3306D4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98450166">
    <w:abstractNumId w:val="1"/>
  </w:num>
  <w:num w:numId="2" w16cid:durableId="118543777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BBA"/>
    <w:rsid w:val="00033CA6"/>
    <w:rsid w:val="00036A43"/>
    <w:rsid w:val="00065050"/>
    <w:rsid w:val="0008681E"/>
    <w:rsid w:val="000E39A5"/>
    <w:rsid w:val="000F20FD"/>
    <w:rsid w:val="001201C0"/>
    <w:rsid w:val="00151759"/>
    <w:rsid w:val="001C447D"/>
    <w:rsid w:val="001F0916"/>
    <w:rsid w:val="001F245D"/>
    <w:rsid w:val="0023148D"/>
    <w:rsid w:val="002362FF"/>
    <w:rsid w:val="00263CA6"/>
    <w:rsid w:val="0027451D"/>
    <w:rsid w:val="00276AFB"/>
    <w:rsid w:val="00305010"/>
    <w:rsid w:val="003C6513"/>
    <w:rsid w:val="003D2E50"/>
    <w:rsid w:val="003D6D9E"/>
    <w:rsid w:val="003E134C"/>
    <w:rsid w:val="003E4D6E"/>
    <w:rsid w:val="004068F5"/>
    <w:rsid w:val="00476711"/>
    <w:rsid w:val="004A7271"/>
    <w:rsid w:val="004D7E09"/>
    <w:rsid w:val="004F3BA5"/>
    <w:rsid w:val="00625B37"/>
    <w:rsid w:val="00683A45"/>
    <w:rsid w:val="00693630"/>
    <w:rsid w:val="007055DD"/>
    <w:rsid w:val="007501A2"/>
    <w:rsid w:val="0075771B"/>
    <w:rsid w:val="007E0C39"/>
    <w:rsid w:val="0088466D"/>
    <w:rsid w:val="008871A9"/>
    <w:rsid w:val="008A0424"/>
    <w:rsid w:val="008D2341"/>
    <w:rsid w:val="0093476C"/>
    <w:rsid w:val="0095002C"/>
    <w:rsid w:val="00954528"/>
    <w:rsid w:val="009B307B"/>
    <w:rsid w:val="009C5B48"/>
    <w:rsid w:val="009E11CC"/>
    <w:rsid w:val="009E7897"/>
    <w:rsid w:val="00A07D37"/>
    <w:rsid w:val="00A2583D"/>
    <w:rsid w:val="00B04462"/>
    <w:rsid w:val="00B05BBA"/>
    <w:rsid w:val="00B37118"/>
    <w:rsid w:val="00B51F29"/>
    <w:rsid w:val="00BB2054"/>
    <w:rsid w:val="00C30614"/>
    <w:rsid w:val="00C509A3"/>
    <w:rsid w:val="00C72B81"/>
    <w:rsid w:val="00C87373"/>
    <w:rsid w:val="00C95185"/>
    <w:rsid w:val="00CD5E5F"/>
    <w:rsid w:val="00D21DA4"/>
    <w:rsid w:val="00D22114"/>
    <w:rsid w:val="00DA3192"/>
    <w:rsid w:val="00E30467"/>
    <w:rsid w:val="00E57ACB"/>
    <w:rsid w:val="00E57B59"/>
    <w:rsid w:val="00E610F1"/>
    <w:rsid w:val="00E722DA"/>
    <w:rsid w:val="00E947B6"/>
    <w:rsid w:val="00E95E85"/>
    <w:rsid w:val="00E96181"/>
    <w:rsid w:val="00EC5858"/>
    <w:rsid w:val="00F03970"/>
    <w:rsid w:val="00F14EE0"/>
    <w:rsid w:val="00F31D98"/>
    <w:rsid w:val="00F67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076D6D"/>
  <w15:chartTrackingRefBased/>
  <w15:docId w15:val="{88A92663-1107-914B-9FF2-740545840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B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B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B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B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B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55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55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www.kaggle.com/datasets/andrewmvd/sp-500-stocks?resource=download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10</Pages>
  <Words>862</Words>
  <Characters>4916</Characters>
  <Application>Microsoft Office Word</Application>
  <DocSecurity>0</DocSecurity>
  <Lines>40</Lines>
  <Paragraphs>11</Paragraphs>
  <ScaleCrop>false</ScaleCrop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Hoang Nguyen</dc:creator>
  <cp:keywords/>
  <dc:description/>
  <cp:lastModifiedBy>Minh Hoang Nguyen</cp:lastModifiedBy>
  <cp:revision>73</cp:revision>
  <dcterms:created xsi:type="dcterms:W3CDTF">2026-06-07T01:31:00Z</dcterms:created>
  <dcterms:modified xsi:type="dcterms:W3CDTF">2026-06-22T15:12:00Z</dcterms:modified>
</cp:coreProperties>
</file>