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KIỂM TRA – MÔN WEB2062</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----------oOo----------</w:t>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Thời gian: 60 phút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kiểm tra tính điểm</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hoàn thành 3 bài kiểm tra: Bảo vệ đạt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hoàn thành bài 2 bài kiểm tra: Giảng viên cân nhắc quá trình học, thái độ học tập và đặt ra các câu hỏi để sinh viên vấn đáp hoặc thực hành để cân nhắc việc trừ điểm.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chưa hoàn thành hoặc chỉ hoàn thành 1 bài kiểm tra: Bảo vệ không đạt</w:t>
      </w:r>
    </w:p>
    <w:p w:rsidR="00000000" w:rsidDel="00000000" w:rsidP="00000000" w:rsidRDefault="00000000" w:rsidRPr="00000000" w14:paraId="00000009">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1 (1 điểm):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người dùng nhập vào một chuỗi bất kỳ, in ra màn hình chuỗi đảo ngược</w:t>
      </w:r>
    </w:p>
    <w:p w:rsidR="00000000" w:rsidDel="00000000" w:rsidP="00000000" w:rsidRDefault="00000000" w:rsidRPr="00000000" w14:paraId="0000000B">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2 (2 điểm): </w:t>
      </w:r>
    </w:p>
    <w:p w:rsidR="00000000" w:rsidDel="00000000" w:rsidP="00000000" w:rsidRDefault="00000000" w:rsidRPr="00000000" w14:paraId="0000000C">
      <w:pPr>
        <w:rPr/>
      </w:pPr>
      <w:r w:rsidDel="00000000" w:rsidR="00000000" w:rsidRPr="00000000">
        <w:rPr/>
        <w:drawing>
          <wp:inline distB="0" distT="0" distL="0" distR="0">
            <wp:extent cx="4057650" cy="428625"/>
            <wp:effectExtent b="0" l="0" r="0" t="0"/>
            <wp:docPr id="67454104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mảng như trên. Sử dụng arrow function viết hàm kiểm tra xem trong mảng có số chia hết cho 3 nằm trong khoảng 15 đến 25 hay không. Sử dụng callback function in kết quả ra màn hình nếu không có thì in “Không có số theo yêu cầu”</w:t>
      </w:r>
    </w:p>
    <w:p w:rsidR="00000000" w:rsidDel="00000000" w:rsidP="00000000" w:rsidRDefault="00000000" w:rsidRPr="00000000" w14:paraId="0000000E">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3 (4 điểm):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người dùng nhập vào 2 số a,b bất kỳ, ta có mảng số a – b</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Kiểm tra giá trị nhập vào là số </w:t>
      </w:r>
      <w:r w:rsidDel="00000000" w:rsidR="00000000" w:rsidRPr="00000000">
        <w:rPr>
          <w:rFonts w:ascii="Times New Roman" w:cs="Times New Roman" w:eastAsia="Times New Roman" w:hAnsi="Times New Roman"/>
          <w:b w:val="1"/>
          <w:sz w:val="24"/>
          <w:szCs w:val="24"/>
          <w:rtl w:val="0"/>
        </w:rPr>
        <w:t xml:space="preserve">(1 điểm)</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Khi bấm nút Tính trung bình, viết hàm tính và in ra giá trị trung bình của mảng </w:t>
      </w:r>
      <w:r w:rsidDel="00000000" w:rsidR="00000000" w:rsidRPr="00000000">
        <w:rPr>
          <w:rFonts w:ascii="Times New Roman" w:cs="Times New Roman" w:eastAsia="Times New Roman" w:hAnsi="Times New Roman"/>
          <w:b w:val="1"/>
          <w:sz w:val="24"/>
          <w:szCs w:val="24"/>
          <w:rtl w:val="0"/>
        </w:rPr>
        <w:t xml:space="preserve">(1,5 điểm)</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Khi bấm nút Số âm, viết hàm tìm và in ra số âm lớn nhất trong mảng </w:t>
      </w:r>
      <w:r w:rsidDel="00000000" w:rsidR="00000000" w:rsidRPr="00000000">
        <w:rPr>
          <w:rFonts w:ascii="Times New Roman" w:cs="Times New Roman" w:eastAsia="Times New Roman" w:hAnsi="Times New Roman"/>
          <w:b w:val="1"/>
          <w:sz w:val="24"/>
          <w:szCs w:val="24"/>
          <w:rtl w:val="0"/>
        </w:rPr>
        <w:t xml:space="preserve">(1,5 điểm)</w:t>
      </w:r>
      <w:r w:rsidDel="00000000" w:rsidR="00000000" w:rsidRPr="00000000">
        <w:rPr>
          <w:rtl w:val="0"/>
        </w:rPr>
      </w:r>
    </w:p>
    <w:p w:rsidR="00000000" w:rsidDel="00000000" w:rsidP="00000000" w:rsidRDefault="00000000" w:rsidRPr="00000000" w14:paraId="00000013">
      <w:pPr>
        <w:pStyle w:val="Heading1"/>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4 (3 điểm):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link sau: </w:t>
      </w:r>
      <w:hyperlink r:id="rId8">
        <w:r w:rsidDel="00000000" w:rsidR="00000000" w:rsidRPr="00000000">
          <w:rPr>
            <w:rFonts w:ascii="Times New Roman" w:cs="Times New Roman" w:eastAsia="Times New Roman" w:hAnsi="Times New Roman"/>
            <w:color w:val="0000ff"/>
            <w:sz w:val="24"/>
            <w:szCs w:val="24"/>
            <w:u w:val="single"/>
            <w:rtl w:val="0"/>
          </w:rPr>
          <w:t xml:space="preserve">https://jsonplaceholder.typicode.com/todos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Viết hàm fetch lấy dữ liệu từ API trên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In ra danh sách todos hiển thị dưới dạng bảng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HẾT</w:t>
      </w:r>
    </w:p>
    <w:sectPr>
      <w:headerReference r:id="rId9" w:type="default"/>
      <w:footerReference r:id="rId10" w:type="default"/>
      <w:pgSz w:h="15840" w:w="12240" w:orient="portrait"/>
      <w:pgMar w:bottom="1440" w:top="1440" w:left="1440" w:right="144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FPOLY HCM – LƯU HÀNH NỘI BỘ</w:t>
      <w:tab/>
      <w:t xml:space="preserve">TRANG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2300" cy="522945"/>
          <wp:effectExtent b="0" l="0" r="0" t="0"/>
          <wp:docPr id="67454104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2300" cy="52294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WEB2062 – Lập trình Javascript nâng cao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yperlink">
    <w:name w:val="Hyperlink"/>
    <w:basedOn w:val="DefaultParagraphFont"/>
    <w:uiPriority w:val="99"/>
    <w:unhideWhenUsed w:val="1"/>
    <w:qFormat w:val="1"/>
    <w:rPr>
      <w:color w:val="0000ff" w:themeColor="hyperlink"/>
      <w:u w:val="single"/>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qFormat w:val="1"/>
    <w:rPr>
      <w:rFonts w:asciiTheme="majorHAnsi" w:cstheme="majorBidi" w:eastAsiaTheme="majorEastAsia" w:hAnsiTheme="majorHAnsi"/>
      <w:b w:val="1"/>
      <w:bCs w:val="1"/>
      <w:color w:val="365f91" w:themeColor="accent1" w:themeShade="0000BF"/>
      <w:sz w:val="28"/>
      <w:szCs w:val="28"/>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character" w:styleId="UnresolvedMention">
    <w:name w:val="Unresolved Mention"/>
    <w:basedOn w:val="DefaultParagraphFont"/>
    <w:uiPriority w:val="99"/>
    <w:semiHidden w:val="1"/>
    <w:unhideWhenUsed w:val="1"/>
    <w:rsid w:val="000A1CF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jsonplaceholder.typicode.com/tod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6OeQDYAXPEuVcJZtRoGtKjJFA==">CgMxLjA4AHIhMVdqNHUtdW1IX2VhYjRaZWMzZVA2SjNxWWZzR2l0WW55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2024-02-17T11:20:00Z</dcterms:created>
  <dc:creator>Nguyen Nghiem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1033-11.2.0.11026</vt:lpwstr>
  </property>
  <property fmtid="{D5CDD505-2E9C-101B-9397-08002B2CF9AE}" pid="3" name="ICV">
    <vt:lpwstr>37AAE7268D694C979881651BE91F805C</vt:lpwstr>
  </property>
  <property fmtid="{D5CDD505-2E9C-101B-9397-08002B2CF9AE}" pid="4" name="KSOProductBuildVer">
    <vt:lpwstr>1033-11.2.0.11026</vt:lpwstr>
  </property>
  <property fmtid="{D5CDD505-2E9C-101B-9397-08002B2CF9AE}" pid="5" name="ICV">
    <vt:lpwstr>37AAE7268D694C979881651BE91F805C</vt:lpwstr>
  </property>
</Properties>
</file>