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Times New Roman" w:hAnsi="Times New Roman"/>
          <w:b/>
          <w:sz w:val="30"/>
        </w:rPr>
        <w:t>HƯỚNG PHÁT TRIỂN TIẾP THEO</w:t>
        <w:br/>
        <w:t>CHO HỆ THỐNG CHỌN CANDIDATE KEYFRAME ROADBUDDY</w:t>
      </w:r>
    </w:p>
    <w:p>
      <w:pPr>
        <w:spacing w:after="280"/>
        <w:jc w:val="center"/>
      </w:pPr>
      <w:r>
        <w:rPr>
          <w:rFonts w:ascii="Times New Roman" w:hAnsi="Times New Roman"/>
          <w:b w:val="0"/>
          <w:sz w:val="24"/>
        </w:rPr>
        <w:t>Tài liệu định hướng kỹ thuật sau giai đoạn đánh giá full train</w:t>
      </w:r>
    </w:p>
    <w:p>
      <w:pPr>
        <w:spacing w:after="80"/>
        <w:ind w:firstLine="425"/>
      </w:pPr>
      <w:r>
        <w:rPr>
          <w:rFonts w:ascii="Times New Roman" w:hAnsi="Times New Roman"/>
          <w:b w:val="0"/>
          <w:sz w:val="26"/>
        </w:rPr>
        <w:t>Tài liệu này tổng hợp các hướng phát triển tiếp theo cho hệ thống chọn candidate keyframe của bài toán RoadBuddy VideoQA sau khi đã đánh giá trên toàn bộ tập train. Mục tiêu của tài liệu là xác định rõ nên giữ lại thành phần nào của pipeline hiện tại, thành phần nào đã bộc lộ giới hạn, và thứ tự triển khai các bước nâng cấp tiếp theo để hệ thống tiến gần hơn tới một bộ chọn evidence có giá trị cho downstream reasoning.</w:t>
      </w:r>
    </w:p>
    <w:p>
      <w:pPr>
        <w:pStyle w:val="Heading1"/>
        <w:spacing w:after="120"/>
      </w:pPr>
      <w:r>
        <w:rPr>
          <w:rFonts w:ascii="Times New Roman" w:hAnsi="Times New Roman"/>
          <w:b/>
          <w:sz w:val="28"/>
        </w:rPr>
        <w:t>1. Kết luận xuất phát từ kết quả hiện tại</w:t>
      </w:r>
    </w:p>
    <w:p>
      <w:pPr>
        <w:spacing w:after="80"/>
        <w:ind w:firstLine="425"/>
      </w:pPr>
      <w:r>
        <w:rPr>
          <w:rFonts w:ascii="Times New Roman" w:hAnsi="Times New Roman"/>
          <w:b w:val="0"/>
          <w:sz w:val="26"/>
        </w:rPr>
        <w:t>Kết quả full train cho thấy pipeline hiện tại vẫn có giá trị như một bộ sinh candidate frames ban đầu, nhưng chưa đủ mạnh để đóng vai trò bộ chọn evidence cuối cùng. Về bản chất, hệ thống hiện tại làm khá tốt ở nhiệm vụ thu hẹp không gian tìm kiếm, nhưng còn yếu nếu buộc phải chọn đúng một frame cuối cùng sát support frame.</w:t>
      </w:r>
    </w:p>
    <w:p>
      <w:pPr>
        <w:spacing w:after="80"/>
        <w:ind w:firstLine="425"/>
      </w:pPr>
      <w:r>
        <w:rPr>
          <w:rFonts w:ascii="Times New Roman" w:hAnsi="Times New Roman"/>
          <w:b w:val="0"/>
          <w:sz w:val="26"/>
        </w:rPr>
        <w:t>Điểm mạnh lớn nhất của kỹ thuật hiện tại là chi phí thấp, dễ giải thích, dễ debug và có khả năng lọc ra một nhóm ứng viên tương đối hợp lý cho bước xử lý sau. Tuy nhiên, các chỉ số support frame scoring cho thấy support frame ground-truth thường không được bộ heuristic hiện tại đánh giá cao. Điều này chứng tỏ tiêu chí tối ưu hiện nay vẫn nghiêng về visual saliency hơn là semantic usefulness.</w:t>
      </w:r>
    </w:p>
    <w:p>
      <w:pPr>
        <w:spacing w:after="80"/>
        <w:ind w:firstLine="425"/>
      </w:pPr>
      <w:r>
        <w:rPr>
          <w:rFonts w:ascii="Times New Roman" w:hAnsi="Times New Roman"/>
          <w:b w:val="0"/>
          <w:sz w:val="26"/>
        </w:rPr>
        <w:t>Vì vậy, hướng phát triển tiếp theo không nên tiếp tục chỉ xoay quanh việc tinh chỉnh heuristic nhỏ lẻ, mà nên chuyển sang kiến trúc hai tầng: heuristic candidate generator ở tầng đầu và semantic reranking ở tầng sau.</w:t>
      </w:r>
    </w:p>
    <w:p>
      <w:pPr>
        <w:pStyle w:val="Heading1"/>
      </w:pPr>
      <w:r>
        <w:rPr>
          <w:rFonts w:ascii="Times New Roman" w:hAnsi="Times New Roman"/>
          <w:b/>
          <w:sz w:val="28"/>
        </w:rPr>
        <w:t>2. Thành phần nên giữ lại</w:t>
      </w:r>
    </w:p>
    <w:p>
      <w:pPr>
        <w:pStyle w:val="Heading2"/>
      </w:pPr>
      <w:r>
        <w:rPr>
          <w:rFonts w:ascii="Times New Roman" w:hAnsi="Times New Roman"/>
          <w:b/>
          <w:sz w:val="26"/>
        </w:rPr>
        <w:t>2.1. Coarse-to-fine temporal search</w:t>
      </w:r>
    </w:p>
    <w:p>
      <w:pPr>
        <w:spacing w:after="80"/>
        <w:ind w:firstLine="425"/>
      </w:pPr>
      <w:r>
        <w:rPr>
          <w:rFonts w:ascii="Times New Roman" w:hAnsi="Times New Roman"/>
          <w:b w:val="0"/>
          <w:sz w:val="26"/>
        </w:rPr>
        <w:t>Cơ chế coarse-to-fine nên được giữ nguyên vì đây là phần giúp hệ thống tiết kiệm chi phí trong khi vẫn bám được cấu trúc thời gian của video. Coarse stage dùng để tìm các vùng thời gian đáng chú ý, còn fine stage dùng để soi kỹ trong các vùng đó. Đây vẫn là một thiết kế hợp lý cho bài toán video ngắn có evidence xuất hiện cục bộ theo thời gian.</w:t>
      </w:r>
    </w:p>
    <w:p>
      <w:pPr>
        <w:pStyle w:val="Heading2"/>
      </w:pPr>
      <w:r>
        <w:rPr>
          <w:rFonts w:ascii="Times New Roman" w:hAnsi="Times New Roman"/>
          <w:b/>
          <w:sz w:val="26"/>
        </w:rPr>
        <w:t>2.2. ROI-aware scoring</w:t>
      </w:r>
    </w:p>
    <w:p>
      <w:pPr>
        <w:spacing w:after="80"/>
        <w:ind w:firstLine="425"/>
      </w:pPr>
      <w:r>
        <w:rPr>
          <w:rFonts w:ascii="Times New Roman" w:hAnsi="Times New Roman"/>
          <w:b w:val="0"/>
          <w:sz w:val="26"/>
        </w:rPr>
        <w:t>Cơ chế dùng ROI vẫn nên được giữ lại vì evidence trong bối cảnh giao thông thường không phân bố đều trên ảnh. Biển báo, đèn tín hiệu, biển chỉ dẫn và chữ số thường tập trung ở các vùng trên hoặc trung tâm ảnh. Do đó, việc ưu tiên ROI vẫn giúp hệ thống có thiên hướng nhìn vào vùng chứa tín hiệu quan trọng thay vì chỉ nhìn toàn ảnh một cách đồng đều.</w:t>
      </w:r>
    </w:p>
    <w:p>
      <w:pPr>
        <w:pStyle w:val="Heading2"/>
      </w:pPr>
      <w:r>
        <w:rPr>
          <w:rFonts w:ascii="Times New Roman" w:hAnsi="Times New Roman"/>
          <w:b/>
          <w:sz w:val="26"/>
        </w:rPr>
        <w:t>2.3. Type-aware policy</w:t>
      </w:r>
    </w:p>
    <w:p>
      <w:pPr>
        <w:spacing w:after="80"/>
        <w:ind w:firstLine="425"/>
      </w:pPr>
      <w:r>
        <w:rPr>
          <w:rFonts w:ascii="Times New Roman" w:hAnsi="Times New Roman"/>
          <w:b w:val="0"/>
          <w:sz w:val="26"/>
        </w:rPr>
        <w:t>Việc đưa loại câu hỏi vào pipeline vẫn là hướng đúng. Dù các policy heuristic hiện tại chưa đủ mạnh để giải quyết trọn vẹn bài toán, nhưng type-aware routing cho phép mỗi nhóm câu hỏi sử dụng ROI và trọng số phù hợp hơn. Điều này đặc biệt quan trọng khi tiến sang giai đoạn semantic reranking, vì tầng semantic phía sau cũng nên được thiết kế theo từng nhóm câu hỏi thay vì dùng chung một cơ chế cho tất cả.</w:t>
      </w:r>
    </w:p>
    <w:p>
      <w:pPr>
        <w:pStyle w:val="Heading1"/>
      </w:pPr>
      <w:r>
        <w:rPr>
          <w:rFonts w:ascii="Times New Roman" w:hAnsi="Times New Roman"/>
          <w:b/>
          <w:sz w:val="28"/>
        </w:rPr>
        <w:t>3. Hạn chế cốt lõi cần xử lý ở giai đoạn tiếp theo</w:t>
      </w:r>
    </w:p>
    <w:p>
      <w:pPr>
        <w:spacing w:after="80"/>
        <w:ind w:firstLine="425"/>
      </w:pPr>
      <w:r>
        <w:rPr>
          <w:rFonts w:ascii="Times New Roman" w:hAnsi="Times New Roman"/>
          <w:b w:val="0"/>
          <w:sz w:val="26"/>
        </w:rPr>
        <w:t>Hạn chế lớn nhất của hệ hiện tại là top-1 còn yếu và mean_min_distance còn cao. Điều này cho thấy candidate frames do pipeline sinh ra tuy đã có liên quan, nhưng vẫn thường lệch khá xa so với support frame thật.</w:t>
      </w:r>
    </w:p>
    <w:p>
      <w:pPr>
        <w:spacing w:after="80"/>
        <w:ind w:firstLine="425"/>
      </w:pPr>
      <w:r>
        <w:rPr>
          <w:rFonts w:ascii="Times New Roman" w:hAnsi="Times New Roman"/>
          <w:b w:val="0"/>
          <w:sz w:val="26"/>
        </w:rPr>
        <w:t>Một vấn đề nghiêm trọng hơn là support frame ground-truth thường bị hệ chấm điểm thấp. Đây không phải dấu hiệu cho thấy ground-truth sai, mà cho thấy bộ heuristic hiện tại chưa tối ưu theo semantic evidence. Nó ưu tiên những frame sáng hơn, nét hơn, giàu cạnh hơn hoặc nổi bật hơn trong ROI, thay vì ưu tiên những frame thật sự giúp phân biệt đáp án của câu hỏi.</w:t>
      </w:r>
    </w:p>
    <w:p>
      <w:pPr>
        <w:spacing w:after="80"/>
        <w:ind w:firstLine="425"/>
      </w:pPr>
      <w:r>
        <w:rPr>
          <w:rFonts w:ascii="Times New Roman" w:hAnsi="Times New Roman"/>
          <w:b w:val="0"/>
          <w:sz w:val="26"/>
        </w:rPr>
        <w:t>Vì vậy, nếu tiếp tục vặn các trọng số như sharpness, edge density, brightness hoặc trim ratio, khả năng cải thiện sẽ ngày càng nhỏ. Hệ thống đã bắt đầu chạm trần của hướng heuristic thuần.</w:t>
      </w:r>
    </w:p>
    <w:p>
      <w:pPr>
        <w:pStyle w:val="Heading1"/>
      </w:pPr>
      <w:r>
        <w:rPr>
          <w:rFonts w:ascii="Times New Roman" w:hAnsi="Times New Roman"/>
          <w:b/>
          <w:sz w:val="28"/>
        </w:rPr>
        <w:t>4. Hướng phát triển ưu tiên: semantic reranking</w:t>
      </w:r>
    </w:p>
    <w:p>
      <w:pPr>
        <w:spacing w:after="80"/>
        <w:ind w:firstLine="425"/>
      </w:pPr>
      <w:r>
        <w:rPr>
          <w:rFonts w:ascii="Times New Roman" w:hAnsi="Times New Roman"/>
          <w:b w:val="0"/>
          <w:sz w:val="26"/>
        </w:rPr>
        <w:t>Bước phát triển quan trọng nhất tiếp theo là thêm một tầng semantic reranking sau khi đã có top-k candidate frames. Tầng này không thay thế heuristic selector hiện tại mà hoạt động như một lớp lọc thứ hai, nhằm xếp hạng lại các candidate frames theo mức độ phù hợp ngữ nghĩa với câu hỏi.</w:t>
      </w:r>
    </w:p>
    <w:p>
      <w:pPr>
        <w:pStyle w:val="Heading2"/>
      </w:pPr>
      <w:r>
        <w:rPr>
          <w:rFonts w:ascii="Times New Roman" w:hAnsi="Times New Roman"/>
          <w:b/>
          <w:sz w:val="26"/>
        </w:rPr>
        <w:t>4.1. OCR-aware reranking</w:t>
      </w:r>
    </w:p>
    <w:p>
      <w:pPr>
        <w:spacing w:after="80"/>
        <w:ind w:firstLine="425"/>
      </w:pPr>
      <w:r>
        <w:rPr>
          <w:rFonts w:ascii="Times New Roman" w:hAnsi="Times New Roman"/>
          <w:b w:val="0"/>
          <w:sz w:val="26"/>
        </w:rPr>
        <w:t>Nên ưu tiên trước cho các nhóm information_reading và navigation. Sau khi có top-k candidate frames, chạy OCR nhẹ để đo chất lượng text, số ký tự, độ tin cậy OCR hoặc mức độ khớp với pattern câu hỏi. Frame nào đọc được tốt hơn sẽ được tăng điểm. Cách làm này phù hợp với các câu hỏi về tốc độ, tên đường, khoảng cách hoặc chỉ dẫn hướng đi.</w:t>
      </w:r>
    </w:p>
    <w:p>
      <w:pPr>
        <w:pStyle w:val="Heading2"/>
      </w:pPr>
      <w:r>
        <w:rPr>
          <w:rFonts w:ascii="Times New Roman" w:hAnsi="Times New Roman"/>
          <w:b/>
          <w:sz w:val="26"/>
        </w:rPr>
        <w:t>4.2. Detector-aware reranking</w:t>
      </w:r>
    </w:p>
    <w:p>
      <w:pPr>
        <w:spacing w:after="80"/>
        <w:ind w:firstLine="425"/>
      </w:pPr>
      <w:r>
        <w:rPr>
          <w:rFonts w:ascii="Times New Roman" w:hAnsi="Times New Roman"/>
          <w:b w:val="0"/>
          <w:sz w:val="26"/>
        </w:rPr>
        <w:t>Nên áp dụng cho các nhóm sign_identification, object_presence và counting. Sau khi có top-k candidate frames, chạy detector nhẹ để đánh giá xem frame nào thật sự chứa biển báo hoặc đối tượng liên quan, với bbox rõ hơn, lớn hơn hoặc confidence cao hơn. Đây là hướng đặc biệt quan trọng cho các fail-case mà support frame đúng semantic nhưng bị heuristic xếp hạng thấp.</w:t>
      </w:r>
    </w:p>
    <w:p>
      <w:pPr>
        <w:pStyle w:val="Heading2"/>
      </w:pPr>
      <w:r>
        <w:rPr>
          <w:rFonts w:ascii="Times New Roman" w:hAnsi="Times New Roman"/>
          <w:b/>
          <w:sz w:val="26"/>
        </w:rPr>
        <w:t>4.3. Question-aware reranking</w:t>
      </w:r>
    </w:p>
    <w:p>
      <w:pPr>
        <w:spacing w:after="80"/>
        <w:ind w:firstLine="425"/>
      </w:pPr>
      <w:r>
        <w:rPr>
          <w:rFonts w:ascii="Times New Roman" w:hAnsi="Times New Roman"/>
          <w:b w:val="0"/>
          <w:sz w:val="26"/>
        </w:rPr>
        <w:t>Với rule_compliance và verification, nên kết hợp question-aware logic hoặc lane context scoring. Các câu hỏi dạng được phép hay không, đúng hay sai, có được rẽ hay không, thường không thể chỉ nhìn biển nhỏ mà còn cần bối cảnh làn đường, mũi tên hướng đi và vị trí xe. Vì vậy, semantic reranking ở đây nên tận dụng đồng thời tín hiệu từ lane, biển và nội dung câu hỏi.</w:t>
      </w:r>
    </w:p>
    <w:p>
      <w:pPr>
        <w:pStyle w:val="Heading1"/>
      </w:pPr>
      <w:r>
        <w:rPr>
          <w:rFonts w:ascii="Times New Roman" w:hAnsi="Times New Roman"/>
          <w:b/>
          <w:sz w:val="28"/>
        </w:rPr>
        <w:t>5. Kế hoạch benchmark tiếp theo</w:t>
      </w:r>
    </w:p>
    <w:p>
      <w:pPr>
        <w:spacing w:after="80"/>
        <w:ind w:firstLine="425"/>
      </w:pPr>
      <w:r>
        <w:rPr>
          <w:rFonts w:ascii="Times New Roman" w:hAnsi="Times New Roman"/>
          <w:b w:val="0"/>
          <w:sz w:val="26"/>
        </w:rPr>
        <w:t>Việc đánh giá tiếp theo không nên chỉ dừng ở chỉ số trung bình toàn bộ tập train. Cần tách benchmark theo từng loại câu hỏi để biết chính xác nhóm nào đang yếu nhất và nhóm nào hưởng lợi nhiều nhất từ từng kỹ thuật semantic reranking.</w:t>
      </w:r>
    </w:p>
    <w:p>
      <w:pPr>
        <w:spacing w:after="80"/>
        <w:ind w:firstLine="425"/>
      </w:pPr>
      <w:r>
        <w:rPr>
          <w:rFonts w:ascii="Times New Roman" w:hAnsi="Times New Roman"/>
          <w:b w:val="0"/>
          <w:sz w:val="26"/>
        </w:rPr>
        <w:t>Bên cạnh đó, cần xây dựng một tập fail-case chuẩn gồm các mẫu thất bại điển hình, đặc biệt là những trường hợp support frame đúng về mặt ngữ nghĩa nhưng bị heuristic xếp hạng thấp. Đây sẽ là tập mẫu quan trọng để so sánh trực tiếp giữa baseline heuristic hiện tại và các phiên bản reranking sau này.</w:t>
      </w:r>
    </w:p>
    <w:p>
      <w:pPr>
        <w:spacing w:after="80"/>
        <w:ind w:firstLine="425"/>
      </w:pPr>
      <w:r>
        <w:rPr>
          <w:rFonts w:ascii="Times New Roman" w:hAnsi="Times New Roman"/>
          <w:b w:val="0"/>
          <w:sz w:val="26"/>
        </w:rPr>
        <w:t>Mỗi vòng thực nghiệm tiếp theo nên xuất ra cùng một cấu trúc đầu ra chuẩn hóa gồm candidate frames, support frames, result.json, results.csv và compare.json để thuận tiện cho việc debug, viết báo cáo và so sánh giữa các version.</w:t>
      </w:r>
    </w:p>
    <w:p>
      <w:pPr>
        <w:pStyle w:val="Heading1"/>
      </w:pPr>
      <w:r>
        <w:rPr>
          <w:rFonts w:ascii="Times New Roman" w:hAnsi="Times New Roman"/>
          <w:b/>
          <w:sz w:val="28"/>
        </w:rPr>
        <w:t>6. Mục tiêu thực nghiệm ngắn hạn và dài hạn</w:t>
      </w:r>
    </w:p>
    <w:p>
      <w:pPr>
        <w:spacing w:after="80"/>
        <w:ind w:firstLine="425"/>
      </w:pPr>
      <w:r>
        <w:rPr>
          <w:rFonts w:ascii="Times New Roman" w:hAnsi="Times New Roman"/>
          <w:b w:val="0"/>
          <w:sz w:val="26"/>
        </w:rPr>
        <w:t>Về mục tiêu ngắn hạn, hệ thống nên hướng tới mức chấp nhận được cho candidate selector, tức là cải thiện hit@k_tol_1.0 lên khoảng từ 0.70 trở lên, hit@k_tol_0.5 lên khoảng từ 0.50 trở lên và giảm mean_min_distance xuống dưới khoảng 2.0 giây. Đây là ngưỡng đủ để bộ chọn frame đầu vào hoạt động ổn hơn cho downstream reasoning.</w:t>
      </w:r>
    </w:p>
    <w:p>
      <w:pPr>
        <w:spacing w:after="80"/>
        <w:ind w:firstLine="425"/>
      </w:pPr>
      <w:r>
        <w:rPr>
          <w:rFonts w:ascii="Times New Roman" w:hAnsi="Times New Roman"/>
          <w:b w:val="0"/>
          <w:sz w:val="26"/>
        </w:rPr>
        <w:t>Về mục tiêu dài hạn, nếu muốn tiến gần đến một evidence selector thực sự, hệ thống cần tiếp tục giảm mean_min_distance xuống dưới khoảng 1.5 giây, đồng thời tăng độ khớp ngữ nghĩa giữa candidate frame và support frame. Khi đó, tầng semantic reranking hoặc perception module bổ sung sẽ trở thành thành phần quyết định chứ không còn là phần phụ trợ.</w:t>
      </w:r>
    </w:p>
    <w:p>
      <w:pPr>
        <w:pStyle w:val="Heading1"/>
      </w:pPr>
      <w:r>
        <w:rPr>
          <w:rFonts w:ascii="Times New Roman" w:hAnsi="Times New Roman"/>
          <w:b/>
          <w:sz w:val="28"/>
        </w:rPr>
        <w:t>7. Thứ tự triển khai khuyến nghị</w:t>
      </w:r>
    </w:p>
    <w:p>
      <w:pPr>
        <w:spacing w:after="80"/>
      </w:pPr>
      <w:r>
        <w:rPr>
          <w:rFonts w:ascii="Times New Roman" w:hAnsi="Times New Roman"/>
          <w:b w:val="0"/>
          <w:sz w:val="26"/>
        </w:rPr>
        <w:t>1. Chốt pipeline heuristic hiện tại như một baseline chính thức và không tiếp tục tinh chỉnh vi mô quá lâu.</w:t>
      </w:r>
    </w:p>
    <w:p>
      <w:pPr>
        <w:spacing w:after="80"/>
      </w:pPr>
      <w:r>
        <w:rPr>
          <w:rFonts w:ascii="Times New Roman" w:hAnsi="Times New Roman"/>
          <w:b w:val="0"/>
          <w:sz w:val="26"/>
        </w:rPr>
        <w:t>2. Chạy benchmark tách theo type để xác định nhóm câu hỏi ưu tiên.</w:t>
      </w:r>
    </w:p>
    <w:p>
      <w:pPr>
        <w:spacing w:after="80"/>
      </w:pPr>
      <w:r>
        <w:rPr>
          <w:rFonts w:ascii="Times New Roman" w:hAnsi="Times New Roman"/>
          <w:b w:val="0"/>
          <w:sz w:val="26"/>
        </w:rPr>
        <w:t>3. Xây dựng tập fail-case và success-case đại diện để dùng cho phân tích định tính.</w:t>
      </w:r>
    </w:p>
    <w:p>
      <w:pPr>
        <w:spacing w:after="80"/>
      </w:pPr>
      <w:r>
        <w:rPr>
          <w:rFonts w:ascii="Times New Roman" w:hAnsi="Times New Roman"/>
          <w:b w:val="0"/>
          <w:sz w:val="26"/>
        </w:rPr>
        <w:t>4. Triển khai OCR-aware reranking trước vì đây là nhánh dễ làm, chi phí thấp và có khả năng đem lại cải thiện rõ cho information_reading và navigation.</w:t>
      </w:r>
    </w:p>
    <w:p>
      <w:pPr>
        <w:spacing w:after="80"/>
      </w:pPr>
      <w:r>
        <w:rPr>
          <w:rFonts w:ascii="Times New Roman" w:hAnsi="Times New Roman"/>
          <w:b w:val="0"/>
          <w:sz w:val="26"/>
        </w:rPr>
        <w:t>5. Triển khai detector-aware reranking cho sign_identification, object_presence và counting.</w:t>
      </w:r>
    </w:p>
    <w:p>
      <w:pPr>
        <w:spacing w:after="80"/>
      </w:pPr>
      <w:r>
        <w:rPr>
          <w:rFonts w:ascii="Times New Roman" w:hAnsi="Times New Roman"/>
          <w:b w:val="0"/>
          <w:sz w:val="26"/>
        </w:rPr>
        <w:t>6. So sánh lại toàn bộ chỉ số full train sau từng bước nâng cấp, thay vì chỉ kiểm tra trên một số mẫu lẻ.</w:t>
      </w:r>
    </w:p>
    <w:p>
      <w:pPr>
        <w:spacing w:after="80"/>
      </w:pPr>
      <w:r>
        <w:rPr>
          <w:rFonts w:ascii="Times New Roman" w:hAnsi="Times New Roman"/>
          <w:b w:val="0"/>
          <w:sz w:val="26"/>
        </w:rPr>
        <w:t>7. Chỉ sau khi hai tầng trên ổn định mới cân nhắc đưa Qwen hoặc VLM lớn vào làm tầng suy luận cuối.</w:t>
      </w:r>
    </w:p>
    <w:p>
      <w:pPr>
        <w:pStyle w:val="Heading1"/>
      </w:pPr>
      <w:r>
        <w:rPr>
          <w:rFonts w:ascii="Times New Roman" w:hAnsi="Times New Roman"/>
          <w:b/>
          <w:sz w:val="28"/>
        </w:rPr>
        <w:t>8. Kết luận</w:t>
      </w:r>
    </w:p>
    <w:p>
      <w:pPr>
        <w:spacing w:after="80"/>
        <w:ind w:firstLine="425"/>
      </w:pPr>
      <w:r>
        <w:rPr>
          <w:rFonts w:ascii="Times New Roman" w:hAnsi="Times New Roman"/>
          <w:b w:val="0"/>
          <w:sz w:val="26"/>
        </w:rPr>
        <w:t>Hướng phát triển phù hợp nhất của hệ thống không phải là tiếp tục tối ưu heuristic một cách đơn lẻ, mà là giữ heuristic selector hiện tại như một candidate generator ở tầng đầu, sau đó bổ sung semantic reranking ở tầng sau.</w:t>
      </w:r>
    </w:p>
    <w:p>
      <w:pPr>
        <w:spacing w:after="80"/>
        <w:ind w:firstLine="425"/>
      </w:pPr>
      <w:r>
        <w:rPr>
          <w:rFonts w:ascii="Times New Roman" w:hAnsi="Times New Roman"/>
          <w:b w:val="0"/>
          <w:sz w:val="26"/>
        </w:rPr>
        <w:t>Kiến trúc như vậy vừa giữ được ưu điểm thực dụng của pipeline hiện tại, vừa mở đường cho hệ thống bám sát hơn vào evidence thật sự cần thiết để trả lời câu hỏi. Đây là con đường tự nhiên và hợp lý nhất để nâng hệ thống từ mức candidate selector lên gần hơn với một evidence selector có giá trị cho VideoQA giao thông.</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