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CD62A3" w14:textId="77777777" w:rsidR="00CB6EDC" w:rsidRPr="00CB6EDC" w:rsidRDefault="00CB6EDC" w:rsidP="00CB6EDC">
      <w:pPr>
        <w:spacing w:before="120" w:after="120" w:line="240" w:lineRule="auto"/>
        <w:jc w:val="center"/>
        <w:rPr>
          <w:b/>
          <w:bCs/>
          <w:lang w:val="en-US"/>
        </w:rPr>
      </w:pPr>
      <w:r w:rsidRPr="00CB6EDC">
        <w:rPr>
          <w:b/>
          <w:bCs/>
          <w:lang w:val="en-US"/>
        </w:rPr>
        <w:t>NỘI DUNG LÀM VIỆC VỚI I.F.S.C</w:t>
      </w:r>
    </w:p>
    <w:p w14:paraId="094DE7F3" w14:textId="6DE11F61" w:rsidR="00CB6EDC" w:rsidRDefault="00CB6EDC" w:rsidP="00CB6EDC">
      <w:pPr>
        <w:pStyle w:val="ListParagraph"/>
        <w:numPr>
          <w:ilvl w:val="0"/>
          <w:numId w:val="1"/>
        </w:numPr>
        <w:spacing w:before="120" w:after="120" w:line="240" w:lineRule="auto"/>
        <w:ind w:left="0" w:firstLine="0"/>
        <w:contextualSpacing w:val="0"/>
        <w:jc w:val="both"/>
        <w:rPr>
          <w:b/>
          <w:bCs/>
        </w:rPr>
      </w:pPr>
      <w:r w:rsidRPr="00263DE8">
        <w:rPr>
          <w:b/>
          <w:bCs/>
        </w:rPr>
        <w:t>Kết nối với cổng dịch vụ công quốc gia</w:t>
      </w:r>
      <w:r w:rsidR="00EA50FF">
        <w:rPr>
          <w:b/>
          <w:bCs/>
          <w:lang w:val="en-US"/>
        </w:rPr>
        <w:t xml:space="preserve"> </w:t>
      </w:r>
    </w:p>
    <w:p w14:paraId="0CC81BDD" w14:textId="77777777" w:rsidR="00CB6EDC" w:rsidRDefault="00CB6EDC" w:rsidP="00CB6EDC">
      <w:pPr>
        <w:pStyle w:val="ListParagraph"/>
        <w:numPr>
          <w:ilvl w:val="1"/>
          <w:numId w:val="1"/>
        </w:numPr>
        <w:spacing w:before="120" w:after="120" w:line="240" w:lineRule="auto"/>
        <w:ind w:left="0" w:firstLine="0"/>
        <w:contextualSpacing w:val="0"/>
        <w:jc w:val="both"/>
        <w:rPr>
          <w:b/>
          <w:bCs/>
          <w:lang w:val="en-US"/>
        </w:rPr>
      </w:pPr>
      <w:r>
        <w:rPr>
          <w:b/>
          <w:bCs/>
          <w:lang w:val="en-US"/>
        </w:rPr>
        <w:t>Đã làm được:</w:t>
      </w:r>
    </w:p>
    <w:p w14:paraId="73E1A4CE" w14:textId="77777777" w:rsidR="00CB6EDC" w:rsidRPr="00193ACF" w:rsidRDefault="00CB6EDC" w:rsidP="00CB6EDC">
      <w:pPr>
        <w:pStyle w:val="ListParagraph"/>
        <w:numPr>
          <w:ilvl w:val="0"/>
          <w:numId w:val="2"/>
        </w:numPr>
        <w:spacing w:before="120" w:after="120" w:line="240" w:lineRule="auto"/>
        <w:ind w:left="0" w:firstLine="0"/>
        <w:contextualSpacing w:val="0"/>
        <w:jc w:val="both"/>
        <w:rPr>
          <w:lang w:val="en-US"/>
        </w:rPr>
      </w:pPr>
      <w:r w:rsidRPr="00263DE8">
        <w:rPr>
          <w:lang w:val="en-US"/>
        </w:rPr>
        <w:t>Đồng bộ được dữ liệu thủ tục hành chính về trang chung</w:t>
      </w:r>
      <w:r>
        <w:rPr>
          <w:lang w:val="en-US"/>
        </w:rPr>
        <w:t>. (</w:t>
      </w:r>
      <w:r w:rsidRPr="00195DDD">
        <w:rPr>
          <w:i/>
          <w:iCs/>
          <w:lang w:val="en-US"/>
        </w:rPr>
        <w:t>địa chỉ truy cập: quanlytthc.hagiang.gov.vn</w:t>
      </w:r>
      <w:r>
        <w:rPr>
          <w:lang w:val="en-US"/>
        </w:rPr>
        <w:t xml:space="preserve">). </w:t>
      </w:r>
      <w:r w:rsidRPr="00193ACF">
        <w:rPr>
          <w:lang w:val="en-US"/>
        </w:rPr>
        <w:t xml:space="preserve">Đã xây dựng tool đồng bộ thủ tục hành chính về trang </w:t>
      </w:r>
      <w:r>
        <w:rPr>
          <w:lang w:val="en-US"/>
        </w:rPr>
        <w:t xml:space="preserve">của </w:t>
      </w:r>
      <w:r w:rsidRPr="00193ACF">
        <w:rPr>
          <w:lang w:val="en-US"/>
        </w:rPr>
        <w:t>các đơn vị</w:t>
      </w:r>
      <w:r>
        <w:rPr>
          <w:lang w:val="en-US"/>
        </w:rPr>
        <w:t>.</w:t>
      </w:r>
      <w:r w:rsidRPr="00193ACF">
        <w:rPr>
          <w:lang w:val="en-US"/>
        </w:rPr>
        <w:t xml:space="preserve"> </w:t>
      </w:r>
    </w:p>
    <w:p w14:paraId="327C6387" w14:textId="77777777" w:rsidR="00CB6EDC" w:rsidRPr="00193ACF" w:rsidRDefault="00CB6EDC" w:rsidP="00CB6EDC">
      <w:pPr>
        <w:pStyle w:val="ListParagraph"/>
        <w:numPr>
          <w:ilvl w:val="0"/>
          <w:numId w:val="2"/>
        </w:numPr>
        <w:spacing w:before="120" w:after="120" w:line="240" w:lineRule="auto"/>
        <w:ind w:left="0" w:firstLine="0"/>
        <w:contextualSpacing w:val="0"/>
        <w:jc w:val="both"/>
        <w:rPr>
          <w:lang w:val="en-US"/>
        </w:rPr>
      </w:pPr>
      <w:r w:rsidRPr="00193ACF">
        <w:rPr>
          <w:lang w:val="en-US"/>
        </w:rPr>
        <w:t>Đã Xây dựng tool đồng bộ hồ sơ lên cổng dịch vụ công quốc gia</w:t>
      </w:r>
      <w:r>
        <w:rPr>
          <w:lang w:val="en-US"/>
        </w:rPr>
        <w:t>.</w:t>
      </w:r>
    </w:p>
    <w:p w14:paraId="69031313" w14:textId="77777777" w:rsidR="00CB6EDC" w:rsidRPr="00263DE8" w:rsidRDefault="00CB6EDC" w:rsidP="00CB6EDC">
      <w:pPr>
        <w:pStyle w:val="ListParagraph"/>
        <w:numPr>
          <w:ilvl w:val="0"/>
          <w:numId w:val="2"/>
        </w:numPr>
        <w:spacing w:before="120" w:after="120" w:line="240" w:lineRule="auto"/>
        <w:ind w:left="0" w:firstLine="0"/>
        <w:contextualSpacing w:val="0"/>
        <w:jc w:val="both"/>
        <w:rPr>
          <w:lang w:val="en-US"/>
        </w:rPr>
      </w:pPr>
      <w:r w:rsidRPr="00263DE8">
        <w:rPr>
          <w:lang w:val="en-US"/>
        </w:rPr>
        <w:t>Đồng bộ hồ sơ thông báo thực hiện khuyến mại của sở công thương</w:t>
      </w:r>
    </w:p>
    <w:p w14:paraId="35FFA25C" w14:textId="77777777" w:rsidR="00CB6EDC" w:rsidRPr="00263DE8" w:rsidRDefault="00CB6EDC" w:rsidP="00CB6EDC">
      <w:pPr>
        <w:pStyle w:val="ListParagraph"/>
        <w:numPr>
          <w:ilvl w:val="0"/>
          <w:numId w:val="2"/>
        </w:numPr>
        <w:spacing w:before="120" w:after="120" w:line="240" w:lineRule="auto"/>
        <w:ind w:left="0" w:firstLine="0"/>
        <w:contextualSpacing w:val="0"/>
        <w:jc w:val="both"/>
        <w:rPr>
          <w:lang w:val="en-US"/>
        </w:rPr>
      </w:pPr>
      <w:r w:rsidRPr="00263DE8">
        <w:rPr>
          <w:lang w:val="en-US"/>
        </w:rPr>
        <w:t xml:space="preserve">Đồng bộ </w:t>
      </w:r>
      <w:r>
        <w:rPr>
          <w:lang w:val="en-US"/>
        </w:rPr>
        <w:t xml:space="preserve">toàn bộ </w:t>
      </w:r>
      <w:r w:rsidRPr="00263DE8">
        <w:rPr>
          <w:lang w:val="en-US"/>
        </w:rPr>
        <w:t>hồ sơ của sở công thương từ tháng 11/2019 đến nay lên cổng quốc gia</w:t>
      </w:r>
      <w:r>
        <w:rPr>
          <w:lang w:val="en-US"/>
        </w:rPr>
        <w:t>.</w:t>
      </w:r>
    </w:p>
    <w:p w14:paraId="2B0470D3" w14:textId="77777777" w:rsidR="00CB6EDC" w:rsidRDefault="00CB6EDC" w:rsidP="00CB6EDC">
      <w:pPr>
        <w:pStyle w:val="ListParagraph"/>
        <w:numPr>
          <w:ilvl w:val="0"/>
          <w:numId w:val="2"/>
        </w:numPr>
        <w:spacing w:before="120" w:after="120" w:line="240" w:lineRule="auto"/>
        <w:ind w:left="0" w:firstLine="0"/>
        <w:contextualSpacing w:val="0"/>
        <w:jc w:val="both"/>
        <w:rPr>
          <w:lang w:val="en-US"/>
        </w:rPr>
      </w:pPr>
      <w:r w:rsidRPr="00195DDD">
        <w:rPr>
          <w:lang w:val="en-US"/>
        </w:rPr>
        <w:t>SSO tích hợp chức năng nhập 1 lần giữa cổng quốc gia và cổng của tỉnh</w:t>
      </w:r>
    </w:p>
    <w:p w14:paraId="64691A7A" w14:textId="77777777" w:rsidR="00CB6EDC" w:rsidRPr="00193ACF" w:rsidRDefault="00CB6EDC" w:rsidP="00CB6EDC">
      <w:pPr>
        <w:pStyle w:val="ListParagraph"/>
        <w:numPr>
          <w:ilvl w:val="0"/>
          <w:numId w:val="2"/>
        </w:numPr>
        <w:spacing w:before="120" w:after="120" w:line="240" w:lineRule="auto"/>
        <w:ind w:left="0" w:firstLine="0"/>
        <w:contextualSpacing w:val="0"/>
        <w:jc w:val="both"/>
        <w:rPr>
          <w:lang w:val="en-US"/>
        </w:rPr>
      </w:pPr>
      <w:r>
        <w:rPr>
          <w:lang w:val="en-US"/>
        </w:rPr>
        <w:t>Đặt Banner cổng dịch vụ công quốc gia trên cổng dịch vụ công của tỉnh.</w:t>
      </w:r>
    </w:p>
    <w:p w14:paraId="2F29B3A1" w14:textId="11666AFD" w:rsidR="00CB6EDC" w:rsidRPr="00EA50FF" w:rsidRDefault="00CB6EDC" w:rsidP="00CB6EDC">
      <w:pPr>
        <w:pStyle w:val="ListParagraph"/>
        <w:spacing w:before="120" w:after="120" w:line="240" w:lineRule="auto"/>
        <w:ind w:left="0"/>
        <w:contextualSpacing w:val="0"/>
        <w:jc w:val="both"/>
        <w:rPr>
          <w:b/>
          <w:bCs/>
          <w:color w:val="FF0000"/>
          <w:lang w:val="en-US"/>
        </w:rPr>
      </w:pPr>
      <w:r w:rsidRPr="00EA50FF">
        <w:rPr>
          <w:b/>
          <w:bCs/>
          <w:color w:val="FF0000"/>
          <w:lang w:val="en-US"/>
        </w:rPr>
        <w:t>1.2. Việc cần làm</w:t>
      </w:r>
      <w:r w:rsidR="00EA50FF" w:rsidRPr="00EA50FF">
        <w:rPr>
          <w:b/>
          <w:bCs/>
          <w:color w:val="FF0000"/>
          <w:lang w:val="en-US"/>
        </w:rPr>
        <w:t xml:space="preserve"> (đã quá hạn)</w:t>
      </w:r>
      <w:r w:rsidRPr="00EA50FF">
        <w:rPr>
          <w:b/>
          <w:bCs/>
          <w:color w:val="FF0000"/>
          <w:lang w:val="en-US"/>
        </w:rPr>
        <w:t>:</w:t>
      </w:r>
      <w:r w:rsidR="00EA50FF" w:rsidRPr="00EA50FF">
        <w:rPr>
          <w:b/>
          <w:bCs/>
          <w:color w:val="FF0000"/>
          <w:lang w:val="en-US"/>
        </w:rPr>
        <w:t xml:space="preserve"> </w:t>
      </w:r>
    </w:p>
    <w:p w14:paraId="6040408E" w14:textId="76AA2ADD" w:rsidR="00255648" w:rsidRPr="00255648" w:rsidRDefault="00255648" w:rsidP="00CB6EDC">
      <w:pPr>
        <w:pStyle w:val="ListParagraph"/>
        <w:spacing w:before="120" w:after="120" w:line="240" w:lineRule="auto"/>
        <w:ind w:left="0"/>
        <w:contextualSpacing w:val="0"/>
        <w:jc w:val="both"/>
        <w:rPr>
          <w:color w:val="FF0000"/>
          <w:lang w:val="en-US"/>
        </w:rPr>
      </w:pPr>
      <w:r w:rsidRPr="00255648">
        <w:rPr>
          <w:color w:val="FF0000"/>
          <w:lang w:val="en-US"/>
        </w:rPr>
        <w:t>- Tiếp tục đồng bộ hồ sơ của các đơn vị khác (thêm đơn vị đồng bộ hồ sơ, chuẩn hóa dữ liệu về mã hồ sơ, mã thủ tục hành chính)</w:t>
      </w:r>
    </w:p>
    <w:p w14:paraId="6DDD043F" w14:textId="77777777" w:rsidR="00CB6EDC" w:rsidRPr="00255648" w:rsidRDefault="00CB6EDC" w:rsidP="00CB6EDC">
      <w:pPr>
        <w:spacing w:before="120" w:after="120" w:line="240" w:lineRule="auto"/>
        <w:jc w:val="both"/>
        <w:rPr>
          <w:color w:val="FF0000"/>
          <w:lang w:val="en-US"/>
        </w:rPr>
      </w:pPr>
      <w:r w:rsidRPr="00255648">
        <w:rPr>
          <w:color w:val="FF0000"/>
          <w:lang w:val="en-US"/>
        </w:rPr>
        <w:t>- Tool đồng bộ số liệu tổng hợp thì phải tự động theo ngày.</w:t>
      </w:r>
    </w:p>
    <w:p w14:paraId="52F8E025" w14:textId="77777777" w:rsidR="00CB6EDC" w:rsidRPr="00255648" w:rsidRDefault="00CB6EDC" w:rsidP="00CB6EDC">
      <w:pPr>
        <w:spacing w:before="120" w:after="120" w:line="240" w:lineRule="auto"/>
        <w:jc w:val="both"/>
        <w:rPr>
          <w:color w:val="FF0000"/>
          <w:lang w:val="en-US"/>
        </w:rPr>
      </w:pPr>
      <w:r w:rsidRPr="00255648">
        <w:rPr>
          <w:color w:val="FF0000"/>
          <w:lang w:val="en-US"/>
        </w:rPr>
        <w:t>- Tool đẩy số liệu tổng hợp báo cáo (lấy theo thời điểm) cho cổng quốc gia. (Đã có tài liệu)</w:t>
      </w:r>
      <w:bookmarkStart w:id="0" w:name="_GoBack"/>
      <w:bookmarkEnd w:id="0"/>
    </w:p>
    <w:p w14:paraId="30BBBDA4" w14:textId="48FFE962" w:rsidR="00CB6EDC" w:rsidRDefault="00CB6EDC" w:rsidP="00CB6EDC">
      <w:pPr>
        <w:spacing w:before="120" w:after="120" w:line="240" w:lineRule="auto"/>
        <w:jc w:val="both"/>
        <w:rPr>
          <w:color w:val="FF0000"/>
          <w:lang w:val="en-US"/>
        </w:rPr>
      </w:pPr>
      <w:r w:rsidRPr="00255648">
        <w:rPr>
          <w:color w:val="FF0000"/>
          <w:lang w:val="en-US"/>
        </w:rPr>
        <w:t>- Kết nối hệ thống thanh toán của cổng quốc gia (đã có tài liệu).</w:t>
      </w:r>
    </w:p>
    <w:bookmarkStart w:id="1" w:name="_MON_1651065155"/>
    <w:bookmarkEnd w:id="1"/>
    <w:p w14:paraId="1CA93736" w14:textId="79EF041A" w:rsidR="00255648" w:rsidRPr="00255648" w:rsidRDefault="00255648" w:rsidP="00CB6EDC">
      <w:pPr>
        <w:spacing w:before="120" w:after="120" w:line="240" w:lineRule="auto"/>
        <w:jc w:val="both"/>
        <w:rPr>
          <w:color w:val="FF0000"/>
          <w:lang w:val="en-US"/>
        </w:rPr>
      </w:pPr>
      <w:r>
        <w:rPr>
          <w:color w:val="FF0000"/>
          <w:lang w:val="en-US"/>
        </w:rPr>
        <w:object w:dxaOrig="1534" w:dyaOrig="994" w14:anchorId="5D2382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5" o:title=""/>
          </v:shape>
          <o:OLEObject Type="Embed" ProgID="Word.Document.12" ShapeID="_x0000_i1025" DrawAspect="Icon" ObjectID="_1651296342" r:id="rId6">
            <o:FieldCodes>\s</o:FieldCodes>
          </o:OLEObject>
        </w:object>
      </w:r>
      <w:bookmarkStart w:id="2" w:name="_MON_1651065168"/>
      <w:bookmarkEnd w:id="2"/>
      <w:r>
        <w:rPr>
          <w:color w:val="FF0000"/>
          <w:lang w:val="en-US"/>
        </w:rPr>
        <w:object w:dxaOrig="1534" w:dyaOrig="994" w14:anchorId="568E5507">
          <v:shape id="_x0000_i1026" type="#_x0000_t75" style="width:76.5pt;height:49.5pt" o:ole="">
            <v:imagedata r:id="rId7" o:title=""/>
          </v:shape>
          <o:OLEObject Type="Embed" ProgID="Word.Document.12" ShapeID="_x0000_i1026" DrawAspect="Icon" ObjectID="_1651296343" r:id="rId8">
            <o:FieldCodes>\s</o:FieldCodes>
          </o:OLEObject>
        </w:object>
      </w:r>
      <w:bookmarkStart w:id="3" w:name="_MON_1651065184"/>
      <w:bookmarkEnd w:id="3"/>
      <w:r>
        <w:rPr>
          <w:color w:val="FF0000"/>
          <w:lang w:val="en-US"/>
        </w:rPr>
        <w:object w:dxaOrig="1534" w:dyaOrig="994" w14:anchorId="617D4D22">
          <v:shape id="_x0000_i1027" type="#_x0000_t75" style="width:76.5pt;height:49.5pt" o:ole="">
            <v:imagedata r:id="rId9" o:title=""/>
          </v:shape>
          <o:OLEObject Type="Embed" ProgID="Word.Document.12" ShapeID="_x0000_i1027" DrawAspect="Icon" ObjectID="_1651296344" r:id="rId10">
            <o:FieldCodes>\s</o:FieldCodes>
          </o:OLEObject>
        </w:object>
      </w:r>
    </w:p>
    <w:p w14:paraId="2D66FA05" w14:textId="77777777" w:rsidR="00CB6EDC" w:rsidRDefault="00CB6EDC" w:rsidP="00CB6EDC">
      <w:pPr>
        <w:spacing w:before="120" w:after="120" w:line="240" w:lineRule="auto"/>
        <w:jc w:val="both"/>
        <w:rPr>
          <w:lang w:val="en-US"/>
        </w:rPr>
      </w:pPr>
      <w:r>
        <w:rPr>
          <w:lang w:val="en-US"/>
        </w:rPr>
        <w:t>-------------------------------------------------------------------------------------------------------</w:t>
      </w:r>
    </w:p>
    <w:p w14:paraId="6292698E" w14:textId="77777777" w:rsidR="00CB6EDC" w:rsidRPr="0042331F" w:rsidRDefault="00CB6EDC" w:rsidP="00CB6EDC">
      <w:pPr>
        <w:spacing w:before="120" w:after="120" w:line="240" w:lineRule="auto"/>
        <w:jc w:val="both"/>
        <w:rPr>
          <w:b/>
          <w:bCs/>
          <w:lang w:val="en-US"/>
        </w:rPr>
      </w:pPr>
      <w:r w:rsidRPr="0042331F">
        <w:rPr>
          <w:b/>
          <w:bCs/>
          <w:lang w:val="en-US"/>
        </w:rPr>
        <w:t>2.</w:t>
      </w:r>
      <w:r>
        <w:rPr>
          <w:lang w:val="en-US"/>
        </w:rPr>
        <w:t xml:space="preserve"> </w:t>
      </w:r>
      <w:r>
        <w:rPr>
          <w:b/>
          <w:bCs/>
          <w:lang w:val="en-US"/>
        </w:rPr>
        <w:t>Cổng dịch vụ công</w:t>
      </w:r>
    </w:p>
    <w:p w14:paraId="25E86153" w14:textId="77777777" w:rsidR="00CB6EDC" w:rsidRPr="00193ACF" w:rsidRDefault="00CB6EDC" w:rsidP="00CB6EDC">
      <w:pPr>
        <w:spacing w:before="120" w:after="120" w:line="240" w:lineRule="auto"/>
        <w:jc w:val="both"/>
        <w:rPr>
          <w:b/>
          <w:bCs/>
          <w:lang w:val="en-US"/>
        </w:rPr>
      </w:pPr>
      <w:r w:rsidRPr="00193ACF">
        <w:rPr>
          <w:b/>
          <w:bCs/>
          <w:lang w:val="en-US"/>
        </w:rPr>
        <w:t>2.1. Đã làm được</w:t>
      </w:r>
    </w:p>
    <w:p w14:paraId="5EEA86D7" w14:textId="77777777" w:rsidR="00CB6EDC" w:rsidRDefault="00CB6EDC" w:rsidP="00CB6EDC">
      <w:pPr>
        <w:spacing w:before="120" w:after="120" w:line="240" w:lineRule="auto"/>
        <w:jc w:val="both"/>
        <w:rPr>
          <w:lang w:val="en-US"/>
        </w:rPr>
      </w:pPr>
      <w:r>
        <w:rPr>
          <w:lang w:val="en-US"/>
        </w:rPr>
        <w:t>- Chỉnh sửa một số lỗi trong quá trình vận hành.</w:t>
      </w:r>
    </w:p>
    <w:p w14:paraId="6643D034" w14:textId="77777777" w:rsidR="00CB6EDC" w:rsidRPr="00EA50FF" w:rsidRDefault="00CB6EDC" w:rsidP="00CB6EDC">
      <w:pPr>
        <w:spacing w:before="120" w:after="120" w:line="240" w:lineRule="auto"/>
        <w:jc w:val="both"/>
        <w:rPr>
          <w:b/>
          <w:bCs/>
          <w:color w:val="00B050"/>
          <w:lang w:val="en-US"/>
        </w:rPr>
      </w:pPr>
      <w:r w:rsidRPr="00EA50FF">
        <w:rPr>
          <w:b/>
          <w:bCs/>
          <w:color w:val="00B050"/>
          <w:lang w:val="en-US"/>
        </w:rPr>
        <w:t>2.2. Việc cần làm</w:t>
      </w:r>
    </w:p>
    <w:p w14:paraId="52973C85" w14:textId="77777777" w:rsidR="00CB6EDC" w:rsidRPr="00EA50FF" w:rsidRDefault="00CB6EDC" w:rsidP="00CB6EDC">
      <w:pPr>
        <w:spacing w:before="120" w:after="120" w:line="240" w:lineRule="auto"/>
        <w:jc w:val="both"/>
        <w:rPr>
          <w:color w:val="FF0000"/>
          <w:lang w:val="en-US"/>
        </w:rPr>
      </w:pPr>
      <w:r w:rsidRPr="00EA50FF">
        <w:rPr>
          <w:b/>
          <w:bCs/>
          <w:color w:val="FF0000"/>
        </w:rPr>
        <w:t>2.</w:t>
      </w:r>
      <w:r w:rsidRPr="00EA50FF">
        <w:rPr>
          <w:b/>
          <w:bCs/>
          <w:color w:val="FF0000"/>
          <w:lang w:val="en-US"/>
        </w:rPr>
        <w:t>2.</w:t>
      </w:r>
      <w:r w:rsidRPr="00EA50FF">
        <w:rPr>
          <w:b/>
          <w:bCs/>
          <w:color w:val="FF0000"/>
        </w:rPr>
        <w:t>1.</w:t>
      </w:r>
      <w:r w:rsidRPr="00EA50FF">
        <w:rPr>
          <w:b/>
          <w:bCs/>
          <w:color w:val="FF0000"/>
          <w:lang w:val="en-US"/>
        </w:rPr>
        <w:t xml:space="preserve"> Giao diện khách hàng nộp hồ sơ.</w:t>
      </w:r>
      <w:r w:rsidRPr="00EA50FF">
        <w:rPr>
          <w:color w:val="FF0000"/>
          <w:lang w:val="en-US"/>
        </w:rPr>
        <w:t xml:space="preserve"> </w:t>
      </w:r>
    </w:p>
    <w:p w14:paraId="0EF9AE29" w14:textId="77777777" w:rsidR="00CB6EDC" w:rsidRPr="00EA50FF" w:rsidRDefault="00CB6EDC" w:rsidP="00CB6EDC">
      <w:pPr>
        <w:spacing w:before="120" w:after="120" w:line="240" w:lineRule="auto"/>
        <w:jc w:val="both"/>
        <w:rPr>
          <w:color w:val="FF0000"/>
          <w:lang w:val="en-US"/>
        </w:rPr>
      </w:pPr>
      <w:r w:rsidRPr="00EA50FF">
        <w:rPr>
          <w:color w:val="FF0000"/>
          <w:lang w:val="en-US"/>
        </w:rPr>
        <w:t>+ Sau khi gửi hồ sơ hệ thống chưa có thông báo về hồ sơ vừa nộp (đã nộp thành công, ngày hẹn trả, phương thức trả, cách thức phản hồi...), mà lại chuyển sang phần hồ sơ đang soạn.</w:t>
      </w:r>
    </w:p>
    <w:p w14:paraId="1B9B0754" w14:textId="77777777" w:rsidR="00CB6EDC" w:rsidRPr="00EA50FF" w:rsidRDefault="00CB6EDC" w:rsidP="00CB6EDC">
      <w:pPr>
        <w:spacing w:before="120" w:after="120" w:line="240" w:lineRule="auto"/>
        <w:jc w:val="both"/>
        <w:rPr>
          <w:color w:val="FF0000"/>
          <w:lang w:val="en-US"/>
        </w:rPr>
      </w:pPr>
      <w:r w:rsidRPr="00EA50FF">
        <w:rPr>
          <w:noProof/>
          <w:color w:val="FF0000"/>
          <w:lang w:val="en-US"/>
        </w:rPr>
        <w:lastRenderedPageBreak/>
        <w:drawing>
          <wp:inline distT="0" distB="0" distL="0" distR="0" wp14:anchorId="3DEDEFAB" wp14:editId="6C103954">
            <wp:extent cx="6118924" cy="1284923"/>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4100" cy="1309109"/>
                    </a:xfrm>
                    <a:prstGeom prst="rect">
                      <a:avLst/>
                    </a:prstGeom>
                  </pic:spPr>
                </pic:pic>
              </a:graphicData>
            </a:graphic>
          </wp:inline>
        </w:drawing>
      </w:r>
      <w:r w:rsidRPr="00EA50FF">
        <w:rPr>
          <w:color w:val="FF0000"/>
          <w:lang w:val="en-US"/>
        </w:rPr>
        <w:t>+ Đã sửa được các trạng thái hồ sơ trên cổng, nhưng hồ sơ nộp xong chưa vào các trạng thái để khách hàng theo dõi.</w:t>
      </w:r>
    </w:p>
    <w:p w14:paraId="2574F058" w14:textId="77777777" w:rsidR="00CB6EDC" w:rsidRPr="00EA50FF" w:rsidRDefault="00CB6EDC" w:rsidP="00CB6EDC">
      <w:pPr>
        <w:spacing w:before="120" w:after="120" w:line="240" w:lineRule="auto"/>
        <w:jc w:val="both"/>
        <w:rPr>
          <w:color w:val="00B050"/>
        </w:rPr>
      </w:pPr>
      <w:r w:rsidRPr="00EA50FF">
        <w:rPr>
          <w:color w:val="00B050"/>
          <w:lang w:val="en-US"/>
        </w:rPr>
        <w:t xml:space="preserve"> </w:t>
      </w:r>
      <w:r w:rsidRPr="00EA50FF">
        <w:rPr>
          <w:noProof/>
          <w:color w:val="00B050"/>
          <w:lang w:val="en-US"/>
        </w:rPr>
        <w:drawing>
          <wp:inline distT="0" distB="0" distL="0" distR="0" wp14:anchorId="45742CEC" wp14:editId="14EC38AC">
            <wp:extent cx="3075447" cy="2019300"/>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320" cy="2028409"/>
                    </a:xfrm>
                    <a:prstGeom prst="rect">
                      <a:avLst/>
                    </a:prstGeom>
                  </pic:spPr>
                </pic:pic>
              </a:graphicData>
            </a:graphic>
          </wp:inline>
        </w:drawing>
      </w:r>
    </w:p>
    <w:p w14:paraId="123516BF" w14:textId="77777777" w:rsidR="00CB6EDC" w:rsidRPr="00EA50FF" w:rsidRDefault="00CB6EDC" w:rsidP="00CB6EDC">
      <w:pPr>
        <w:spacing w:before="120" w:after="120" w:line="240" w:lineRule="auto"/>
        <w:jc w:val="both"/>
        <w:rPr>
          <w:color w:val="00B050"/>
          <w:lang w:val="en-US"/>
        </w:rPr>
      </w:pPr>
      <w:r w:rsidRPr="00EA50FF">
        <w:rPr>
          <w:color w:val="00B050"/>
          <w:lang w:val="en-US"/>
        </w:rPr>
        <w:t>- Vẫn còn tồn tại các lĩnh vực trùng lặp, đã bị xóa, không có thủ tục hành chính, đề nghị bỏ những lĩnh vực đã bị xóa.</w:t>
      </w:r>
    </w:p>
    <w:p w14:paraId="19B64866" w14:textId="77777777" w:rsidR="00CB6EDC" w:rsidRPr="00EA50FF" w:rsidRDefault="00CB6EDC" w:rsidP="00CB6EDC">
      <w:pPr>
        <w:spacing w:before="120" w:after="120" w:line="240" w:lineRule="auto"/>
        <w:jc w:val="both"/>
        <w:rPr>
          <w:color w:val="00B050"/>
        </w:rPr>
      </w:pPr>
      <w:r w:rsidRPr="00EA50FF">
        <w:rPr>
          <w:noProof/>
          <w:color w:val="00B050"/>
          <w:lang w:val="en-US"/>
        </w:rPr>
        <w:drawing>
          <wp:inline distT="0" distB="0" distL="0" distR="0" wp14:anchorId="4546D748" wp14:editId="49BDB2DB">
            <wp:extent cx="6129926" cy="3086100"/>
            <wp:effectExtent l="0" t="0" r="444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4549" cy="3098496"/>
                    </a:xfrm>
                    <a:prstGeom prst="rect">
                      <a:avLst/>
                    </a:prstGeom>
                    <a:noFill/>
                    <a:ln>
                      <a:noFill/>
                    </a:ln>
                  </pic:spPr>
                </pic:pic>
              </a:graphicData>
            </a:graphic>
          </wp:inline>
        </w:drawing>
      </w:r>
    </w:p>
    <w:p w14:paraId="01042E93" w14:textId="77777777" w:rsidR="00CB6EDC" w:rsidRPr="00EA50FF" w:rsidRDefault="00CB6EDC" w:rsidP="00CB6EDC">
      <w:pPr>
        <w:spacing w:before="120" w:after="120" w:line="240" w:lineRule="auto"/>
        <w:jc w:val="both"/>
        <w:rPr>
          <w:color w:val="FF0000"/>
        </w:rPr>
      </w:pPr>
      <w:r w:rsidRPr="00EA50FF">
        <w:rPr>
          <w:color w:val="FF0000"/>
          <w:lang w:val="en-US"/>
        </w:rPr>
        <w:t>- Thủ tục hành chính có nhiều nhóm thành phần, trang sẽ hiển thị toàn bộ, dễ gây hiểu lầm, đề nghị hiển thị riêng mỗi nhóm sẽ có thành phần tương ứng hoặc sau khi chọn nhóm thì mới hiển thị thành phần.</w:t>
      </w:r>
    </w:p>
    <w:p w14:paraId="187B75C0" w14:textId="77777777" w:rsidR="00CB6EDC" w:rsidRPr="00EA50FF" w:rsidRDefault="00CB6EDC" w:rsidP="00CB6EDC">
      <w:pPr>
        <w:spacing w:before="120" w:after="120" w:line="240" w:lineRule="auto"/>
        <w:jc w:val="both"/>
        <w:rPr>
          <w:color w:val="00B050"/>
        </w:rPr>
      </w:pPr>
      <w:r w:rsidRPr="00EA50FF">
        <w:rPr>
          <w:noProof/>
          <w:color w:val="00B050"/>
          <w:lang w:val="en-US"/>
        </w:rPr>
        <w:lastRenderedPageBreak/>
        <w:drawing>
          <wp:inline distT="0" distB="0" distL="0" distR="0" wp14:anchorId="0D836343" wp14:editId="0483C3CE">
            <wp:extent cx="6300470" cy="1742444"/>
            <wp:effectExtent l="0" t="0" r="508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589" cy="1762389"/>
                    </a:xfrm>
                    <a:prstGeom prst="rect">
                      <a:avLst/>
                    </a:prstGeom>
                  </pic:spPr>
                </pic:pic>
              </a:graphicData>
            </a:graphic>
          </wp:inline>
        </w:drawing>
      </w:r>
    </w:p>
    <w:p w14:paraId="53611101" w14:textId="77777777" w:rsidR="00CB6EDC" w:rsidRPr="00EA50FF" w:rsidRDefault="00CB6EDC" w:rsidP="00CB6EDC">
      <w:pPr>
        <w:spacing w:before="120" w:after="120" w:line="240" w:lineRule="auto"/>
        <w:jc w:val="both"/>
        <w:rPr>
          <w:color w:val="00B050"/>
        </w:rPr>
      </w:pPr>
    </w:p>
    <w:p w14:paraId="4DD638EE" w14:textId="77777777" w:rsidR="00CB6EDC" w:rsidRPr="00EA50FF" w:rsidRDefault="00CB6EDC" w:rsidP="00CB6EDC">
      <w:pPr>
        <w:pStyle w:val="ListParagraph"/>
        <w:spacing w:before="120" w:after="120" w:line="240" w:lineRule="auto"/>
        <w:ind w:left="0"/>
        <w:contextualSpacing w:val="0"/>
        <w:jc w:val="both"/>
        <w:rPr>
          <w:b/>
          <w:bCs/>
          <w:color w:val="FF0000"/>
          <w:lang w:val="en-US"/>
        </w:rPr>
      </w:pPr>
      <w:r w:rsidRPr="00EA50FF">
        <w:rPr>
          <w:b/>
          <w:bCs/>
          <w:color w:val="FF0000"/>
          <w:lang w:val="en-US"/>
        </w:rPr>
        <w:t>2.2.2. Truy cập trang dịch vụ công của tỉnh vẫn còn tình trạng chậm</w:t>
      </w:r>
    </w:p>
    <w:p w14:paraId="2E52D149" w14:textId="77777777" w:rsidR="00CB6EDC" w:rsidRPr="00EA50FF" w:rsidRDefault="00CB6EDC" w:rsidP="00CB6EDC">
      <w:pPr>
        <w:pStyle w:val="ListParagraph"/>
        <w:spacing w:before="120" w:after="120" w:line="240" w:lineRule="auto"/>
        <w:ind w:left="0"/>
        <w:contextualSpacing w:val="0"/>
        <w:jc w:val="both"/>
        <w:rPr>
          <w:color w:val="FF0000"/>
        </w:rPr>
      </w:pPr>
      <w:r w:rsidRPr="00EA50FF">
        <w:rPr>
          <w:color w:val="FF0000"/>
          <w:lang w:val="en-US"/>
        </w:rPr>
        <w:t>Cần thay đổi cách thức show dữ liệu ra ngoài màn hình chính chủ yếu tối ưu cho việc truy cập để thực hiện nộp hồ sơ và trả kết quả, biểu đồ tổng hợp tình hình xử lý trong toàn tỉnh nên để sang tab khác và chỉ load khi truy cập sang tab đó.</w:t>
      </w:r>
    </w:p>
    <w:p w14:paraId="3A33BAA8" w14:textId="77777777" w:rsidR="00CB6EDC" w:rsidRPr="00CB6EDC" w:rsidRDefault="00CB6EDC" w:rsidP="00CB6EDC">
      <w:pPr>
        <w:pStyle w:val="ListParagraph"/>
        <w:numPr>
          <w:ilvl w:val="0"/>
          <w:numId w:val="3"/>
        </w:numPr>
        <w:spacing w:before="120" w:after="120" w:line="240" w:lineRule="auto"/>
        <w:ind w:left="0" w:firstLine="0"/>
        <w:contextualSpacing w:val="0"/>
        <w:jc w:val="both"/>
      </w:pPr>
      <w:r w:rsidRPr="009E35A5">
        <w:rPr>
          <w:b/>
          <w:bCs/>
          <w:lang w:val="en-US"/>
        </w:rPr>
        <w:t>Hệ thống một cửa điện tử.</w:t>
      </w:r>
    </w:p>
    <w:p w14:paraId="6D8C9067" w14:textId="77777777" w:rsidR="00CB6EDC" w:rsidRPr="009E35A5" w:rsidRDefault="00CB6EDC" w:rsidP="00CB6EDC">
      <w:pPr>
        <w:pStyle w:val="ListParagraph"/>
        <w:numPr>
          <w:ilvl w:val="1"/>
          <w:numId w:val="3"/>
        </w:numPr>
        <w:spacing w:before="120" w:after="120" w:line="240" w:lineRule="auto"/>
        <w:ind w:left="0" w:firstLine="0"/>
        <w:contextualSpacing w:val="0"/>
        <w:jc w:val="both"/>
        <w:rPr>
          <w:b/>
          <w:bCs/>
          <w:lang w:val="en-US"/>
        </w:rPr>
      </w:pPr>
      <w:r w:rsidRPr="009E35A5">
        <w:rPr>
          <w:b/>
          <w:bCs/>
          <w:lang w:val="en-US"/>
        </w:rPr>
        <w:t>Đã làm được</w:t>
      </w:r>
    </w:p>
    <w:p w14:paraId="448CA34C" w14:textId="77777777" w:rsidR="00CB6EDC" w:rsidRDefault="00CB6EDC" w:rsidP="00CB6EDC">
      <w:pPr>
        <w:spacing w:before="120" w:after="120" w:line="240" w:lineRule="auto"/>
        <w:jc w:val="both"/>
        <w:rPr>
          <w:lang w:val="en-US"/>
        </w:rPr>
      </w:pPr>
      <w:r w:rsidRPr="009E35A5">
        <w:rPr>
          <w:lang w:val="en-US"/>
        </w:rPr>
        <w:t>- Chuyển các site sang máy chủ mới</w:t>
      </w:r>
      <w:r>
        <w:rPr>
          <w:lang w:val="en-US"/>
        </w:rPr>
        <w:t>.</w:t>
      </w:r>
    </w:p>
    <w:p w14:paraId="62617964" w14:textId="77777777" w:rsidR="00CB6EDC" w:rsidRPr="009E35A5" w:rsidRDefault="00CB6EDC" w:rsidP="00CB6EDC">
      <w:pPr>
        <w:spacing w:before="120" w:after="120" w:line="240" w:lineRule="auto"/>
        <w:jc w:val="both"/>
        <w:rPr>
          <w:lang w:val="en-US"/>
        </w:rPr>
      </w:pPr>
      <w:r>
        <w:rPr>
          <w:lang w:val="en-US"/>
        </w:rPr>
        <w:t>- Chỉnh sửa một số lỗi trong quá trình vận hành.</w:t>
      </w:r>
    </w:p>
    <w:p w14:paraId="507AE8EA" w14:textId="77777777" w:rsidR="00CB6EDC" w:rsidRPr="00EA50FF" w:rsidRDefault="00CB6EDC" w:rsidP="00CB6EDC">
      <w:pPr>
        <w:spacing w:before="120" w:after="120" w:line="240" w:lineRule="auto"/>
        <w:jc w:val="both"/>
        <w:rPr>
          <w:b/>
          <w:bCs/>
          <w:color w:val="00B050"/>
          <w:lang w:val="en-US"/>
        </w:rPr>
      </w:pPr>
      <w:r w:rsidRPr="00EA50FF">
        <w:rPr>
          <w:b/>
          <w:bCs/>
          <w:color w:val="00B050"/>
          <w:lang w:val="en-US"/>
        </w:rPr>
        <w:t>3.2. Việc cần làm</w:t>
      </w:r>
    </w:p>
    <w:p w14:paraId="16462EF4" w14:textId="77777777" w:rsidR="00CB6EDC" w:rsidRPr="00EA50FF" w:rsidRDefault="00CB6EDC" w:rsidP="00CB6EDC">
      <w:pPr>
        <w:spacing w:before="120" w:after="120" w:line="240" w:lineRule="auto"/>
        <w:jc w:val="both"/>
        <w:rPr>
          <w:b/>
          <w:bCs/>
          <w:color w:val="00B050"/>
          <w:lang w:val="en-US"/>
        </w:rPr>
      </w:pPr>
      <w:r w:rsidRPr="00EA50FF">
        <w:rPr>
          <w:b/>
          <w:bCs/>
          <w:color w:val="00B050"/>
          <w:lang w:val="en-US"/>
        </w:rPr>
        <w:t>3.2.1. Cá</w:t>
      </w:r>
      <w:r w:rsidRPr="00EA50FF">
        <w:rPr>
          <w:b/>
          <w:bCs/>
          <w:color w:val="00B050"/>
        </w:rPr>
        <w:t>c biểu mẫu trong quá trình giải quyết thủ tục hành chính</w:t>
      </w:r>
      <w:r w:rsidRPr="00EA50FF">
        <w:rPr>
          <w:b/>
          <w:bCs/>
          <w:color w:val="00B050"/>
          <w:lang w:val="en-US"/>
        </w:rPr>
        <w:t xml:space="preserve"> </w:t>
      </w:r>
      <w:r w:rsidRPr="00EA50FF">
        <w:rPr>
          <w:b/>
          <w:bCs/>
          <w:color w:val="00B050"/>
        </w:rPr>
        <w:t>còn thiếu, chưa đúng theo quy định</w:t>
      </w:r>
      <w:r w:rsidRPr="00EA50FF">
        <w:rPr>
          <w:b/>
          <w:bCs/>
          <w:color w:val="00B050"/>
          <w:lang w:val="en-US"/>
        </w:rPr>
        <w:t>.</w:t>
      </w:r>
    </w:p>
    <w:p w14:paraId="1D84073B" w14:textId="77777777" w:rsidR="00CB6EDC" w:rsidRPr="00EA50FF" w:rsidRDefault="00CB6EDC" w:rsidP="00CB6EDC">
      <w:pPr>
        <w:spacing w:before="120" w:after="120" w:line="240" w:lineRule="auto"/>
        <w:jc w:val="both"/>
        <w:rPr>
          <w:color w:val="00B050"/>
          <w:lang w:val="en-US"/>
        </w:rPr>
      </w:pPr>
      <w:r w:rsidRPr="00EA50FF">
        <w:rPr>
          <w:color w:val="00B050"/>
          <w:lang w:val="en-US"/>
        </w:rPr>
        <w:t>- Gắn các biểu mẫu vào trong các chức năng xử lý:</w:t>
      </w:r>
    </w:p>
    <w:p w14:paraId="6D162BF0" w14:textId="77777777" w:rsidR="00CB6EDC" w:rsidRPr="00EA50FF" w:rsidRDefault="00CB6EDC" w:rsidP="00CB6EDC">
      <w:pPr>
        <w:spacing w:before="120" w:after="120" w:line="240" w:lineRule="auto"/>
        <w:jc w:val="both"/>
        <w:rPr>
          <w:color w:val="00B050"/>
          <w:lang w:val="en-US"/>
        </w:rPr>
      </w:pPr>
      <w:r w:rsidRPr="00EA50FF">
        <w:rPr>
          <w:color w:val="00B050"/>
          <w:lang w:val="en-US"/>
        </w:rPr>
        <w:t xml:space="preserve">+ </w:t>
      </w:r>
      <w:r w:rsidRPr="00EA50FF">
        <w:rPr>
          <w:color w:val="00B050"/>
        </w:rPr>
        <w:t>Mẫu phiếu yêu cầu bổ sung, hoàn thiện hồ sơ</w:t>
      </w:r>
      <w:r w:rsidRPr="00EA50FF">
        <w:rPr>
          <w:color w:val="00B050"/>
          <w:lang w:val="en-US"/>
        </w:rPr>
        <w:t xml:space="preserve"> (vào chức năng yêu cầu bổ sung, tiếp nhận hồ sơ trực tuyến).</w:t>
      </w:r>
    </w:p>
    <w:p w14:paraId="06A0774C" w14:textId="77777777" w:rsidR="00CB6EDC" w:rsidRPr="00EA50FF" w:rsidRDefault="00CB6EDC" w:rsidP="00CB6EDC">
      <w:pPr>
        <w:spacing w:before="120" w:after="120" w:line="240" w:lineRule="auto"/>
        <w:jc w:val="both"/>
        <w:rPr>
          <w:color w:val="00B050"/>
        </w:rPr>
      </w:pPr>
      <w:r w:rsidRPr="00EA50FF">
        <w:rPr>
          <w:color w:val="00B050"/>
          <w:lang w:val="en-US"/>
        </w:rPr>
        <w:t xml:space="preserve">+ </w:t>
      </w:r>
      <w:r w:rsidRPr="00EA50FF">
        <w:rPr>
          <w:color w:val="00B050"/>
        </w:rPr>
        <w:t>Mẫu phiếu từ chối tiếp nhận giải quyết hồ sơ</w:t>
      </w:r>
      <w:r w:rsidRPr="00EA50FF">
        <w:rPr>
          <w:color w:val="00B050"/>
          <w:lang w:val="en-US"/>
        </w:rPr>
        <w:t xml:space="preserve"> (vào chức năng hồ sơ không đủ điều kiện, tiếp nhận hồ sơ trực tuyến).</w:t>
      </w:r>
    </w:p>
    <w:p w14:paraId="550D61AB" w14:textId="77777777" w:rsidR="00CB6EDC" w:rsidRPr="00EA50FF" w:rsidRDefault="00CB6EDC" w:rsidP="00CB6EDC">
      <w:pPr>
        <w:spacing w:before="120" w:after="120" w:line="240" w:lineRule="auto"/>
        <w:jc w:val="both"/>
        <w:rPr>
          <w:color w:val="00B050"/>
        </w:rPr>
      </w:pPr>
      <w:r w:rsidRPr="00EA50FF">
        <w:rPr>
          <w:color w:val="00B050"/>
          <w:lang w:val="en-US"/>
        </w:rPr>
        <w:t xml:space="preserve">+ </w:t>
      </w:r>
      <w:r w:rsidRPr="00EA50FF">
        <w:rPr>
          <w:color w:val="00B050"/>
        </w:rPr>
        <w:t>Mẫu phiếu xin lỗi và hẹn lại ngày trả kết quả</w:t>
      </w:r>
      <w:r w:rsidRPr="00EA50FF">
        <w:rPr>
          <w:color w:val="00B050"/>
          <w:lang w:val="en-US"/>
        </w:rPr>
        <w:t xml:space="preserve"> (vào chức năng gia hạn xử lý).</w:t>
      </w:r>
    </w:p>
    <w:p w14:paraId="7D68CCC3" w14:textId="77777777" w:rsidR="00CB6EDC" w:rsidRPr="00EA50FF" w:rsidRDefault="00CB6EDC" w:rsidP="00CB6EDC">
      <w:pPr>
        <w:spacing w:before="120" w:after="120" w:line="240" w:lineRule="auto"/>
        <w:jc w:val="both"/>
        <w:rPr>
          <w:color w:val="00B050"/>
          <w:lang w:val="en-US"/>
        </w:rPr>
      </w:pPr>
      <w:r w:rsidRPr="00EA50FF">
        <w:rPr>
          <w:color w:val="00B050"/>
          <w:lang w:val="en-US"/>
        </w:rPr>
        <w:t>- Thêm các mẫu phiếu vào chức năng thống kê, báo cáo:</w:t>
      </w:r>
    </w:p>
    <w:p w14:paraId="38844768" w14:textId="77777777" w:rsidR="00CB6EDC" w:rsidRPr="00EA50FF" w:rsidRDefault="00CB6EDC" w:rsidP="00CB6EDC">
      <w:pPr>
        <w:spacing w:before="120" w:after="120" w:line="240" w:lineRule="auto"/>
        <w:jc w:val="both"/>
        <w:rPr>
          <w:color w:val="00B050"/>
          <w:lang w:val="en-US"/>
        </w:rPr>
      </w:pPr>
      <w:r w:rsidRPr="00EA50FF">
        <w:rPr>
          <w:color w:val="00B050"/>
          <w:lang w:val="en-US"/>
        </w:rPr>
        <w:t xml:space="preserve">+ </w:t>
      </w:r>
      <w:r w:rsidRPr="00EA50FF">
        <w:rPr>
          <w:color w:val="00B050"/>
        </w:rPr>
        <w:t>Mẫu phiếu kiểm soát quá trình giải quyết hồ sơ</w:t>
      </w:r>
      <w:r w:rsidRPr="00EA50FF">
        <w:rPr>
          <w:color w:val="00B050"/>
          <w:lang w:val="en-US"/>
        </w:rPr>
        <w:t>.</w:t>
      </w:r>
    </w:p>
    <w:p w14:paraId="45B43048" w14:textId="77777777" w:rsidR="00CB6EDC" w:rsidRPr="00EA50FF" w:rsidRDefault="00CB6EDC" w:rsidP="00CB6EDC">
      <w:pPr>
        <w:spacing w:before="120" w:after="120" w:line="240" w:lineRule="auto"/>
        <w:jc w:val="both"/>
        <w:rPr>
          <w:color w:val="00B050"/>
          <w:lang w:val="en-US"/>
        </w:rPr>
      </w:pPr>
      <w:r w:rsidRPr="00EA50FF">
        <w:rPr>
          <w:color w:val="00B050"/>
          <w:lang w:val="en-US"/>
        </w:rPr>
        <w:t xml:space="preserve">+ </w:t>
      </w:r>
      <w:r w:rsidRPr="00EA50FF">
        <w:rPr>
          <w:color w:val="00B050"/>
        </w:rPr>
        <w:t>Mẫu sổ theo dõi hồ sơ</w:t>
      </w:r>
      <w:r w:rsidRPr="00EA50FF">
        <w:rPr>
          <w:color w:val="00B050"/>
          <w:lang w:val="en-US"/>
        </w:rPr>
        <w:t>.</w:t>
      </w:r>
    </w:p>
    <w:p w14:paraId="2CAD0948" w14:textId="77777777" w:rsidR="00CB6EDC" w:rsidRPr="00255648" w:rsidRDefault="00CB6EDC" w:rsidP="00CB6EDC">
      <w:pPr>
        <w:spacing w:before="120" w:after="120" w:line="240" w:lineRule="auto"/>
        <w:jc w:val="both"/>
        <w:rPr>
          <w:b/>
          <w:bCs/>
          <w:color w:val="FF0000"/>
          <w:lang w:val="en-US"/>
        </w:rPr>
      </w:pPr>
      <w:r w:rsidRPr="00255648">
        <w:rPr>
          <w:b/>
          <w:bCs/>
          <w:color w:val="FF0000"/>
          <w:lang w:val="en-US"/>
        </w:rPr>
        <w:t>3.2.2 Tốc độ xử lý của các đơn vị còn chậm.</w:t>
      </w:r>
    </w:p>
    <w:p w14:paraId="0549E1CE" w14:textId="77777777" w:rsidR="00CB6EDC" w:rsidRPr="00255648" w:rsidRDefault="00CB6EDC" w:rsidP="00CB6EDC">
      <w:pPr>
        <w:spacing w:before="120" w:after="120" w:line="240" w:lineRule="auto"/>
        <w:jc w:val="both"/>
        <w:rPr>
          <w:color w:val="FF0000"/>
          <w:lang w:val="en-US"/>
        </w:rPr>
      </w:pPr>
      <w:r w:rsidRPr="00255648">
        <w:rPr>
          <w:color w:val="FF0000"/>
          <w:lang w:val="en-US"/>
        </w:rPr>
        <w:t>- Huyện Bắc Quang đã chuyển sang máy chủ riêng để theo dõi, vẫn xảy ra tình trạng chậm, gây treo hệ thống.</w:t>
      </w:r>
    </w:p>
    <w:p w14:paraId="7E685CB8" w14:textId="77777777" w:rsidR="00CB6EDC" w:rsidRPr="00EA50FF" w:rsidRDefault="00CB6EDC" w:rsidP="00CB6EDC">
      <w:pPr>
        <w:spacing w:before="120" w:after="120" w:line="240" w:lineRule="auto"/>
        <w:jc w:val="both"/>
        <w:rPr>
          <w:color w:val="00B050"/>
          <w:lang w:val="en-US"/>
        </w:rPr>
      </w:pPr>
      <w:r w:rsidRPr="00EA50FF">
        <w:rPr>
          <w:b/>
          <w:bCs/>
          <w:color w:val="00B050"/>
          <w:lang w:val="en-US"/>
        </w:rPr>
        <w:t>3.2.3. Thống kê hồ sơ trực tuyến đã bị loại:</w:t>
      </w:r>
      <w:r w:rsidRPr="00EA50FF">
        <w:rPr>
          <w:color w:val="00B050"/>
          <w:lang w:val="en-US"/>
        </w:rPr>
        <w:t xml:space="preserve"> chưa có chức năng thống kê hồ sơ trực tuyến đã bị loại (hồ sơ chưa được tiếp nhận, chưa sinh mã).</w:t>
      </w:r>
    </w:p>
    <w:p w14:paraId="04BA0A97" w14:textId="77777777" w:rsidR="00CB6EDC" w:rsidRPr="00EA50FF" w:rsidRDefault="00CB6EDC" w:rsidP="00CB6EDC">
      <w:pPr>
        <w:spacing w:before="120" w:after="120" w:line="240" w:lineRule="auto"/>
        <w:jc w:val="both"/>
        <w:rPr>
          <w:color w:val="00B050"/>
          <w:lang w:val="en-US"/>
        </w:rPr>
      </w:pPr>
      <w:r w:rsidRPr="00EA50FF">
        <w:rPr>
          <w:b/>
          <w:color w:val="00B050"/>
          <w:lang w:val="en-US"/>
        </w:rPr>
        <w:lastRenderedPageBreak/>
        <w:t xml:space="preserve">3.2.4. Kết </w:t>
      </w:r>
      <w:proofErr w:type="spellStart"/>
      <w:r w:rsidRPr="00EA50FF">
        <w:rPr>
          <w:b/>
          <w:color w:val="00B050"/>
          <w:lang w:val="en-US"/>
        </w:rPr>
        <w:t>nối</w:t>
      </w:r>
      <w:proofErr w:type="spellEnd"/>
      <w:r w:rsidRPr="00EA50FF">
        <w:rPr>
          <w:b/>
          <w:color w:val="00B050"/>
          <w:lang w:val="en-US"/>
        </w:rPr>
        <w:t xml:space="preserve"> </w:t>
      </w:r>
      <w:proofErr w:type="spellStart"/>
      <w:r w:rsidRPr="00EA50FF">
        <w:rPr>
          <w:b/>
          <w:color w:val="00B050"/>
          <w:lang w:val="en-US"/>
        </w:rPr>
        <w:t>với</w:t>
      </w:r>
      <w:proofErr w:type="spellEnd"/>
      <w:r w:rsidRPr="00EA50FF">
        <w:rPr>
          <w:b/>
          <w:color w:val="00B050"/>
          <w:lang w:val="en-US"/>
        </w:rPr>
        <w:t xml:space="preserve"> VNPT </w:t>
      </w:r>
      <w:proofErr w:type="spellStart"/>
      <w:r w:rsidRPr="00EA50FF">
        <w:rPr>
          <w:b/>
          <w:color w:val="00B050"/>
          <w:lang w:val="en-US"/>
        </w:rPr>
        <w:t>IOffice</w:t>
      </w:r>
      <w:proofErr w:type="spellEnd"/>
      <w:r w:rsidRPr="00EA50FF">
        <w:rPr>
          <w:color w:val="00B050"/>
          <w:lang w:val="en-US"/>
        </w:rPr>
        <w:t xml:space="preserve"> </w:t>
      </w:r>
    </w:p>
    <w:p w14:paraId="7034ED30" w14:textId="3FAB96BE" w:rsidR="00CB6EDC" w:rsidRPr="00EA50FF" w:rsidRDefault="00CB6EDC" w:rsidP="00CB6EDC">
      <w:pPr>
        <w:spacing w:before="120" w:after="120" w:line="240" w:lineRule="auto"/>
        <w:jc w:val="both"/>
        <w:rPr>
          <w:i/>
          <w:iCs/>
          <w:color w:val="00B050"/>
          <w:lang w:val="en-US"/>
        </w:rPr>
      </w:pPr>
      <w:r w:rsidRPr="00EA50FF">
        <w:rPr>
          <w:color w:val="00B050"/>
          <w:lang w:val="en-US"/>
        </w:rPr>
        <w:t xml:space="preserve">- </w:t>
      </w:r>
      <w:r w:rsidR="00AB2222" w:rsidRPr="00EA50FF">
        <w:rPr>
          <w:color w:val="00B050"/>
          <w:lang w:val="en-US"/>
        </w:rPr>
        <w:t xml:space="preserve">Nội dung trình bày chi tiết tại </w:t>
      </w:r>
      <w:r w:rsidR="00AB2222" w:rsidRPr="00EA50FF">
        <w:rPr>
          <w:i/>
          <w:iCs/>
          <w:color w:val="00B050"/>
          <w:lang w:val="en-US"/>
        </w:rPr>
        <w:t>(File quy trình kèm theo)</w:t>
      </w:r>
    </w:p>
    <w:bookmarkStart w:id="4" w:name="_MON_1651065083"/>
    <w:bookmarkEnd w:id="4"/>
    <w:p w14:paraId="34C2D030" w14:textId="3BB06FB9" w:rsidR="00255648" w:rsidRPr="00255648" w:rsidRDefault="00255648" w:rsidP="00CB6EDC">
      <w:pPr>
        <w:spacing w:before="120" w:after="120" w:line="240" w:lineRule="auto"/>
        <w:jc w:val="both"/>
        <w:rPr>
          <w:b/>
          <w:bCs/>
          <w:color w:val="FF0000"/>
          <w:lang w:val="en-US"/>
        </w:rPr>
      </w:pPr>
      <w:r>
        <w:rPr>
          <w:b/>
          <w:bCs/>
          <w:color w:val="FF0000"/>
          <w:lang w:val="en-US"/>
        </w:rPr>
        <w:object w:dxaOrig="1534" w:dyaOrig="994" w14:anchorId="7ABAEDE9">
          <v:shape id="_x0000_i1028" type="#_x0000_t75" style="width:76.5pt;height:49.5pt" o:ole="">
            <v:imagedata r:id="rId15" o:title=""/>
          </v:shape>
          <o:OLEObject Type="Embed" ProgID="Word.Document.12" ShapeID="_x0000_i1028" DrawAspect="Icon" ObjectID="_1651296345" r:id="rId16">
            <o:FieldCodes>\s</o:FieldCodes>
          </o:OLEObject>
        </w:object>
      </w:r>
    </w:p>
    <w:p w14:paraId="397C3C54" w14:textId="77777777" w:rsidR="00CB6EDC" w:rsidRPr="00A6102A" w:rsidRDefault="00CB6EDC" w:rsidP="00CB6EDC">
      <w:pPr>
        <w:spacing w:before="120" w:after="120" w:line="240" w:lineRule="auto"/>
        <w:jc w:val="both"/>
        <w:rPr>
          <w:lang w:val="en-US"/>
        </w:rPr>
      </w:pPr>
      <w:r>
        <w:rPr>
          <w:b/>
          <w:bCs/>
          <w:lang w:val="en-US"/>
        </w:rPr>
        <w:t>4</w:t>
      </w:r>
      <w:r w:rsidRPr="007A210A">
        <w:rPr>
          <w:b/>
          <w:bCs/>
        </w:rPr>
        <w:t xml:space="preserve">. </w:t>
      </w:r>
      <w:r w:rsidRPr="007A210A">
        <w:rPr>
          <w:b/>
          <w:bCs/>
          <w:lang w:val="en-US"/>
        </w:rPr>
        <w:t>C</w:t>
      </w:r>
      <w:r w:rsidRPr="007A210A">
        <w:rPr>
          <w:b/>
          <w:bCs/>
        </w:rPr>
        <w:t>hức năng thanh toán trực tuyến</w:t>
      </w:r>
      <w:r>
        <w:rPr>
          <w:b/>
          <w:bCs/>
          <w:lang w:val="en-US"/>
        </w:rPr>
        <w:t>.</w:t>
      </w:r>
    </w:p>
    <w:p w14:paraId="6E233FF3" w14:textId="77777777" w:rsidR="00CB6EDC" w:rsidRDefault="00CB6EDC" w:rsidP="00CB6EDC">
      <w:pPr>
        <w:spacing w:before="120" w:after="120" w:line="240" w:lineRule="auto"/>
        <w:jc w:val="both"/>
        <w:rPr>
          <w:b/>
          <w:bCs/>
          <w:lang w:val="en-US"/>
        </w:rPr>
      </w:pPr>
      <w:r>
        <w:rPr>
          <w:b/>
          <w:bCs/>
          <w:lang w:val="en-US"/>
        </w:rPr>
        <w:t>4.1. Thanh toán trên cổng DVC của tỉnh</w:t>
      </w:r>
    </w:p>
    <w:p w14:paraId="654F0D09" w14:textId="21D18800" w:rsidR="00255648" w:rsidRPr="00EA50FF" w:rsidRDefault="00255648" w:rsidP="00CB6EDC">
      <w:pPr>
        <w:spacing w:before="120" w:after="120" w:line="240" w:lineRule="auto"/>
        <w:jc w:val="both"/>
        <w:rPr>
          <w:color w:val="00B050"/>
          <w:lang w:val="en-US"/>
        </w:rPr>
      </w:pPr>
      <w:r w:rsidRPr="00EA50FF">
        <w:rPr>
          <w:color w:val="00B050"/>
          <w:lang w:val="en-US"/>
        </w:rPr>
        <w:t>- Thiết kế lại chức năng thanh toán.</w:t>
      </w:r>
    </w:p>
    <w:p w14:paraId="6EECD52A" w14:textId="79E11AEF" w:rsidR="00CB6EDC" w:rsidRPr="00EA50FF" w:rsidRDefault="00CB6EDC" w:rsidP="00CB6EDC">
      <w:pPr>
        <w:spacing w:before="120" w:after="120" w:line="240" w:lineRule="auto"/>
        <w:jc w:val="both"/>
        <w:rPr>
          <w:b/>
          <w:color w:val="00B050"/>
          <w:lang w:val="en-US"/>
        </w:rPr>
      </w:pPr>
      <w:r w:rsidRPr="00EA50FF">
        <w:rPr>
          <w:b/>
          <w:color w:val="00B050"/>
          <w:lang w:val="en-US"/>
        </w:rPr>
        <w:t>4.2. Thanh toán trên cổng DVCQG</w:t>
      </w:r>
      <w:r w:rsidR="00255648" w:rsidRPr="00EA50FF">
        <w:rPr>
          <w:b/>
          <w:color w:val="00B050"/>
          <w:lang w:val="en-US"/>
        </w:rPr>
        <w:t xml:space="preserve"> (hạn xử lý 30/06/2020)</w:t>
      </w:r>
    </w:p>
    <w:p w14:paraId="0EBA934A" w14:textId="77777777" w:rsidR="00CB6EDC" w:rsidRPr="00EA50FF" w:rsidRDefault="00CB6EDC" w:rsidP="00CB6EDC">
      <w:pPr>
        <w:spacing w:before="120" w:after="120" w:line="240" w:lineRule="auto"/>
        <w:jc w:val="both"/>
        <w:rPr>
          <w:color w:val="00B050"/>
          <w:lang w:val="en-US"/>
        </w:rPr>
      </w:pPr>
      <w:r w:rsidRPr="00EA50FF">
        <w:rPr>
          <w:color w:val="00B050"/>
          <w:lang w:val="en-US"/>
        </w:rPr>
        <w:t>- Đang nhập dữ liệu về tài khoản ngân hàng, kho bạc của các đơn vị vào hệ thống cổng DVCQG.</w:t>
      </w:r>
    </w:p>
    <w:p w14:paraId="26B12812" w14:textId="77777777" w:rsidR="00CB6EDC" w:rsidRPr="00EA50FF" w:rsidRDefault="00CB6EDC" w:rsidP="00CB6EDC">
      <w:pPr>
        <w:spacing w:before="120" w:after="120" w:line="240" w:lineRule="auto"/>
        <w:jc w:val="both"/>
        <w:rPr>
          <w:color w:val="00B050"/>
          <w:lang w:val="en-US"/>
        </w:rPr>
      </w:pPr>
      <w:r w:rsidRPr="00EA50FF">
        <w:rPr>
          <w:color w:val="00B050"/>
          <w:lang w:val="en-US"/>
        </w:rPr>
        <w:t>- Chưa thực hiện kết nối, tích hợp nền tảng thanh toán.</w:t>
      </w:r>
    </w:p>
    <w:p w14:paraId="755AF821" w14:textId="77777777" w:rsidR="008F6EB5" w:rsidRDefault="008F6EB5" w:rsidP="00CB6EDC">
      <w:pPr>
        <w:spacing w:before="120" w:after="120" w:line="240" w:lineRule="auto"/>
        <w:jc w:val="both"/>
      </w:pPr>
    </w:p>
    <w:sectPr w:rsidR="008F6EB5" w:rsidSect="00CB6EDC">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563B5"/>
    <w:multiLevelType w:val="multilevel"/>
    <w:tmpl w:val="93F4891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2282132"/>
    <w:multiLevelType w:val="multilevel"/>
    <w:tmpl w:val="8E2460A0"/>
    <w:lvl w:ilvl="0">
      <w:start w:val="3"/>
      <w:numFmt w:val="decimal"/>
      <w:suff w:val="space"/>
      <w:lvlText w:val="%1."/>
      <w:lvlJc w:val="left"/>
      <w:pPr>
        <w:ind w:left="720" w:hanging="360"/>
      </w:pPr>
      <w:rPr>
        <w:rFonts w:hint="default"/>
        <w:b/>
        <w:bCs/>
      </w:rPr>
    </w:lvl>
    <w:lvl w:ilvl="1">
      <w:start w:val="1"/>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6D96689A"/>
    <w:multiLevelType w:val="hybridMultilevel"/>
    <w:tmpl w:val="23803BF2"/>
    <w:lvl w:ilvl="0" w:tplc="C700D594">
      <w:start w:val="1"/>
      <w:numFmt w:val="bullet"/>
      <w:suff w:val="space"/>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EDC"/>
    <w:rsid w:val="00255648"/>
    <w:rsid w:val="003E12B0"/>
    <w:rsid w:val="008F6EB5"/>
    <w:rsid w:val="00AB2222"/>
    <w:rsid w:val="00C657D1"/>
    <w:rsid w:val="00CB6EDC"/>
    <w:rsid w:val="00EA5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8C1B"/>
  <w15:chartTrackingRefBased/>
  <w15:docId w15:val="{C61CDC79-9834-4888-ADB5-A2AA234B3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EDC"/>
    <w:pPr>
      <w:spacing w:after="200" w:line="276" w:lineRule="auto"/>
    </w:pPr>
    <w:rPr>
      <w:rFonts w:ascii="Times New Roman" w:hAnsi="Times New Roman"/>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Norm,abc,Paragraph,List Paragraph1,Đoạn của Danh sách,Đoạn c𞹺Danh sách,List Paragraph11,List Paragraph111,Nga 3,List Paragraph2,List Paragraph21,Ðoạn c𞹺Danh sách,List Paragraph1111,List Paragraph11111,liet k,List A,Cấp1,bullet"/>
    <w:basedOn w:val="Normal"/>
    <w:link w:val="ListParagraphChar"/>
    <w:uiPriority w:val="1"/>
    <w:qFormat/>
    <w:rsid w:val="00CB6EDC"/>
    <w:pPr>
      <w:ind w:left="720"/>
      <w:contextualSpacing/>
    </w:pPr>
  </w:style>
  <w:style w:type="character" w:customStyle="1" w:styleId="ListParagraphChar">
    <w:name w:val="List Paragraph Char"/>
    <w:aliases w:val="Norm Char,abc Char,Paragraph Char,List Paragraph1 Char,Đoạn của Danh sách Char,Đoạn c𞹺Danh sách Char,List Paragraph11 Char,List Paragraph111 Char,Nga 3 Char,List Paragraph2 Char,List Paragraph21 Char,Ðoạn c𞹺Danh sách Char,Cấp1 Char"/>
    <w:link w:val="ListParagraph"/>
    <w:uiPriority w:val="1"/>
    <w:qFormat/>
    <w:locked/>
    <w:rsid w:val="00CB6EDC"/>
    <w:rPr>
      <w:rFonts w:ascii="Times New Roman" w:hAnsi="Times New Roman"/>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2.docx"/><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Word_Document4.docx"/><Relationship Id="rId1" Type="http://schemas.openxmlformats.org/officeDocument/2006/relationships/numbering" Target="numbering.xml"/><Relationship Id="rId6" Type="http://schemas.openxmlformats.org/officeDocument/2006/relationships/package" Target="embeddings/Microsoft_Word_Document1.docx"/><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emf"/><Relationship Id="rId10" Type="http://schemas.openxmlformats.org/officeDocument/2006/relationships/package" Target="embeddings/Microsoft_Word_Document3.doc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555</Words>
  <Characters>3169</Characters>
  <Application>Microsoft Office Word</Application>
  <DocSecurity>0</DocSecurity>
  <Lines>26</Lines>
  <Paragraphs>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yzcv26</dc:creator>
  <cp:keywords/>
  <dc:description/>
  <cp:lastModifiedBy>Microsoft account</cp:lastModifiedBy>
  <cp:revision>2</cp:revision>
  <dcterms:created xsi:type="dcterms:W3CDTF">2020-05-18T01:39:00Z</dcterms:created>
  <dcterms:modified xsi:type="dcterms:W3CDTF">2020-05-18T01:39:00Z</dcterms:modified>
</cp:coreProperties>
</file>