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charts/chart6.xml" ContentType="application/vnd.openxmlformats-officedocument.drawingml.chart+xml"/>
  <Override PartName="/word/theme/themeOverride4.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176" w:type="dxa"/>
        <w:tblBorders>
          <w:top w:val="dashDotStroked" w:sz="24" w:space="0" w:color="17365D"/>
          <w:left w:val="dashDotStroked" w:sz="24" w:space="0" w:color="17365D"/>
          <w:bottom w:val="dashDotStroked" w:sz="24" w:space="0" w:color="17365D"/>
          <w:right w:val="dashDotStroked" w:sz="24" w:space="0" w:color="17365D"/>
          <w:insideH w:val="dashDotStroked" w:sz="24" w:space="0" w:color="17365D"/>
          <w:insideV w:val="dashDotStroked" w:sz="24" w:space="0" w:color="17365D"/>
        </w:tblBorders>
        <w:tblLook w:val="01E0" w:firstRow="1" w:lastRow="1" w:firstColumn="1" w:lastColumn="1" w:noHBand="0" w:noVBand="0"/>
      </w:tblPr>
      <w:tblGrid>
        <w:gridCol w:w="9356"/>
      </w:tblGrid>
      <w:tr w:rsidR="00297823" w:rsidRPr="00624832" w14:paraId="618EDAAE" w14:textId="77777777" w:rsidTr="00ED1228">
        <w:trPr>
          <w:trHeight w:val="14117"/>
        </w:trPr>
        <w:tc>
          <w:tcPr>
            <w:tcW w:w="9356" w:type="dxa"/>
          </w:tcPr>
          <w:p w14:paraId="010DA2E5" w14:textId="77777777" w:rsidR="00297823" w:rsidRPr="00624832" w:rsidRDefault="00624832" w:rsidP="000F00E7">
            <w:pPr>
              <w:tabs>
                <w:tab w:val="right" w:leader="dot" w:pos="9347"/>
              </w:tabs>
              <w:spacing w:before="120" w:after="120" w:line="240" w:lineRule="auto"/>
              <w:ind w:left="-90"/>
              <w:jc w:val="center"/>
              <w:rPr>
                <w:rFonts w:ascii="Arial" w:hAnsi="Arial" w:cs="Arial"/>
                <w:b/>
                <w:bCs/>
                <w:i/>
                <w:iCs/>
                <w:noProof/>
                <w:color w:val="000080"/>
                <w:sz w:val="32"/>
                <w:szCs w:val="32"/>
              </w:rPr>
            </w:pPr>
            <w:bookmarkStart w:id="0" w:name="_Toc206924788"/>
            <w:bookmarkStart w:id="1" w:name="_Toc207004935"/>
            <w:bookmarkStart w:id="2" w:name="_Toc234915997"/>
            <w:r>
              <w:rPr>
                <w:rFonts w:ascii="Arial" w:hAnsi="Arial" w:cs="Arial"/>
                <w:b/>
                <w:i/>
                <w:noProof/>
                <w:color w:val="000080"/>
                <w:sz w:val="32"/>
                <w:szCs w:val="32"/>
              </w:rPr>
              <w:drawing>
                <wp:inline distT="0" distB="0" distL="0" distR="0" wp14:anchorId="35F182A2" wp14:editId="0D2D621D">
                  <wp:extent cx="638175" cy="638175"/>
                  <wp:effectExtent l="0" t="0" r="9525" b="9525"/>
                  <wp:docPr id="1" name="Picture 1" descr="moh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hv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p w14:paraId="032EDA53" w14:textId="77777777" w:rsidR="00297823" w:rsidRPr="00624832" w:rsidRDefault="00297823" w:rsidP="000F00E7">
            <w:pPr>
              <w:tabs>
                <w:tab w:val="right" w:leader="dot" w:pos="9347"/>
              </w:tabs>
              <w:spacing w:before="120" w:after="120" w:line="240" w:lineRule="auto"/>
              <w:jc w:val="center"/>
              <w:rPr>
                <w:rFonts w:ascii="Arial" w:hAnsi="Arial" w:cs="Arial"/>
                <w:b/>
                <w:bCs/>
                <w:iCs/>
                <w:noProof/>
                <w:color w:val="000080"/>
                <w:sz w:val="32"/>
                <w:szCs w:val="32"/>
              </w:rPr>
            </w:pPr>
            <w:r w:rsidRPr="00624832">
              <w:rPr>
                <w:rFonts w:ascii="Arial" w:hAnsi="Arial" w:cs="Arial"/>
                <w:b/>
                <w:bCs/>
                <w:iCs/>
                <w:noProof/>
                <w:color w:val="000080"/>
                <w:sz w:val="32"/>
                <w:szCs w:val="32"/>
              </w:rPr>
              <w:t>BỘ Y TẾ</w:t>
            </w:r>
          </w:p>
          <w:p w14:paraId="377A5F4C" w14:textId="77777777" w:rsidR="00297823" w:rsidRPr="00624832" w:rsidRDefault="00297823" w:rsidP="000F00E7">
            <w:pPr>
              <w:tabs>
                <w:tab w:val="right" w:leader="dot" w:pos="9347"/>
              </w:tabs>
              <w:spacing w:before="120" w:after="120" w:line="240" w:lineRule="auto"/>
              <w:rPr>
                <w:rFonts w:ascii="Arial" w:hAnsi="Arial" w:cs="Arial"/>
                <w:b/>
                <w:bCs/>
                <w:i/>
                <w:iCs/>
                <w:noProof/>
                <w:color w:val="000080"/>
                <w:sz w:val="32"/>
                <w:szCs w:val="32"/>
              </w:rPr>
            </w:pPr>
          </w:p>
          <w:p w14:paraId="6CA6ADF9" w14:textId="77777777" w:rsidR="00297823" w:rsidRPr="00624832" w:rsidRDefault="00297823" w:rsidP="000F00E7">
            <w:pPr>
              <w:tabs>
                <w:tab w:val="right" w:leader="dot" w:pos="9347"/>
              </w:tabs>
              <w:spacing w:before="120" w:after="120" w:line="240" w:lineRule="auto"/>
              <w:ind w:left="-90"/>
              <w:jc w:val="center"/>
              <w:rPr>
                <w:rFonts w:ascii="Arial" w:hAnsi="Arial" w:cs="Arial"/>
                <w:b/>
                <w:bCs/>
                <w:i/>
                <w:iCs/>
                <w:noProof/>
                <w:color w:val="000080"/>
                <w:sz w:val="32"/>
                <w:szCs w:val="32"/>
              </w:rPr>
            </w:pPr>
          </w:p>
          <w:p w14:paraId="516D265D" w14:textId="77777777" w:rsidR="00297823" w:rsidRPr="00624832" w:rsidRDefault="00297823" w:rsidP="000F00E7">
            <w:pPr>
              <w:tabs>
                <w:tab w:val="right" w:leader="dot" w:pos="9347"/>
              </w:tabs>
              <w:spacing w:before="120" w:after="120" w:line="240" w:lineRule="auto"/>
              <w:ind w:left="-90"/>
              <w:jc w:val="center"/>
              <w:rPr>
                <w:rFonts w:ascii="Arial" w:hAnsi="Arial" w:cs="Arial"/>
                <w:b/>
                <w:bCs/>
                <w:i/>
                <w:iCs/>
                <w:noProof/>
                <w:color w:val="000080"/>
                <w:sz w:val="32"/>
                <w:szCs w:val="32"/>
              </w:rPr>
            </w:pPr>
          </w:p>
          <w:p w14:paraId="63658FD4" w14:textId="77777777" w:rsidR="00297823" w:rsidRPr="00624832" w:rsidRDefault="00297823" w:rsidP="000F00E7">
            <w:pPr>
              <w:tabs>
                <w:tab w:val="right" w:leader="dot" w:pos="9347"/>
              </w:tabs>
              <w:spacing w:before="120" w:after="120" w:line="240" w:lineRule="auto"/>
              <w:ind w:left="-90"/>
              <w:jc w:val="center"/>
              <w:rPr>
                <w:rFonts w:ascii="Arial" w:hAnsi="Arial" w:cs="Arial"/>
                <w:b/>
                <w:bCs/>
                <w:i/>
                <w:iCs/>
                <w:noProof/>
                <w:color w:val="000080"/>
                <w:sz w:val="32"/>
                <w:szCs w:val="32"/>
              </w:rPr>
            </w:pPr>
          </w:p>
          <w:p w14:paraId="4A4BB43F" w14:textId="77777777" w:rsidR="000245A6" w:rsidRPr="00624832" w:rsidRDefault="000245A6" w:rsidP="000F00E7">
            <w:pPr>
              <w:tabs>
                <w:tab w:val="right" w:leader="dot" w:pos="9347"/>
              </w:tabs>
              <w:spacing w:before="120" w:after="120" w:line="240" w:lineRule="auto"/>
              <w:ind w:left="-90"/>
              <w:jc w:val="center"/>
              <w:rPr>
                <w:rFonts w:ascii="Arial" w:hAnsi="Arial" w:cs="Arial"/>
                <w:b/>
                <w:bCs/>
                <w:i/>
                <w:iCs/>
                <w:noProof/>
                <w:color w:val="000080"/>
                <w:sz w:val="32"/>
                <w:szCs w:val="32"/>
              </w:rPr>
            </w:pPr>
          </w:p>
          <w:p w14:paraId="554EB4DE" w14:textId="77777777" w:rsidR="000245A6" w:rsidRPr="00624832" w:rsidRDefault="000245A6" w:rsidP="000F00E7">
            <w:pPr>
              <w:tabs>
                <w:tab w:val="right" w:leader="dot" w:pos="9347"/>
              </w:tabs>
              <w:spacing w:before="120" w:after="120" w:line="240" w:lineRule="auto"/>
              <w:ind w:left="-90"/>
              <w:jc w:val="center"/>
              <w:rPr>
                <w:rFonts w:ascii="Arial" w:hAnsi="Arial" w:cs="Arial"/>
                <w:b/>
                <w:bCs/>
                <w:i/>
                <w:iCs/>
                <w:noProof/>
                <w:color w:val="000080"/>
                <w:sz w:val="32"/>
                <w:szCs w:val="32"/>
              </w:rPr>
            </w:pPr>
          </w:p>
          <w:p w14:paraId="477D9CA3" w14:textId="77777777" w:rsidR="00297823" w:rsidRPr="00624832" w:rsidRDefault="00297823" w:rsidP="000F00E7">
            <w:pPr>
              <w:tabs>
                <w:tab w:val="right" w:leader="dot" w:pos="9347"/>
              </w:tabs>
              <w:spacing w:before="120" w:after="120" w:line="240" w:lineRule="auto"/>
              <w:ind w:left="-90"/>
              <w:jc w:val="center"/>
              <w:rPr>
                <w:rFonts w:ascii="Arial" w:hAnsi="Arial" w:cs="Arial"/>
                <w:b/>
                <w:bCs/>
                <w:i/>
                <w:iCs/>
                <w:noProof/>
                <w:color w:val="000080"/>
                <w:sz w:val="32"/>
                <w:szCs w:val="32"/>
              </w:rPr>
            </w:pPr>
          </w:p>
          <w:p w14:paraId="38EEF9F3" w14:textId="77777777" w:rsidR="00610A0E" w:rsidRPr="00624832" w:rsidRDefault="00D13079" w:rsidP="000F00E7">
            <w:pPr>
              <w:tabs>
                <w:tab w:val="right" w:leader="dot" w:pos="9347"/>
              </w:tabs>
              <w:spacing w:before="120" w:after="120" w:line="240" w:lineRule="auto"/>
              <w:ind w:left="-90"/>
              <w:jc w:val="center"/>
              <w:rPr>
                <w:rFonts w:ascii="Arial" w:hAnsi="Arial" w:cs="Arial"/>
                <w:b/>
                <w:bCs/>
                <w:iCs/>
                <w:noProof/>
                <w:color w:val="C00000"/>
                <w:sz w:val="44"/>
                <w:szCs w:val="44"/>
              </w:rPr>
            </w:pPr>
            <w:r w:rsidRPr="00624832">
              <w:rPr>
                <w:rFonts w:ascii="Arial" w:hAnsi="Arial" w:cs="Arial"/>
                <w:b/>
                <w:bCs/>
                <w:iCs/>
                <w:noProof/>
                <w:color w:val="C00000"/>
                <w:sz w:val="44"/>
                <w:szCs w:val="44"/>
              </w:rPr>
              <w:t>BÁO CÁO</w:t>
            </w:r>
          </w:p>
          <w:p w14:paraId="42F7A5DC" w14:textId="77777777" w:rsidR="005C265B" w:rsidRPr="00624832" w:rsidRDefault="00610A0E" w:rsidP="000F00E7">
            <w:pPr>
              <w:tabs>
                <w:tab w:val="right" w:leader="dot" w:pos="9347"/>
              </w:tabs>
              <w:spacing w:before="120" w:after="120" w:line="240" w:lineRule="auto"/>
              <w:ind w:left="-90"/>
              <w:jc w:val="center"/>
              <w:rPr>
                <w:rFonts w:ascii="Arial" w:hAnsi="Arial" w:cs="Arial"/>
                <w:b/>
                <w:bCs/>
                <w:iCs/>
                <w:noProof/>
                <w:color w:val="C00000"/>
                <w:sz w:val="44"/>
                <w:szCs w:val="44"/>
              </w:rPr>
            </w:pPr>
            <w:r w:rsidRPr="00624832">
              <w:rPr>
                <w:rFonts w:ascii="Arial" w:hAnsi="Arial" w:cs="Arial"/>
                <w:b/>
                <w:bCs/>
                <w:iCs/>
                <w:noProof/>
                <w:color w:val="C00000"/>
                <w:sz w:val="44"/>
                <w:szCs w:val="44"/>
              </w:rPr>
              <w:t>TÌNH HÌNH THỰC HIỆN DỰ ÁN</w:t>
            </w:r>
          </w:p>
          <w:p w14:paraId="31A2C6CF" w14:textId="77777777" w:rsidR="00297823" w:rsidRPr="00624832" w:rsidRDefault="00610A0E" w:rsidP="000F00E7">
            <w:pPr>
              <w:tabs>
                <w:tab w:val="right" w:leader="dot" w:pos="9347"/>
              </w:tabs>
              <w:spacing w:before="120" w:after="120" w:line="240" w:lineRule="auto"/>
              <w:ind w:left="-90"/>
              <w:jc w:val="center"/>
              <w:rPr>
                <w:rFonts w:ascii="Arial" w:hAnsi="Arial" w:cs="Arial"/>
                <w:b/>
                <w:bCs/>
                <w:iCs/>
                <w:noProof/>
                <w:color w:val="984806"/>
                <w:sz w:val="44"/>
                <w:szCs w:val="44"/>
              </w:rPr>
            </w:pPr>
            <w:r w:rsidRPr="00624832">
              <w:rPr>
                <w:rFonts w:ascii="Arial" w:hAnsi="Arial" w:cs="Arial"/>
                <w:b/>
                <w:bCs/>
                <w:iCs/>
                <w:noProof/>
                <w:color w:val="C00000"/>
                <w:sz w:val="44"/>
                <w:szCs w:val="44"/>
              </w:rPr>
              <w:t>GIAI ĐOẠN 2012-2014</w:t>
            </w:r>
          </w:p>
          <w:p w14:paraId="4CB1BD87" w14:textId="77777777" w:rsidR="00297823" w:rsidRPr="00624832" w:rsidRDefault="00297823" w:rsidP="000F00E7">
            <w:pPr>
              <w:tabs>
                <w:tab w:val="right" w:leader="dot" w:pos="9347"/>
              </w:tabs>
              <w:spacing w:before="120" w:after="120" w:line="240" w:lineRule="auto"/>
              <w:ind w:left="-90"/>
              <w:jc w:val="center"/>
              <w:rPr>
                <w:rFonts w:ascii="Arial" w:hAnsi="Arial" w:cs="Arial"/>
                <w:b/>
                <w:bCs/>
                <w:iCs/>
                <w:noProof/>
                <w:color w:val="000080"/>
                <w:sz w:val="39"/>
                <w:szCs w:val="39"/>
              </w:rPr>
            </w:pPr>
          </w:p>
          <w:p w14:paraId="59C0C513" w14:textId="77777777" w:rsidR="00297823" w:rsidRPr="00624832" w:rsidRDefault="00297823" w:rsidP="000F00E7">
            <w:pPr>
              <w:tabs>
                <w:tab w:val="right" w:leader="dot" w:pos="9347"/>
              </w:tabs>
              <w:spacing w:before="120" w:after="120" w:line="240" w:lineRule="auto"/>
              <w:ind w:left="-90"/>
              <w:jc w:val="center"/>
              <w:rPr>
                <w:rFonts w:ascii="Arial" w:hAnsi="Arial" w:cs="Arial"/>
                <w:b/>
                <w:bCs/>
                <w:iCs/>
                <w:noProof/>
                <w:color w:val="000080"/>
                <w:sz w:val="39"/>
                <w:szCs w:val="39"/>
              </w:rPr>
            </w:pPr>
            <w:r w:rsidRPr="00624832">
              <w:rPr>
                <w:rFonts w:ascii="Arial" w:hAnsi="Arial" w:cs="Arial"/>
                <w:b/>
                <w:bCs/>
                <w:iCs/>
                <w:noProof/>
                <w:color w:val="000080"/>
                <w:sz w:val="36"/>
                <w:szCs w:val="36"/>
              </w:rPr>
              <w:t>DỰ ÁN</w:t>
            </w:r>
          </w:p>
          <w:p w14:paraId="53554C5B" w14:textId="77777777" w:rsidR="00297823" w:rsidRPr="00624832" w:rsidRDefault="00297823" w:rsidP="000F00E7">
            <w:pPr>
              <w:tabs>
                <w:tab w:val="right" w:leader="dot" w:pos="9347"/>
              </w:tabs>
              <w:spacing w:before="120" w:after="120" w:line="240" w:lineRule="auto"/>
              <w:ind w:left="-142"/>
              <w:jc w:val="center"/>
              <w:rPr>
                <w:rFonts w:ascii="Arial" w:hAnsi="Arial" w:cs="Arial"/>
                <w:b/>
                <w:bCs/>
                <w:iCs/>
                <w:noProof/>
                <w:color w:val="000080"/>
                <w:sz w:val="36"/>
                <w:szCs w:val="36"/>
              </w:rPr>
            </w:pPr>
            <w:r w:rsidRPr="00624832">
              <w:rPr>
                <w:rFonts w:ascii="Arial" w:hAnsi="Arial" w:cs="Arial"/>
                <w:b/>
                <w:bCs/>
                <w:iCs/>
                <w:noProof/>
                <w:color w:val="000080"/>
                <w:sz w:val="36"/>
                <w:szCs w:val="36"/>
              </w:rPr>
              <w:t xml:space="preserve">HỖ TRỢ HỆ THỐNG Y TẾ </w:t>
            </w:r>
          </w:p>
          <w:p w14:paraId="0A5F32D4" w14:textId="77777777" w:rsidR="00297823" w:rsidRPr="00624832" w:rsidRDefault="00297823" w:rsidP="000F00E7">
            <w:pPr>
              <w:tabs>
                <w:tab w:val="right" w:leader="dot" w:pos="9347"/>
              </w:tabs>
              <w:spacing w:before="120" w:after="120" w:line="240" w:lineRule="auto"/>
              <w:ind w:left="-142"/>
              <w:jc w:val="center"/>
              <w:rPr>
                <w:rFonts w:ascii="Arial" w:hAnsi="Arial" w:cs="Arial"/>
                <w:b/>
                <w:bCs/>
                <w:iCs/>
                <w:noProof/>
                <w:color w:val="000080"/>
                <w:szCs w:val="28"/>
              </w:rPr>
            </w:pPr>
            <w:r w:rsidRPr="00624832">
              <w:rPr>
                <w:rFonts w:ascii="Arial" w:hAnsi="Arial" w:cs="Arial"/>
                <w:b/>
                <w:bCs/>
                <w:iCs/>
                <w:noProof/>
                <w:color w:val="000080"/>
                <w:szCs w:val="28"/>
              </w:rPr>
              <w:t>Do Quỹ Toàn cầu phòng chống AIDS, Lao và Sốt rét tài trợ</w:t>
            </w:r>
          </w:p>
          <w:p w14:paraId="012D947C" w14:textId="77777777" w:rsidR="00297823" w:rsidRPr="00624832" w:rsidRDefault="00297823" w:rsidP="000F00E7">
            <w:pPr>
              <w:tabs>
                <w:tab w:val="right" w:leader="dot" w:pos="9347"/>
              </w:tabs>
              <w:spacing w:before="120" w:after="120" w:line="240" w:lineRule="auto"/>
              <w:ind w:left="-142"/>
              <w:jc w:val="center"/>
              <w:rPr>
                <w:rFonts w:ascii="Arial" w:hAnsi="Arial" w:cs="Arial"/>
                <w:b/>
                <w:bCs/>
                <w:iCs/>
                <w:noProof/>
                <w:color w:val="000080"/>
                <w:sz w:val="30"/>
                <w:szCs w:val="30"/>
              </w:rPr>
            </w:pPr>
            <w:r w:rsidRPr="00624832">
              <w:rPr>
                <w:rFonts w:ascii="Arial" w:hAnsi="Arial" w:cs="Arial"/>
                <w:b/>
                <w:bCs/>
                <w:iCs/>
                <w:noProof/>
                <w:color w:val="000080"/>
                <w:sz w:val="30"/>
                <w:szCs w:val="30"/>
              </w:rPr>
              <w:t>(GIAI ĐOẠN 2012-2016)</w:t>
            </w:r>
          </w:p>
          <w:p w14:paraId="4CA605A1"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1832CE41" w14:textId="77777777" w:rsidR="00F87E72" w:rsidRPr="00624832" w:rsidRDefault="00F87E72"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701F4D9B" w14:textId="77777777" w:rsidR="00F87E72" w:rsidRPr="00624832" w:rsidRDefault="00F87E72" w:rsidP="000F00E7">
            <w:pPr>
              <w:tabs>
                <w:tab w:val="right" w:leader="dot" w:pos="9347"/>
              </w:tabs>
              <w:spacing w:before="120" w:after="120" w:line="240" w:lineRule="auto"/>
              <w:rPr>
                <w:rFonts w:ascii="Arial" w:hAnsi="Arial" w:cs="Arial"/>
                <w:bCs/>
                <w:i/>
                <w:iCs/>
                <w:noProof/>
                <w:color w:val="000080"/>
                <w:sz w:val="24"/>
                <w:szCs w:val="24"/>
              </w:rPr>
            </w:pPr>
          </w:p>
          <w:p w14:paraId="7BF123C6"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6CF6557E"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413AB8A3"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04CA146B"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577E001F"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17D78865" w14:textId="77777777" w:rsidR="00297823" w:rsidRPr="00624832" w:rsidRDefault="00297823" w:rsidP="000F00E7">
            <w:pPr>
              <w:tabs>
                <w:tab w:val="right" w:leader="dot" w:pos="9347"/>
              </w:tabs>
              <w:spacing w:before="120" w:after="120" w:line="240" w:lineRule="auto"/>
              <w:rPr>
                <w:rFonts w:ascii="Arial" w:hAnsi="Arial" w:cs="Arial"/>
                <w:bCs/>
                <w:i/>
                <w:iCs/>
                <w:noProof/>
                <w:color w:val="000080"/>
                <w:sz w:val="24"/>
                <w:szCs w:val="24"/>
              </w:rPr>
            </w:pPr>
          </w:p>
          <w:p w14:paraId="42984A15"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675ED4BA" w14:textId="77777777" w:rsidR="00297823" w:rsidRPr="00624832" w:rsidRDefault="00297823" w:rsidP="000F00E7">
            <w:pPr>
              <w:tabs>
                <w:tab w:val="right" w:leader="dot" w:pos="9347"/>
              </w:tabs>
              <w:spacing w:before="120" w:after="120" w:line="240" w:lineRule="auto"/>
              <w:ind w:left="560"/>
              <w:jc w:val="center"/>
              <w:rPr>
                <w:rFonts w:ascii="Arial" w:hAnsi="Arial" w:cs="Arial"/>
                <w:bCs/>
                <w:i/>
                <w:iCs/>
                <w:noProof/>
                <w:color w:val="000080"/>
                <w:sz w:val="24"/>
                <w:szCs w:val="24"/>
              </w:rPr>
            </w:pPr>
          </w:p>
          <w:p w14:paraId="3C13E040" w14:textId="77777777" w:rsidR="00297823" w:rsidRPr="00624832" w:rsidRDefault="00297823" w:rsidP="000F00E7">
            <w:pPr>
              <w:tabs>
                <w:tab w:val="right" w:leader="dot" w:pos="9347"/>
              </w:tabs>
              <w:spacing w:before="120" w:after="120" w:line="240" w:lineRule="auto"/>
              <w:jc w:val="center"/>
              <w:rPr>
                <w:rFonts w:ascii="Arial" w:hAnsi="Arial" w:cs="Arial"/>
                <w:b/>
                <w:bCs/>
                <w:iCs/>
                <w:noProof/>
                <w:sz w:val="26"/>
              </w:rPr>
            </w:pPr>
            <w:r w:rsidRPr="00624832">
              <w:rPr>
                <w:rFonts w:ascii="Arial" w:hAnsi="Arial" w:cs="Arial"/>
                <w:b/>
                <w:bCs/>
                <w:iCs/>
                <w:noProof/>
                <w:color w:val="000080"/>
              </w:rPr>
              <w:t xml:space="preserve">Tháng </w:t>
            </w:r>
            <w:r w:rsidR="00610A0E" w:rsidRPr="00624832">
              <w:rPr>
                <w:rFonts w:ascii="Arial" w:hAnsi="Arial" w:cs="Arial"/>
                <w:b/>
                <w:bCs/>
                <w:iCs/>
                <w:noProof/>
                <w:color w:val="000080"/>
              </w:rPr>
              <w:t>12</w:t>
            </w:r>
            <w:r w:rsidRPr="00624832">
              <w:rPr>
                <w:rFonts w:ascii="Arial" w:hAnsi="Arial" w:cs="Arial"/>
                <w:b/>
                <w:bCs/>
                <w:iCs/>
                <w:noProof/>
                <w:color w:val="000080"/>
              </w:rPr>
              <w:t>/2014</w:t>
            </w:r>
          </w:p>
        </w:tc>
      </w:tr>
    </w:tbl>
    <w:p w14:paraId="40682079" w14:textId="77777777" w:rsidR="00297823" w:rsidRPr="00624832" w:rsidRDefault="00297823" w:rsidP="000F00E7">
      <w:pPr>
        <w:pStyle w:val="Heading6"/>
        <w:spacing w:before="120" w:after="120" w:line="240" w:lineRule="auto"/>
        <w:jc w:val="center"/>
        <w:rPr>
          <w:rFonts w:ascii="Arial" w:hAnsi="Arial" w:cs="Arial"/>
          <w:b w:val="0"/>
          <w:bCs/>
          <w:sz w:val="18"/>
        </w:rPr>
        <w:sectPr w:rsidR="00297823" w:rsidRPr="00624832" w:rsidSect="008F123B">
          <w:footerReference w:type="even" r:id="rId10"/>
          <w:footerReference w:type="default" r:id="rId11"/>
          <w:pgSz w:w="11909" w:h="16834" w:code="9"/>
          <w:pgMar w:top="1298" w:right="1440" w:bottom="900" w:left="1758" w:header="720" w:footer="720" w:gutter="0"/>
          <w:cols w:space="720"/>
          <w:titlePg/>
          <w:docGrid w:linePitch="360"/>
        </w:sectPr>
      </w:pPr>
    </w:p>
    <w:p w14:paraId="75B2A4EF" w14:textId="77777777" w:rsidR="00297823" w:rsidRPr="00624832" w:rsidRDefault="00297823" w:rsidP="000F00E7">
      <w:pPr>
        <w:spacing w:before="120" w:after="120" w:line="240" w:lineRule="auto"/>
        <w:jc w:val="center"/>
        <w:rPr>
          <w:b/>
          <w:color w:val="000080"/>
          <w:sz w:val="26"/>
        </w:rPr>
      </w:pPr>
      <w:r w:rsidRPr="00624832">
        <w:rPr>
          <w:b/>
          <w:color w:val="000080"/>
          <w:sz w:val="26"/>
        </w:rPr>
        <w:lastRenderedPageBreak/>
        <w:t>MỤC LỤC</w:t>
      </w:r>
    </w:p>
    <w:p w14:paraId="616E6300" w14:textId="77777777" w:rsidR="00297823" w:rsidRPr="00624832" w:rsidRDefault="00297823" w:rsidP="000F00E7">
      <w:pPr>
        <w:spacing w:before="120" w:after="120" w:line="240" w:lineRule="auto"/>
        <w:jc w:val="center"/>
        <w:rPr>
          <w:b/>
          <w:color w:val="000080"/>
          <w:sz w:val="26"/>
        </w:rPr>
      </w:pPr>
    </w:p>
    <w:p w14:paraId="62D8F2B4" w14:textId="77777777" w:rsidR="00630AA0" w:rsidRPr="00624832" w:rsidRDefault="00BD076B">
      <w:pPr>
        <w:pStyle w:val="TOC1"/>
        <w:rPr>
          <w:rFonts w:ascii="Calibri" w:hAnsi="Calibri"/>
          <w:b w:val="0"/>
          <w:bCs w:val="0"/>
          <w:caps w:val="0"/>
          <w:sz w:val="22"/>
          <w:szCs w:val="22"/>
          <w:lang w:val="en-US"/>
        </w:rPr>
      </w:pPr>
      <w:r w:rsidRPr="00624832">
        <w:rPr>
          <w:sz w:val="24"/>
          <w:szCs w:val="24"/>
        </w:rPr>
        <w:fldChar w:fldCharType="begin"/>
      </w:r>
      <w:r w:rsidR="00297823" w:rsidRPr="00624832">
        <w:rPr>
          <w:sz w:val="24"/>
          <w:szCs w:val="24"/>
        </w:rPr>
        <w:instrText xml:space="preserve"> TOC \o "1-3" \h \z \u </w:instrText>
      </w:r>
      <w:r w:rsidRPr="00624832">
        <w:rPr>
          <w:sz w:val="24"/>
          <w:szCs w:val="24"/>
        </w:rPr>
        <w:fldChar w:fldCharType="separate"/>
      </w:r>
      <w:hyperlink w:anchor="_Toc405368052" w:history="1">
        <w:r w:rsidR="00630AA0" w:rsidRPr="00624832">
          <w:rPr>
            <w:rStyle w:val="Hyperlink"/>
          </w:rPr>
          <w:t>PHẦN I. THÔNG TIN CHUNG VỀ DỰ ÁN</w:t>
        </w:r>
        <w:r w:rsidR="00630AA0" w:rsidRPr="00624832">
          <w:rPr>
            <w:webHidden/>
          </w:rPr>
          <w:tab/>
        </w:r>
        <w:r w:rsidRPr="00624832">
          <w:rPr>
            <w:webHidden/>
          </w:rPr>
          <w:fldChar w:fldCharType="begin"/>
        </w:r>
        <w:r w:rsidR="00630AA0" w:rsidRPr="00624832">
          <w:rPr>
            <w:webHidden/>
          </w:rPr>
          <w:instrText xml:space="preserve"> PAGEREF _Toc405368052 \h </w:instrText>
        </w:r>
        <w:r w:rsidRPr="00624832">
          <w:rPr>
            <w:webHidden/>
          </w:rPr>
        </w:r>
        <w:r w:rsidRPr="00624832">
          <w:rPr>
            <w:webHidden/>
          </w:rPr>
          <w:fldChar w:fldCharType="separate"/>
        </w:r>
        <w:r w:rsidR="00ED54D5">
          <w:rPr>
            <w:webHidden/>
          </w:rPr>
          <w:t>4</w:t>
        </w:r>
        <w:r w:rsidRPr="00624832">
          <w:rPr>
            <w:webHidden/>
          </w:rPr>
          <w:fldChar w:fldCharType="end"/>
        </w:r>
      </w:hyperlink>
    </w:p>
    <w:p w14:paraId="37E3DF53" w14:textId="77777777" w:rsidR="00630AA0" w:rsidRPr="00624832" w:rsidRDefault="00ED54D5">
      <w:pPr>
        <w:pStyle w:val="TOC2"/>
        <w:rPr>
          <w:rFonts w:ascii="Calibri" w:hAnsi="Calibri"/>
          <w:b w:val="0"/>
          <w:sz w:val="22"/>
          <w:szCs w:val="22"/>
          <w:lang w:val="en-US"/>
        </w:rPr>
      </w:pPr>
      <w:hyperlink w:anchor="_Toc405368053" w:history="1">
        <w:r w:rsidR="00630AA0" w:rsidRPr="00624832">
          <w:rPr>
            <w:rStyle w:val="Hyperlink"/>
          </w:rPr>
          <w:t>1. Thông tin chung về dự án</w:t>
        </w:r>
        <w:r w:rsidR="00630AA0" w:rsidRPr="00624832">
          <w:rPr>
            <w:webHidden/>
          </w:rPr>
          <w:tab/>
        </w:r>
        <w:r w:rsidR="00BD076B" w:rsidRPr="00624832">
          <w:rPr>
            <w:webHidden/>
          </w:rPr>
          <w:fldChar w:fldCharType="begin"/>
        </w:r>
        <w:r w:rsidR="00630AA0" w:rsidRPr="00624832">
          <w:rPr>
            <w:webHidden/>
          </w:rPr>
          <w:instrText xml:space="preserve"> PAGEREF _Toc405368053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3BFB3743" w14:textId="77777777" w:rsidR="00630AA0" w:rsidRPr="00624832" w:rsidRDefault="00ED54D5">
      <w:pPr>
        <w:pStyle w:val="TOC3"/>
        <w:rPr>
          <w:rFonts w:ascii="Calibri" w:hAnsi="Calibri" w:cs="Times New Roman"/>
          <w:bCs w:val="0"/>
          <w:i w:val="0"/>
          <w:iCs w:val="0"/>
          <w:sz w:val="22"/>
          <w:szCs w:val="22"/>
          <w:lang w:val="en-US"/>
        </w:rPr>
      </w:pPr>
      <w:hyperlink w:anchor="_Toc405368054" w:history="1">
        <w:r w:rsidR="00630AA0" w:rsidRPr="00624832">
          <w:rPr>
            <w:rStyle w:val="Hyperlink"/>
          </w:rPr>
          <w:t>1.1 Tên dự án</w:t>
        </w:r>
        <w:r w:rsidR="00630AA0" w:rsidRPr="00624832">
          <w:rPr>
            <w:webHidden/>
          </w:rPr>
          <w:tab/>
        </w:r>
        <w:r w:rsidR="00BD076B" w:rsidRPr="00624832">
          <w:rPr>
            <w:webHidden/>
          </w:rPr>
          <w:fldChar w:fldCharType="begin"/>
        </w:r>
        <w:r w:rsidR="00630AA0" w:rsidRPr="00624832">
          <w:rPr>
            <w:webHidden/>
          </w:rPr>
          <w:instrText xml:space="preserve"> PAGEREF _Toc405368054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2F83E373" w14:textId="77777777" w:rsidR="00630AA0" w:rsidRPr="00624832" w:rsidRDefault="00ED54D5">
      <w:pPr>
        <w:pStyle w:val="TOC3"/>
        <w:rPr>
          <w:rFonts w:ascii="Calibri" w:hAnsi="Calibri" w:cs="Times New Roman"/>
          <w:bCs w:val="0"/>
          <w:i w:val="0"/>
          <w:iCs w:val="0"/>
          <w:sz w:val="22"/>
          <w:szCs w:val="22"/>
          <w:lang w:val="en-US"/>
        </w:rPr>
      </w:pPr>
      <w:hyperlink w:anchor="_Toc405368055" w:history="1">
        <w:r w:rsidR="00630AA0" w:rsidRPr="00624832">
          <w:rPr>
            <w:rStyle w:val="Hyperlink"/>
          </w:rPr>
          <w:t>1.2. Địa điểm thực hiện dự án</w:t>
        </w:r>
        <w:r w:rsidR="00630AA0" w:rsidRPr="00624832">
          <w:rPr>
            <w:webHidden/>
          </w:rPr>
          <w:tab/>
        </w:r>
        <w:r w:rsidR="00BD076B" w:rsidRPr="00624832">
          <w:rPr>
            <w:webHidden/>
          </w:rPr>
          <w:fldChar w:fldCharType="begin"/>
        </w:r>
        <w:r w:rsidR="00630AA0" w:rsidRPr="00624832">
          <w:rPr>
            <w:webHidden/>
          </w:rPr>
          <w:instrText xml:space="preserve"> PAGEREF _Toc405368055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71B99202" w14:textId="77777777" w:rsidR="00630AA0" w:rsidRPr="00624832" w:rsidRDefault="00ED54D5">
      <w:pPr>
        <w:pStyle w:val="TOC3"/>
        <w:rPr>
          <w:rFonts w:ascii="Calibri" w:hAnsi="Calibri" w:cs="Times New Roman"/>
          <w:bCs w:val="0"/>
          <w:i w:val="0"/>
          <w:iCs w:val="0"/>
          <w:sz w:val="22"/>
          <w:szCs w:val="22"/>
          <w:lang w:val="en-US"/>
        </w:rPr>
      </w:pPr>
      <w:hyperlink w:anchor="_Toc405368056" w:history="1">
        <w:r w:rsidR="00630AA0" w:rsidRPr="00624832">
          <w:rPr>
            <w:rStyle w:val="Hyperlink"/>
          </w:rPr>
          <w:t>1.3. Cơ quan chủ quản</w:t>
        </w:r>
        <w:r w:rsidR="00630AA0" w:rsidRPr="00624832">
          <w:rPr>
            <w:webHidden/>
          </w:rPr>
          <w:tab/>
        </w:r>
        <w:r w:rsidR="00BD076B" w:rsidRPr="00624832">
          <w:rPr>
            <w:webHidden/>
          </w:rPr>
          <w:fldChar w:fldCharType="begin"/>
        </w:r>
        <w:r w:rsidR="00630AA0" w:rsidRPr="00624832">
          <w:rPr>
            <w:webHidden/>
          </w:rPr>
          <w:instrText xml:space="preserve"> PAGEREF _Toc405368056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772351C1" w14:textId="77777777" w:rsidR="00630AA0" w:rsidRPr="00624832" w:rsidRDefault="00ED54D5">
      <w:pPr>
        <w:pStyle w:val="TOC3"/>
        <w:rPr>
          <w:rFonts w:ascii="Calibri" w:hAnsi="Calibri" w:cs="Times New Roman"/>
          <w:bCs w:val="0"/>
          <w:i w:val="0"/>
          <w:iCs w:val="0"/>
          <w:sz w:val="22"/>
          <w:szCs w:val="22"/>
          <w:lang w:val="en-US"/>
        </w:rPr>
      </w:pPr>
      <w:hyperlink w:anchor="_Toc405368057" w:history="1">
        <w:r w:rsidR="00630AA0" w:rsidRPr="00624832">
          <w:rPr>
            <w:rStyle w:val="Hyperlink"/>
          </w:rPr>
          <w:t>1.4. Cơ quan thực hiện</w:t>
        </w:r>
        <w:r w:rsidR="00630AA0" w:rsidRPr="00624832">
          <w:rPr>
            <w:webHidden/>
          </w:rPr>
          <w:tab/>
        </w:r>
        <w:r w:rsidR="00BD076B" w:rsidRPr="00624832">
          <w:rPr>
            <w:webHidden/>
          </w:rPr>
          <w:fldChar w:fldCharType="begin"/>
        </w:r>
        <w:r w:rsidR="00630AA0" w:rsidRPr="00624832">
          <w:rPr>
            <w:webHidden/>
          </w:rPr>
          <w:instrText xml:space="preserve"> PAGEREF _Toc405368057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21046335" w14:textId="77777777" w:rsidR="00630AA0" w:rsidRPr="00624832" w:rsidRDefault="00ED54D5">
      <w:pPr>
        <w:pStyle w:val="TOC3"/>
        <w:rPr>
          <w:rFonts w:ascii="Calibri" w:hAnsi="Calibri" w:cs="Times New Roman"/>
          <w:bCs w:val="0"/>
          <w:i w:val="0"/>
          <w:iCs w:val="0"/>
          <w:sz w:val="22"/>
          <w:szCs w:val="22"/>
          <w:lang w:val="en-US"/>
        </w:rPr>
      </w:pPr>
      <w:hyperlink w:anchor="_Toc405368058" w:history="1">
        <w:r w:rsidR="00630AA0" w:rsidRPr="00624832">
          <w:rPr>
            <w:rStyle w:val="Hyperlink"/>
          </w:rPr>
          <w:t>1.5. Cơ quan phối hợp chính</w:t>
        </w:r>
        <w:r w:rsidR="00630AA0" w:rsidRPr="00624832">
          <w:rPr>
            <w:webHidden/>
          </w:rPr>
          <w:tab/>
        </w:r>
        <w:r w:rsidR="00BD076B" w:rsidRPr="00624832">
          <w:rPr>
            <w:webHidden/>
          </w:rPr>
          <w:fldChar w:fldCharType="begin"/>
        </w:r>
        <w:r w:rsidR="00630AA0" w:rsidRPr="00624832">
          <w:rPr>
            <w:webHidden/>
          </w:rPr>
          <w:instrText xml:space="preserve"> PAGEREF _Toc405368058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405EB91A" w14:textId="77777777" w:rsidR="00630AA0" w:rsidRPr="00624832" w:rsidRDefault="00ED54D5">
      <w:pPr>
        <w:pStyle w:val="TOC3"/>
        <w:rPr>
          <w:rFonts w:ascii="Calibri" w:hAnsi="Calibri" w:cs="Times New Roman"/>
          <w:bCs w:val="0"/>
          <w:i w:val="0"/>
          <w:iCs w:val="0"/>
          <w:sz w:val="22"/>
          <w:szCs w:val="22"/>
          <w:lang w:val="en-US"/>
        </w:rPr>
      </w:pPr>
      <w:hyperlink w:anchor="_Toc405368059" w:history="1">
        <w:r w:rsidR="00630AA0" w:rsidRPr="00624832">
          <w:rPr>
            <w:rStyle w:val="Hyperlink"/>
          </w:rPr>
          <w:t>1.6. Thời gian bắt đầu và kết thúc dự án:</w:t>
        </w:r>
        <w:r w:rsidR="00630AA0" w:rsidRPr="00624832">
          <w:rPr>
            <w:webHidden/>
          </w:rPr>
          <w:tab/>
        </w:r>
        <w:r w:rsidR="00BD076B" w:rsidRPr="00624832">
          <w:rPr>
            <w:webHidden/>
          </w:rPr>
          <w:fldChar w:fldCharType="begin"/>
        </w:r>
        <w:r w:rsidR="00630AA0" w:rsidRPr="00624832">
          <w:rPr>
            <w:webHidden/>
          </w:rPr>
          <w:instrText xml:space="preserve"> PAGEREF _Toc405368059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0CEFF3EA" w14:textId="77777777" w:rsidR="00630AA0" w:rsidRPr="00624832" w:rsidRDefault="00ED54D5">
      <w:pPr>
        <w:pStyle w:val="TOC3"/>
        <w:rPr>
          <w:rFonts w:ascii="Calibri" w:hAnsi="Calibri" w:cs="Times New Roman"/>
          <w:bCs w:val="0"/>
          <w:i w:val="0"/>
          <w:iCs w:val="0"/>
          <w:sz w:val="22"/>
          <w:szCs w:val="22"/>
          <w:lang w:val="en-US"/>
        </w:rPr>
      </w:pPr>
      <w:hyperlink w:anchor="_Toc405368060" w:history="1">
        <w:r w:rsidR="00630AA0" w:rsidRPr="00624832">
          <w:rPr>
            <w:rStyle w:val="Hyperlink"/>
          </w:rPr>
          <w:t>1.7. Tổng vốn của dự án</w:t>
        </w:r>
        <w:r w:rsidR="00630AA0" w:rsidRPr="00624832">
          <w:rPr>
            <w:webHidden/>
          </w:rPr>
          <w:tab/>
        </w:r>
        <w:r w:rsidR="00BD076B" w:rsidRPr="00624832">
          <w:rPr>
            <w:webHidden/>
          </w:rPr>
          <w:fldChar w:fldCharType="begin"/>
        </w:r>
        <w:r w:rsidR="00630AA0" w:rsidRPr="00624832">
          <w:rPr>
            <w:webHidden/>
          </w:rPr>
          <w:instrText xml:space="preserve"> PAGEREF _Toc405368060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6C6D06D6" w14:textId="77777777" w:rsidR="00630AA0" w:rsidRPr="00624832" w:rsidRDefault="00ED54D5">
      <w:pPr>
        <w:pStyle w:val="TOC3"/>
        <w:rPr>
          <w:rFonts w:ascii="Calibri" w:hAnsi="Calibri" w:cs="Times New Roman"/>
          <w:bCs w:val="0"/>
          <w:i w:val="0"/>
          <w:iCs w:val="0"/>
          <w:sz w:val="22"/>
          <w:szCs w:val="22"/>
          <w:lang w:val="en-US"/>
        </w:rPr>
      </w:pPr>
      <w:hyperlink w:anchor="_Toc405368061" w:history="1">
        <w:r w:rsidR="00630AA0" w:rsidRPr="00624832">
          <w:rPr>
            <w:rStyle w:val="Hyperlink"/>
          </w:rPr>
          <w:t>1.8. Loại hình tài trợ</w:t>
        </w:r>
        <w:r w:rsidR="00630AA0" w:rsidRPr="00624832">
          <w:rPr>
            <w:webHidden/>
          </w:rPr>
          <w:tab/>
        </w:r>
        <w:r w:rsidR="00BD076B" w:rsidRPr="00624832">
          <w:rPr>
            <w:webHidden/>
          </w:rPr>
          <w:fldChar w:fldCharType="begin"/>
        </w:r>
        <w:r w:rsidR="00630AA0" w:rsidRPr="00624832">
          <w:rPr>
            <w:webHidden/>
          </w:rPr>
          <w:instrText xml:space="preserve"> PAGEREF _Toc405368061 \h </w:instrText>
        </w:r>
        <w:r w:rsidR="00BD076B" w:rsidRPr="00624832">
          <w:rPr>
            <w:webHidden/>
          </w:rPr>
        </w:r>
        <w:r w:rsidR="00BD076B" w:rsidRPr="00624832">
          <w:rPr>
            <w:webHidden/>
          </w:rPr>
          <w:fldChar w:fldCharType="separate"/>
        </w:r>
        <w:r>
          <w:rPr>
            <w:webHidden/>
          </w:rPr>
          <w:t>4</w:t>
        </w:r>
        <w:r w:rsidR="00BD076B" w:rsidRPr="00624832">
          <w:rPr>
            <w:webHidden/>
          </w:rPr>
          <w:fldChar w:fldCharType="end"/>
        </w:r>
      </w:hyperlink>
    </w:p>
    <w:p w14:paraId="2DAC2DBD" w14:textId="77777777" w:rsidR="00630AA0" w:rsidRPr="00624832" w:rsidRDefault="00ED54D5">
      <w:pPr>
        <w:pStyle w:val="TOC2"/>
        <w:rPr>
          <w:rFonts w:ascii="Calibri" w:hAnsi="Calibri"/>
          <w:b w:val="0"/>
          <w:sz w:val="22"/>
          <w:szCs w:val="22"/>
          <w:lang w:val="en-US"/>
        </w:rPr>
      </w:pPr>
      <w:hyperlink w:anchor="_Toc405368062" w:history="1">
        <w:r w:rsidR="00630AA0" w:rsidRPr="00624832">
          <w:rPr>
            <w:rStyle w:val="Hyperlink"/>
          </w:rPr>
          <w:t>2. Mục tiêu của dự án</w:t>
        </w:r>
        <w:r w:rsidR="00630AA0" w:rsidRPr="00624832">
          <w:rPr>
            <w:webHidden/>
          </w:rPr>
          <w:tab/>
        </w:r>
        <w:r w:rsidR="00BD076B" w:rsidRPr="00624832">
          <w:rPr>
            <w:webHidden/>
          </w:rPr>
          <w:fldChar w:fldCharType="begin"/>
        </w:r>
        <w:r w:rsidR="00630AA0" w:rsidRPr="00624832">
          <w:rPr>
            <w:webHidden/>
          </w:rPr>
          <w:instrText xml:space="preserve"> PAGEREF _Toc405368062 \h </w:instrText>
        </w:r>
        <w:r w:rsidR="00BD076B" w:rsidRPr="00624832">
          <w:rPr>
            <w:webHidden/>
          </w:rPr>
        </w:r>
        <w:r w:rsidR="00BD076B" w:rsidRPr="00624832">
          <w:rPr>
            <w:webHidden/>
          </w:rPr>
          <w:fldChar w:fldCharType="separate"/>
        </w:r>
        <w:r>
          <w:rPr>
            <w:webHidden/>
          </w:rPr>
          <w:t>5</w:t>
        </w:r>
        <w:r w:rsidR="00BD076B" w:rsidRPr="00624832">
          <w:rPr>
            <w:webHidden/>
          </w:rPr>
          <w:fldChar w:fldCharType="end"/>
        </w:r>
      </w:hyperlink>
    </w:p>
    <w:p w14:paraId="41637803" w14:textId="77777777" w:rsidR="00630AA0" w:rsidRPr="00624832" w:rsidRDefault="00ED54D5">
      <w:pPr>
        <w:pStyle w:val="TOC3"/>
        <w:rPr>
          <w:rFonts w:ascii="Calibri" w:hAnsi="Calibri" w:cs="Times New Roman"/>
          <w:bCs w:val="0"/>
          <w:i w:val="0"/>
          <w:iCs w:val="0"/>
          <w:sz w:val="22"/>
          <w:szCs w:val="22"/>
          <w:lang w:val="en-US"/>
        </w:rPr>
      </w:pPr>
      <w:hyperlink w:anchor="_Toc405368063" w:history="1">
        <w:r w:rsidR="00630AA0" w:rsidRPr="00624832">
          <w:rPr>
            <w:rStyle w:val="Hyperlink"/>
          </w:rPr>
          <w:t>2.1. Mục tiêu chung</w:t>
        </w:r>
        <w:r w:rsidR="00630AA0" w:rsidRPr="00624832">
          <w:rPr>
            <w:webHidden/>
          </w:rPr>
          <w:tab/>
        </w:r>
        <w:r w:rsidR="00BD076B" w:rsidRPr="00624832">
          <w:rPr>
            <w:webHidden/>
          </w:rPr>
          <w:fldChar w:fldCharType="begin"/>
        </w:r>
        <w:r w:rsidR="00630AA0" w:rsidRPr="00624832">
          <w:rPr>
            <w:webHidden/>
          </w:rPr>
          <w:instrText xml:space="preserve"> PAGEREF _Toc405368063 \h </w:instrText>
        </w:r>
        <w:r w:rsidR="00BD076B" w:rsidRPr="00624832">
          <w:rPr>
            <w:webHidden/>
          </w:rPr>
        </w:r>
        <w:r w:rsidR="00BD076B" w:rsidRPr="00624832">
          <w:rPr>
            <w:webHidden/>
          </w:rPr>
          <w:fldChar w:fldCharType="separate"/>
        </w:r>
        <w:r>
          <w:rPr>
            <w:webHidden/>
          </w:rPr>
          <w:t>5</w:t>
        </w:r>
        <w:r w:rsidR="00BD076B" w:rsidRPr="00624832">
          <w:rPr>
            <w:webHidden/>
          </w:rPr>
          <w:fldChar w:fldCharType="end"/>
        </w:r>
      </w:hyperlink>
    </w:p>
    <w:p w14:paraId="1FFFE874" w14:textId="77777777" w:rsidR="00630AA0" w:rsidRPr="00624832" w:rsidRDefault="00ED54D5">
      <w:pPr>
        <w:pStyle w:val="TOC3"/>
        <w:rPr>
          <w:rFonts w:ascii="Calibri" w:hAnsi="Calibri" w:cs="Times New Roman"/>
          <w:bCs w:val="0"/>
          <w:i w:val="0"/>
          <w:iCs w:val="0"/>
          <w:sz w:val="22"/>
          <w:szCs w:val="22"/>
          <w:lang w:val="en-US"/>
        </w:rPr>
      </w:pPr>
      <w:hyperlink w:anchor="_Toc405368064" w:history="1">
        <w:r w:rsidR="00630AA0" w:rsidRPr="00624832">
          <w:rPr>
            <w:rStyle w:val="Hyperlink"/>
          </w:rPr>
          <w:t>2.2. Mục tiêu cụ thể</w:t>
        </w:r>
        <w:r w:rsidR="00630AA0" w:rsidRPr="00624832">
          <w:rPr>
            <w:webHidden/>
          </w:rPr>
          <w:tab/>
        </w:r>
        <w:r w:rsidR="00BD076B" w:rsidRPr="00624832">
          <w:rPr>
            <w:webHidden/>
          </w:rPr>
          <w:fldChar w:fldCharType="begin"/>
        </w:r>
        <w:r w:rsidR="00630AA0" w:rsidRPr="00624832">
          <w:rPr>
            <w:webHidden/>
          </w:rPr>
          <w:instrText xml:space="preserve"> PAGEREF _Toc405368064 \h </w:instrText>
        </w:r>
        <w:r w:rsidR="00BD076B" w:rsidRPr="00624832">
          <w:rPr>
            <w:webHidden/>
          </w:rPr>
        </w:r>
        <w:r w:rsidR="00BD076B" w:rsidRPr="00624832">
          <w:rPr>
            <w:webHidden/>
          </w:rPr>
          <w:fldChar w:fldCharType="separate"/>
        </w:r>
        <w:r>
          <w:rPr>
            <w:webHidden/>
          </w:rPr>
          <w:t>5</w:t>
        </w:r>
        <w:r w:rsidR="00BD076B" w:rsidRPr="00624832">
          <w:rPr>
            <w:webHidden/>
          </w:rPr>
          <w:fldChar w:fldCharType="end"/>
        </w:r>
      </w:hyperlink>
    </w:p>
    <w:p w14:paraId="37856A0E" w14:textId="77777777" w:rsidR="00630AA0" w:rsidRPr="00624832" w:rsidRDefault="00ED54D5">
      <w:pPr>
        <w:pStyle w:val="TOC1"/>
        <w:rPr>
          <w:rFonts w:ascii="Calibri" w:hAnsi="Calibri"/>
          <w:b w:val="0"/>
          <w:bCs w:val="0"/>
          <w:caps w:val="0"/>
          <w:sz w:val="22"/>
          <w:szCs w:val="22"/>
          <w:lang w:val="en-US"/>
        </w:rPr>
      </w:pPr>
      <w:hyperlink w:anchor="_Toc405368065" w:history="1">
        <w:r w:rsidR="00630AA0" w:rsidRPr="00624832">
          <w:rPr>
            <w:rStyle w:val="Hyperlink"/>
          </w:rPr>
          <w:t xml:space="preserve">PHẦN II. </w:t>
        </w:r>
        <w:r w:rsidR="00630AA0" w:rsidRPr="00624832">
          <w:rPr>
            <w:rStyle w:val="Hyperlink"/>
            <w:lang w:val="en-US"/>
          </w:rPr>
          <w:t>TÌNH HÌNH</w:t>
        </w:r>
        <w:r w:rsidR="00630AA0" w:rsidRPr="00624832">
          <w:rPr>
            <w:rStyle w:val="Hyperlink"/>
          </w:rPr>
          <w:t xml:space="preserve"> THỰC HIỆN DỰ ÁN </w:t>
        </w:r>
        <w:r w:rsidR="00630AA0" w:rsidRPr="00624832">
          <w:rPr>
            <w:rStyle w:val="Hyperlink"/>
            <w:lang w:val="en-US"/>
          </w:rPr>
          <w:t>GIAI ĐOẠN 2012-2014</w:t>
        </w:r>
        <w:r w:rsidR="00630AA0" w:rsidRPr="00624832">
          <w:rPr>
            <w:webHidden/>
          </w:rPr>
          <w:tab/>
        </w:r>
        <w:r w:rsidR="00BD076B" w:rsidRPr="00624832">
          <w:rPr>
            <w:webHidden/>
          </w:rPr>
          <w:fldChar w:fldCharType="begin"/>
        </w:r>
        <w:r w:rsidR="00630AA0" w:rsidRPr="00624832">
          <w:rPr>
            <w:webHidden/>
          </w:rPr>
          <w:instrText xml:space="preserve"> PAGEREF _Toc405368065 \h </w:instrText>
        </w:r>
        <w:r w:rsidR="00BD076B" w:rsidRPr="00624832">
          <w:rPr>
            <w:webHidden/>
          </w:rPr>
        </w:r>
        <w:r w:rsidR="00BD076B" w:rsidRPr="00624832">
          <w:rPr>
            <w:webHidden/>
          </w:rPr>
          <w:fldChar w:fldCharType="separate"/>
        </w:r>
        <w:r>
          <w:rPr>
            <w:webHidden/>
          </w:rPr>
          <w:t>6</w:t>
        </w:r>
        <w:r w:rsidR="00BD076B" w:rsidRPr="00624832">
          <w:rPr>
            <w:webHidden/>
          </w:rPr>
          <w:fldChar w:fldCharType="end"/>
        </w:r>
      </w:hyperlink>
    </w:p>
    <w:p w14:paraId="1442729B" w14:textId="77777777" w:rsidR="00630AA0" w:rsidRPr="00624832" w:rsidRDefault="00ED54D5">
      <w:pPr>
        <w:pStyle w:val="TOC2"/>
        <w:rPr>
          <w:rFonts w:ascii="Calibri" w:hAnsi="Calibri"/>
          <w:b w:val="0"/>
          <w:sz w:val="22"/>
          <w:szCs w:val="22"/>
          <w:lang w:val="en-US"/>
        </w:rPr>
      </w:pPr>
      <w:hyperlink w:anchor="_Toc405368066" w:history="1">
        <w:r w:rsidR="00630AA0" w:rsidRPr="00624832">
          <w:rPr>
            <w:rStyle w:val="Hyperlink"/>
          </w:rPr>
          <w:t>1. Tiến độ thực hiện dự án</w:t>
        </w:r>
        <w:r w:rsidR="00630AA0" w:rsidRPr="00624832">
          <w:rPr>
            <w:webHidden/>
          </w:rPr>
          <w:tab/>
        </w:r>
        <w:r w:rsidR="00BD076B" w:rsidRPr="00624832">
          <w:rPr>
            <w:webHidden/>
          </w:rPr>
          <w:fldChar w:fldCharType="begin"/>
        </w:r>
        <w:r w:rsidR="00630AA0" w:rsidRPr="00624832">
          <w:rPr>
            <w:webHidden/>
          </w:rPr>
          <w:instrText xml:space="preserve"> PAGEREF _Toc405368066 \h </w:instrText>
        </w:r>
        <w:r w:rsidR="00BD076B" w:rsidRPr="00624832">
          <w:rPr>
            <w:webHidden/>
          </w:rPr>
        </w:r>
        <w:r w:rsidR="00BD076B" w:rsidRPr="00624832">
          <w:rPr>
            <w:webHidden/>
          </w:rPr>
          <w:fldChar w:fldCharType="separate"/>
        </w:r>
        <w:r>
          <w:rPr>
            <w:webHidden/>
          </w:rPr>
          <w:t>6</w:t>
        </w:r>
        <w:r w:rsidR="00BD076B" w:rsidRPr="00624832">
          <w:rPr>
            <w:webHidden/>
          </w:rPr>
          <w:fldChar w:fldCharType="end"/>
        </w:r>
      </w:hyperlink>
    </w:p>
    <w:p w14:paraId="54335DC7" w14:textId="77777777" w:rsidR="00630AA0" w:rsidRPr="00624832" w:rsidRDefault="00ED54D5">
      <w:pPr>
        <w:pStyle w:val="TOC2"/>
        <w:rPr>
          <w:rFonts w:ascii="Calibri" w:hAnsi="Calibri"/>
          <w:b w:val="0"/>
          <w:sz w:val="22"/>
          <w:szCs w:val="22"/>
          <w:lang w:val="en-US"/>
        </w:rPr>
      </w:pPr>
      <w:hyperlink w:anchor="_Toc405368067" w:history="1">
        <w:r w:rsidR="00630AA0" w:rsidRPr="00624832">
          <w:rPr>
            <w:rStyle w:val="Hyperlink"/>
          </w:rPr>
          <w:t xml:space="preserve">MỤC TIÊU 1: </w:t>
        </w:r>
        <w:r w:rsidR="00630AA0" w:rsidRPr="00624832">
          <w:rPr>
            <w:rStyle w:val="Hyperlink"/>
          </w:rPr>
          <w:t>T</w:t>
        </w:r>
        <w:r w:rsidR="00630AA0" w:rsidRPr="00624832">
          <w:rPr>
            <w:rStyle w:val="Hyperlink"/>
          </w:rPr>
          <w:t>ăng cường năng lực cho cán bộ y tế thông qua các hoạt động hỗ trợ đào tạo, tập huấn</w:t>
        </w:r>
        <w:r w:rsidR="00630AA0" w:rsidRPr="00624832">
          <w:rPr>
            <w:webHidden/>
          </w:rPr>
          <w:tab/>
        </w:r>
        <w:r w:rsidR="00BD076B" w:rsidRPr="00624832">
          <w:rPr>
            <w:webHidden/>
          </w:rPr>
          <w:fldChar w:fldCharType="begin"/>
        </w:r>
        <w:r w:rsidR="00630AA0" w:rsidRPr="00624832">
          <w:rPr>
            <w:webHidden/>
          </w:rPr>
          <w:instrText xml:space="preserve"> PAGEREF _Toc405368067 \h </w:instrText>
        </w:r>
        <w:r w:rsidR="00BD076B" w:rsidRPr="00624832">
          <w:rPr>
            <w:webHidden/>
          </w:rPr>
        </w:r>
        <w:r w:rsidR="00BD076B" w:rsidRPr="00624832">
          <w:rPr>
            <w:webHidden/>
          </w:rPr>
          <w:fldChar w:fldCharType="separate"/>
        </w:r>
        <w:r>
          <w:rPr>
            <w:webHidden/>
          </w:rPr>
          <w:t>6</w:t>
        </w:r>
        <w:r w:rsidR="00BD076B" w:rsidRPr="00624832">
          <w:rPr>
            <w:webHidden/>
          </w:rPr>
          <w:fldChar w:fldCharType="end"/>
        </w:r>
      </w:hyperlink>
    </w:p>
    <w:p w14:paraId="51A18158" w14:textId="77777777" w:rsidR="00630AA0" w:rsidRPr="00624832" w:rsidRDefault="00ED54D5">
      <w:pPr>
        <w:pStyle w:val="TOC3"/>
        <w:rPr>
          <w:rFonts w:ascii="Calibri" w:hAnsi="Calibri" w:cs="Times New Roman"/>
          <w:bCs w:val="0"/>
          <w:i w:val="0"/>
          <w:iCs w:val="0"/>
          <w:sz w:val="22"/>
          <w:szCs w:val="22"/>
          <w:lang w:val="en-US"/>
        </w:rPr>
      </w:pPr>
      <w:hyperlink w:anchor="_Toc405368068" w:history="1">
        <w:r w:rsidR="00630AA0" w:rsidRPr="00624832">
          <w:rPr>
            <w:rStyle w:val="Hyperlink"/>
          </w:rPr>
          <w:t>HĐ A.1.1: Hỗ trợ đào tạo bác sỹ hệ tập trung 4 năm</w:t>
        </w:r>
        <w:r w:rsidR="00630AA0" w:rsidRPr="00624832">
          <w:rPr>
            <w:webHidden/>
          </w:rPr>
          <w:tab/>
        </w:r>
        <w:r w:rsidR="00BD076B" w:rsidRPr="00624832">
          <w:rPr>
            <w:webHidden/>
          </w:rPr>
          <w:fldChar w:fldCharType="begin"/>
        </w:r>
        <w:r w:rsidR="00630AA0" w:rsidRPr="00624832">
          <w:rPr>
            <w:webHidden/>
          </w:rPr>
          <w:instrText xml:space="preserve"> PAGEREF _Toc405368068 \h </w:instrText>
        </w:r>
        <w:r w:rsidR="00BD076B" w:rsidRPr="00624832">
          <w:rPr>
            <w:webHidden/>
          </w:rPr>
        </w:r>
        <w:r w:rsidR="00BD076B" w:rsidRPr="00624832">
          <w:rPr>
            <w:webHidden/>
          </w:rPr>
          <w:fldChar w:fldCharType="separate"/>
        </w:r>
        <w:r>
          <w:rPr>
            <w:webHidden/>
          </w:rPr>
          <w:t>6</w:t>
        </w:r>
        <w:r w:rsidR="00BD076B" w:rsidRPr="00624832">
          <w:rPr>
            <w:webHidden/>
          </w:rPr>
          <w:fldChar w:fldCharType="end"/>
        </w:r>
      </w:hyperlink>
    </w:p>
    <w:p w14:paraId="3BEBF5F2" w14:textId="77777777" w:rsidR="00630AA0" w:rsidRPr="00624832" w:rsidRDefault="00ED54D5">
      <w:pPr>
        <w:pStyle w:val="TOC3"/>
        <w:rPr>
          <w:rFonts w:ascii="Calibri" w:hAnsi="Calibri" w:cs="Times New Roman"/>
          <w:bCs w:val="0"/>
          <w:i w:val="0"/>
          <w:iCs w:val="0"/>
          <w:sz w:val="22"/>
          <w:szCs w:val="22"/>
          <w:lang w:val="en-US"/>
        </w:rPr>
      </w:pPr>
      <w:hyperlink w:anchor="_Toc405368069" w:history="1">
        <w:r w:rsidR="00630AA0" w:rsidRPr="00624832">
          <w:rPr>
            <w:rStyle w:val="Hyperlink"/>
          </w:rPr>
          <w:t>HĐ A.1.2: Đào tạo 6-9 tháng cho NVYTTB</w:t>
        </w:r>
        <w:r w:rsidR="00630AA0" w:rsidRPr="00624832">
          <w:rPr>
            <w:webHidden/>
          </w:rPr>
          <w:tab/>
        </w:r>
        <w:r w:rsidR="00BD076B" w:rsidRPr="00624832">
          <w:rPr>
            <w:webHidden/>
          </w:rPr>
          <w:fldChar w:fldCharType="begin"/>
        </w:r>
        <w:r w:rsidR="00630AA0" w:rsidRPr="00624832">
          <w:rPr>
            <w:webHidden/>
          </w:rPr>
          <w:instrText xml:space="preserve"> PAGEREF _Toc405368069 \h </w:instrText>
        </w:r>
        <w:r w:rsidR="00BD076B" w:rsidRPr="00624832">
          <w:rPr>
            <w:webHidden/>
          </w:rPr>
        </w:r>
        <w:r w:rsidR="00BD076B" w:rsidRPr="00624832">
          <w:rPr>
            <w:webHidden/>
          </w:rPr>
          <w:fldChar w:fldCharType="separate"/>
        </w:r>
        <w:r>
          <w:rPr>
            <w:webHidden/>
          </w:rPr>
          <w:t>7</w:t>
        </w:r>
        <w:r w:rsidR="00BD076B" w:rsidRPr="00624832">
          <w:rPr>
            <w:webHidden/>
          </w:rPr>
          <w:fldChar w:fldCharType="end"/>
        </w:r>
      </w:hyperlink>
    </w:p>
    <w:p w14:paraId="66470ABF" w14:textId="77777777" w:rsidR="00630AA0" w:rsidRPr="00624832" w:rsidRDefault="00ED54D5">
      <w:pPr>
        <w:pStyle w:val="TOC3"/>
        <w:rPr>
          <w:rFonts w:ascii="Calibri" w:hAnsi="Calibri" w:cs="Times New Roman"/>
          <w:bCs w:val="0"/>
          <w:i w:val="0"/>
          <w:iCs w:val="0"/>
          <w:sz w:val="22"/>
          <w:szCs w:val="22"/>
          <w:lang w:val="en-US"/>
        </w:rPr>
      </w:pPr>
      <w:hyperlink w:anchor="_Toc405368070" w:history="1">
        <w:r w:rsidR="00630AA0" w:rsidRPr="00624832">
          <w:rPr>
            <w:rStyle w:val="Hyperlink"/>
          </w:rPr>
          <w:t>HĐ A.1.3: Xây dựng tài liệu đào tạo để cập nhật kỹ năng chuyên môn và kỹ năng quản lý cho cán bộ y tế huyện, xã</w:t>
        </w:r>
        <w:r w:rsidR="00630AA0" w:rsidRPr="00624832">
          <w:rPr>
            <w:webHidden/>
          </w:rPr>
          <w:tab/>
        </w:r>
        <w:r w:rsidR="00BD076B" w:rsidRPr="00624832">
          <w:rPr>
            <w:webHidden/>
          </w:rPr>
          <w:fldChar w:fldCharType="begin"/>
        </w:r>
        <w:r w:rsidR="00630AA0" w:rsidRPr="00624832">
          <w:rPr>
            <w:webHidden/>
          </w:rPr>
          <w:instrText xml:space="preserve"> PAGEREF _Toc405368070 \h </w:instrText>
        </w:r>
        <w:r w:rsidR="00BD076B" w:rsidRPr="00624832">
          <w:rPr>
            <w:webHidden/>
          </w:rPr>
        </w:r>
        <w:r w:rsidR="00BD076B" w:rsidRPr="00624832">
          <w:rPr>
            <w:webHidden/>
          </w:rPr>
          <w:fldChar w:fldCharType="separate"/>
        </w:r>
        <w:r>
          <w:rPr>
            <w:webHidden/>
          </w:rPr>
          <w:t>9</w:t>
        </w:r>
        <w:r w:rsidR="00BD076B" w:rsidRPr="00624832">
          <w:rPr>
            <w:webHidden/>
          </w:rPr>
          <w:fldChar w:fldCharType="end"/>
        </w:r>
      </w:hyperlink>
    </w:p>
    <w:p w14:paraId="4E742651" w14:textId="77777777" w:rsidR="00630AA0" w:rsidRPr="00624832" w:rsidRDefault="00ED54D5">
      <w:pPr>
        <w:pStyle w:val="TOC3"/>
        <w:rPr>
          <w:rFonts w:ascii="Calibri" w:hAnsi="Calibri" w:cs="Times New Roman"/>
          <w:bCs w:val="0"/>
          <w:i w:val="0"/>
          <w:iCs w:val="0"/>
          <w:sz w:val="22"/>
          <w:szCs w:val="22"/>
          <w:lang w:val="en-US"/>
        </w:rPr>
      </w:pPr>
      <w:hyperlink w:anchor="_Toc405368071" w:history="1">
        <w:r w:rsidR="00630AA0" w:rsidRPr="00624832">
          <w:rPr>
            <w:rStyle w:val="Hyperlink"/>
          </w:rPr>
          <w:t>HĐ A.1.6: Tập huấn nâng cao kỹ năng quản lý y tế và chuyên môn cho cán bộ tuyến tỉnh</w:t>
        </w:r>
        <w:r w:rsidR="00630AA0" w:rsidRPr="00624832">
          <w:rPr>
            <w:webHidden/>
          </w:rPr>
          <w:tab/>
        </w:r>
        <w:r w:rsidR="00BD076B" w:rsidRPr="00624832">
          <w:rPr>
            <w:webHidden/>
          </w:rPr>
          <w:fldChar w:fldCharType="begin"/>
        </w:r>
        <w:r w:rsidR="00630AA0" w:rsidRPr="00624832">
          <w:rPr>
            <w:webHidden/>
          </w:rPr>
          <w:instrText xml:space="preserve"> PAGEREF _Toc405368071 \h </w:instrText>
        </w:r>
        <w:r w:rsidR="00BD076B" w:rsidRPr="00624832">
          <w:rPr>
            <w:webHidden/>
          </w:rPr>
        </w:r>
        <w:r w:rsidR="00BD076B" w:rsidRPr="00624832">
          <w:rPr>
            <w:webHidden/>
          </w:rPr>
          <w:fldChar w:fldCharType="separate"/>
        </w:r>
        <w:r>
          <w:rPr>
            <w:webHidden/>
          </w:rPr>
          <w:t>10</w:t>
        </w:r>
        <w:r w:rsidR="00BD076B" w:rsidRPr="00624832">
          <w:rPr>
            <w:webHidden/>
          </w:rPr>
          <w:fldChar w:fldCharType="end"/>
        </w:r>
      </w:hyperlink>
    </w:p>
    <w:p w14:paraId="58EEBE9A" w14:textId="77777777" w:rsidR="00630AA0" w:rsidRPr="00624832" w:rsidRDefault="00ED54D5">
      <w:pPr>
        <w:pStyle w:val="TOC3"/>
        <w:rPr>
          <w:rFonts w:ascii="Calibri" w:hAnsi="Calibri" w:cs="Times New Roman"/>
          <w:bCs w:val="0"/>
          <w:i w:val="0"/>
          <w:iCs w:val="0"/>
          <w:sz w:val="22"/>
          <w:szCs w:val="22"/>
          <w:lang w:val="en-US"/>
        </w:rPr>
      </w:pPr>
      <w:hyperlink w:anchor="_Toc405368072" w:history="1">
        <w:r w:rsidR="00630AA0" w:rsidRPr="00624832">
          <w:rPr>
            <w:rStyle w:val="Hyperlink"/>
          </w:rPr>
          <w:t>HĐ A.1.7: Tập huấn nâng cao kỹ năng quản lý y tế cho cán bộ tuyến huyện</w:t>
        </w:r>
        <w:r w:rsidR="00630AA0" w:rsidRPr="00624832">
          <w:rPr>
            <w:webHidden/>
          </w:rPr>
          <w:tab/>
        </w:r>
        <w:r w:rsidR="00BD076B" w:rsidRPr="00624832">
          <w:rPr>
            <w:webHidden/>
          </w:rPr>
          <w:fldChar w:fldCharType="begin"/>
        </w:r>
        <w:r w:rsidR="00630AA0" w:rsidRPr="00624832">
          <w:rPr>
            <w:webHidden/>
          </w:rPr>
          <w:instrText xml:space="preserve"> PAGEREF _Toc405368072 \h </w:instrText>
        </w:r>
        <w:r w:rsidR="00BD076B" w:rsidRPr="00624832">
          <w:rPr>
            <w:webHidden/>
          </w:rPr>
        </w:r>
        <w:r w:rsidR="00BD076B" w:rsidRPr="00624832">
          <w:rPr>
            <w:webHidden/>
          </w:rPr>
          <w:fldChar w:fldCharType="separate"/>
        </w:r>
        <w:r>
          <w:rPr>
            <w:webHidden/>
          </w:rPr>
          <w:t>12</w:t>
        </w:r>
        <w:r w:rsidR="00BD076B" w:rsidRPr="00624832">
          <w:rPr>
            <w:webHidden/>
          </w:rPr>
          <w:fldChar w:fldCharType="end"/>
        </w:r>
      </w:hyperlink>
    </w:p>
    <w:p w14:paraId="5A12F73B" w14:textId="77777777" w:rsidR="00630AA0" w:rsidRPr="00624832" w:rsidRDefault="00ED54D5">
      <w:pPr>
        <w:pStyle w:val="TOC3"/>
        <w:rPr>
          <w:rFonts w:ascii="Calibri" w:hAnsi="Calibri" w:cs="Times New Roman"/>
          <w:bCs w:val="0"/>
          <w:i w:val="0"/>
          <w:iCs w:val="0"/>
          <w:sz w:val="22"/>
          <w:szCs w:val="22"/>
          <w:lang w:val="en-US"/>
        </w:rPr>
      </w:pPr>
      <w:hyperlink w:anchor="_Toc405368073" w:history="1">
        <w:r w:rsidR="00630AA0" w:rsidRPr="00624832">
          <w:rPr>
            <w:rStyle w:val="Hyperlink"/>
          </w:rPr>
          <w:t>HĐ A.1.8: Tập huấn nâng cao kỹ năng quản lý y tế cho cán bộ tuyến xã</w:t>
        </w:r>
        <w:r w:rsidR="00630AA0" w:rsidRPr="00624832">
          <w:rPr>
            <w:webHidden/>
          </w:rPr>
          <w:tab/>
        </w:r>
        <w:r w:rsidR="00BD076B" w:rsidRPr="00624832">
          <w:rPr>
            <w:webHidden/>
          </w:rPr>
          <w:fldChar w:fldCharType="begin"/>
        </w:r>
        <w:r w:rsidR="00630AA0" w:rsidRPr="00624832">
          <w:rPr>
            <w:webHidden/>
          </w:rPr>
          <w:instrText xml:space="preserve"> PAGEREF _Toc405368073 \h </w:instrText>
        </w:r>
        <w:r w:rsidR="00BD076B" w:rsidRPr="00624832">
          <w:rPr>
            <w:webHidden/>
          </w:rPr>
        </w:r>
        <w:r w:rsidR="00BD076B" w:rsidRPr="00624832">
          <w:rPr>
            <w:webHidden/>
          </w:rPr>
          <w:fldChar w:fldCharType="separate"/>
        </w:r>
        <w:r>
          <w:rPr>
            <w:webHidden/>
          </w:rPr>
          <w:t>14</w:t>
        </w:r>
        <w:r w:rsidR="00BD076B" w:rsidRPr="00624832">
          <w:rPr>
            <w:webHidden/>
          </w:rPr>
          <w:fldChar w:fldCharType="end"/>
        </w:r>
      </w:hyperlink>
    </w:p>
    <w:p w14:paraId="24A371BF" w14:textId="77777777" w:rsidR="00630AA0" w:rsidRPr="00624832" w:rsidRDefault="00ED54D5">
      <w:pPr>
        <w:pStyle w:val="TOC3"/>
        <w:rPr>
          <w:rFonts w:ascii="Calibri" w:hAnsi="Calibri" w:cs="Times New Roman"/>
          <w:bCs w:val="0"/>
          <w:i w:val="0"/>
          <w:iCs w:val="0"/>
          <w:sz w:val="22"/>
          <w:szCs w:val="22"/>
          <w:lang w:val="en-US"/>
        </w:rPr>
      </w:pPr>
      <w:hyperlink w:anchor="_Toc405368074" w:history="1">
        <w:r w:rsidR="00630AA0" w:rsidRPr="00624832">
          <w:rPr>
            <w:rStyle w:val="Hyperlink"/>
          </w:rPr>
          <w:t>HĐ A.1.9: Tập huấn ngắn hạn về chuyên môn cho y tế tư nhân</w:t>
        </w:r>
        <w:r w:rsidR="00630AA0" w:rsidRPr="00624832">
          <w:rPr>
            <w:webHidden/>
          </w:rPr>
          <w:tab/>
        </w:r>
        <w:r w:rsidR="00BD076B" w:rsidRPr="00624832">
          <w:rPr>
            <w:webHidden/>
          </w:rPr>
          <w:fldChar w:fldCharType="begin"/>
        </w:r>
        <w:r w:rsidR="00630AA0" w:rsidRPr="00624832">
          <w:rPr>
            <w:webHidden/>
          </w:rPr>
          <w:instrText xml:space="preserve"> PAGEREF _Toc405368074 \h </w:instrText>
        </w:r>
        <w:r w:rsidR="00BD076B" w:rsidRPr="00624832">
          <w:rPr>
            <w:webHidden/>
          </w:rPr>
        </w:r>
        <w:r w:rsidR="00BD076B" w:rsidRPr="00624832">
          <w:rPr>
            <w:webHidden/>
          </w:rPr>
          <w:fldChar w:fldCharType="separate"/>
        </w:r>
        <w:r>
          <w:rPr>
            <w:webHidden/>
          </w:rPr>
          <w:t>16</w:t>
        </w:r>
        <w:r w:rsidR="00BD076B" w:rsidRPr="00624832">
          <w:rPr>
            <w:webHidden/>
          </w:rPr>
          <w:fldChar w:fldCharType="end"/>
        </w:r>
      </w:hyperlink>
    </w:p>
    <w:p w14:paraId="2D4F61AA" w14:textId="77777777" w:rsidR="00630AA0" w:rsidRPr="00624832" w:rsidRDefault="00ED54D5">
      <w:pPr>
        <w:pStyle w:val="TOC3"/>
        <w:rPr>
          <w:rFonts w:ascii="Calibri" w:hAnsi="Calibri" w:cs="Times New Roman"/>
          <w:bCs w:val="0"/>
          <w:i w:val="0"/>
          <w:iCs w:val="0"/>
          <w:sz w:val="22"/>
          <w:szCs w:val="22"/>
          <w:lang w:val="en-US"/>
        </w:rPr>
      </w:pPr>
      <w:hyperlink w:anchor="_Toc405368075" w:history="1">
        <w:r w:rsidR="00630AA0" w:rsidRPr="00624832">
          <w:rPr>
            <w:rStyle w:val="Hyperlink"/>
          </w:rPr>
          <w:t>HĐ A.1.10: Cung cấp túi YTTB cho NVYTTB</w:t>
        </w:r>
        <w:r w:rsidR="00630AA0" w:rsidRPr="00624832">
          <w:rPr>
            <w:webHidden/>
          </w:rPr>
          <w:tab/>
        </w:r>
        <w:r w:rsidR="00BD076B" w:rsidRPr="00624832">
          <w:rPr>
            <w:webHidden/>
          </w:rPr>
          <w:fldChar w:fldCharType="begin"/>
        </w:r>
        <w:r w:rsidR="00630AA0" w:rsidRPr="00624832">
          <w:rPr>
            <w:webHidden/>
          </w:rPr>
          <w:instrText xml:space="preserve"> PAGEREF _Toc405368075 \h </w:instrText>
        </w:r>
        <w:r w:rsidR="00BD076B" w:rsidRPr="00624832">
          <w:rPr>
            <w:webHidden/>
          </w:rPr>
        </w:r>
        <w:r w:rsidR="00BD076B" w:rsidRPr="00624832">
          <w:rPr>
            <w:webHidden/>
          </w:rPr>
          <w:fldChar w:fldCharType="separate"/>
        </w:r>
        <w:r>
          <w:rPr>
            <w:webHidden/>
          </w:rPr>
          <w:t>19</w:t>
        </w:r>
        <w:r w:rsidR="00BD076B" w:rsidRPr="00624832">
          <w:rPr>
            <w:webHidden/>
          </w:rPr>
          <w:fldChar w:fldCharType="end"/>
        </w:r>
      </w:hyperlink>
    </w:p>
    <w:p w14:paraId="59626FDA" w14:textId="77777777" w:rsidR="00630AA0" w:rsidRPr="00624832" w:rsidRDefault="00ED54D5">
      <w:pPr>
        <w:pStyle w:val="TOC3"/>
        <w:rPr>
          <w:rFonts w:ascii="Calibri" w:hAnsi="Calibri" w:cs="Times New Roman"/>
          <w:bCs w:val="0"/>
          <w:i w:val="0"/>
          <w:iCs w:val="0"/>
          <w:sz w:val="22"/>
          <w:szCs w:val="22"/>
          <w:lang w:val="en-US"/>
        </w:rPr>
      </w:pPr>
      <w:hyperlink w:anchor="_Toc405368076" w:history="1">
        <w:r w:rsidR="00630AA0" w:rsidRPr="00624832">
          <w:rPr>
            <w:rStyle w:val="Hyperlink"/>
          </w:rPr>
          <w:t>HĐ A.1.11 Hỗ trợ phụ cấp hàng tháng cho NVYTTB</w:t>
        </w:r>
        <w:r w:rsidR="00630AA0" w:rsidRPr="00624832">
          <w:rPr>
            <w:webHidden/>
          </w:rPr>
          <w:tab/>
        </w:r>
        <w:r w:rsidR="00BD076B" w:rsidRPr="00624832">
          <w:rPr>
            <w:webHidden/>
          </w:rPr>
          <w:fldChar w:fldCharType="begin"/>
        </w:r>
        <w:r w:rsidR="00630AA0" w:rsidRPr="00624832">
          <w:rPr>
            <w:webHidden/>
          </w:rPr>
          <w:instrText xml:space="preserve"> PAGEREF _Toc405368076 \h </w:instrText>
        </w:r>
        <w:r w:rsidR="00BD076B" w:rsidRPr="00624832">
          <w:rPr>
            <w:webHidden/>
          </w:rPr>
        </w:r>
        <w:r w:rsidR="00BD076B" w:rsidRPr="00624832">
          <w:rPr>
            <w:webHidden/>
          </w:rPr>
          <w:fldChar w:fldCharType="separate"/>
        </w:r>
        <w:r>
          <w:rPr>
            <w:webHidden/>
          </w:rPr>
          <w:t>20</w:t>
        </w:r>
        <w:r w:rsidR="00BD076B" w:rsidRPr="00624832">
          <w:rPr>
            <w:webHidden/>
          </w:rPr>
          <w:fldChar w:fldCharType="end"/>
        </w:r>
      </w:hyperlink>
    </w:p>
    <w:p w14:paraId="3069E7C5" w14:textId="77777777" w:rsidR="00630AA0" w:rsidRPr="00624832" w:rsidRDefault="00ED54D5">
      <w:pPr>
        <w:pStyle w:val="TOC2"/>
        <w:rPr>
          <w:rFonts w:ascii="Calibri" w:hAnsi="Calibri"/>
          <w:b w:val="0"/>
          <w:sz w:val="22"/>
          <w:szCs w:val="22"/>
          <w:lang w:val="en-US"/>
        </w:rPr>
      </w:pPr>
      <w:hyperlink w:anchor="_Toc405368077" w:history="1">
        <w:r w:rsidR="00630AA0" w:rsidRPr="00624832">
          <w:rPr>
            <w:rStyle w:val="Hyperlink"/>
          </w:rPr>
          <w:t>MỤC TIÊU 2: Tăng cường khả năng cung ứng dịch vụ y tế tuyến cơ sở thông qua cung cấp TTB thiết yếu cho TTYT huyện, TYT xã.</w:t>
        </w:r>
        <w:r w:rsidR="00630AA0" w:rsidRPr="00624832">
          <w:rPr>
            <w:webHidden/>
          </w:rPr>
          <w:tab/>
        </w:r>
        <w:r w:rsidR="00BD076B" w:rsidRPr="00624832">
          <w:rPr>
            <w:webHidden/>
          </w:rPr>
          <w:fldChar w:fldCharType="begin"/>
        </w:r>
        <w:r w:rsidR="00630AA0" w:rsidRPr="00624832">
          <w:rPr>
            <w:webHidden/>
          </w:rPr>
          <w:instrText xml:space="preserve"> PAGEREF _Toc405368077 \h </w:instrText>
        </w:r>
        <w:r w:rsidR="00BD076B" w:rsidRPr="00624832">
          <w:rPr>
            <w:webHidden/>
          </w:rPr>
        </w:r>
        <w:r w:rsidR="00BD076B" w:rsidRPr="00624832">
          <w:rPr>
            <w:webHidden/>
          </w:rPr>
          <w:fldChar w:fldCharType="separate"/>
        </w:r>
        <w:r>
          <w:rPr>
            <w:webHidden/>
          </w:rPr>
          <w:t>20</w:t>
        </w:r>
        <w:r w:rsidR="00BD076B" w:rsidRPr="00624832">
          <w:rPr>
            <w:webHidden/>
          </w:rPr>
          <w:fldChar w:fldCharType="end"/>
        </w:r>
      </w:hyperlink>
    </w:p>
    <w:p w14:paraId="69ED47C8" w14:textId="77777777" w:rsidR="00630AA0" w:rsidRPr="00624832" w:rsidRDefault="00ED54D5">
      <w:pPr>
        <w:pStyle w:val="TOC3"/>
        <w:rPr>
          <w:rFonts w:ascii="Calibri" w:hAnsi="Calibri" w:cs="Times New Roman"/>
          <w:bCs w:val="0"/>
          <w:i w:val="0"/>
          <w:iCs w:val="0"/>
          <w:sz w:val="22"/>
          <w:szCs w:val="22"/>
          <w:lang w:val="en-US"/>
        </w:rPr>
      </w:pPr>
      <w:hyperlink w:anchor="_Toc405368078" w:history="1">
        <w:r w:rsidR="00630AA0" w:rsidRPr="00624832">
          <w:rPr>
            <w:rStyle w:val="Hyperlink"/>
          </w:rPr>
          <w:t>HĐ A.2.1: Cung cấp TTB thiết yếu cho TTYT huyện</w:t>
        </w:r>
        <w:r w:rsidR="00630AA0" w:rsidRPr="00624832">
          <w:rPr>
            <w:webHidden/>
          </w:rPr>
          <w:tab/>
        </w:r>
        <w:r w:rsidR="00BD076B" w:rsidRPr="00624832">
          <w:rPr>
            <w:webHidden/>
          </w:rPr>
          <w:fldChar w:fldCharType="begin"/>
        </w:r>
        <w:r w:rsidR="00630AA0" w:rsidRPr="00624832">
          <w:rPr>
            <w:webHidden/>
          </w:rPr>
          <w:instrText xml:space="preserve"> PAGEREF _Toc405368078 \h </w:instrText>
        </w:r>
        <w:r w:rsidR="00BD076B" w:rsidRPr="00624832">
          <w:rPr>
            <w:webHidden/>
          </w:rPr>
        </w:r>
        <w:r w:rsidR="00BD076B" w:rsidRPr="00624832">
          <w:rPr>
            <w:webHidden/>
          </w:rPr>
          <w:fldChar w:fldCharType="separate"/>
        </w:r>
        <w:r>
          <w:rPr>
            <w:webHidden/>
          </w:rPr>
          <w:t>20</w:t>
        </w:r>
        <w:r w:rsidR="00BD076B" w:rsidRPr="00624832">
          <w:rPr>
            <w:webHidden/>
          </w:rPr>
          <w:fldChar w:fldCharType="end"/>
        </w:r>
      </w:hyperlink>
    </w:p>
    <w:p w14:paraId="4EE7ADFB" w14:textId="77777777" w:rsidR="00630AA0" w:rsidRPr="00624832" w:rsidRDefault="00ED54D5">
      <w:pPr>
        <w:pStyle w:val="TOC3"/>
        <w:rPr>
          <w:rFonts w:ascii="Calibri" w:hAnsi="Calibri" w:cs="Times New Roman"/>
          <w:bCs w:val="0"/>
          <w:i w:val="0"/>
          <w:iCs w:val="0"/>
          <w:sz w:val="22"/>
          <w:szCs w:val="22"/>
          <w:lang w:val="en-US"/>
        </w:rPr>
      </w:pPr>
      <w:hyperlink w:anchor="_Toc405368079" w:history="1">
        <w:r w:rsidR="00630AA0" w:rsidRPr="00624832">
          <w:rPr>
            <w:rStyle w:val="Hyperlink"/>
          </w:rPr>
          <w:t>HĐ A.2.2: Cung cấp TTB thiết yếu cho TYT xã</w:t>
        </w:r>
        <w:r w:rsidR="00630AA0" w:rsidRPr="00624832">
          <w:rPr>
            <w:webHidden/>
          </w:rPr>
          <w:tab/>
        </w:r>
        <w:r w:rsidR="00BD076B" w:rsidRPr="00624832">
          <w:rPr>
            <w:webHidden/>
          </w:rPr>
          <w:fldChar w:fldCharType="begin"/>
        </w:r>
        <w:r w:rsidR="00630AA0" w:rsidRPr="00624832">
          <w:rPr>
            <w:webHidden/>
          </w:rPr>
          <w:instrText xml:space="preserve"> PAGEREF _Toc405368079 \h </w:instrText>
        </w:r>
        <w:r w:rsidR="00BD076B" w:rsidRPr="00624832">
          <w:rPr>
            <w:webHidden/>
          </w:rPr>
        </w:r>
        <w:r w:rsidR="00BD076B" w:rsidRPr="00624832">
          <w:rPr>
            <w:webHidden/>
          </w:rPr>
          <w:fldChar w:fldCharType="separate"/>
        </w:r>
        <w:r>
          <w:rPr>
            <w:webHidden/>
          </w:rPr>
          <w:t>21</w:t>
        </w:r>
        <w:r w:rsidR="00BD076B" w:rsidRPr="00624832">
          <w:rPr>
            <w:webHidden/>
          </w:rPr>
          <w:fldChar w:fldCharType="end"/>
        </w:r>
      </w:hyperlink>
    </w:p>
    <w:p w14:paraId="290A465C" w14:textId="77777777" w:rsidR="00630AA0" w:rsidRPr="00624832" w:rsidRDefault="00ED54D5">
      <w:pPr>
        <w:pStyle w:val="TOC3"/>
        <w:rPr>
          <w:rFonts w:ascii="Calibri" w:hAnsi="Calibri" w:cs="Times New Roman"/>
          <w:bCs w:val="0"/>
          <w:i w:val="0"/>
          <w:iCs w:val="0"/>
          <w:sz w:val="22"/>
          <w:szCs w:val="22"/>
          <w:lang w:val="en-US"/>
        </w:rPr>
      </w:pPr>
      <w:hyperlink w:anchor="_Toc405368080" w:history="1">
        <w:r w:rsidR="00630AA0" w:rsidRPr="00624832">
          <w:rPr>
            <w:rStyle w:val="Hyperlink"/>
          </w:rPr>
          <w:t>HĐ A.2.3: Hỗ trợ công tác mua sắm, đấu thầu TTB</w:t>
        </w:r>
        <w:r w:rsidR="00630AA0" w:rsidRPr="00624832">
          <w:rPr>
            <w:webHidden/>
          </w:rPr>
          <w:tab/>
        </w:r>
        <w:r w:rsidR="00BD076B" w:rsidRPr="00624832">
          <w:rPr>
            <w:webHidden/>
          </w:rPr>
          <w:fldChar w:fldCharType="begin"/>
        </w:r>
        <w:r w:rsidR="00630AA0" w:rsidRPr="00624832">
          <w:rPr>
            <w:webHidden/>
          </w:rPr>
          <w:instrText xml:space="preserve"> PAGEREF _Toc405368080 \h </w:instrText>
        </w:r>
        <w:r w:rsidR="00BD076B" w:rsidRPr="00624832">
          <w:rPr>
            <w:webHidden/>
          </w:rPr>
        </w:r>
        <w:r w:rsidR="00BD076B" w:rsidRPr="00624832">
          <w:rPr>
            <w:webHidden/>
          </w:rPr>
          <w:fldChar w:fldCharType="separate"/>
        </w:r>
        <w:r>
          <w:rPr>
            <w:webHidden/>
          </w:rPr>
          <w:t>22</w:t>
        </w:r>
        <w:r w:rsidR="00BD076B" w:rsidRPr="00624832">
          <w:rPr>
            <w:webHidden/>
          </w:rPr>
          <w:fldChar w:fldCharType="end"/>
        </w:r>
      </w:hyperlink>
    </w:p>
    <w:p w14:paraId="0A39F88A" w14:textId="77777777" w:rsidR="00630AA0" w:rsidRPr="00624832" w:rsidRDefault="00ED54D5">
      <w:pPr>
        <w:pStyle w:val="TOC3"/>
        <w:rPr>
          <w:rFonts w:ascii="Calibri" w:hAnsi="Calibri" w:cs="Times New Roman"/>
          <w:bCs w:val="0"/>
          <w:i w:val="0"/>
          <w:iCs w:val="0"/>
          <w:sz w:val="22"/>
          <w:szCs w:val="22"/>
          <w:lang w:val="en-US"/>
        </w:rPr>
      </w:pPr>
      <w:hyperlink w:anchor="_Toc405368081" w:history="1">
        <w:r w:rsidR="00630AA0" w:rsidRPr="00624832">
          <w:rPr>
            <w:rStyle w:val="Hyperlink"/>
          </w:rPr>
          <w:t>HĐ A.2.7: Hỗ trợ mua bảo hiểm cho xe ô tô và TTB</w:t>
        </w:r>
        <w:r w:rsidR="00630AA0" w:rsidRPr="00624832">
          <w:rPr>
            <w:webHidden/>
          </w:rPr>
          <w:tab/>
        </w:r>
        <w:r w:rsidR="00BD076B" w:rsidRPr="00624832">
          <w:rPr>
            <w:webHidden/>
          </w:rPr>
          <w:fldChar w:fldCharType="begin"/>
        </w:r>
        <w:r w:rsidR="00630AA0" w:rsidRPr="00624832">
          <w:rPr>
            <w:webHidden/>
          </w:rPr>
          <w:instrText xml:space="preserve"> PAGEREF _Toc405368081 \h </w:instrText>
        </w:r>
        <w:r w:rsidR="00BD076B" w:rsidRPr="00624832">
          <w:rPr>
            <w:webHidden/>
          </w:rPr>
        </w:r>
        <w:r w:rsidR="00BD076B" w:rsidRPr="00624832">
          <w:rPr>
            <w:webHidden/>
          </w:rPr>
          <w:fldChar w:fldCharType="separate"/>
        </w:r>
        <w:r>
          <w:rPr>
            <w:webHidden/>
          </w:rPr>
          <w:t>22</w:t>
        </w:r>
        <w:r w:rsidR="00BD076B" w:rsidRPr="00624832">
          <w:rPr>
            <w:webHidden/>
          </w:rPr>
          <w:fldChar w:fldCharType="end"/>
        </w:r>
      </w:hyperlink>
    </w:p>
    <w:p w14:paraId="6D0073B0" w14:textId="77777777" w:rsidR="00630AA0" w:rsidRPr="00624832" w:rsidRDefault="00ED54D5">
      <w:pPr>
        <w:pStyle w:val="TOC2"/>
        <w:rPr>
          <w:rFonts w:ascii="Calibri" w:hAnsi="Calibri"/>
          <w:b w:val="0"/>
          <w:sz w:val="22"/>
          <w:szCs w:val="22"/>
          <w:lang w:val="en-US"/>
        </w:rPr>
      </w:pPr>
      <w:hyperlink w:anchor="_Toc405368082" w:history="1">
        <w:r w:rsidR="00630AA0" w:rsidRPr="00624832">
          <w:rPr>
            <w:rStyle w:val="Hyperlink"/>
          </w:rPr>
          <w:t>MỤC TIÊU 3: Hỗ trợ nâng cao năng lực quản lý y tế</w:t>
        </w:r>
        <w:r w:rsidR="00630AA0" w:rsidRPr="00624832">
          <w:rPr>
            <w:webHidden/>
          </w:rPr>
          <w:tab/>
        </w:r>
        <w:r w:rsidR="00BD076B" w:rsidRPr="00624832">
          <w:rPr>
            <w:webHidden/>
          </w:rPr>
          <w:fldChar w:fldCharType="begin"/>
        </w:r>
        <w:r w:rsidR="00630AA0" w:rsidRPr="00624832">
          <w:rPr>
            <w:webHidden/>
          </w:rPr>
          <w:instrText xml:space="preserve"> PAGEREF _Toc405368082 \h </w:instrText>
        </w:r>
        <w:r w:rsidR="00BD076B" w:rsidRPr="00624832">
          <w:rPr>
            <w:webHidden/>
          </w:rPr>
        </w:r>
        <w:r w:rsidR="00BD076B" w:rsidRPr="00624832">
          <w:rPr>
            <w:webHidden/>
          </w:rPr>
          <w:fldChar w:fldCharType="separate"/>
        </w:r>
        <w:r>
          <w:rPr>
            <w:webHidden/>
          </w:rPr>
          <w:t>22</w:t>
        </w:r>
        <w:r w:rsidR="00BD076B" w:rsidRPr="00624832">
          <w:rPr>
            <w:webHidden/>
          </w:rPr>
          <w:fldChar w:fldCharType="end"/>
        </w:r>
      </w:hyperlink>
    </w:p>
    <w:p w14:paraId="4563118F" w14:textId="77777777" w:rsidR="00630AA0" w:rsidRPr="00624832" w:rsidRDefault="00ED54D5">
      <w:pPr>
        <w:pStyle w:val="TOC3"/>
        <w:rPr>
          <w:rFonts w:ascii="Calibri" w:hAnsi="Calibri" w:cs="Times New Roman"/>
          <w:bCs w:val="0"/>
          <w:i w:val="0"/>
          <w:iCs w:val="0"/>
          <w:sz w:val="22"/>
          <w:szCs w:val="22"/>
          <w:lang w:val="en-US"/>
        </w:rPr>
      </w:pPr>
      <w:hyperlink w:anchor="_Toc405368083" w:history="1">
        <w:r w:rsidR="00630AA0" w:rsidRPr="00624832">
          <w:rPr>
            <w:rStyle w:val="Hyperlink"/>
          </w:rPr>
          <w:t xml:space="preserve">HĐ A.3.1: </w:t>
        </w:r>
        <w:r w:rsidR="00630AA0" w:rsidRPr="00624832">
          <w:rPr>
            <w:rStyle w:val="Hyperlink"/>
            <w:lang w:val="en-US"/>
          </w:rPr>
          <w:t>Xây dựng</w:t>
        </w:r>
        <w:r w:rsidR="00630AA0" w:rsidRPr="00624832">
          <w:rPr>
            <w:rStyle w:val="Hyperlink"/>
          </w:rPr>
          <w:t xml:space="preserve"> bộ công cụ giám sát lồng ghép các hoạt động y tế</w:t>
        </w:r>
        <w:r w:rsidR="00630AA0" w:rsidRPr="00624832">
          <w:rPr>
            <w:webHidden/>
          </w:rPr>
          <w:tab/>
        </w:r>
        <w:r w:rsidR="00BD076B" w:rsidRPr="00624832">
          <w:rPr>
            <w:webHidden/>
          </w:rPr>
          <w:fldChar w:fldCharType="begin"/>
        </w:r>
        <w:r w:rsidR="00630AA0" w:rsidRPr="00624832">
          <w:rPr>
            <w:webHidden/>
          </w:rPr>
          <w:instrText xml:space="preserve"> PAGEREF _Toc405368083 \h </w:instrText>
        </w:r>
        <w:r w:rsidR="00BD076B" w:rsidRPr="00624832">
          <w:rPr>
            <w:webHidden/>
          </w:rPr>
        </w:r>
        <w:r w:rsidR="00BD076B" w:rsidRPr="00624832">
          <w:rPr>
            <w:webHidden/>
          </w:rPr>
          <w:fldChar w:fldCharType="separate"/>
        </w:r>
        <w:r>
          <w:rPr>
            <w:webHidden/>
          </w:rPr>
          <w:t>22</w:t>
        </w:r>
        <w:r w:rsidR="00BD076B" w:rsidRPr="00624832">
          <w:rPr>
            <w:webHidden/>
          </w:rPr>
          <w:fldChar w:fldCharType="end"/>
        </w:r>
      </w:hyperlink>
    </w:p>
    <w:p w14:paraId="04A58713" w14:textId="77777777" w:rsidR="00630AA0" w:rsidRPr="00624832" w:rsidRDefault="00ED54D5">
      <w:pPr>
        <w:pStyle w:val="TOC3"/>
        <w:rPr>
          <w:rFonts w:ascii="Calibri" w:hAnsi="Calibri" w:cs="Times New Roman"/>
          <w:bCs w:val="0"/>
          <w:i w:val="0"/>
          <w:iCs w:val="0"/>
          <w:sz w:val="22"/>
          <w:szCs w:val="22"/>
          <w:lang w:val="en-US"/>
        </w:rPr>
      </w:pPr>
      <w:hyperlink w:anchor="_Toc405368084" w:history="1">
        <w:r w:rsidR="00630AA0" w:rsidRPr="00624832">
          <w:rPr>
            <w:rStyle w:val="Hyperlink"/>
          </w:rPr>
          <w:t>HĐ A.3.2: Hỗ trợ công tác theo dõi và giám sát của tuyến tỉnh</w:t>
        </w:r>
        <w:r w:rsidR="00630AA0" w:rsidRPr="00624832">
          <w:rPr>
            <w:webHidden/>
          </w:rPr>
          <w:tab/>
        </w:r>
        <w:r w:rsidR="00BD076B" w:rsidRPr="00624832">
          <w:rPr>
            <w:webHidden/>
          </w:rPr>
          <w:fldChar w:fldCharType="begin"/>
        </w:r>
        <w:r w:rsidR="00630AA0" w:rsidRPr="00624832">
          <w:rPr>
            <w:webHidden/>
          </w:rPr>
          <w:instrText xml:space="preserve"> PAGEREF _Toc405368084 \h </w:instrText>
        </w:r>
        <w:r w:rsidR="00BD076B" w:rsidRPr="00624832">
          <w:rPr>
            <w:webHidden/>
          </w:rPr>
        </w:r>
        <w:r w:rsidR="00BD076B" w:rsidRPr="00624832">
          <w:rPr>
            <w:webHidden/>
          </w:rPr>
          <w:fldChar w:fldCharType="separate"/>
        </w:r>
        <w:r>
          <w:rPr>
            <w:webHidden/>
          </w:rPr>
          <w:t>23</w:t>
        </w:r>
        <w:r w:rsidR="00BD076B" w:rsidRPr="00624832">
          <w:rPr>
            <w:webHidden/>
          </w:rPr>
          <w:fldChar w:fldCharType="end"/>
        </w:r>
      </w:hyperlink>
    </w:p>
    <w:p w14:paraId="5D3B9B7F" w14:textId="77777777" w:rsidR="00630AA0" w:rsidRPr="00624832" w:rsidRDefault="00ED54D5">
      <w:pPr>
        <w:pStyle w:val="TOC3"/>
        <w:rPr>
          <w:rFonts w:ascii="Calibri" w:hAnsi="Calibri" w:cs="Times New Roman"/>
          <w:bCs w:val="0"/>
          <w:i w:val="0"/>
          <w:iCs w:val="0"/>
          <w:sz w:val="22"/>
          <w:szCs w:val="22"/>
          <w:lang w:val="en-US"/>
        </w:rPr>
      </w:pPr>
      <w:hyperlink w:anchor="_Toc405368085" w:history="1">
        <w:r w:rsidR="00630AA0" w:rsidRPr="00624832">
          <w:rPr>
            <w:rStyle w:val="Hyperlink"/>
          </w:rPr>
          <w:t>HĐ A.3.3: Hỗ trợ công tác theo dõi và giám sát của trung ương</w:t>
        </w:r>
        <w:r w:rsidR="00630AA0" w:rsidRPr="00624832">
          <w:rPr>
            <w:webHidden/>
          </w:rPr>
          <w:tab/>
        </w:r>
        <w:r w:rsidR="00BD076B" w:rsidRPr="00624832">
          <w:rPr>
            <w:webHidden/>
          </w:rPr>
          <w:fldChar w:fldCharType="begin"/>
        </w:r>
        <w:r w:rsidR="00630AA0" w:rsidRPr="00624832">
          <w:rPr>
            <w:webHidden/>
          </w:rPr>
          <w:instrText xml:space="preserve"> PAGEREF _Toc405368085 \h </w:instrText>
        </w:r>
        <w:r w:rsidR="00BD076B" w:rsidRPr="00624832">
          <w:rPr>
            <w:webHidden/>
          </w:rPr>
        </w:r>
        <w:r w:rsidR="00BD076B" w:rsidRPr="00624832">
          <w:rPr>
            <w:webHidden/>
          </w:rPr>
          <w:fldChar w:fldCharType="separate"/>
        </w:r>
        <w:r>
          <w:rPr>
            <w:webHidden/>
          </w:rPr>
          <w:t>25</w:t>
        </w:r>
        <w:r w:rsidR="00BD076B" w:rsidRPr="00624832">
          <w:rPr>
            <w:webHidden/>
          </w:rPr>
          <w:fldChar w:fldCharType="end"/>
        </w:r>
      </w:hyperlink>
    </w:p>
    <w:p w14:paraId="52C94ECC" w14:textId="77777777" w:rsidR="00630AA0" w:rsidRPr="00624832" w:rsidRDefault="00ED54D5">
      <w:pPr>
        <w:pStyle w:val="TOC3"/>
        <w:rPr>
          <w:rFonts w:ascii="Calibri" w:hAnsi="Calibri" w:cs="Times New Roman"/>
          <w:bCs w:val="0"/>
          <w:i w:val="0"/>
          <w:iCs w:val="0"/>
          <w:sz w:val="22"/>
          <w:szCs w:val="22"/>
          <w:lang w:val="en-US"/>
        </w:rPr>
      </w:pPr>
      <w:hyperlink w:anchor="_Toc405368086" w:history="1">
        <w:r w:rsidR="00630AA0" w:rsidRPr="00624832">
          <w:rPr>
            <w:rStyle w:val="Hyperlink"/>
          </w:rPr>
          <w:t xml:space="preserve">HĐ A.3.5 Tổ chức lớp đào tạo TOT về công cụ giám sát lồng ghép các </w:t>
        </w:r>
        <w:r w:rsidR="00630AA0" w:rsidRPr="00624832">
          <w:rPr>
            <w:rStyle w:val="Hyperlink"/>
            <w:lang w:val="en-US"/>
          </w:rPr>
          <w:t>hoạt động HIV/AIDS; Lao; Sốt rét và CSSKBMTE</w:t>
        </w:r>
        <w:r w:rsidR="00630AA0" w:rsidRPr="00624832">
          <w:rPr>
            <w:webHidden/>
          </w:rPr>
          <w:tab/>
        </w:r>
        <w:r w:rsidR="00BD076B" w:rsidRPr="00624832">
          <w:rPr>
            <w:webHidden/>
          </w:rPr>
          <w:fldChar w:fldCharType="begin"/>
        </w:r>
        <w:r w:rsidR="00630AA0" w:rsidRPr="00624832">
          <w:rPr>
            <w:webHidden/>
          </w:rPr>
          <w:instrText xml:space="preserve"> PAGEREF _Toc405368086 \h </w:instrText>
        </w:r>
        <w:r w:rsidR="00BD076B" w:rsidRPr="00624832">
          <w:rPr>
            <w:webHidden/>
          </w:rPr>
        </w:r>
        <w:r w:rsidR="00BD076B" w:rsidRPr="00624832">
          <w:rPr>
            <w:webHidden/>
          </w:rPr>
          <w:fldChar w:fldCharType="separate"/>
        </w:r>
        <w:r>
          <w:rPr>
            <w:webHidden/>
          </w:rPr>
          <w:t>26</w:t>
        </w:r>
        <w:r w:rsidR="00BD076B" w:rsidRPr="00624832">
          <w:rPr>
            <w:webHidden/>
          </w:rPr>
          <w:fldChar w:fldCharType="end"/>
        </w:r>
      </w:hyperlink>
    </w:p>
    <w:p w14:paraId="0FE0C506" w14:textId="77777777" w:rsidR="00630AA0" w:rsidRPr="00624832" w:rsidRDefault="00ED54D5">
      <w:pPr>
        <w:pStyle w:val="TOC3"/>
        <w:rPr>
          <w:rFonts w:ascii="Calibri" w:hAnsi="Calibri" w:cs="Times New Roman"/>
          <w:bCs w:val="0"/>
          <w:i w:val="0"/>
          <w:iCs w:val="0"/>
          <w:sz w:val="22"/>
          <w:szCs w:val="22"/>
          <w:lang w:val="en-US"/>
        </w:rPr>
      </w:pPr>
      <w:hyperlink w:anchor="_Toc405368087" w:history="1">
        <w:r w:rsidR="00630AA0" w:rsidRPr="00624832">
          <w:rPr>
            <w:rStyle w:val="Hyperlink"/>
          </w:rPr>
          <w:t>HĐ A.3.6: Đào tạo về công cụ giám sát lồng ghép các hoạt động y tế cho cán bộ tuyến huyện</w:t>
        </w:r>
        <w:r w:rsidR="00630AA0" w:rsidRPr="00624832">
          <w:rPr>
            <w:webHidden/>
          </w:rPr>
          <w:tab/>
        </w:r>
        <w:r w:rsidR="00BD076B" w:rsidRPr="00624832">
          <w:rPr>
            <w:webHidden/>
          </w:rPr>
          <w:fldChar w:fldCharType="begin"/>
        </w:r>
        <w:r w:rsidR="00630AA0" w:rsidRPr="00624832">
          <w:rPr>
            <w:webHidden/>
          </w:rPr>
          <w:instrText xml:space="preserve"> PAGEREF _Toc405368087 \h </w:instrText>
        </w:r>
        <w:r w:rsidR="00BD076B" w:rsidRPr="00624832">
          <w:rPr>
            <w:webHidden/>
          </w:rPr>
        </w:r>
        <w:r w:rsidR="00BD076B" w:rsidRPr="00624832">
          <w:rPr>
            <w:webHidden/>
          </w:rPr>
          <w:fldChar w:fldCharType="separate"/>
        </w:r>
        <w:r>
          <w:rPr>
            <w:webHidden/>
          </w:rPr>
          <w:t>27</w:t>
        </w:r>
        <w:r w:rsidR="00BD076B" w:rsidRPr="00624832">
          <w:rPr>
            <w:webHidden/>
          </w:rPr>
          <w:fldChar w:fldCharType="end"/>
        </w:r>
      </w:hyperlink>
    </w:p>
    <w:p w14:paraId="3CF333A6" w14:textId="77777777" w:rsidR="00630AA0" w:rsidRPr="00624832" w:rsidRDefault="00ED54D5">
      <w:pPr>
        <w:pStyle w:val="TOC2"/>
        <w:rPr>
          <w:rFonts w:ascii="Calibri" w:hAnsi="Calibri"/>
          <w:b w:val="0"/>
          <w:sz w:val="22"/>
          <w:szCs w:val="22"/>
          <w:lang w:val="en-US"/>
        </w:rPr>
      </w:pPr>
      <w:hyperlink w:anchor="_Toc405368088" w:history="1">
        <w:r w:rsidR="00630AA0" w:rsidRPr="00624832">
          <w:rPr>
            <w:rStyle w:val="Hyperlink"/>
          </w:rPr>
          <w:t>MỤC TIÊU 4: Nâng cao năng lực thể chế và văn bản pháp lý</w:t>
        </w:r>
        <w:r w:rsidR="00630AA0" w:rsidRPr="00624832">
          <w:rPr>
            <w:webHidden/>
          </w:rPr>
          <w:tab/>
        </w:r>
        <w:r w:rsidR="00BD076B" w:rsidRPr="00624832">
          <w:rPr>
            <w:webHidden/>
          </w:rPr>
          <w:fldChar w:fldCharType="begin"/>
        </w:r>
        <w:r w:rsidR="00630AA0" w:rsidRPr="00624832">
          <w:rPr>
            <w:webHidden/>
          </w:rPr>
          <w:instrText xml:space="preserve"> PAGEREF _Toc405368088 \h </w:instrText>
        </w:r>
        <w:r w:rsidR="00BD076B" w:rsidRPr="00624832">
          <w:rPr>
            <w:webHidden/>
          </w:rPr>
        </w:r>
        <w:r w:rsidR="00BD076B" w:rsidRPr="00624832">
          <w:rPr>
            <w:webHidden/>
          </w:rPr>
          <w:fldChar w:fldCharType="separate"/>
        </w:r>
        <w:r>
          <w:rPr>
            <w:webHidden/>
          </w:rPr>
          <w:t>29</w:t>
        </w:r>
        <w:r w:rsidR="00BD076B" w:rsidRPr="00624832">
          <w:rPr>
            <w:webHidden/>
          </w:rPr>
          <w:fldChar w:fldCharType="end"/>
        </w:r>
      </w:hyperlink>
    </w:p>
    <w:p w14:paraId="5911312F" w14:textId="77777777" w:rsidR="00630AA0" w:rsidRPr="00624832" w:rsidRDefault="00ED54D5">
      <w:pPr>
        <w:pStyle w:val="TOC3"/>
        <w:rPr>
          <w:rFonts w:ascii="Calibri" w:hAnsi="Calibri" w:cs="Times New Roman"/>
          <w:bCs w:val="0"/>
          <w:i w:val="0"/>
          <w:iCs w:val="0"/>
          <w:sz w:val="22"/>
          <w:szCs w:val="22"/>
          <w:lang w:val="en-US"/>
        </w:rPr>
      </w:pPr>
      <w:hyperlink w:anchor="_Toc405368089" w:history="1">
        <w:r w:rsidR="00630AA0" w:rsidRPr="00624832">
          <w:rPr>
            <w:rStyle w:val="Hyperlink"/>
          </w:rPr>
          <w:t>HĐ B.4.9: Xây dựng và phát triển phần mềm báo cáo ADR trong hệ thống CGD</w:t>
        </w:r>
        <w:r w:rsidR="00630AA0" w:rsidRPr="00624832">
          <w:rPr>
            <w:webHidden/>
          </w:rPr>
          <w:tab/>
        </w:r>
        <w:r w:rsidR="00BD076B" w:rsidRPr="00624832">
          <w:rPr>
            <w:webHidden/>
          </w:rPr>
          <w:fldChar w:fldCharType="begin"/>
        </w:r>
        <w:r w:rsidR="00630AA0" w:rsidRPr="00624832">
          <w:rPr>
            <w:webHidden/>
          </w:rPr>
          <w:instrText xml:space="preserve"> PAGEREF _Toc405368089 \h </w:instrText>
        </w:r>
        <w:r w:rsidR="00BD076B" w:rsidRPr="00624832">
          <w:rPr>
            <w:webHidden/>
          </w:rPr>
        </w:r>
        <w:r w:rsidR="00BD076B" w:rsidRPr="00624832">
          <w:rPr>
            <w:webHidden/>
          </w:rPr>
          <w:fldChar w:fldCharType="separate"/>
        </w:r>
        <w:r>
          <w:rPr>
            <w:webHidden/>
          </w:rPr>
          <w:t>29</w:t>
        </w:r>
        <w:r w:rsidR="00BD076B" w:rsidRPr="00624832">
          <w:rPr>
            <w:webHidden/>
          </w:rPr>
          <w:fldChar w:fldCharType="end"/>
        </w:r>
      </w:hyperlink>
    </w:p>
    <w:p w14:paraId="0398B5AA" w14:textId="77777777" w:rsidR="00630AA0" w:rsidRPr="00624832" w:rsidRDefault="00ED54D5">
      <w:pPr>
        <w:pStyle w:val="TOC3"/>
        <w:rPr>
          <w:rFonts w:ascii="Calibri" w:hAnsi="Calibri" w:cs="Times New Roman"/>
          <w:bCs w:val="0"/>
          <w:i w:val="0"/>
          <w:iCs w:val="0"/>
          <w:sz w:val="22"/>
          <w:szCs w:val="22"/>
          <w:lang w:val="en-US"/>
        </w:rPr>
      </w:pPr>
      <w:hyperlink w:anchor="_Toc405368090" w:history="1">
        <w:r w:rsidR="00630AA0" w:rsidRPr="00624832">
          <w:rPr>
            <w:rStyle w:val="Hyperlink"/>
          </w:rPr>
          <w:t>HĐ B.4.11: Xây dựng hướng dẫn quốc gia về an toàn thuốc</w:t>
        </w:r>
        <w:r w:rsidR="00630AA0" w:rsidRPr="00624832">
          <w:rPr>
            <w:webHidden/>
          </w:rPr>
          <w:tab/>
        </w:r>
        <w:r w:rsidR="00BD076B" w:rsidRPr="00624832">
          <w:rPr>
            <w:webHidden/>
          </w:rPr>
          <w:fldChar w:fldCharType="begin"/>
        </w:r>
        <w:r w:rsidR="00630AA0" w:rsidRPr="00624832">
          <w:rPr>
            <w:webHidden/>
          </w:rPr>
          <w:instrText xml:space="preserve"> PAGEREF _Toc405368090 \h </w:instrText>
        </w:r>
        <w:r w:rsidR="00BD076B" w:rsidRPr="00624832">
          <w:rPr>
            <w:webHidden/>
          </w:rPr>
        </w:r>
        <w:r w:rsidR="00BD076B" w:rsidRPr="00624832">
          <w:rPr>
            <w:webHidden/>
          </w:rPr>
          <w:fldChar w:fldCharType="separate"/>
        </w:r>
        <w:r>
          <w:rPr>
            <w:webHidden/>
          </w:rPr>
          <w:t>29</w:t>
        </w:r>
        <w:r w:rsidR="00BD076B" w:rsidRPr="00624832">
          <w:rPr>
            <w:webHidden/>
          </w:rPr>
          <w:fldChar w:fldCharType="end"/>
        </w:r>
      </w:hyperlink>
    </w:p>
    <w:p w14:paraId="147DE937" w14:textId="77777777" w:rsidR="00630AA0" w:rsidRPr="00624832" w:rsidRDefault="00ED54D5">
      <w:pPr>
        <w:pStyle w:val="TOC3"/>
        <w:rPr>
          <w:rFonts w:ascii="Calibri" w:hAnsi="Calibri" w:cs="Times New Roman"/>
          <w:bCs w:val="0"/>
          <w:i w:val="0"/>
          <w:iCs w:val="0"/>
          <w:sz w:val="22"/>
          <w:szCs w:val="22"/>
          <w:lang w:val="en-US"/>
        </w:rPr>
      </w:pPr>
      <w:hyperlink w:anchor="_Toc405368091" w:history="1">
        <w:r w:rsidR="00630AA0" w:rsidRPr="00624832">
          <w:rPr>
            <w:rStyle w:val="Hyperlink"/>
          </w:rPr>
          <w:t>HĐ B.4.13: Tăng cường năng lực chuyên môn của đơn vị đầu mối trong hệ thống</w:t>
        </w:r>
        <w:r w:rsidR="00630AA0" w:rsidRPr="00624832">
          <w:rPr>
            <w:webHidden/>
          </w:rPr>
          <w:tab/>
        </w:r>
        <w:r w:rsidR="00BD076B" w:rsidRPr="00624832">
          <w:rPr>
            <w:webHidden/>
          </w:rPr>
          <w:fldChar w:fldCharType="begin"/>
        </w:r>
        <w:r w:rsidR="00630AA0" w:rsidRPr="00624832">
          <w:rPr>
            <w:webHidden/>
          </w:rPr>
          <w:instrText xml:space="preserve"> PAGEREF _Toc405368091 \h </w:instrText>
        </w:r>
        <w:r w:rsidR="00BD076B" w:rsidRPr="00624832">
          <w:rPr>
            <w:webHidden/>
          </w:rPr>
        </w:r>
        <w:r w:rsidR="00BD076B" w:rsidRPr="00624832">
          <w:rPr>
            <w:webHidden/>
          </w:rPr>
          <w:fldChar w:fldCharType="separate"/>
        </w:r>
        <w:r>
          <w:rPr>
            <w:webHidden/>
          </w:rPr>
          <w:t>32</w:t>
        </w:r>
        <w:r w:rsidR="00BD076B" w:rsidRPr="00624832">
          <w:rPr>
            <w:webHidden/>
          </w:rPr>
          <w:fldChar w:fldCharType="end"/>
        </w:r>
      </w:hyperlink>
    </w:p>
    <w:p w14:paraId="3D68AE22" w14:textId="77777777" w:rsidR="00630AA0" w:rsidRPr="00624832" w:rsidRDefault="00ED54D5">
      <w:pPr>
        <w:pStyle w:val="TOC3"/>
        <w:rPr>
          <w:rFonts w:ascii="Calibri" w:hAnsi="Calibri" w:cs="Times New Roman"/>
          <w:bCs w:val="0"/>
          <w:i w:val="0"/>
          <w:iCs w:val="0"/>
          <w:sz w:val="22"/>
          <w:szCs w:val="22"/>
          <w:lang w:val="en-US"/>
        </w:rPr>
      </w:pPr>
      <w:hyperlink w:anchor="_Toc405368092" w:history="1">
        <w:r w:rsidR="00630AA0" w:rsidRPr="00624832">
          <w:rPr>
            <w:rStyle w:val="Hyperlink"/>
          </w:rPr>
          <w:t>HĐ B.4.14: Xây dựng cẩm nang hướng dẫn sử dụng thuốc</w:t>
        </w:r>
        <w:r w:rsidR="00630AA0" w:rsidRPr="00624832">
          <w:rPr>
            <w:webHidden/>
          </w:rPr>
          <w:tab/>
        </w:r>
        <w:r w:rsidR="00BD076B" w:rsidRPr="00624832">
          <w:rPr>
            <w:webHidden/>
          </w:rPr>
          <w:fldChar w:fldCharType="begin"/>
        </w:r>
        <w:r w:rsidR="00630AA0" w:rsidRPr="00624832">
          <w:rPr>
            <w:webHidden/>
          </w:rPr>
          <w:instrText xml:space="preserve"> PAGEREF _Toc405368092 \h </w:instrText>
        </w:r>
        <w:r w:rsidR="00BD076B" w:rsidRPr="00624832">
          <w:rPr>
            <w:webHidden/>
          </w:rPr>
        </w:r>
        <w:r w:rsidR="00BD076B" w:rsidRPr="00624832">
          <w:rPr>
            <w:webHidden/>
          </w:rPr>
          <w:fldChar w:fldCharType="separate"/>
        </w:r>
        <w:r>
          <w:rPr>
            <w:webHidden/>
          </w:rPr>
          <w:t>38</w:t>
        </w:r>
        <w:r w:rsidR="00BD076B" w:rsidRPr="00624832">
          <w:rPr>
            <w:webHidden/>
          </w:rPr>
          <w:fldChar w:fldCharType="end"/>
        </w:r>
      </w:hyperlink>
    </w:p>
    <w:p w14:paraId="73ED2F4E" w14:textId="77777777" w:rsidR="00630AA0" w:rsidRPr="00624832" w:rsidRDefault="00ED54D5">
      <w:pPr>
        <w:pStyle w:val="TOC3"/>
        <w:rPr>
          <w:rFonts w:ascii="Calibri" w:hAnsi="Calibri" w:cs="Times New Roman"/>
          <w:bCs w:val="0"/>
          <w:i w:val="0"/>
          <w:iCs w:val="0"/>
          <w:sz w:val="22"/>
          <w:szCs w:val="22"/>
          <w:lang w:val="en-US"/>
        </w:rPr>
      </w:pPr>
      <w:hyperlink w:anchor="_Toc405368093" w:history="1">
        <w:r w:rsidR="00630AA0" w:rsidRPr="00624832">
          <w:rPr>
            <w:rStyle w:val="Hyperlink"/>
          </w:rPr>
          <w:t>HĐ B.4.15: Tăng cường hệ thống tin học cho báo cáo ADR</w:t>
        </w:r>
        <w:r w:rsidR="00630AA0" w:rsidRPr="00624832">
          <w:rPr>
            <w:webHidden/>
          </w:rPr>
          <w:tab/>
        </w:r>
        <w:r w:rsidR="00BD076B" w:rsidRPr="00624832">
          <w:rPr>
            <w:webHidden/>
          </w:rPr>
          <w:fldChar w:fldCharType="begin"/>
        </w:r>
        <w:r w:rsidR="00630AA0" w:rsidRPr="00624832">
          <w:rPr>
            <w:webHidden/>
          </w:rPr>
          <w:instrText xml:space="preserve"> PAGEREF _Toc405368093 \h </w:instrText>
        </w:r>
        <w:r w:rsidR="00BD076B" w:rsidRPr="00624832">
          <w:rPr>
            <w:webHidden/>
          </w:rPr>
        </w:r>
        <w:r w:rsidR="00BD076B" w:rsidRPr="00624832">
          <w:rPr>
            <w:webHidden/>
          </w:rPr>
          <w:fldChar w:fldCharType="separate"/>
        </w:r>
        <w:r>
          <w:rPr>
            <w:webHidden/>
          </w:rPr>
          <w:t>39</w:t>
        </w:r>
        <w:r w:rsidR="00BD076B" w:rsidRPr="00624832">
          <w:rPr>
            <w:webHidden/>
          </w:rPr>
          <w:fldChar w:fldCharType="end"/>
        </w:r>
      </w:hyperlink>
    </w:p>
    <w:p w14:paraId="6D3CC52F" w14:textId="77777777" w:rsidR="00630AA0" w:rsidRPr="00624832" w:rsidRDefault="00ED54D5">
      <w:pPr>
        <w:pStyle w:val="TOC2"/>
        <w:rPr>
          <w:rFonts w:ascii="Calibri" w:hAnsi="Calibri"/>
          <w:b w:val="0"/>
          <w:sz w:val="22"/>
          <w:szCs w:val="22"/>
          <w:lang w:val="en-US"/>
        </w:rPr>
      </w:pPr>
      <w:hyperlink w:anchor="_Toc405368094" w:history="1">
        <w:r w:rsidR="00630AA0" w:rsidRPr="00624832">
          <w:rPr>
            <w:rStyle w:val="Hyperlink"/>
          </w:rPr>
          <w:t>MỤC TIÊU 5: Thiết lập hệ thống báo cáo tự nguyện và phản hồi quốc gia</w:t>
        </w:r>
        <w:r w:rsidR="00630AA0" w:rsidRPr="00624832">
          <w:rPr>
            <w:webHidden/>
          </w:rPr>
          <w:tab/>
        </w:r>
        <w:r w:rsidR="00BD076B" w:rsidRPr="00624832">
          <w:rPr>
            <w:webHidden/>
          </w:rPr>
          <w:fldChar w:fldCharType="begin"/>
        </w:r>
        <w:r w:rsidR="00630AA0" w:rsidRPr="00624832">
          <w:rPr>
            <w:webHidden/>
          </w:rPr>
          <w:instrText xml:space="preserve"> PAGEREF _Toc405368094 \h </w:instrText>
        </w:r>
        <w:r w:rsidR="00BD076B" w:rsidRPr="00624832">
          <w:rPr>
            <w:webHidden/>
          </w:rPr>
        </w:r>
        <w:r w:rsidR="00BD076B" w:rsidRPr="00624832">
          <w:rPr>
            <w:webHidden/>
          </w:rPr>
          <w:fldChar w:fldCharType="separate"/>
        </w:r>
        <w:r>
          <w:rPr>
            <w:webHidden/>
          </w:rPr>
          <w:t>40</w:t>
        </w:r>
        <w:r w:rsidR="00BD076B" w:rsidRPr="00624832">
          <w:rPr>
            <w:webHidden/>
          </w:rPr>
          <w:fldChar w:fldCharType="end"/>
        </w:r>
      </w:hyperlink>
    </w:p>
    <w:p w14:paraId="4F659409" w14:textId="77777777" w:rsidR="00630AA0" w:rsidRPr="00624832" w:rsidRDefault="00ED54D5">
      <w:pPr>
        <w:pStyle w:val="TOC3"/>
        <w:rPr>
          <w:rFonts w:ascii="Calibri" w:hAnsi="Calibri" w:cs="Times New Roman"/>
          <w:bCs w:val="0"/>
          <w:i w:val="0"/>
          <w:iCs w:val="0"/>
          <w:sz w:val="22"/>
          <w:szCs w:val="22"/>
          <w:lang w:val="en-US"/>
        </w:rPr>
      </w:pPr>
      <w:hyperlink w:anchor="_Toc405368095" w:history="1">
        <w:r w:rsidR="00630AA0" w:rsidRPr="00624832">
          <w:rPr>
            <w:rStyle w:val="Hyperlink"/>
          </w:rPr>
          <w:t>HĐ B.5.4: Biên soạn sách C</w:t>
        </w:r>
        <w:r w:rsidR="00630AA0" w:rsidRPr="00624832">
          <w:rPr>
            <w:rStyle w:val="Hyperlink"/>
            <w:lang w:val="en-US"/>
          </w:rPr>
          <w:t xml:space="preserve">ảnh giác </w:t>
        </w:r>
        <w:r w:rsidR="00630AA0" w:rsidRPr="00624832">
          <w:rPr>
            <w:rStyle w:val="Hyperlink"/>
          </w:rPr>
          <w:t>D</w:t>
        </w:r>
        <w:r w:rsidR="00630AA0" w:rsidRPr="00624832">
          <w:rPr>
            <w:rStyle w:val="Hyperlink"/>
            <w:lang w:val="en-US"/>
          </w:rPr>
          <w:t>ược</w:t>
        </w:r>
        <w:r w:rsidR="00630AA0" w:rsidRPr="00624832">
          <w:rPr>
            <w:webHidden/>
          </w:rPr>
          <w:tab/>
        </w:r>
        <w:r w:rsidR="00BD076B" w:rsidRPr="00624832">
          <w:rPr>
            <w:webHidden/>
          </w:rPr>
          <w:fldChar w:fldCharType="begin"/>
        </w:r>
        <w:r w:rsidR="00630AA0" w:rsidRPr="00624832">
          <w:rPr>
            <w:webHidden/>
          </w:rPr>
          <w:instrText xml:space="preserve"> PAGEREF _Toc405368095 \h </w:instrText>
        </w:r>
        <w:r w:rsidR="00BD076B" w:rsidRPr="00624832">
          <w:rPr>
            <w:webHidden/>
          </w:rPr>
        </w:r>
        <w:r w:rsidR="00BD076B" w:rsidRPr="00624832">
          <w:rPr>
            <w:webHidden/>
          </w:rPr>
          <w:fldChar w:fldCharType="separate"/>
        </w:r>
        <w:r>
          <w:rPr>
            <w:webHidden/>
          </w:rPr>
          <w:t>40</w:t>
        </w:r>
        <w:r w:rsidR="00BD076B" w:rsidRPr="00624832">
          <w:rPr>
            <w:webHidden/>
          </w:rPr>
          <w:fldChar w:fldCharType="end"/>
        </w:r>
      </w:hyperlink>
    </w:p>
    <w:p w14:paraId="06ECEFC5" w14:textId="77777777" w:rsidR="00630AA0" w:rsidRPr="00624832" w:rsidRDefault="00ED54D5">
      <w:pPr>
        <w:pStyle w:val="TOC3"/>
        <w:rPr>
          <w:rFonts w:ascii="Calibri" w:hAnsi="Calibri" w:cs="Times New Roman"/>
          <w:bCs w:val="0"/>
          <w:i w:val="0"/>
          <w:iCs w:val="0"/>
          <w:sz w:val="22"/>
          <w:szCs w:val="22"/>
          <w:lang w:val="en-US"/>
        </w:rPr>
      </w:pPr>
      <w:hyperlink w:anchor="_Toc405368096" w:history="1">
        <w:r w:rsidR="00630AA0" w:rsidRPr="00624832">
          <w:rPr>
            <w:rStyle w:val="Hyperlink"/>
          </w:rPr>
          <w:t>HĐ B.5.10: Xây dựng hướng dẫn giám sát ADR cho các CTYT</w:t>
        </w:r>
        <w:r w:rsidR="00630AA0" w:rsidRPr="00624832">
          <w:rPr>
            <w:webHidden/>
          </w:rPr>
          <w:tab/>
        </w:r>
        <w:r w:rsidR="00BD076B" w:rsidRPr="00624832">
          <w:rPr>
            <w:webHidden/>
          </w:rPr>
          <w:fldChar w:fldCharType="begin"/>
        </w:r>
        <w:r w:rsidR="00630AA0" w:rsidRPr="00624832">
          <w:rPr>
            <w:webHidden/>
          </w:rPr>
          <w:instrText xml:space="preserve"> PAGEREF _Toc405368096 \h </w:instrText>
        </w:r>
        <w:r w:rsidR="00BD076B" w:rsidRPr="00624832">
          <w:rPr>
            <w:webHidden/>
          </w:rPr>
        </w:r>
        <w:r w:rsidR="00BD076B" w:rsidRPr="00624832">
          <w:rPr>
            <w:webHidden/>
          </w:rPr>
          <w:fldChar w:fldCharType="separate"/>
        </w:r>
        <w:r>
          <w:rPr>
            <w:webHidden/>
          </w:rPr>
          <w:t>41</w:t>
        </w:r>
        <w:r w:rsidR="00BD076B" w:rsidRPr="00624832">
          <w:rPr>
            <w:webHidden/>
          </w:rPr>
          <w:fldChar w:fldCharType="end"/>
        </w:r>
      </w:hyperlink>
    </w:p>
    <w:p w14:paraId="4AB70B84" w14:textId="77777777" w:rsidR="00630AA0" w:rsidRPr="00624832" w:rsidRDefault="00ED54D5">
      <w:pPr>
        <w:pStyle w:val="TOC3"/>
        <w:rPr>
          <w:rFonts w:ascii="Calibri" w:hAnsi="Calibri" w:cs="Times New Roman"/>
          <w:bCs w:val="0"/>
          <w:i w:val="0"/>
          <w:iCs w:val="0"/>
          <w:sz w:val="22"/>
          <w:szCs w:val="22"/>
          <w:lang w:val="en-US"/>
        </w:rPr>
      </w:pPr>
      <w:hyperlink w:anchor="_Toc405368097" w:history="1">
        <w:r w:rsidR="00630AA0" w:rsidRPr="00624832">
          <w:rPr>
            <w:rStyle w:val="Hyperlink"/>
            <w:lang w:val="en-US"/>
          </w:rPr>
          <w:t>&amp;</w:t>
        </w:r>
        <w:r w:rsidR="00630AA0" w:rsidRPr="00624832">
          <w:rPr>
            <w:rStyle w:val="Hyperlink"/>
          </w:rPr>
          <w:t>HĐ B5.11:Xây dựng mẫu báo cáo ADR cho các CTYT</w:t>
        </w:r>
        <w:r w:rsidR="00630AA0" w:rsidRPr="00624832">
          <w:rPr>
            <w:webHidden/>
          </w:rPr>
          <w:tab/>
        </w:r>
        <w:r w:rsidR="00BD076B" w:rsidRPr="00624832">
          <w:rPr>
            <w:webHidden/>
          </w:rPr>
          <w:fldChar w:fldCharType="begin"/>
        </w:r>
        <w:r w:rsidR="00630AA0" w:rsidRPr="00624832">
          <w:rPr>
            <w:webHidden/>
          </w:rPr>
          <w:instrText xml:space="preserve"> PAGEREF _Toc405368097 \h </w:instrText>
        </w:r>
        <w:r w:rsidR="00BD076B" w:rsidRPr="00624832">
          <w:rPr>
            <w:webHidden/>
          </w:rPr>
        </w:r>
        <w:r w:rsidR="00BD076B" w:rsidRPr="00624832">
          <w:rPr>
            <w:webHidden/>
          </w:rPr>
          <w:fldChar w:fldCharType="separate"/>
        </w:r>
        <w:r>
          <w:rPr>
            <w:webHidden/>
          </w:rPr>
          <w:t>41</w:t>
        </w:r>
        <w:r w:rsidR="00BD076B" w:rsidRPr="00624832">
          <w:rPr>
            <w:webHidden/>
          </w:rPr>
          <w:fldChar w:fldCharType="end"/>
        </w:r>
      </w:hyperlink>
    </w:p>
    <w:p w14:paraId="6B41B492" w14:textId="77777777" w:rsidR="00630AA0" w:rsidRPr="00624832" w:rsidRDefault="00ED54D5">
      <w:pPr>
        <w:pStyle w:val="TOC3"/>
        <w:rPr>
          <w:rFonts w:ascii="Calibri" w:hAnsi="Calibri" w:cs="Times New Roman"/>
          <w:bCs w:val="0"/>
          <w:i w:val="0"/>
          <w:iCs w:val="0"/>
          <w:sz w:val="22"/>
          <w:szCs w:val="22"/>
          <w:lang w:val="en-US"/>
        </w:rPr>
      </w:pPr>
      <w:hyperlink w:anchor="_Toc405368098" w:history="1">
        <w:r w:rsidR="00630AA0" w:rsidRPr="00624832">
          <w:rPr>
            <w:rStyle w:val="Hyperlink"/>
          </w:rPr>
          <w:t>HĐ B.5.12: Hỗ trợ hoạt động của Ban tư vấn tại các cơ sở trọng điểm</w:t>
        </w:r>
        <w:r w:rsidR="00630AA0" w:rsidRPr="00624832">
          <w:rPr>
            <w:webHidden/>
          </w:rPr>
          <w:tab/>
        </w:r>
        <w:r w:rsidR="00BD076B" w:rsidRPr="00624832">
          <w:rPr>
            <w:webHidden/>
          </w:rPr>
          <w:fldChar w:fldCharType="begin"/>
        </w:r>
        <w:r w:rsidR="00630AA0" w:rsidRPr="00624832">
          <w:rPr>
            <w:webHidden/>
          </w:rPr>
          <w:instrText xml:space="preserve"> PAGEREF _Toc405368098 \h </w:instrText>
        </w:r>
        <w:r w:rsidR="00BD076B" w:rsidRPr="00624832">
          <w:rPr>
            <w:webHidden/>
          </w:rPr>
        </w:r>
        <w:r w:rsidR="00BD076B" w:rsidRPr="00624832">
          <w:rPr>
            <w:webHidden/>
          </w:rPr>
          <w:fldChar w:fldCharType="separate"/>
        </w:r>
        <w:r>
          <w:rPr>
            <w:webHidden/>
          </w:rPr>
          <w:t>44</w:t>
        </w:r>
        <w:r w:rsidR="00BD076B" w:rsidRPr="00624832">
          <w:rPr>
            <w:webHidden/>
          </w:rPr>
          <w:fldChar w:fldCharType="end"/>
        </w:r>
      </w:hyperlink>
    </w:p>
    <w:p w14:paraId="52B93B46" w14:textId="77777777" w:rsidR="00630AA0" w:rsidRPr="00624832" w:rsidRDefault="00ED54D5">
      <w:pPr>
        <w:pStyle w:val="TOC3"/>
        <w:rPr>
          <w:rFonts w:ascii="Calibri" w:hAnsi="Calibri" w:cs="Times New Roman"/>
          <w:bCs w:val="0"/>
          <w:i w:val="0"/>
          <w:iCs w:val="0"/>
          <w:sz w:val="22"/>
          <w:szCs w:val="22"/>
          <w:lang w:val="en-US"/>
        </w:rPr>
      </w:pPr>
      <w:hyperlink w:anchor="_Toc405368099" w:history="1">
        <w:r w:rsidR="00630AA0" w:rsidRPr="00624832">
          <w:rPr>
            <w:rStyle w:val="Hyperlink"/>
          </w:rPr>
          <w:t>HĐ B.5.13: Hỗ trợ tài liệu tham khảo cho các bệnh viện tuyến tỉnh/huyện</w:t>
        </w:r>
        <w:r w:rsidR="00630AA0" w:rsidRPr="00624832">
          <w:rPr>
            <w:webHidden/>
          </w:rPr>
          <w:tab/>
        </w:r>
        <w:r w:rsidR="00BD076B" w:rsidRPr="00624832">
          <w:rPr>
            <w:webHidden/>
          </w:rPr>
          <w:fldChar w:fldCharType="begin"/>
        </w:r>
        <w:r w:rsidR="00630AA0" w:rsidRPr="00624832">
          <w:rPr>
            <w:webHidden/>
          </w:rPr>
          <w:instrText xml:space="preserve"> PAGEREF _Toc405368099 \h </w:instrText>
        </w:r>
        <w:r w:rsidR="00BD076B" w:rsidRPr="00624832">
          <w:rPr>
            <w:webHidden/>
          </w:rPr>
        </w:r>
        <w:r w:rsidR="00BD076B" w:rsidRPr="00624832">
          <w:rPr>
            <w:webHidden/>
          </w:rPr>
          <w:fldChar w:fldCharType="separate"/>
        </w:r>
        <w:r>
          <w:rPr>
            <w:webHidden/>
          </w:rPr>
          <w:t>44</w:t>
        </w:r>
        <w:r w:rsidR="00BD076B" w:rsidRPr="00624832">
          <w:rPr>
            <w:webHidden/>
          </w:rPr>
          <w:fldChar w:fldCharType="end"/>
        </w:r>
      </w:hyperlink>
    </w:p>
    <w:p w14:paraId="2723DE8C" w14:textId="77777777" w:rsidR="00630AA0" w:rsidRPr="00624832" w:rsidRDefault="00ED54D5">
      <w:pPr>
        <w:pStyle w:val="TOC3"/>
        <w:rPr>
          <w:rFonts w:ascii="Calibri" w:hAnsi="Calibri" w:cs="Times New Roman"/>
          <w:bCs w:val="0"/>
          <w:i w:val="0"/>
          <w:iCs w:val="0"/>
          <w:sz w:val="22"/>
          <w:szCs w:val="22"/>
          <w:lang w:val="en-US"/>
        </w:rPr>
      </w:pPr>
      <w:hyperlink w:anchor="_Toc405368100" w:history="1">
        <w:r w:rsidR="00630AA0" w:rsidRPr="00624832">
          <w:rPr>
            <w:rStyle w:val="Hyperlink"/>
          </w:rPr>
          <w:t>HĐ B.5.14. Tập huấn về Sử dụng thuốc an toàn hợp lý &amp; Cảnh giác Dược</w:t>
        </w:r>
        <w:r w:rsidR="00630AA0" w:rsidRPr="00624832">
          <w:rPr>
            <w:webHidden/>
          </w:rPr>
          <w:tab/>
        </w:r>
        <w:r w:rsidR="00BD076B" w:rsidRPr="00624832">
          <w:rPr>
            <w:webHidden/>
          </w:rPr>
          <w:fldChar w:fldCharType="begin"/>
        </w:r>
        <w:r w:rsidR="00630AA0" w:rsidRPr="00624832">
          <w:rPr>
            <w:webHidden/>
          </w:rPr>
          <w:instrText xml:space="preserve"> PAGEREF _Toc405368100 \h </w:instrText>
        </w:r>
        <w:r w:rsidR="00BD076B" w:rsidRPr="00624832">
          <w:rPr>
            <w:webHidden/>
          </w:rPr>
        </w:r>
        <w:r w:rsidR="00BD076B" w:rsidRPr="00624832">
          <w:rPr>
            <w:webHidden/>
          </w:rPr>
          <w:fldChar w:fldCharType="separate"/>
        </w:r>
        <w:r>
          <w:rPr>
            <w:webHidden/>
          </w:rPr>
          <w:t>45</w:t>
        </w:r>
        <w:r w:rsidR="00BD076B" w:rsidRPr="00624832">
          <w:rPr>
            <w:webHidden/>
          </w:rPr>
          <w:fldChar w:fldCharType="end"/>
        </w:r>
      </w:hyperlink>
    </w:p>
    <w:p w14:paraId="261D6CD7" w14:textId="77777777" w:rsidR="00630AA0" w:rsidRPr="00624832" w:rsidRDefault="00ED54D5">
      <w:pPr>
        <w:pStyle w:val="TOC3"/>
        <w:rPr>
          <w:rFonts w:ascii="Calibri" w:hAnsi="Calibri" w:cs="Times New Roman"/>
          <w:bCs w:val="0"/>
          <w:i w:val="0"/>
          <w:iCs w:val="0"/>
          <w:sz w:val="22"/>
          <w:szCs w:val="22"/>
          <w:lang w:val="en-US"/>
        </w:rPr>
      </w:pPr>
      <w:hyperlink w:anchor="_Toc405368101" w:history="1">
        <w:r w:rsidR="00630AA0" w:rsidRPr="00624832">
          <w:rPr>
            <w:rStyle w:val="Hyperlink"/>
          </w:rPr>
          <w:t>HĐ B.5.15: Tăng cường cơ chế báo cáo và phản hồi</w:t>
        </w:r>
        <w:r w:rsidR="00630AA0" w:rsidRPr="00624832">
          <w:rPr>
            <w:webHidden/>
          </w:rPr>
          <w:tab/>
        </w:r>
        <w:r w:rsidR="00BD076B" w:rsidRPr="00624832">
          <w:rPr>
            <w:webHidden/>
          </w:rPr>
          <w:fldChar w:fldCharType="begin"/>
        </w:r>
        <w:r w:rsidR="00630AA0" w:rsidRPr="00624832">
          <w:rPr>
            <w:webHidden/>
          </w:rPr>
          <w:instrText xml:space="preserve"> PAGEREF _Toc405368101 \h </w:instrText>
        </w:r>
        <w:r w:rsidR="00BD076B" w:rsidRPr="00624832">
          <w:rPr>
            <w:webHidden/>
          </w:rPr>
        </w:r>
        <w:r w:rsidR="00BD076B" w:rsidRPr="00624832">
          <w:rPr>
            <w:webHidden/>
          </w:rPr>
          <w:fldChar w:fldCharType="separate"/>
        </w:r>
        <w:r>
          <w:rPr>
            <w:webHidden/>
          </w:rPr>
          <w:t>46</w:t>
        </w:r>
        <w:r w:rsidR="00BD076B" w:rsidRPr="00624832">
          <w:rPr>
            <w:webHidden/>
          </w:rPr>
          <w:fldChar w:fldCharType="end"/>
        </w:r>
      </w:hyperlink>
    </w:p>
    <w:p w14:paraId="51E52EA0" w14:textId="77777777" w:rsidR="00630AA0" w:rsidRPr="00624832" w:rsidRDefault="00ED54D5">
      <w:pPr>
        <w:pStyle w:val="TOC3"/>
        <w:rPr>
          <w:rFonts w:ascii="Calibri" w:hAnsi="Calibri" w:cs="Times New Roman"/>
          <w:bCs w:val="0"/>
          <w:i w:val="0"/>
          <w:iCs w:val="0"/>
          <w:sz w:val="22"/>
          <w:szCs w:val="22"/>
          <w:lang w:val="en-US"/>
        </w:rPr>
      </w:pPr>
      <w:hyperlink w:anchor="_Toc405368102" w:history="1">
        <w:r w:rsidR="00630AA0" w:rsidRPr="00624832">
          <w:rPr>
            <w:rStyle w:val="Hyperlink"/>
          </w:rPr>
          <w:t>HĐ B.5.16: Theo dõi ADRs của thuốc điều trị lao siêu kháng thuốc</w:t>
        </w:r>
        <w:r w:rsidR="00630AA0" w:rsidRPr="00624832">
          <w:rPr>
            <w:webHidden/>
          </w:rPr>
          <w:tab/>
        </w:r>
        <w:r w:rsidR="00BD076B" w:rsidRPr="00624832">
          <w:rPr>
            <w:webHidden/>
          </w:rPr>
          <w:fldChar w:fldCharType="begin"/>
        </w:r>
        <w:r w:rsidR="00630AA0" w:rsidRPr="00624832">
          <w:rPr>
            <w:webHidden/>
          </w:rPr>
          <w:instrText xml:space="preserve"> PAGEREF _Toc405368102 \h </w:instrText>
        </w:r>
        <w:r w:rsidR="00BD076B" w:rsidRPr="00624832">
          <w:rPr>
            <w:webHidden/>
          </w:rPr>
        </w:r>
        <w:r w:rsidR="00BD076B" w:rsidRPr="00624832">
          <w:rPr>
            <w:webHidden/>
          </w:rPr>
          <w:fldChar w:fldCharType="separate"/>
        </w:r>
        <w:r>
          <w:rPr>
            <w:webHidden/>
          </w:rPr>
          <w:t>47</w:t>
        </w:r>
        <w:r w:rsidR="00BD076B" w:rsidRPr="00624832">
          <w:rPr>
            <w:webHidden/>
          </w:rPr>
          <w:fldChar w:fldCharType="end"/>
        </w:r>
      </w:hyperlink>
    </w:p>
    <w:p w14:paraId="603A84A4" w14:textId="77777777" w:rsidR="00630AA0" w:rsidRPr="00624832" w:rsidRDefault="00ED54D5">
      <w:pPr>
        <w:pStyle w:val="TOC3"/>
        <w:rPr>
          <w:rFonts w:ascii="Calibri" w:hAnsi="Calibri" w:cs="Times New Roman"/>
          <w:bCs w:val="0"/>
          <w:i w:val="0"/>
          <w:iCs w:val="0"/>
          <w:sz w:val="22"/>
          <w:szCs w:val="22"/>
          <w:lang w:val="en-US"/>
        </w:rPr>
      </w:pPr>
      <w:hyperlink w:anchor="_Toc405368103" w:history="1">
        <w:r w:rsidR="00630AA0" w:rsidRPr="00624832">
          <w:rPr>
            <w:rStyle w:val="Hyperlink"/>
          </w:rPr>
          <w:t>HĐ B.5.17: Ấn phẩm truyền thông</w:t>
        </w:r>
        <w:r w:rsidR="00630AA0" w:rsidRPr="00624832">
          <w:rPr>
            <w:webHidden/>
          </w:rPr>
          <w:tab/>
        </w:r>
        <w:r w:rsidR="00BD076B" w:rsidRPr="00624832">
          <w:rPr>
            <w:webHidden/>
          </w:rPr>
          <w:fldChar w:fldCharType="begin"/>
        </w:r>
        <w:r w:rsidR="00630AA0" w:rsidRPr="00624832">
          <w:rPr>
            <w:webHidden/>
          </w:rPr>
          <w:instrText xml:space="preserve"> PAGEREF _Toc405368103 \h </w:instrText>
        </w:r>
        <w:r w:rsidR="00BD076B" w:rsidRPr="00624832">
          <w:rPr>
            <w:webHidden/>
          </w:rPr>
        </w:r>
        <w:r w:rsidR="00BD076B" w:rsidRPr="00624832">
          <w:rPr>
            <w:webHidden/>
          </w:rPr>
          <w:fldChar w:fldCharType="separate"/>
        </w:r>
        <w:r>
          <w:rPr>
            <w:webHidden/>
          </w:rPr>
          <w:t>48</w:t>
        </w:r>
        <w:r w:rsidR="00BD076B" w:rsidRPr="00624832">
          <w:rPr>
            <w:webHidden/>
          </w:rPr>
          <w:fldChar w:fldCharType="end"/>
        </w:r>
      </w:hyperlink>
    </w:p>
    <w:p w14:paraId="3FFF8396" w14:textId="77777777" w:rsidR="00630AA0" w:rsidRPr="00624832" w:rsidRDefault="00ED54D5">
      <w:pPr>
        <w:pStyle w:val="TOC3"/>
        <w:rPr>
          <w:rFonts w:ascii="Calibri" w:hAnsi="Calibri" w:cs="Times New Roman"/>
          <w:bCs w:val="0"/>
          <w:i w:val="0"/>
          <w:iCs w:val="0"/>
          <w:sz w:val="22"/>
          <w:szCs w:val="22"/>
          <w:lang w:val="en-US"/>
        </w:rPr>
      </w:pPr>
      <w:hyperlink w:anchor="_Toc405368104" w:history="1">
        <w:r w:rsidR="00630AA0" w:rsidRPr="00624832">
          <w:rPr>
            <w:rStyle w:val="Hyperlink"/>
          </w:rPr>
          <w:t>HĐ B.5.18: Hội thảo tổng kết hoạt động</w:t>
        </w:r>
        <w:r w:rsidR="00630AA0" w:rsidRPr="00624832">
          <w:rPr>
            <w:webHidden/>
          </w:rPr>
          <w:tab/>
        </w:r>
        <w:r w:rsidR="00BD076B" w:rsidRPr="00624832">
          <w:rPr>
            <w:webHidden/>
          </w:rPr>
          <w:fldChar w:fldCharType="begin"/>
        </w:r>
        <w:r w:rsidR="00630AA0" w:rsidRPr="00624832">
          <w:rPr>
            <w:webHidden/>
          </w:rPr>
          <w:instrText xml:space="preserve"> PAGEREF _Toc405368104 \h </w:instrText>
        </w:r>
        <w:r w:rsidR="00BD076B" w:rsidRPr="00624832">
          <w:rPr>
            <w:webHidden/>
          </w:rPr>
        </w:r>
        <w:r w:rsidR="00BD076B" w:rsidRPr="00624832">
          <w:rPr>
            <w:webHidden/>
          </w:rPr>
          <w:fldChar w:fldCharType="separate"/>
        </w:r>
        <w:r>
          <w:rPr>
            <w:webHidden/>
          </w:rPr>
          <w:t>49</w:t>
        </w:r>
        <w:r w:rsidR="00BD076B" w:rsidRPr="00624832">
          <w:rPr>
            <w:webHidden/>
          </w:rPr>
          <w:fldChar w:fldCharType="end"/>
        </w:r>
      </w:hyperlink>
    </w:p>
    <w:p w14:paraId="4867DC92" w14:textId="77777777" w:rsidR="00630AA0" w:rsidRPr="00624832" w:rsidRDefault="00ED54D5">
      <w:pPr>
        <w:pStyle w:val="TOC2"/>
        <w:rPr>
          <w:rFonts w:ascii="Calibri" w:hAnsi="Calibri"/>
          <w:b w:val="0"/>
          <w:sz w:val="22"/>
          <w:szCs w:val="22"/>
          <w:lang w:val="en-US"/>
        </w:rPr>
      </w:pPr>
      <w:hyperlink w:anchor="_Toc405368105" w:history="1">
        <w:r w:rsidR="00630AA0" w:rsidRPr="00624832">
          <w:rPr>
            <w:rStyle w:val="Hyperlink"/>
          </w:rPr>
          <w:t>MỤC TIÊU 6: Xây dựng chương trình theo dõi ADR tại các CT y tế</w:t>
        </w:r>
        <w:r w:rsidR="00630AA0" w:rsidRPr="00624832">
          <w:rPr>
            <w:webHidden/>
          </w:rPr>
          <w:tab/>
        </w:r>
        <w:r w:rsidR="00BD076B" w:rsidRPr="00624832">
          <w:rPr>
            <w:webHidden/>
          </w:rPr>
          <w:fldChar w:fldCharType="begin"/>
        </w:r>
        <w:r w:rsidR="00630AA0" w:rsidRPr="00624832">
          <w:rPr>
            <w:webHidden/>
          </w:rPr>
          <w:instrText xml:space="preserve"> PAGEREF _Toc405368105 \h </w:instrText>
        </w:r>
        <w:r w:rsidR="00BD076B" w:rsidRPr="00624832">
          <w:rPr>
            <w:webHidden/>
          </w:rPr>
        </w:r>
        <w:r w:rsidR="00BD076B" w:rsidRPr="00624832">
          <w:rPr>
            <w:webHidden/>
          </w:rPr>
          <w:fldChar w:fldCharType="separate"/>
        </w:r>
        <w:r>
          <w:rPr>
            <w:webHidden/>
          </w:rPr>
          <w:t>52</w:t>
        </w:r>
        <w:r w:rsidR="00BD076B" w:rsidRPr="00624832">
          <w:rPr>
            <w:webHidden/>
          </w:rPr>
          <w:fldChar w:fldCharType="end"/>
        </w:r>
      </w:hyperlink>
    </w:p>
    <w:p w14:paraId="5385A707" w14:textId="77777777" w:rsidR="00630AA0" w:rsidRPr="00624832" w:rsidRDefault="00ED54D5">
      <w:pPr>
        <w:pStyle w:val="TOC3"/>
        <w:rPr>
          <w:rFonts w:ascii="Calibri" w:hAnsi="Calibri" w:cs="Times New Roman"/>
          <w:bCs w:val="0"/>
          <w:i w:val="0"/>
          <w:iCs w:val="0"/>
          <w:sz w:val="22"/>
          <w:szCs w:val="22"/>
          <w:lang w:val="en-US"/>
        </w:rPr>
      </w:pPr>
      <w:hyperlink w:anchor="_Toc405368106" w:history="1">
        <w:r w:rsidR="00630AA0" w:rsidRPr="00624832">
          <w:rPr>
            <w:rStyle w:val="Hyperlink"/>
          </w:rPr>
          <w:t>HĐ B.6.3: Theo dõi ADR trong Chương trình chống Lao Quốc gia</w:t>
        </w:r>
        <w:r w:rsidR="00630AA0" w:rsidRPr="00624832">
          <w:rPr>
            <w:webHidden/>
          </w:rPr>
          <w:tab/>
        </w:r>
        <w:r w:rsidR="00BD076B" w:rsidRPr="00624832">
          <w:rPr>
            <w:webHidden/>
          </w:rPr>
          <w:fldChar w:fldCharType="begin"/>
        </w:r>
        <w:r w:rsidR="00630AA0" w:rsidRPr="00624832">
          <w:rPr>
            <w:webHidden/>
          </w:rPr>
          <w:instrText xml:space="preserve"> PAGEREF _Toc405368106 \h </w:instrText>
        </w:r>
        <w:r w:rsidR="00BD076B" w:rsidRPr="00624832">
          <w:rPr>
            <w:webHidden/>
          </w:rPr>
        </w:r>
        <w:r w:rsidR="00BD076B" w:rsidRPr="00624832">
          <w:rPr>
            <w:webHidden/>
          </w:rPr>
          <w:fldChar w:fldCharType="separate"/>
        </w:r>
        <w:r>
          <w:rPr>
            <w:webHidden/>
          </w:rPr>
          <w:t>52</w:t>
        </w:r>
        <w:r w:rsidR="00BD076B" w:rsidRPr="00624832">
          <w:rPr>
            <w:webHidden/>
          </w:rPr>
          <w:fldChar w:fldCharType="end"/>
        </w:r>
      </w:hyperlink>
    </w:p>
    <w:p w14:paraId="49659727" w14:textId="77777777" w:rsidR="00630AA0" w:rsidRPr="00624832" w:rsidRDefault="00ED54D5">
      <w:pPr>
        <w:pStyle w:val="TOC3"/>
        <w:rPr>
          <w:rFonts w:ascii="Calibri" w:hAnsi="Calibri" w:cs="Times New Roman"/>
          <w:bCs w:val="0"/>
          <w:i w:val="0"/>
          <w:iCs w:val="0"/>
          <w:sz w:val="22"/>
          <w:szCs w:val="22"/>
          <w:lang w:val="en-US"/>
        </w:rPr>
      </w:pPr>
      <w:hyperlink w:anchor="_Toc405368107" w:history="1">
        <w:r w:rsidR="00630AA0" w:rsidRPr="00624832">
          <w:rPr>
            <w:rStyle w:val="Hyperlink"/>
          </w:rPr>
          <w:t>HĐ B.6.4: Theo dõi ADR trong Chương trình chống Sốt rét Quốc gia</w:t>
        </w:r>
        <w:r w:rsidR="00630AA0" w:rsidRPr="00624832">
          <w:rPr>
            <w:webHidden/>
          </w:rPr>
          <w:tab/>
        </w:r>
        <w:r w:rsidR="00BD076B" w:rsidRPr="00624832">
          <w:rPr>
            <w:webHidden/>
          </w:rPr>
          <w:fldChar w:fldCharType="begin"/>
        </w:r>
        <w:r w:rsidR="00630AA0" w:rsidRPr="00624832">
          <w:rPr>
            <w:webHidden/>
          </w:rPr>
          <w:instrText xml:space="preserve"> PAGEREF _Toc405368107 \h </w:instrText>
        </w:r>
        <w:r w:rsidR="00BD076B" w:rsidRPr="00624832">
          <w:rPr>
            <w:webHidden/>
          </w:rPr>
        </w:r>
        <w:r w:rsidR="00BD076B" w:rsidRPr="00624832">
          <w:rPr>
            <w:webHidden/>
          </w:rPr>
          <w:fldChar w:fldCharType="separate"/>
        </w:r>
        <w:r>
          <w:rPr>
            <w:webHidden/>
          </w:rPr>
          <w:t>53</w:t>
        </w:r>
        <w:r w:rsidR="00BD076B" w:rsidRPr="00624832">
          <w:rPr>
            <w:webHidden/>
          </w:rPr>
          <w:fldChar w:fldCharType="end"/>
        </w:r>
      </w:hyperlink>
    </w:p>
    <w:p w14:paraId="59648450" w14:textId="77777777" w:rsidR="00630AA0" w:rsidRPr="00624832" w:rsidRDefault="00ED54D5">
      <w:pPr>
        <w:pStyle w:val="TOC3"/>
        <w:rPr>
          <w:rFonts w:ascii="Calibri" w:hAnsi="Calibri" w:cs="Times New Roman"/>
          <w:bCs w:val="0"/>
          <w:i w:val="0"/>
          <w:iCs w:val="0"/>
          <w:sz w:val="22"/>
          <w:szCs w:val="22"/>
          <w:lang w:val="en-US"/>
        </w:rPr>
      </w:pPr>
      <w:hyperlink w:anchor="_Toc405368108" w:history="1">
        <w:r w:rsidR="00630AA0" w:rsidRPr="00624832">
          <w:rPr>
            <w:rStyle w:val="Hyperlink"/>
          </w:rPr>
          <w:t>HĐ B.6.5: Theo dõi ADR trong Chương trình phòng, chống HIV/AIDS</w:t>
        </w:r>
        <w:r w:rsidR="00630AA0" w:rsidRPr="00624832">
          <w:rPr>
            <w:webHidden/>
          </w:rPr>
          <w:tab/>
        </w:r>
        <w:r w:rsidR="00BD076B" w:rsidRPr="00624832">
          <w:rPr>
            <w:webHidden/>
          </w:rPr>
          <w:fldChar w:fldCharType="begin"/>
        </w:r>
        <w:r w:rsidR="00630AA0" w:rsidRPr="00624832">
          <w:rPr>
            <w:webHidden/>
          </w:rPr>
          <w:instrText xml:space="preserve"> PAGEREF _Toc405368108 \h </w:instrText>
        </w:r>
        <w:r w:rsidR="00BD076B" w:rsidRPr="00624832">
          <w:rPr>
            <w:webHidden/>
          </w:rPr>
        </w:r>
        <w:r w:rsidR="00BD076B" w:rsidRPr="00624832">
          <w:rPr>
            <w:webHidden/>
          </w:rPr>
          <w:fldChar w:fldCharType="separate"/>
        </w:r>
        <w:r>
          <w:rPr>
            <w:webHidden/>
          </w:rPr>
          <w:t>54</w:t>
        </w:r>
        <w:r w:rsidR="00BD076B" w:rsidRPr="00624832">
          <w:rPr>
            <w:webHidden/>
          </w:rPr>
          <w:fldChar w:fldCharType="end"/>
        </w:r>
      </w:hyperlink>
    </w:p>
    <w:p w14:paraId="0034E668" w14:textId="77777777" w:rsidR="00630AA0" w:rsidRPr="00624832" w:rsidRDefault="00ED54D5">
      <w:pPr>
        <w:pStyle w:val="TOC2"/>
        <w:rPr>
          <w:rFonts w:ascii="Calibri" w:hAnsi="Calibri"/>
          <w:b w:val="0"/>
          <w:sz w:val="22"/>
          <w:szCs w:val="22"/>
          <w:lang w:val="en-US"/>
        </w:rPr>
      </w:pPr>
      <w:hyperlink w:anchor="_Toc405368109" w:history="1">
        <w:r w:rsidR="00630AA0" w:rsidRPr="00624832">
          <w:rPr>
            <w:rStyle w:val="Hyperlink"/>
          </w:rPr>
          <w:t>MỤC TIÊU 7: Tăng cường năng lực của các đơn vị kiểm nghiệm thuốc cấp TƯ và địa phương phục vụ công tác kiểm tra giám sát chất lượng thuốc trên thị trường</w:t>
        </w:r>
        <w:r w:rsidR="00630AA0" w:rsidRPr="00624832">
          <w:rPr>
            <w:webHidden/>
          </w:rPr>
          <w:tab/>
        </w:r>
        <w:r w:rsidR="00BD076B" w:rsidRPr="00624832">
          <w:rPr>
            <w:webHidden/>
          </w:rPr>
          <w:fldChar w:fldCharType="begin"/>
        </w:r>
        <w:r w:rsidR="00630AA0" w:rsidRPr="00624832">
          <w:rPr>
            <w:webHidden/>
          </w:rPr>
          <w:instrText xml:space="preserve"> PAGEREF _Toc405368109 \h </w:instrText>
        </w:r>
        <w:r w:rsidR="00BD076B" w:rsidRPr="00624832">
          <w:rPr>
            <w:webHidden/>
          </w:rPr>
        </w:r>
        <w:r w:rsidR="00BD076B" w:rsidRPr="00624832">
          <w:rPr>
            <w:webHidden/>
          </w:rPr>
          <w:fldChar w:fldCharType="separate"/>
        </w:r>
        <w:r>
          <w:rPr>
            <w:webHidden/>
          </w:rPr>
          <w:t>54</w:t>
        </w:r>
        <w:r w:rsidR="00BD076B" w:rsidRPr="00624832">
          <w:rPr>
            <w:webHidden/>
          </w:rPr>
          <w:fldChar w:fldCharType="end"/>
        </w:r>
      </w:hyperlink>
    </w:p>
    <w:p w14:paraId="0877C222" w14:textId="77777777" w:rsidR="00630AA0" w:rsidRPr="00624832" w:rsidRDefault="00ED54D5">
      <w:pPr>
        <w:pStyle w:val="TOC3"/>
        <w:rPr>
          <w:rFonts w:ascii="Calibri" w:hAnsi="Calibri" w:cs="Times New Roman"/>
          <w:bCs w:val="0"/>
          <w:i w:val="0"/>
          <w:iCs w:val="0"/>
          <w:sz w:val="22"/>
          <w:szCs w:val="22"/>
          <w:lang w:val="en-US"/>
        </w:rPr>
      </w:pPr>
      <w:hyperlink w:anchor="_Toc405368110" w:history="1">
        <w:r w:rsidR="00630AA0" w:rsidRPr="00624832">
          <w:rPr>
            <w:rStyle w:val="Hyperlink"/>
          </w:rPr>
          <w:t>HĐ C.7.1: Mua thiết bị đo lường dùng cho hiệu chuẩn các thiết bị phân tích</w:t>
        </w:r>
        <w:r w:rsidR="00630AA0" w:rsidRPr="00624832">
          <w:rPr>
            <w:webHidden/>
          </w:rPr>
          <w:tab/>
        </w:r>
        <w:r w:rsidR="00BD076B" w:rsidRPr="00624832">
          <w:rPr>
            <w:webHidden/>
          </w:rPr>
          <w:fldChar w:fldCharType="begin"/>
        </w:r>
        <w:r w:rsidR="00630AA0" w:rsidRPr="00624832">
          <w:rPr>
            <w:webHidden/>
          </w:rPr>
          <w:instrText xml:space="preserve"> PAGEREF _Toc405368110 \h </w:instrText>
        </w:r>
        <w:r w:rsidR="00BD076B" w:rsidRPr="00624832">
          <w:rPr>
            <w:webHidden/>
          </w:rPr>
        </w:r>
        <w:r w:rsidR="00BD076B" w:rsidRPr="00624832">
          <w:rPr>
            <w:webHidden/>
          </w:rPr>
          <w:fldChar w:fldCharType="separate"/>
        </w:r>
        <w:r>
          <w:rPr>
            <w:webHidden/>
          </w:rPr>
          <w:t>54</w:t>
        </w:r>
        <w:r w:rsidR="00BD076B" w:rsidRPr="00624832">
          <w:rPr>
            <w:webHidden/>
          </w:rPr>
          <w:fldChar w:fldCharType="end"/>
        </w:r>
      </w:hyperlink>
    </w:p>
    <w:p w14:paraId="755F351E" w14:textId="77777777" w:rsidR="00630AA0" w:rsidRPr="00624832" w:rsidRDefault="00ED54D5">
      <w:pPr>
        <w:pStyle w:val="TOC3"/>
        <w:rPr>
          <w:rFonts w:ascii="Calibri" w:hAnsi="Calibri" w:cs="Times New Roman"/>
          <w:bCs w:val="0"/>
          <w:i w:val="0"/>
          <w:iCs w:val="0"/>
          <w:sz w:val="22"/>
          <w:szCs w:val="22"/>
          <w:lang w:val="en-US"/>
        </w:rPr>
      </w:pPr>
      <w:hyperlink w:anchor="_Toc405368111" w:history="1">
        <w:r w:rsidR="00630AA0" w:rsidRPr="00624832">
          <w:rPr>
            <w:rStyle w:val="Hyperlink"/>
          </w:rPr>
          <w:t>HĐ C.7.2: Thẩm định một số tiêu chuẩn chất lượng thuốc và quy trình hướng dẫn hiệu chuẩn.</w:t>
        </w:r>
        <w:r w:rsidR="00630AA0" w:rsidRPr="00624832">
          <w:rPr>
            <w:webHidden/>
          </w:rPr>
          <w:tab/>
        </w:r>
        <w:r w:rsidR="00BD076B" w:rsidRPr="00624832">
          <w:rPr>
            <w:webHidden/>
          </w:rPr>
          <w:fldChar w:fldCharType="begin"/>
        </w:r>
        <w:r w:rsidR="00630AA0" w:rsidRPr="00624832">
          <w:rPr>
            <w:webHidden/>
          </w:rPr>
          <w:instrText xml:space="preserve"> PAGEREF _Toc405368111 \h </w:instrText>
        </w:r>
        <w:r w:rsidR="00BD076B" w:rsidRPr="00624832">
          <w:rPr>
            <w:webHidden/>
          </w:rPr>
        </w:r>
        <w:r w:rsidR="00BD076B" w:rsidRPr="00624832">
          <w:rPr>
            <w:webHidden/>
          </w:rPr>
          <w:fldChar w:fldCharType="separate"/>
        </w:r>
        <w:r>
          <w:rPr>
            <w:webHidden/>
          </w:rPr>
          <w:t>55</w:t>
        </w:r>
        <w:r w:rsidR="00BD076B" w:rsidRPr="00624832">
          <w:rPr>
            <w:webHidden/>
          </w:rPr>
          <w:fldChar w:fldCharType="end"/>
        </w:r>
      </w:hyperlink>
    </w:p>
    <w:p w14:paraId="6085B2E7" w14:textId="77777777" w:rsidR="00630AA0" w:rsidRPr="00624832" w:rsidRDefault="00ED54D5">
      <w:pPr>
        <w:pStyle w:val="TOC3"/>
        <w:rPr>
          <w:rFonts w:ascii="Calibri" w:hAnsi="Calibri" w:cs="Times New Roman"/>
          <w:bCs w:val="0"/>
          <w:i w:val="0"/>
          <w:iCs w:val="0"/>
          <w:sz w:val="22"/>
          <w:szCs w:val="22"/>
          <w:lang w:val="en-US"/>
        </w:rPr>
      </w:pPr>
      <w:hyperlink w:anchor="_Toc405368112" w:history="1">
        <w:r w:rsidR="00630AA0" w:rsidRPr="00624832">
          <w:rPr>
            <w:rStyle w:val="Hyperlink"/>
          </w:rPr>
          <w:t>HĐ C.7.3: Tư vấn kỹ thuật để xây dựng hồ sơ và đăng ký công nhận phòng hiệu chuẩn đạt TC ISO/IEC 17025</w:t>
        </w:r>
        <w:r w:rsidR="00630AA0" w:rsidRPr="00624832">
          <w:rPr>
            <w:webHidden/>
          </w:rPr>
          <w:tab/>
        </w:r>
        <w:r w:rsidR="00BD076B" w:rsidRPr="00624832">
          <w:rPr>
            <w:webHidden/>
          </w:rPr>
          <w:fldChar w:fldCharType="begin"/>
        </w:r>
        <w:r w:rsidR="00630AA0" w:rsidRPr="00624832">
          <w:rPr>
            <w:webHidden/>
          </w:rPr>
          <w:instrText xml:space="preserve"> PAGEREF _Toc405368112 \h </w:instrText>
        </w:r>
        <w:r w:rsidR="00BD076B" w:rsidRPr="00624832">
          <w:rPr>
            <w:webHidden/>
          </w:rPr>
        </w:r>
        <w:r w:rsidR="00BD076B" w:rsidRPr="00624832">
          <w:rPr>
            <w:webHidden/>
          </w:rPr>
          <w:fldChar w:fldCharType="separate"/>
        </w:r>
        <w:r>
          <w:rPr>
            <w:webHidden/>
          </w:rPr>
          <w:t>55</w:t>
        </w:r>
        <w:r w:rsidR="00BD076B" w:rsidRPr="00624832">
          <w:rPr>
            <w:webHidden/>
          </w:rPr>
          <w:fldChar w:fldCharType="end"/>
        </w:r>
      </w:hyperlink>
    </w:p>
    <w:p w14:paraId="042D31F2" w14:textId="77777777" w:rsidR="00630AA0" w:rsidRPr="00624832" w:rsidRDefault="00ED54D5">
      <w:pPr>
        <w:pStyle w:val="TOC3"/>
        <w:rPr>
          <w:rFonts w:ascii="Calibri" w:hAnsi="Calibri" w:cs="Times New Roman"/>
          <w:bCs w:val="0"/>
          <w:i w:val="0"/>
          <w:iCs w:val="0"/>
          <w:sz w:val="22"/>
          <w:szCs w:val="22"/>
          <w:lang w:val="en-US"/>
        </w:rPr>
      </w:pPr>
      <w:hyperlink w:anchor="_Toc405368113" w:history="1">
        <w:r w:rsidR="00630AA0" w:rsidRPr="00624832">
          <w:rPr>
            <w:rStyle w:val="Hyperlink"/>
          </w:rPr>
          <w:t>HĐ C.7.4: Thiết lập chất chuẩn cung cấp cho hệ thống kiểm nghiệm</w:t>
        </w:r>
        <w:r w:rsidR="00630AA0" w:rsidRPr="00624832">
          <w:rPr>
            <w:webHidden/>
          </w:rPr>
          <w:tab/>
        </w:r>
        <w:r w:rsidR="00BD076B" w:rsidRPr="00624832">
          <w:rPr>
            <w:webHidden/>
          </w:rPr>
          <w:fldChar w:fldCharType="begin"/>
        </w:r>
        <w:r w:rsidR="00630AA0" w:rsidRPr="00624832">
          <w:rPr>
            <w:webHidden/>
          </w:rPr>
          <w:instrText xml:space="preserve"> PAGEREF _Toc405368113 \h </w:instrText>
        </w:r>
        <w:r w:rsidR="00BD076B" w:rsidRPr="00624832">
          <w:rPr>
            <w:webHidden/>
          </w:rPr>
        </w:r>
        <w:r w:rsidR="00BD076B" w:rsidRPr="00624832">
          <w:rPr>
            <w:webHidden/>
          </w:rPr>
          <w:fldChar w:fldCharType="separate"/>
        </w:r>
        <w:r>
          <w:rPr>
            <w:webHidden/>
          </w:rPr>
          <w:t>56</w:t>
        </w:r>
        <w:r w:rsidR="00BD076B" w:rsidRPr="00624832">
          <w:rPr>
            <w:webHidden/>
          </w:rPr>
          <w:fldChar w:fldCharType="end"/>
        </w:r>
      </w:hyperlink>
    </w:p>
    <w:p w14:paraId="54E1C537" w14:textId="77777777" w:rsidR="00630AA0" w:rsidRPr="00624832" w:rsidRDefault="00ED54D5">
      <w:pPr>
        <w:pStyle w:val="TOC3"/>
        <w:rPr>
          <w:rFonts w:ascii="Calibri" w:hAnsi="Calibri" w:cs="Times New Roman"/>
          <w:bCs w:val="0"/>
          <w:i w:val="0"/>
          <w:iCs w:val="0"/>
          <w:sz w:val="22"/>
          <w:szCs w:val="22"/>
          <w:lang w:val="en-US"/>
        </w:rPr>
      </w:pPr>
      <w:hyperlink w:anchor="_Toc405368114" w:history="1">
        <w:r w:rsidR="00630AA0" w:rsidRPr="00624832">
          <w:rPr>
            <w:rStyle w:val="Hyperlink"/>
          </w:rPr>
          <w:t>HĐ C.7.6: Kiểm nghiệm mẫu ở 64 đơn vị kiểm nghiệm</w:t>
        </w:r>
        <w:r w:rsidR="00630AA0" w:rsidRPr="00624832">
          <w:rPr>
            <w:webHidden/>
          </w:rPr>
          <w:tab/>
        </w:r>
        <w:r w:rsidR="00BD076B" w:rsidRPr="00624832">
          <w:rPr>
            <w:webHidden/>
          </w:rPr>
          <w:fldChar w:fldCharType="begin"/>
        </w:r>
        <w:r w:rsidR="00630AA0" w:rsidRPr="00624832">
          <w:rPr>
            <w:webHidden/>
          </w:rPr>
          <w:instrText xml:space="preserve"> PAGEREF _Toc405368114 \h </w:instrText>
        </w:r>
        <w:r w:rsidR="00BD076B" w:rsidRPr="00624832">
          <w:rPr>
            <w:webHidden/>
          </w:rPr>
        </w:r>
        <w:r w:rsidR="00BD076B" w:rsidRPr="00624832">
          <w:rPr>
            <w:webHidden/>
          </w:rPr>
          <w:fldChar w:fldCharType="separate"/>
        </w:r>
        <w:r>
          <w:rPr>
            <w:webHidden/>
          </w:rPr>
          <w:t>56</w:t>
        </w:r>
        <w:r w:rsidR="00BD076B" w:rsidRPr="00624832">
          <w:rPr>
            <w:webHidden/>
          </w:rPr>
          <w:fldChar w:fldCharType="end"/>
        </w:r>
      </w:hyperlink>
    </w:p>
    <w:p w14:paraId="7457A093" w14:textId="77777777" w:rsidR="00630AA0" w:rsidRPr="00624832" w:rsidRDefault="00ED54D5">
      <w:pPr>
        <w:pStyle w:val="TOC3"/>
        <w:rPr>
          <w:rFonts w:ascii="Calibri" w:hAnsi="Calibri" w:cs="Times New Roman"/>
          <w:bCs w:val="0"/>
          <w:i w:val="0"/>
          <w:iCs w:val="0"/>
          <w:sz w:val="22"/>
          <w:szCs w:val="22"/>
          <w:lang w:val="en-US"/>
        </w:rPr>
      </w:pPr>
      <w:hyperlink w:anchor="_Toc405368115" w:history="1">
        <w:r w:rsidR="00630AA0" w:rsidRPr="00624832">
          <w:rPr>
            <w:rStyle w:val="Hyperlink"/>
            <w:lang w:val="nb-NO"/>
          </w:rPr>
          <w:t xml:space="preserve">HĐ C.7.7: </w:t>
        </w:r>
        <w:r w:rsidR="00630AA0" w:rsidRPr="00624832">
          <w:rPr>
            <w:rStyle w:val="Hyperlink"/>
          </w:rPr>
          <w:t>Đào tạo về quản lý và kỹ thuật phân tích cho các đơn vị thuộc hệ thống kiểm nghiệm</w:t>
        </w:r>
        <w:r w:rsidR="00630AA0" w:rsidRPr="00624832">
          <w:rPr>
            <w:webHidden/>
          </w:rPr>
          <w:tab/>
        </w:r>
        <w:r w:rsidR="00BD076B" w:rsidRPr="00624832">
          <w:rPr>
            <w:webHidden/>
          </w:rPr>
          <w:fldChar w:fldCharType="begin"/>
        </w:r>
        <w:r w:rsidR="00630AA0" w:rsidRPr="00624832">
          <w:rPr>
            <w:webHidden/>
          </w:rPr>
          <w:instrText xml:space="preserve"> PAGEREF _Toc405368115 \h </w:instrText>
        </w:r>
        <w:r w:rsidR="00BD076B" w:rsidRPr="00624832">
          <w:rPr>
            <w:webHidden/>
          </w:rPr>
        </w:r>
        <w:r w:rsidR="00BD076B" w:rsidRPr="00624832">
          <w:rPr>
            <w:webHidden/>
          </w:rPr>
          <w:fldChar w:fldCharType="separate"/>
        </w:r>
        <w:r>
          <w:rPr>
            <w:webHidden/>
          </w:rPr>
          <w:t>56</w:t>
        </w:r>
        <w:r w:rsidR="00BD076B" w:rsidRPr="00624832">
          <w:rPr>
            <w:webHidden/>
          </w:rPr>
          <w:fldChar w:fldCharType="end"/>
        </w:r>
      </w:hyperlink>
    </w:p>
    <w:p w14:paraId="60B8202F" w14:textId="77777777" w:rsidR="00630AA0" w:rsidRPr="00624832" w:rsidRDefault="00ED54D5">
      <w:pPr>
        <w:pStyle w:val="TOC2"/>
        <w:rPr>
          <w:rFonts w:ascii="Calibri" w:hAnsi="Calibri"/>
          <w:b w:val="0"/>
          <w:sz w:val="22"/>
          <w:szCs w:val="22"/>
          <w:lang w:val="en-US"/>
        </w:rPr>
      </w:pPr>
      <w:hyperlink w:anchor="_Toc405368116" w:history="1">
        <w:r w:rsidR="00630AA0" w:rsidRPr="00624832">
          <w:rPr>
            <w:rStyle w:val="Hyperlink"/>
          </w:rPr>
          <w:t>MỤC TIÊU 8: Củng cố hệ thống quản lý, hệ thống đảm bảo chất lượng cho Hệ thống kiểm nghiệm và tăng cường báo cáo, thông tin phản hồi, sử dụng dữ liệu</w:t>
        </w:r>
        <w:r w:rsidR="00630AA0" w:rsidRPr="00624832">
          <w:rPr>
            <w:webHidden/>
          </w:rPr>
          <w:tab/>
        </w:r>
        <w:r w:rsidR="00BD076B" w:rsidRPr="00624832">
          <w:rPr>
            <w:webHidden/>
          </w:rPr>
          <w:fldChar w:fldCharType="begin"/>
        </w:r>
        <w:r w:rsidR="00630AA0" w:rsidRPr="00624832">
          <w:rPr>
            <w:webHidden/>
          </w:rPr>
          <w:instrText xml:space="preserve"> PAGEREF _Toc405368116 \h </w:instrText>
        </w:r>
        <w:r w:rsidR="00BD076B" w:rsidRPr="00624832">
          <w:rPr>
            <w:webHidden/>
          </w:rPr>
        </w:r>
        <w:r w:rsidR="00BD076B" w:rsidRPr="00624832">
          <w:rPr>
            <w:webHidden/>
          </w:rPr>
          <w:fldChar w:fldCharType="separate"/>
        </w:r>
        <w:r>
          <w:rPr>
            <w:webHidden/>
          </w:rPr>
          <w:t>57</w:t>
        </w:r>
        <w:r w:rsidR="00BD076B" w:rsidRPr="00624832">
          <w:rPr>
            <w:webHidden/>
          </w:rPr>
          <w:fldChar w:fldCharType="end"/>
        </w:r>
      </w:hyperlink>
    </w:p>
    <w:p w14:paraId="12B7A3C9" w14:textId="77777777" w:rsidR="00630AA0" w:rsidRPr="00624832" w:rsidRDefault="00ED54D5">
      <w:pPr>
        <w:pStyle w:val="TOC3"/>
        <w:rPr>
          <w:rFonts w:ascii="Calibri" w:hAnsi="Calibri" w:cs="Times New Roman"/>
          <w:bCs w:val="0"/>
          <w:i w:val="0"/>
          <w:iCs w:val="0"/>
          <w:sz w:val="22"/>
          <w:szCs w:val="22"/>
          <w:lang w:val="en-US"/>
        </w:rPr>
      </w:pPr>
      <w:hyperlink w:anchor="_Toc405368117" w:history="1">
        <w:r w:rsidR="00630AA0" w:rsidRPr="00624832">
          <w:rPr>
            <w:rStyle w:val="Hyperlink"/>
            <w:lang w:val="nb-NO"/>
          </w:rPr>
          <w:t xml:space="preserve">HĐ C.8.1: </w:t>
        </w:r>
        <w:r w:rsidR="00630AA0" w:rsidRPr="00624832">
          <w:rPr>
            <w:rStyle w:val="Hyperlink"/>
          </w:rPr>
          <w:t>Nhân sự cho quản lý hệ thống QMS/EQAS</w:t>
        </w:r>
        <w:r w:rsidR="00630AA0" w:rsidRPr="00624832">
          <w:rPr>
            <w:webHidden/>
          </w:rPr>
          <w:tab/>
        </w:r>
        <w:r w:rsidR="00BD076B" w:rsidRPr="00624832">
          <w:rPr>
            <w:webHidden/>
          </w:rPr>
          <w:fldChar w:fldCharType="begin"/>
        </w:r>
        <w:r w:rsidR="00630AA0" w:rsidRPr="00624832">
          <w:rPr>
            <w:webHidden/>
          </w:rPr>
          <w:instrText xml:space="preserve"> PAGEREF _Toc405368117 \h </w:instrText>
        </w:r>
        <w:r w:rsidR="00BD076B" w:rsidRPr="00624832">
          <w:rPr>
            <w:webHidden/>
          </w:rPr>
        </w:r>
        <w:r w:rsidR="00BD076B" w:rsidRPr="00624832">
          <w:rPr>
            <w:webHidden/>
          </w:rPr>
          <w:fldChar w:fldCharType="separate"/>
        </w:r>
        <w:r>
          <w:rPr>
            <w:webHidden/>
          </w:rPr>
          <w:t>57</w:t>
        </w:r>
        <w:r w:rsidR="00BD076B" w:rsidRPr="00624832">
          <w:rPr>
            <w:webHidden/>
          </w:rPr>
          <w:fldChar w:fldCharType="end"/>
        </w:r>
      </w:hyperlink>
    </w:p>
    <w:p w14:paraId="2A132166" w14:textId="77777777" w:rsidR="00630AA0" w:rsidRPr="00624832" w:rsidRDefault="00ED54D5">
      <w:pPr>
        <w:pStyle w:val="TOC3"/>
        <w:rPr>
          <w:rFonts w:ascii="Calibri" w:hAnsi="Calibri" w:cs="Times New Roman"/>
          <w:bCs w:val="0"/>
          <w:i w:val="0"/>
          <w:iCs w:val="0"/>
          <w:sz w:val="22"/>
          <w:szCs w:val="22"/>
          <w:lang w:val="en-US"/>
        </w:rPr>
      </w:pPr>
      <w:hyperlink w:anchor="_Toc405368118" w:history="1">
        <w:r w:rsidR="00630AA0" w:rsidRPr="00624832">
          <w:rPr>
            <w:rStyle w:val="Hyperlink"/>
            <w:lang w:val="nb-NO"/>
          </w:rPr>
          <w:t xml:space="preserve">HĐ C.8.2: </w:t>
        </w:r>
        <w:r w:rsidR="00630AA0" w:rsidRPr="00624832">
          <w:rPr>
            <w:rStyle w:val="Hyperlink"/>
          </w:rPr>
          <w:t>Tổ chức hoạt động thử nghiệm thành thạo cho toàn hệ thống:</w:t>
        </w:r>
        <w:r w:rsidR="00630AA0" w:rsidRPr="00624832">
          <w:rPr>
            <w:webHidden/>
          </w:rPr>
          <w:tab/>
        </w:r>
        <w:r w:rsidR="00BD076B" w:rsidRPr="00624832">
          <w:rPr>
            <w:webHidden/>
          </w:rPr>
          <w:fldChar w:fldCharType="begin"/>
        </w:r>
        <w:r w:rsidR="00630AA0" w:rsidRPr="00624832">
          <w:rPr>
            <w:webHidden/>
          </w:rPr>
          <w:instrText xml:space="preserve"> PAGEREF _Toc405368118 \h </w:instrText>
        </w:r>
        <w:r w:rsidR="00BD076B" w:rsidRPr="00624832">
          <w:rPr>
            <w:webHidden/>
          </w:rPr>
        </w:r>
        <w:r w:rsidR="00BD076B" w:rsidRPr="00624832">
          <w:rPr>
            <w:webHidden/>
          </w:rPr>
          <w:fldChar w:fldCharType="separate"/>
        </w:r>
        <w:r>
          <w:rPr>
            <w:webHidden/>
          </w:rPr>
          <w:t>57</w:t>
        </w:r>
        <w:r w:rsidR="00BD076B" w:rsidRPr="00624832">
          <w:rPr>
            <w:webHidden/>
          </w:rPr>
          <w:fldChar w:fldCharType="end"/>
        </w:r>
      </w:hyperlink>
    </w:p>
    <w:p w14:paraId="3AF5158E" w14:textId="77777777" w:rsidR="00630AA0" w:rsidRPr="00624832" w:rsidRDefault="00ED54D5">
      <w:pPr>
        <w:pStyle w:val="TOC3"/>
        <w:rPr>
          <w:rFonts w:ascii="Calibri" w:hAnsi="Calibri" w:cs="Times New Roman"/>
          <w:bCs w:val="0"/>
          <w:i w:val="0"/>
          <w:iCs w:val="0"/>
          <w:sz w:val="22"/>
          <w:szCs w:val="22"/>
          <w:lang w:val="en-US"/>
        </w:rPr>
      </w:pPr>
      <w:hyperlink w:anchor="_Toc405368119" w:history="1">
        <w:r w:rsidR="00630AA0" w:rsidRPr="00624832">
          <w:rPr>
            <w:rStyle w:val="Hyperlink"/>
          </w:rPr>
          <w:t>HĐ C.8.3: Duy trì hoạt động của phần mềm quản lý dữ liệu cho toàn hệ thống kiểm nghiệm</w:t>
        </w:r>
        <w:r w:rsidR="00630AA0" w:rsidRPr="00624832">
          <w:rPr>
            <w:webHidden/>
          </w:rPr>
          <w:tab/>
        </w:r>
        <w:r w:rsidR="00BD076B" w:rsidRPr="00624832">
          <w:rPr>
            <w:webHidden/>
          </w:rPr>
          <w:fldChar w:fldCharType="begin"/>
        </w:r>
        <w:r w:rsidR="00630AA0" w:rsidRPr="00624832">
          <w:rPr>
            <w:webHidden/>
          </w:rPr>
          <w:instrText xml:space="preserve"> PAGEREF _Toc405368119 \h </w:instrText>
        </w:r>
        <w:r w:rsidR="00BD076B" w:rsidRPr="00624832">
          <w:rPr>
            <w:webHidden/>
          </w:rPr>
        </w:r>
        <w:r w:rsidR="00BD076B" w:rsidRPr="00624832">
          <w:rPr>
            <w:webHidden/>
          </w:rPr>
          <w:fldChar w:fldCharType="separate"/>
        </w:r>
        <w:r>
          <w:rPr>
            <w:webHidden/>
          </w:rPr>
          <w:t>58</w:t>
        </w:r>
        <w:r w:rsidR="00BD076B" w:rsidRPr="00624832">
          <w:rPr>
            <w:webHidden/>
          </w:rPr>
          <w:fldChar w:fldCharType="end"/>
        </w:r>
      </w:hyperlink>
    </w:p>
    <w:p w14:paraId="6748B7B5" w14:textId="77777777" w:rsidR="00630AA0" w:rsidRPr="00624832" w:rsidRDefault="00ED54D5">
      <w:pPr>
        <w:pStyle w:val="TOC2"/>
        <w:rPr>
          <w:rFonts w:ascii="Calibri" w:hAnsi="Calibri"/>
          <w:b w:val="0"/>
          <w:sz w:val="22"/>
          <w:szCs w:val="22"/>
          <w:lang w:val="en-US"/>
        </w:rPr>
      </w:pPr>
      <w:hyperlink w:anchor="_Toc405368120" w:history="1">
        <w:r w:rsidR="00630AA0" w:rsidRPr="00624832">
          <w:rPr>
            <w:rStyle w:val="Hyperlink"/>
          </w:rPr>
          <w:t>QUẢN LÝ DỰ ÁN</w:t>
        </w:r>
        <w:r w:rsidR="00630AA0" w:rsidRPr="00624832">
          <w:rPr>
            <w:webHidden/>
          </w:rPr>
          <w:tab/>
        </w:r>
        <w:r w:rsidR="00BD076B" w:rsidRPr="00624832">
          <w:rPr>
            <w:webHidden/>
          </w:rPr>
          <w:fldChar w:fldCharType="begin"/>
        </w:r>
        <w:r w:rsidR="00630AA0" w:rsidRPr="00624832">
          <w:rPr>
            <w:webHidden/>
          </w:rPr>
          <w:instrText xml:space="preserve"> PAGEREF _Toc405368120 \h </w:instrText>
        </w:r>
        <w:r w:rsidR="00BD076B" w:rsidRPr="00624832">
          <w:rPr>
            <w:webHidden/>
          </w:rPr>
        </w:r>
        <w:r w:rsidR="00BD076B" w:rsidRPr="00624832">
          <w:rPr>
            <w:webHidden/>
          </w:rPr>
          <w:fldChar w:fldCharType="separate"/>
        </w:r>
        <w:r>
          <w:rPr>
            <w:webHidden/>
          </w:rPr>
          <w:t>58</w:t>
        </w:r>
        <w:r w:rsidR="00BD076B" w:rsidRPr="00624832">
          <w:rPr>
            <w:webHidden/>
          </w:rPr>
          <w:fldChar w:fldCharType="end"/>
        </w:r>
      </w:hyperlink>
    </w:p>
    <w:p w14:paraId="6BBC93C3" w14:textId="77777777" w:rsidR="00630AA0" w:rsidRPr="00624832" w:rsidRDefault="00ED54D5">
      <w:pPr>
        <w:pStyle w:val="TOC2"/>
        <w:rPr>
          <w:rFonts w:ascii="Calibri" w:hAnsi="Calibri"/>
          <w:b w:val="0"/>
          <w:sz w:val="22"/>
          <w:szCs w:val="22"/>
          <w:lang w:val="en-US"/>
        </w:rPr>
      </w:pPr>
      <w:hyperlink w:anchor="_Toc405368121" w:history="1">
        <w:r w:rsidR="00630AA0" w:rsidRPr="00624832">
          <w:rPr>
            <w:rStyle w:val="Hyperlink"/>
          </w:rPr>
          <w:t>2. Tình hình thực hiện các chỉ số cam kết với Quỹ Toàn cầu</w:t>
        </w:r>
        <w:r w:rsidR="00630AA0" w:rsidRPr="00624832">
          <w:rPr>
            <w:webHidden/>
          </w:rPr>
          <w:tab/>
        </w:r>
        <w:r w:rsidR="00BD076B" w:rsidRPr="00624832">
          <w:rPr>
            <w:webHidden/>
          </w:rPr>
          <w:fldChar w:fldCharType="begin"/>
        </w:r>
        <w:r w:rsidR="00630AA0" w:rsidRPr="00624832">
          <w:rPr>
            <w:webHidden/>
          </w:rPr>
          <w:instrText xml:space="preserve"> PAGEREF _Toc405368121 \h </w:instrText>
        </w:r>
        <w:r w:rsidR="00BD076B" w:rsidRPr="00624832">
          <w:rPr>
            <w:webHidden/>
          </w:rPr>
        </w:r>
        <w:r w:rsidR="00BD076B" w:rsidRPr="00624832">
          <w:rPr>
            <w:webHidden/>
          </w:rPr>
          <w:fldChar w:fldCharType="separate"/>
        </w:r>
        <w:r>
          <w:rPr>
            <w:webHidden/>
          </w:rPr>
          <w:t>63</w:t>
        </w:r>
        <w:r w:rsidR="00BD076B" w:rsidRPr="00624832">
          <w:rPr>
            <w:webHidden/>
          </w:rPr>
          <w:fldChar w:fldCharType="end"/>
        </w:r>
      </w:hyperlink>
    </w:p>
    <w:p w14:paraId="3C7D8717" w14:textId="77777777" w:rsidR="00630AA0" w:rsidRPr="00624832" w:rsidRDefault="00ED54D5">
      <w:pPr>
        <w:pStyle w:val="TOC2"/>
        <w:rPr>
          <w:rFonts w:ascii="Calibri" w:hAnsi="Calibri"/>
          <w:b w:val="0"/>
          <w:sz w:val="22"/>
          <w:szCs w:val="22"/>
          <w:lang w:val="en-US"/>
        </w:rPr>
      </w:pPr>
      <w:hyperlink w:anchor="_Toc405368122" w:history="1">
        <w:r w:rsidR="00630AA0" w:rsidRPr="00624832">
          <w:rPr>
            <w:rStyle w:val="Hyperlink"/>
          </w:rPr>
          <w:t>3. Tình hình giải ngân</w:t>
        </w:r>
        <w:r w:rsidR="00630AA0" w:rsidRPr="00624832">
          <w:rPr>
            <w:webHidden/>
          </w:rPr>
          <w:tab/>
        </w:r>
        <w:r w:rsidR="00BD076B" w:rsidRPr="00624832">
          <w:rPr>
            <w:webHidden/>
          </w:rPr>
          <w:fldChar w:fldCharType="begin"/>
        </w:r>
        <w:r w:rsidR="00630AA0" w:rsidRPr="00624832">
          <w:rPr>
            <w:webHidden/>
          </w:rPr>
          <w:instrText xml:space="preserve"> PAGEREF _Toc405368122 \h </w:instrText>
        </w:r>
        <w:r w:rsidR="00BD076B" w:rsidRPr="00624832">
          <w:rPr>
            <w:webHidden/>
          </w:rPr>
        </w:r>
        <w:r w:rsidR="00BD076B" w:rsidRPr="00624832">
          <w:rPr>
            <w:webHidden/>
          </w:rPr>
          <w:fldChar w:fldCharType="separate"/>
        </w:r>
        <w:r>
          <w:rPr>
            <w:webHidden/>
          </w:rPr>
          <w:t>69</w:t>
        </w:r>
        <w:r w:rsidR="00BD076B" w:rsidRPr="00624832">
          <w:rPr>
            <w:webHidden/>
          </w:rPr>
          <w:fldChar w:fldCharType="end"/>
        </w:r>
      </w:hyperlink>
    </w:p>
    <w:p w14:paraId="36B462E2" w14:textId="77777777" w:rsidR="00630AA0" w:rsidRPr="00624832" w:rsidRDefault="00ED54D5">
      <w:pPr>
        <w:pStyle w:val="TOC2"/>
        <w:rPr>
          <w:rFonts w:ascii="Calibri" w:hAnsi="Calibri"/>
          <w:b w:val="0"/>
          <w:sz w:val="22"/>
          <w:szCs w:val="22"/>
          <w:lang w:val="en-US"/>
        </w:rPr>
      </w:pPr>
      <w:hyperlink w:anchor="_Toc405368123" w:history="1">
        <w:r w:rsidR="00630AA0" w:rsidRPr="00624832">
          <w:rPr>
            <w:rStyle w:val="Hyperlink"/>
          </w:rPr>
          <w:t>4. Đánh giá chung tình hình thực hiện dự án</w:t>
        </w:r>
        <w:r w:rsidR="00630AA0" w:rsidRPr="00624832">
          <w:rPr>
            <w:webHidden/>
          </w:rPr>
          <w:tab/>
        </w:r>
        <w:r w:rsidR="00BD076B" w:rsidRPr="00624832">
          <w:rPr>
            <w:webHidden/>
          </w:rPr>
          <w:fldChar w:fldCharType="begin"/>
        </w:r>
        <w:r w:rsidR="00630AA0" w:rsidRPr="00624832">
          <w:rPr>
            <w:webHidden/>
          </w:rPr>
          <w:instrText xml:space="preserve"> PAGEREF _Toc405368123 \h </w:instrText>
        </w:r>
        <w:r w:rsidR="00BD076B" w:rsidRPr="00624832">
          <w:rPr>
            <w:webHidden/>
          </w:rPr>
        </w:r>
        <w:r w:rsidR="00BD076B" w:rsidRPr="00624832">
          <w:rPr>
            <w:webHidden/>
          </w:rPr>
          <w:fldChar w:fldCharType="separate"/>
        </w:r>
        <w:r>
          <w:rPr>
            <w:webHidden/>
          </w:rPr>
          <w:t>69</w:t>
        </w:r>
        <w:r w:rsidR="00BD076B" w:rsidRPr="00624832">
          <w:rPr>
            <w:webHidden/>
          </w:rPr>
          <w:fldChar w:fldCharType="end"/>
        </w:r>
      </w:hyperlink>
    </w:p>
    <w:p w14:paraId="414256A9" w14:textId="77777777" w:rsidR="00630AA0" w:rsidRPr="00624832" w:rsidRDefault="00ED54D5">
      <w:pPr>
        <w:pStyle w:val="TOC3"/>
        <w:rPr>
          <w:rFonts w:ascii="Calibri" w:hAnsi="Calibri" w:cs="Times New Roman"/>
          <w:bCs w:val="0"/>
          <w:i w:val="0"/>
          <w:iCs w:val="0"/>
          <w:sz w:val="22"/>
          <w:szCs w:val="22"/>
          <w:lang w:val="en-US"/>
        </w:rPr>
      </w:pPr>
      <w:hyperlink w:anchor="_Toc405368124" w:history="1">
        <w:r w:rsidR="00630AA0" w:rsidRPr="00624832">
          <w:rPr>
            <w:rStyle w:val="Hyperlink"/>
          </w:rPr>
          <w:t>4.1 Thuận lợi, kết quả đã đạt được</w:t>
        </w:r>
        <w:r w:rsidR="00630AA0" w:rsidRPr="00624832">
          <w:rPr>
            <w:webHidden/>
          </w:rPr>
          <w:tab/>
        </w:r>
        <w:r w:rsidR="00BD076B" w:rsidRPr="00624832">
          <w:rPr>
            <w:webHidden/>
          </w:rPr>
          <w:fldChar w:fldCharType="begin"/>
        </w:r>
        <w:r w:rsidR="00630AA0" w:rsidRPr="00624832">
          <w:rPr>
            <w:webHidden/>
          </w:rPr>
          <w:instrText xml:space="preserve"> PAGEREF _Toc405368124 \h </w:instrText>
        </w:r>
        <w:r w:rsidR="00BD076B" w:rsidRPr="00624832">
          <w:rPr>
            <w:webHidden/>
          </w:rPr>
        </w:r>
        <w:r w:rsidR="00BD076B" w:rsidRPr="00624832">
          <w:rPr>
            <w:webHidden/>
          </w:rPr>
          <w:fldChar w:fldCharType="separate"/>
        </w:r>
        <w:r>
          <w:rPr>
            <w:webHidden/>
          </w:rPr>
          <w:t>69</w:t>
        </w:r>
        <w:r w:rsidR="00BD076B" w:rsidRPr="00624832">
          <w:rPr>
            <w:webHidden/>
          </w:rPr>
          <w:fldChar w:fldCharType="end"/>
        </w:r>
      </w:hyperlink>
    </w:p>
    <w:p w14:paraId="29037414" w14:textId="77777777" w:rsidR="00630AA0" w:rsidRPr="00624832" w:rsidRDefault="00ED54D5">
      <w:pPr>
        <w:pStyle w:val="TOC3"/>
        <w:rPr>
          <w:rFonts w:ascii="Calibri" w:hAnsi="Calibri" w:cs="Times New Roman"/>
          <w:bCs w:val="0"/>
          <w:i w:val="0"/>
          <w:iCs w:val="0"/>
          <w:sz w:val="22"/>
          <w:szCs w:val="22"/>
          <w:lang w:val="en-US"/>
        </w:rPr>
      </w:pPr>
      <w:hyperlink w:anchor="_Toc405368125" w:history="1">
        <w:r w:rsidR="00630AA0" w:rsidRPr="00624832">
          <w:rPr>
            <w:rStyle w:val="Hyperlink"/>
          </w:rPr>
          <w:t>4.2 Một số tồn tại</w:t>
        </w:r>
        <w:r w:rsidR="00630AA0" w:rsidRPr="00624832">
          <w:rPr>
            <w:webHidden/>
          </w:rPr>
          <w:tab/>
        </w:r>
        <w:r w:rsidR="00BD076B" w:rsidRPr="00624832">
          <w:rPr>
            <w:webHidden/>
          </w:rPr>
          <w:fldChar w:fldCharType="begin"/>
        </w:r>
        <w:r w:rsidR="00630AA0" w:rsidRPr="00624832">
          <w:rPr>
            <w:webHidden/>
          </w:rPr>
          <w:instrText xml:space="preserve"> PAGEREF _Toc405368125 \h </w:instrText>
        </w:r>
        <w:r w:rsidR="00BD076B" w:rsidRPr="00624832">
          <w:rPr>
            <w:webHidden/>
          </w:rPr>
        </w:r>
        <w:r w:rsidR="00BD076B" w:rsidRPr="00624832">
          <w:rPr>
            <w:webHidden/>
          </w:rPr>
          <w:fldChar w:fldCharType="separate"/>
        </w:r>
        <w:r>
          <w:rPr>
            <w:webHidden/>
          </w:rPr>
          <w:t>70</w:t>
        </w:r>
        <w:r w:rsidR="00BD076B" w:rsidRPr="00624832">
          <w:rPr>
            <w:webHidden/>
          </w:rPr>
          <w:fldChar w:fldCharType="end"/>
        </w:r>
      </w:hyperlink>
    </w:p>
    <w:p w14:paraId="0488DF36" w14:textId="77777777" w:rsidR="00297823" w:rsidRPr="00624832" w:rsidRDefault="00BD076B" w:rsidP="000F00E7">
      <w:pPr>
        <w:tabs>
          <w:tab w:val="right" w:leader="dot" w:pos="9630"/>
        </w:tabs>
        <w:spacing w:before="120" w:after="120" w:line="240" w:lineRule="auto"/>
        <w:jc w:val="center"/>
        <w:rPr>
          <w:b/>
          <w:bCs/>
          <w:noProof/>
          <w:sz w:val="24"/>
          <w:szCs w:val="24"/>
        </w:rPr>
      </w:pPr>
      <w:r w:rsidRPr="00624832">
        <w:rPr>
          <w:b/>
          <w:bCs/>
          <w:noProof/>
          <w:sz w:val="24"/>
          <w:szCs w:val="24"/>
          <w:lang w:val="vi-VN"/>
        </w:rPr>
        <w:fldChar w:fldCharType="end"/>
      </w:r>
    </w:p>
    <w:p w14:paraId="11E7DA16" w14:textId="77777777" w:rsidR="000049A2" w:rsidRPr="00624832" w:rsidRDefault="00297823" w:rsidP="000F00E7">
      <w:pPr>
        <w:pStyle w:val="Heading1"/>
        <w:spacing w:before="120" w:after="120"/>
        <w:rPr>
          <w:noProof/>
          <w:lang w:val="en-SG"/>
        </w:rPr>
      </w:pPr>
      <w:r w:rsidRPr="00624832">
        <w:rPr>
          <w:noProof/>
        </w:rPr>
        <w:tab/>
      </w:r>
      <w:bookmarkStart w:id="3" w:name="_Toc206924774"/>
      <w:bookmarkStart w:id="4" w:name="_Toc207004923"/>
      <w:bookmarkStart w:id="5" w:name="_Toc234915985"/>
    </w:p>
    <w:p w14:paraId="06A62BB4" w14:textId="77777777" w:rsidR="000049A2" w:rsidRPr="00624832" w:rsidRDefault="000049A2" w:rsidP="000F00E7">
      <w:pPr>
        <w:pStyle w:val="Heading1"/>
        <w:spacing w:before="120" w:after="120"/>
        <w:rPr>
          <w:noProof/>
        </w:rPr>
      </w:pPr>
    </w:p>
    <w:p w14:paraId="2FE7443A" w14:textId="77777777" w:rsidR="000049A2" w:rsidRPr="00624832" w:rsidRDefault="000049A2" w:rsidP="000F00E7">
      <w:pPr>
        <w:pStyle w:val="Heading1"/>
        <w:spacing w:before="120" w:after="120"/>
        <w:rPr>
          <w:noProof/>
        </w:rPr>
      </w:pPr>
    </w:p>
    <w:p w14:paraId="56312283" w14:textId="77777777" w:rsidR="000049A2" w:rsidRPr="00624832" w:rsidRDefault="000049A2" w:rsidP="000F00E7">
      <w:pPr>
        <w:pStyle w:val="Heading1"/>
        <w:spacing w:before="120" w:after="120"/>
        <w:rPr>
          <w:noProof/>
        </w:rPr>
      </w:pPr>
    </w:p>
    <w:p w14:paraId="3605D355" w14:textId="77777777" w:rsidR="000049A2" w:rsidRPr="00624832" w:rsidRDefault="000049A2" w:rsidP="000F00E7">
      <w:pPr>
        <w:pStyle w:val="Heading1"/>
        <w:spacing w:before="120" w:after="120"/>
        <w:rPr>
          <w:noProof/>
        </w:rPr>
      </w:pPr>
    </w:p>
    <w:p w14:paraId="18893242" w14:textId="77777777" w:rsidR="000049A2" w:rsidRPr="00624832" w:rsidRDefault="000049A2" w:rsidP="000F00E7">
      <w:pPr>
        <w:pStyle w:val="Heading1"/>
        <w:spacing w:before="120" w:after="120"/>
        <w:rPr>
          <w:noProof/>
        </w:rPr>
      </w:pPr>
    </w:p>
    <w:p w14:paraId="6259C14D" w14:textId="77777777" w:rsidR="00297823" w:rsidRPr="00624832" w:rsidRDefault="000049A2" w:rsidP="00CD52EB">
      <w:pPr>
        <w:pStyle w:val="Heading1"/>
        <w:spacing w:before="120" w:after="120"/>
        <w:rPr>
          <w:lang w:val="en-US"/>
        </w:rPr>
      </w:pPr>
      <w:r w:rsidRPr="00624832">
        <w:rPr>
          <w:noProof/>
          <w:sz w:val="18"/>
          <w:szCs w:val="20"/>
          <w:lang w:val="en-SG"/>
        </w:rPr>
        <w:br w:type="page"/>
      </w:r>
      <w:bookmarkStart w:id="6" w:name="_Toc405368052"/>
      <w:r w:rsidR="00297823" w:rsidRPr="00624832">
        <w:lastRenderedPageBreak/>
        <w:t>PHẦN I. THÔNG TIN CHUNG VỀ DỰ ÁN</w:t>
      </w:r>
      <w:bookmarkEnd w:id="3"/>
      <w:bookmarkEnd w:id="4"/>
      <w:bookmarkEnd w:id="5"/>
      <w:bookmarkEnd w:id="6"/>
    </w:p>
    <w:p w14:paraId="28599113" w14:textId="77777777" w:rsidR="00297823" w:rsidRPr="00624832" w:rsidRDefault="00297823" w:rsidP="00423AC8">
      <w:pPr>
        <w:pStyle w:val="Heading2"/>
      </w:pPr>
      <w:bookmarkStart w:id="7" w:name="_Toc206924775"/>
      <w:bookmarkStart w:id="8" w:name="_Toc207004924"/>
      <w:bookmarkStart w:id="9" w:name="_Toc234915986"/>
      <w:bookmarkStart w:id="10" w:name="_Toc405368053"/>
      <w:r w:rsidRPr="00624832">
        <w:t xml:space="preserve">1. </w:t>
      </w:r>
      <w:bookmarkStart w:id="11" w:name="_Toc188847989"/>
      <w:bookmarkStart w:id="12" w:name="_Toc248807348"/>
      <w:bookmarkStart w:id="13" w:name="_Toc307144042"/>
      <w:bookmarkStart w:id="14" w:name="_Toc60681194"/>
      <w:bookmarkStart w:id="15" w:name="_Toc60682343"/>
      <w:bookmarkStart w:id="16" w:name="_Toc60682911"/>
      <w:bookmarkStart w:id="17" w:name="_Toc310952145"/>
      <w:bookmarkStart w:id="18" w:name="_Toc187507965"/>
      <w:bookmarkEnd w:id="7"/>
      <w:bookmarkEnd w:id="8"/>
      <w:bookmarkEnd w:id="9"/>
      <w:r w:rsidRPr="00624832">
        <w:t>Thông tin chung về dự án</w:t>
      </w:r>
      <w:bookmarkEnd w:id="10"/>
      <w:bookmarkEnd w:id="11"/>
      <w:bookmarkEnd w:id="12"/>
      <w:bookmarkEnd w:id="13"/>
      <w:bookmarkEnd w:id="14"/>
      <w:bookmarkEnd w:id="15"/>
      <w:bookmarkEnd w:id="16"/>
      <w:bookmarkEnd w:id="17"/>
    </w:p>
    <w:p w14:paraId="0F1F412D" w14:textId="77777777" w:rsidR="00297823" w:rsidRPr="00624832" w:rsidRDefault="00297823" w:rsidP="00475598">
      <w:pPr>
        <w:pStyle w:val="Heading3"/>
      </w:pPr>
      <w:bookmarkStart w:id="19" w:name="_Toc187594413"/>
      <w:bookmarkStart w:id="20" w:name="_Toc187637721"/>
      <w:bookmarkStart w:id="21" w:name="_Toc188068225"/>
      <w:bookmarkStart w:id="22" w:name="_Toc188847990"/>
      <w:bookmarkStart w:id="23" w:name="_Toc217272672"/>
      <w:bookmarkStart w:id="24" w:name="_Toc248807349"/>
      <w:bookmarkStart w:id="25" w:name="_Toc249109935"/>
      <w:bookmarkStart w:id="26" w:name="_Toc255223928"/>
      <w:bookmarkStart w:id="27" w:name="_Toc255223997"/>
      <w:bookmarkStart w:id="28" w:name="_Toc307132728"/>
      <w:bookmarkStart w:id="29" w:name="_Toc307144043"/>
      <w:bookmarkStart w:id="30" w:name="_Toc60681195"/>
      <w:bookmarkStart w:id="31" w:name="_Toc60682344"/>
      <w:bookmarkStart w:id="32" w:name="_Toc60682912"/>
      <w:bookmarkStart w:id="33" w:name="_Toc310952146"/>
      <w:bookmarkStart w:id="34" w:name="_Toc405368054"/>
      <w:r w:rsidRPr="00624832">
        <w:t>1.1 Tên dự án</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3D140276" w14:textId="77777777" w:rsidR="00297823" w:rsidRPr="00624832" w:rsidRDefault="00297823" w:rsidP="00423AC8">
      <w:pPr>
        <w:pStyle w:val="StyleFirstline127cm"/>
        <w:spacing w:before="120" w:after="120" w:line="240" w:lineRule="auto"/>
        <w:ind w:firstLine="0"/>
        <w:rPr>
          <w:bCs/>
          <w:sz w:val="28"/>
          <w:szCs w:val="28"/>
        </w:rPr>
      </w:pPr>
      <w:r w:rsidRPr="00624832">
        <w:rPr>
          <w:bCs/>
          <w:sz w:val="28"/>
          <w:szCs w:val="28"/>
        </w:rPr>
        <w:t xml:space="preserve">Dự án Hỗ trợ hệ thống y tế do Quỹ Toàn cầu tài trợ (Giai đoạn 2012-2016) </w:t>
      </w:r>
    </w:p>
    <w:p w14:paraId="43AF3BAA" w14:textId="77777777" w:rsidR="00297823" w:rsidRPr="00624832" w:rsidRDefault="00297823" w:rsidP="00475598">
      <w:pPr>
        <w:pStyle w:val="Heading3"/>
      </w:pPr>
      <w:bookmarkStart w:id="35" w:name="_Toc187507966"/>
      <w:bookmarkStart w:id="36" w:name="_Toc187594414"/>
      <w:bookmarkStart w:id="37" w:name="_Toc187637722"/>
      <w:bookmarkStart w:id="38" w:name="_Toc188068226"/>
      <w:bookmarkStart w:id="39" w:name="_Toc188847991"/>
      <w:bookmarkStart w:id="40" w:name="_Toc217272673"/>
      <w:bookmarkStart w:id="41" w:name="_Toc248807350"/>
      <w:bookmarkStart w:id="42" w:name="_Toc249109936"/>
      <w:bookmarkStart w:id="43" w:name="_Toc255223929"/>
      <w:bookmarkStart w:id="44" w:name="_Toc255223998"/>
      <w:bookmarkStart w:id="45" w:name="_Toc307132729"/>
      <w:bookmarkStart w:id="46" w:name="_Toc307144044"/>
      <w:bookmarkStart w:id="47" w:name="_Toc60681196"/>
      <w:bookmarkStart w:id="48" w:name="_Toc60682345"/>
      <w:bookmarkStart w:id="49" w:name="_Toc60682913"/>
      <w:bookmarkStart w:id="50" w:name="_Toc310952147"/>
      <w:bookmarkStart w:id="51" w:name="_Toc405368055"/>
      <w:r w:rsidRPr="00624832">
        <w:t>1.2. Địa điểm thực hiện dự án</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3490B795" w14:textId="77777777" w:rsidR="00297823" w:rsidRPr="00624832" w:rsidRDefault="00297823" w:rsidP="009A076B">
      <w:pPr>
        <w:numPr>
          <w:ilvl w:val="0"/>
          <w:numId w:val="49"/>
        </w:numPr>
        <w:spacing w:before="120" w:after="120" w:line="240" w:lineRule="auto"/>
        <w:rPr>
          <w:szCs w:val="28"/>
        </w:rPr>
      </w:pPr>
      <w:bookmarkStart w:id="52" w:name="_Toc187507967"/>
      <w:bookmarkStart w:id="53" w:name="_Toc187594415"/>
      <w:bookmarkStart w:id="54" w:name="_Toc187637723"/>
      <w:bookmarkStart w:id="55" w:name="_Toc188068227"/>
      <w:bookmarkStart w:id="56" w:name="_Toc188847992"/>
      <w:bookmarkStart w:id="57" w:name="_Toc217272674"/>
      <w:bookmarkStart w:id="58" w:name="_Toc248807351"/>
      <w:bookmarkStart w:id="59" w:name="_Toc249109937"/>
      <w:bookmarkStart w:id="60" w:name="_Toc255223930"/>
      <w:bookmarkStart w:id="61" w:name="_Toc255223999"/>
      <w:r w:rsidRPr="00624832">
        <w:rPr>
          <w:szCs w:val="28"/>
        </w:rPr>
        <w:t>Bộ Y tế và 15 tỉnh: Hà Nam, Cao Bằng, Lạng Sơn, Quảng Ninh, Bắc Giang, Thái Nguyên, Lai Châu, Điện Biên, Khánh Hòa, Ninh Thuận, Bình Phước, Tây Ninh, Đồng Tháp, An Giang và Sóc Trăng.</w:t>
      </w:r>
    </w:p>
    <w:p w14:paraId="2EDFAC44" w14:textId="77777777" w:rsidR="00297823" w:rsidRPr="00624832" w:rsidRDefault="00297823" w:rsidP="009A076B">
      <w:pPr>
        <w:numPr>
          <w:ilvl w:val="0"/>
          <w:numId w:val="49"/>
        </w:numPr>
        <w:spacing w:before="120" w:after="120" w:line="240" w:lineRule="auto"/>
        <w:rPr>
          <w:spacing w:val="-6"/>
          <w:szCs w:val="28"/>
        </w:rPr>
      </w:pPr>
      <w:r w:rsidRPr="00624832">
        <w:rPr>
          <w:spacing w:val="-6"/>
          <w:szCs w:val="28"/>
        </w:rPr>
        <w:t>Trường Đại học Dược Hà Nội &amp; các Đơn vị cảnh giác dược ở 63 tỉnh/thành phố.</w:t>
      </w:r>
    </w:p>
    <w:p w14:paraId="55E07E13" w14:textId="77777777" w:rsidR="00297823" w:rsidRPr="00624832" w:rsidRDefault="00297823" w:rsidP="009A076B">
      <w:pPr>
        <w:numPr>
          <w:ilvl w:val="0"/>
          <w:numId w:val="49"/>
        </w:numPr>
        <w:spacing w:before="120" w:after="120" w:line="240" w:lineRule="auto"/>
        <w:rPr>
          <w:szCs w:val="28"/>
        </w:rPr>
      </w:pPr>
      <w:r w:rsidRPr="00624832">
        <w:rPr>
          <w:szCs w:val="28"/>
        </w:rPr>
        <w:t>Viện Kiểm nghiệm thuốc Trung ương, Viện Kiểm nghiệm thuốc Tp Hồ Chí Minh và 61 Trung tâm Kiểm nghiệm tỉnh/thành phố.</w:t>
      </w:r>
    </w:p>
    <w:p w14:paraId="205182C9" w14:textId="77777777" w:rsidR="00297823" w:rsidRPr="00624832" w:rsidRDefault="00297823" w:rsidP="00475598">
      <w:pPr>
        <w:pStyle w:val="Heading3"/>
      </w:pPr>
      <w:bookmarkStart w:id="62" w:name="_Toc307132730"/>
      <w:bookmarkStart w:id="63" w:name="_Toc307144045"/>
      <w:bookmarkStart w:id="64" w:name="_Toc60681197"/>
      <w:bookmarkStart w:id="65" w:name="_Toc60682346"/>
      <w:bookmarkStart w:id="66" w:name="_Toc60682914"/>
      <w:bookmarkStart w:id="67" w:name="_Toc310952148"/>
      <w:bookmarkStart w:id="68" w:name="_Toc405368056"/>
      <w:r w:rsidRPr="00624832">
        <w:t>1.3. Cơ quan chủ quản</w:t>
      </w:r>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7213115D" w14:textId="77777777" w:rsidR="00297823" w:rsidRPr="00624832" w:rsidRDefault="00297823" w:rsidP="00423AC8">
      <w:pPr>
        <w:spacing w:before="120" w:after="120" w:line="240" w:lineRule="auto"/>
        <w:ind w:left="1440" w:hanging="1440"/>
        <w:rPr>
          <w:szCs w:val="28"/>
          <w:lang w:val="es-ES"/>
        </w:rPr>
      </w:pPr>
      <w:r w:rsidRPr="00624832">
        <w:rPr>
          <w:szCs w:val="28"/>
          <w:lang w:val="es-ES"/>
        </w:rPr>
        <w:t>Bộ Y tế</w:t>
      </w:r>
    </w:p>
    <w:p w14:paraId="608E0D67" w14:textId="77777777" w:rsidR="00297823" w:rsidRPr="00624832" w:rsidRDefault="00297823" w:rsidP="00423AC8">
      <w:pPr>
        <w:spacing w:before="120" w:after="120" w:line="240" w:lineRule="auto"/>
        <w:ind w:left="1440" w:hanging="1440"/>
        <w:rPr>
          <w:szCs w:val="28"/>
          <w:lang w:val="es-ES"/>
        </w:rPr>
      </w:pPr>
      <w:r w:rsidRPr="00624832">
        <w:rPr>
          <w:szCs w:val="28"/>
          <w:lang w:val="es-ES"/>
        </w:rPr>
        <w:t>Địa chỉ: 138A Giảng Võ, Hà Nội, Việt Nam</w:t>
      </w:r>
    </w:p>
    <w:p w14:paraId="44A5028F" w14:textId="77777777" w:rsidR="00297823" w:rsidRPr="00624832" w:rsidRDefault="00297823" w:rsidP="00423AC8">
      <w:pPr>
        <w:spacing w:before="120" w:after="120" w:line="240" w:lineRule="auto"/>
        <w:ind w:left="1440" w:hanging="1440"/>
        <w:rPr>
          <w:szCs w:val="28"/>
          <w:lang w:val="es-ES"/>
        </w:rPr>
      </w:pPr>
      <w:r w:rsidRPr="00624832">
        <w:rPr>
          <w:szCs w:val="28"/>
          <w:lang w:val="es-ES"/>
        </w:rPr>
        <w:t>Điện thoại: 84-4-62732273; Fax: 84-4-62732217</w:t>
      </w:r>
    </w:p>
    <w:p w14:paraId="095FEF22" w14:textId="77777777" w:rsidR="00297823" w:rsidRPr="00624832" w:rsidRDefault="00297823" w:rsidP="00475598">
      <w:pPr>
        <w:pStyle w:val="Heading3"/>
      </w:pPr>
      <w:bookmarkStart w:id="69" w:name="_Toc187507968"/>
      <w:bookmarkStart w:id="70" w:name="_Toc187594416"/>
      <w:bookmarkStart w:id="71" w:name="_Toc187637724"/>
      <w:bookmarkStart w:id="72" w:name="_Toc188068228"/>
      <w:bookmarkStart w:id="73" w:name="_Toc188847993"/>
      <w:bookmarkStart w:id="74" w:name="_Toc217272675"/>
      <w:bookmarkStart w:id="75" w:name="_Toc248807352"/>
      <w:bookmarkStart w:id="76" w:name="_Toc249109938"/>
      <w:bookmarkStart w:id="77" w:name="_Toc255223931"/>
      <w:bookmarkStart w:id="78" w:name="_Toc255224000"/>
      <w:bookmarkStart w:id="79" w:name="_Toc307132731"/>
      <w:bookmarkStart w:id="80" w:name="_Toc307144046"/>
      <w:bookmarkStart w:id="81" w:name="_Toc60681198"/>
      <w:bookmarkStart w:id="82" w:name="_Toc60682347"/>
      <w:bookmarkStart w:id="83" w:name="_Toc60682915"/>
      <w:bookmarkStart w:id="84" w:name="_Toc310952149"/>
      <w:bookmarkStart w:id="85" w:name="_Toc405368057"/>
      <w:r w:rsidRPr="00624832">
        <w:t>1.4. Cơ quan thực hiện</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4065B442" w14:textId="77777777" w:rsidR="00297823" w:rsidRPr="00624832" w:rsidRDefault="00297823" w:rsidP="00423AC8">
      <w:pPr>
        <w:spacing w:before="120" w:after="120" w:line="240" w:lineRule="auto"/>
        <w:ind w:left="1440" w:hanging="1440"/>
        <w:rPr>
          <w:szCs w:val="28"/>
          <w:lang w:val="es-ES"/>
        </w:rPr>
      </w:pPr>
      <w:r w:rsidRPr="00624832">
        <w:rPr>
          <w:szCs w:val="28"/>
          <w:lang w:val="es-ES"/>
        </w:rPr>
        <w:t>Ban Quản lý dự án, Bộ Y tế</w:t>
      </w:r>
    </w:p>
    <w:p w14:paraId="18C117B4" w14:textId="77777777" w:rsidR="00297823" w:rsidRPr="00624832" w:rsidRDefault="00297823" w:rsidP="00423AC8">
      <w:pPr>
        <w:spacing w:before="120" w:after="120" w:line="240" w:lineRule="auto"/>
        <w:ind w:left="1440" w:hanging="1440"/>
        <w:rPr>
          <w:szCs w:val="28"/>
          <w:lang w:val="es-ES"/>
        </w:rPr>
      </w:pPr>
      <w:r w:rsidRPr="00624832">
        <w:rPr>
          <w:szCs w:val="28"/>
          <w:lang w:val="es-ES"/>
        </w:rPr>
        <w:t xml:space="preserve">Địa chỉ: Phòng 405-408, nhà D1, khu ngoại giao đoàn, 298 Kim Mã </w:t>
      </w:r>
    </w:p>
    <w:p w14:paraId="42B7120F" w14:textId="77777777" w:rsidR="00297823" w:rsidRPr="00624832" w:rsidRDefault="00297823" w:rsidP="00423AC8">
      <w:pPr>
        <w:spacing w:before="120" w:after="120" w:line="240" w:lineRule="auto"/>
        <w:ind w:left="1440" w:hanging="1440"/>
        <w:rPr>
          <w:szCs w:val="28"/>
          <w:lang w:val="es-ES"/>
        </w:rPr>
      </w:pPr>
      <w:r w:rsidRPr="00624832">
        <w:rPr>
          <w:szCs w:val="28"/>
          <w:lang w:val="es-ES"/>
        </w:rPr>
        <w:t>Điện thoại: 84-4-37265152; Fax: 84-4-37265154</w:t>
      </w:r>
    </w:p>
    <w:p w14:paraId="043C8FBC" w14:textId="77777777" w:rsidR="00297823" w:rsidRPr="00624832" w:rsidRDefault="00297823" w:rsidP="00475598">
      <w:pPr>
        <w:pStyle w:val="Heading3"/>
      </w:pPr>
      <w:bookmarkStart w:id="86" w:name="_Toc187507969"/>
      <w:bookmarkStart w:id="87" w:name="_Toc187594417"/>
      <w:bookmarkStart w:id="88" w:name="_Toc187637725"/>
      <w:bookmarkStart w:id="89" w:name="_Toc188068229"/>
      <w:bookmarkStart w:id="90" w:name="_Toc188847994"/>
      <w:bookmarkStart w:id="91" w:name="_Toc217272676"/>
      <w:bookmarkStart w:id="92" w:name="_Toc248807353"/>
      <w:bookmarkStart w:id="93" w:name="_Toc249109939"/>
      <w:bookmarkStart w:id="94" w:name="_Toc255223932"/>
      <w:bookmarkStart w:id="95" w:name="_Toc255224001"/>
      <w:bookmarkStart w:id="96" w:name="_Toc307132732"/>
      <w:bookmarkStart w:id="97" w:name="_Toc307144047"/>
      <w:bookmarkStart w:id="98" w:name="_Toc60681199"/>
      <w:bookmarkStart w:id="99" w:name="_Toc60682348"/>
      <w:bookmarkStart w:id="100" w:name="_Toc60682916"/>
      <w:bookmarkStart w:id="101" w:name="_Toc310952150"/>
      <w:bookmarkStart w:id="102" w:name="_Toc405368058"/>
      <w:r w:rsidRPr="00624832">
        <w:t>1.5. Cơ quan phối hợp chính</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2262E150" w14:textId="77777777" w:rsidR="00297823" w:rsidRPr="00624832" w:rsidRDefault="00297823" w:rsidP="009A076B">
      <w:pPr>
        <w:numPr>
          <w:ilvl w:val="0"/>
          <w:numId w:val="50"/>
        </w:numPr>
        <w:spacing w:before="120" w:after="120" w:line="240" w:lineRule="auto"/>
        <w:rPr>
          <w:szCs w:val="28"/>
          <w:lang w:val="es-ES"/>
        </w:rPr>
      </w:pPr>
      <w:r w:rsidRPr="00624832">
        <w:rPr>
          <w:szCs w:val="28"/>
          <w:lang w:val="es-ES"/>
        </w:rPr>
        <w:t>Viện Kiểm nghiệm thuốc trung ương</w:t>
      </w:r>
    </w:p>
    <w:p w14:paraId="466A6E83" w14:textId="77777777" w:rsidR="00297823" w:rsidRPr="00624832" w:rsidRDefault="00297823" w:rsidP="009A076B">
      <w:pPr>
        <w:numPr>
          <w:ilvl w:val="0"/>
          <w:numId w:val="50"/>
        </w:numPr>
        <w:spacing w:before="120" w:after="120" w:line="240" w:lineRule="auto"/>
        <w:rPr>
          <w:szCs w:val="28"/>
          <w:lang w:val="es-ES"/>
        </w:rPr>
      </w:pPr>
      <w:r w:rsidRPr="00624832">
        <w:rPr>
          <w:szCs w:val="28"/>
          <w:lang w:val="es-ES"/>
        </w:rPr>
        <w:t>Trường Đại học Dược Hà Nội</w:t>
      </w:r>
    </w:p>
    <w:p w14:paraId="7C1E771F" w14:textId="77777777" w:rsidR="00297823" w:rsidRPr="00624832" w:rsidRDefault="00297823" w:rsidP="009A076B">
      <w:pPr>
        <w:numPr>
          <w:ilvl w:val="0"/>
          <w:numId w:val="50"/>
        </w:numPr>
        <w:spacing w:before="120" w:after="120" w:line="240" w:lineRule="auto"/>
        <w:rPr>
          <w:szCs w:val="28"/>
          <w:lang w:val="es-ES"/>
        </w:rPr>
      </w:pPr>
      <w:r w:rsidRPr="00624832">
        <w:rPr>
          <w:szCs w:val="28"/>
          <w:lang w:val="es-ES"/>
        </w:rPr>
        <w:t>Sở Y tế và BQLDA 15 tỉnh dự án</w:t>
      </w:r>
    </w:p>
    <w:p w14:paraId="37CCD0CE" w14:textId="77777777" w:rsidR="00297823" w:rsidRPr="00624832" w:rsidRDefault="00297823" w:rsidP="00475598">
      <w:pPr>
        <w:pStyle w:val="Heading3"/>
      </w:pPr>
      <w:bookmarkStart w:id="103" w:name="_Toc187507970"/>
      <w:bookmarkStart w:id="104" w:name="_Toc187594418"/>
      <w:bookmarkStart w:id="105" w:name="_Toc187637726"/>
      <w:bookmarkStart w:id="106" w:name="_Toc188068230"/>
      <w:bookmarkStart w:id="107" w:name="_Toc188847995"/>
      <w:bookmarkStart w:id="108" w:name="_Toc217272677"/>
      <w:bookmarkStart w:id="109" w:name="_Toc248807354"/>
      <w:bookmarkStart w:id="110" w:name="_Toc249109940"/>
      <w:bookmarkStart w:id="111" w:name="_Toc255223933"/>
      <w:bookmarkStart w:id="112" w:name="_Toc255224002"/>
      <w:bookmarkStart w:id="113" w:name="_Toc307132733"/>
      <w:bookmarkStart w:id="114" w:name="_Toc307144048"/>
      <w:bookmarkStart w:id="115" w:name="_Toc60681200"/>
      <w:bookmarkStart w:id="116" w:name="_Toc60682349"/>
      <w:bookmarkStart w:id="117" w:name="_Toc60682917"/>
      <w:bookmarkStart w:id="118" w:name="_Toc310952151"/>
      <w:bookmarkStart w:id="119" w:name="_Toc405368059"/>
      <w:r w:rsidRPr="00624832">
        <w:t>1.6. Thời gian bắt đầu và kết thúc dự án:</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47734215" w14:textId="77777777" w:rsidR="00297823" w:rsidRPr="00624832" w:rsidRDefault="00297823" w:rsidP="00423AC8">
      <w:pPr>
        <w:spacing w:before="120" w:after="120" w:line="240" w:lineRule="auto"/>
        <w:rPr>
          <w:szCs w:val="28"/>
          <w:lang w:val="es-ES"/>
        </w:rPr>
      </w:pPr>
      <w:r w:rsidRPr="00624832">
        <w:rPr>
          <w:szCs w:val="28"/>
          <w:lang w:val="es-ES"/>
        </w:rPr>
        <w:t>5 năm (từ 01/01/2012 đến 31/12/2016)</w:t>
      </w:r>
    </w:p>
    <w:p w14:paraId="2BBAF1E7" w14:textId="77777777" w:rsidR="00297823" w:rsidRPr="00624832" w:rsidRDefault="00297823" w:rsidP="00475598">
      <w:pPr>
        <w:pStyle w:val="Heading3"/>
      </w:pPr>
      <w:bookmarkStart w:id="120" w:name="_Toc187507971"/>
      <w:bookmarkStart w:id="121" w:name="_Toc187594419"/>
      <w:bookmarkStart w:id="122" w:name="_Toc187637727"/>
      <w:bookmarkStart w:id="123" w:name="_Toc188068231"/>
      <w:bookmarkStart w:id="124" w:name="_Toc188847996"/>
      <w:bookmarkStart w:id="125" w:name="_Toc217272678"/>
      <w:bookmarkStart w:id="126" w:name="_Toc248807355"/>
      <w:bookmarkStart w:id="127" w:name="_Toc249109941"/>
      <w:bookmarkStart w:id="128" w:name="_Toc255223934"/>
      <w:bookmarkStart w:id="129" w:name="_Toc255224003"/>
      <w:bookmarkStart w:id="130" w:name="_Toc307132734"/>
      <w:bookmarkStart w:id="131" w:name="_Toc307144049"/>
      <w:bookmarkStart w:id="132" w:name="_Toc60681201"/>
      <w:bookmarkStart w:id="133" w:name="_Toc60682350"/>
      <w:bookmarkStart w:id="134" w:name="_Toc60682918"/>
      <w:bookmarkStart w:id="135" w:name="_Toc310952152"/>
      <w:bookmarkStart w:id="136" w:name="_Toc405368060"/>
      <w:r w:rsidRPr="00624832">
        <w:t>1.7. Tổng vốn của dự án</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3DDEEF54" w14:textId="77777777" w:rsidR="00297823" w:rsidRPr="00624832" w:rsidRDefault="00297823" w:rsidP="00423AC8">
      <w:pPr>
        <w:spacing w:before="120" w:after="120" w:line="240" w:lineRule="auto"/>
        <w:ind w:left="1440" w:hanging="1440"/>
        <w:rPr>
          <w:szCs w:val="28"/>
          <w:lang w:val="es-ES"/>
        </w:rPr>
      </w:pPr>
      <w:r w:rsidRPr="00624832">
        <w:rPr>
          <w:szCs w:val="28"/>
          <w:lang w:val="es-ES"/>
        </w:rPr>
        <w:t>Tổng vốn dự án: 86.986.150 USD, trong đó:</w:t>
      </w:r>
    </w:p>
    <w:p w14:paraId="2C903D23" w14:textId="77777777" w:rsidR="00297823" w:rsidRPr="00624832" w:rsidRDefault="00297823" w:rsidP="009A076B">
      <w:pPr>
        <w:numPr>
          <w:ilvl w:val="0"/>
          <w:numId w:val="48"/>
        </w:numPr>
        <w:spacing w:before="120" w:after="120" w:line="240" w:lineRule="auto"/>
        <w:rPr>
          <w:szCs w:val="28"/>
          <w:lang w:val="es-ES"/>
        </w:rPr>
      </w:pPr>
      <w:r w:rsidRPr="00624832">
        <w:rPr>
          <w:szCs w:val="28"/>
          <w:lang w:val="es-ES"/>
        </w:rPr>
        <w:t>Vốn ODA (do Quỹ Toàn cầu tài trợ): 86.636.150 USD</w:t>
      </w:r>
    </w:p>
    <w:p w14:paraId="34863677" w14:textId="77777777" w:rsidR="00297823" w:rsidRPr="00624832" w:rsidRDefault="00297823" w:rsidP="009A076B">
      <w:pPr>
        <w:numPr>
          <w:ilvl w:val="0"/>
          <w:numId w:val="48"/>
        </w:numPr>
        <w:spacing w:before="120" w:after="120" w:line="240" w:lineRule="auto"/>
        <w:rPr>
          <w:szCs w:val="28"/>
          <w:lang w:val="es-ES"/>
        </w:rPr>
      </w:pPr>
      <w:r w:rsidRPr="00624832">
        <w:rPr>
          <w:szCs w:val="28"/>
          <w:lang w:val="es-ES"/>
        </w:rPr>
        <w:t>Vốn  đối ứng: 7.153.000.000  VNĐ (tương đương  350.000 USD)</w:t>
      </w:r>
    </w:p>
    <w:p w14:paraId="1BE44967" w14:textId="77777777" w:rsidR="00297823" w:rsidRPr="00624832" w:rsidRDefault="00297823" w:rsidP="00475598">
      <w:pPr>
        <w:pStyle w:val="Heading3"/>
      </w:pPr>
      <w:bookmarkStart w:id="137" w:name="_Toc187507972"/>
      <w:bookmarkStart w:id="138" w:name="_Toc187594420"/>
      <w:bookmarkStart w:id="139" w:name="_Toc187637728"/>
      <w:bookmarkStart w:id="140" w:name="_Toc188068232"/>
      <w:bookmarkStart w:id="141" w:name="_Toc188847997"/>
      <w:bookmarkStart w:id="142" w:name="_Toc217272679"/>
      <w:bookmarkStart w:id="143" w:name="_Toc248807356"/>
      <w:bookmarkStart w:id="144" w:name="_Toc249109942"/>
      <w:bookmarkStart w:id="145" w:name="_Toc255223935"/>
      <w:bookmarkStart w:id="146" w:name="_Toc255224004"/>
      <w:bookmarkStart w:id="147" w:name="_Toc307132735"/>
      <w:bookmarkStart w:id="148" w:name="_Toc307144050"/>
      <w:bookmarkStart w:id="149" w:name="_Toc60681202"/>
      <w:bookmarkStart w:id="150" w:name="_Toc60682351"/>
      <w:bookmarkStart w:id="151" w:name="_Toc60682919"/>
      <w:bookmarkStart w:id="152" w:name="_Toc310952153"/>
      <w:bookmarkStart w:id="153" w:name="_Toc405368061"/>
      <w:r w:rsidRPr="00624832">
        <w:t>1.8. Loại hình tài trợ</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14:paraId="1FE0A38D" w14:textId="77777777" w:rsidR="00297823" w:rsidRPr="00624832" w:rsidRDefault="00297823" w:rsidP="00423AC8">
      <w:pPr>
        <w:spacing w:before="120" w:after="120" w:line="240" w:lineRule="auto"/>
        <w:rPr>
          <w:bCs/>
          <w:szCs w:val="28"/>
          <w:lang w:val="es-ES"/>
        </w:rPr>
      </w:pPr>
      <w:r w:rsidRPr="00624832">
        <w:rPr>
          <w:bCs/>
          <w:szCs w:val="28"/>
          <w:lang w:val="es-ES"/>
        </w:rPr>
        <w:t xml:space="preserve">ODA không hoàn lại </w:t>
      </w:r>
    </w:p>
    <w:p w14:paraId="07EF155E" w14:textId="77777777" w:rsidR="00297823" w:rsidRPr="00624832" w:rsidRDefault="00297823" w:rsidP="00423AC8">
      <w:pPr>
        <w:pStyle w:val="Heading2"/>
      </w:pPr>
      <w:bookmarkStart w:id="154" w:name="_Toc188847999"/>
      <w:bookmarkStart w:id="155" w:name="_Toc248807357"/>
      <w:bookmarkStart w:id="156" w:name="_Toc307144051"/>
      <w:bookmarkStart w:id="157" w:name="_Toc60681203"/>
      <w:bookmarkStart w:id="158" w:name="_Toc60682352"/>
      <w:bookmarkStart w:id="159" w:name="_Toc60682920"/>
      <w:bookmarkStart w:id="160" w:name="_Toc310952154"/>
      <w:bookmarkStart w:id="161" w:name="_Toc405368062"/>
      <w:bookmarkStart w:id="162" w:name="_Toc171303390"/>
      <w:r w:rsidRPr="00624832">
        <w:lastRenderedPageBreak/>
        <w:t>2. Mục tiêu của dự án</w:t>
      </w:r>
      <w:bookmarkEnd w:id="154"/>
      <w:bookmarkEnd w:id="155"/>
      <w:bookmarkEnd w:id="156"/>
      <w:bookmarkEnd w:id="157"/>
      <w:bookmarkEnd w:id="158"/>
      <w:bookmarkEnd w:id="159"/>
      <w:bookmarkEnd w:id="160"/>
      <w:bookmarkEnd w:id="161"/>
    </w:p>
    <w:p w14:paraId="7A137303" w14:textId="77777777" w:rsidR="00297823" w:rsidRPr="00624832" w:rsidRDefault="00297823" w:rsidP="00475598">
      <w:pPr>
        <w:pStyle w:val="Heading3"/>
      </w:pPr>
      <w:bookmarkStart w:id="163" w:name="_Toc188848000"/>
      <w:bookmarkStart w:id="164" w:name="_Toc217272681"/>
      <w:bookmarkStart w:id="165" w:name="_Toc248807358"/>
      <w:bookmarkStart w:id="166" w:name="_Toc249109944"/>
      <w:bookmarkStart w:id="167" w:name="_Toc255224006"/>
      <w:bookmarkStart w:id="168" w:name="_Toc307126892"/>
      <w:bookmarkStart w:id="169" w:name="_Toc307144052"/>
      <w:bookmarkStart w:id="170" w:name="_Toc60681204"/>
      <w:bookmarkStart w:id="171" w:name="_Toc60682353"/>
      <w:bookmarkStart w:id="172" w:name="_Toc60682921"/>
      <w:bookmarkStart w:id="173" w:name="_Toc310952155"/>
      <w:bookmarkStart w:id="174" w:name="_Toc405368063"/>
      <w:r w:rsidRPr="00624832">
        <w:t>2.1. Mục tiêu chung</w:t>
      </w:r>
      <w:bookmarkEnd w:id="162"/>
      <w:bookmarkEnd w:id="163"/>
      <w:bookmarkEnd w:id="164"/>
      <w:bookmarkEnd w:id="165"/>
      <w:bookmarkEnd w:id="166"/>
      <w:bookmarkEnd w:id="167"/>
      <w:bookmarkEnd w:id="168"/>
      <w:bookmarkEnd w:id="169"/>
      <w:bookmarkEnd w:id="170"/>
      <w:bookmarkEnd w:id="171"/>
      <w:bookmarkEnd w:id="172"/>
      <w:bookmarkEnd w:id="173"/>
      <w:bookmarkEnd w:id="174"/>
    </w:p>
    <w:p w14:paraId="57303F50" w14:textId="77777777" w:rsidR="00297823" w:rsidRPr="00624832" w:rsidRDefault="00297823" w:rsidP="00423AC8">
      <w:pPr>
        <w:spacing w:before="120" w:after="120" w:line="240" w:lineRule="auto"/>
        <w:ind w:firstLine="720"/>
        <w:rPr>
          <w:szCs w:val="28"/>
          <w:lang w:val="es-ES"/>
        </w:rPr>
      </w:pPr>
      <w:bookmarkStart w:id="175" w:name="_Toc171303391"/>
      <w:bookmarkStart w:id="176" w:name="_Toc188848001"/>
      <w:bookmarkStart w:id="177" w:name="_Toc217272682"/>
      <w:bookmarkStart w:id="178" w:name="_Toc248807359"/>
      <w:bookmarkStart w:id="179" w:name="_Toc249109945"/>
      <w:bookmarkStart w:id="180" w:name="_Toc255224007"/>
      <w:r w:rsidRPr="00624832">
        <w:rPr>
          <w:szCs w:val="28"/>
          <w:lang w:val="es-ES"/>
        </w:rPr>
        <w:t>Hỗ trợ tăng cường năng lực hệ thống y tế nhằm góp phần cải thiện và duy trì các thành quả trong phòng chống HIV/AIDS, Lao, Sốt rét và công tác chăm sóc sức khỏe bà mẹ-trẻ em ở Việt Nam.</w:t>
      </w:r>
    </w:p>
    <w:p w14:paraId="70F9B866" w14:textId="77777777" w:rsidR="00297823" w:rsidRPr="00624832" w:rsidRDefault="00297823" w:rsidP="00475598">
      <w:pPr>
        <w:pStyle w:val="Heading3"/>
      </w:pPr>
      <w:bookmarkStart w:id="181" w:name="_Toc307126893"/>
      <w:bookmarkStart w:id="182" w:name="_Toc307144053"/>
      <w:bookmarkStart w:id="183" w:name="_Toc60681205"/>
      <w:bookmarkStart w:id="184" w:name="_Toc60682354"/>
      <w:bookmarkStart w:id="185" w:name="_Toc60682922"/>
      <w:bookmarkStart w:id="186" w:name="_Toc310952156"/>
      <w:bookmarkStart w:id="187" w:name="_Toc405368064"/>
      <w:r w:rsidRPr="00624832">
        <w:t>2.2. Mục tiêu cụ thể</w:t>
      </w:r>
      <w:bookmarkEnd w:id="175"/>
      <w:bookmarkEnd w:id="176"/>
      <w:bookmarkEnd w:id="177"/>
      <w:bookmarkEnd w:id="178"/>
      <w:bookmarkEnd w:id="179"/>
      <w:bookmarkEnd w:id="180"/>
      <w:bookmarkEnd w:id="181"/>
      <w:bookmarkEnd w:id="182"/>
      <w:bookmarkEnd w:id="183"/>
      <w:bookmarkEnd w:id="184"/>
      <w:bookmarkEnd w:id="185"/>
      <w:bookmarkEnd w:id="186"/>
      <w:bookmarkEnd w:id="187"/>
    </w:p>
    <w:p w14:paraId="3724272D" w14:textId="77777777" w:rsidR="00297823" w:rsidRPr="00624832" w:rsidRDefault="00297823" w:rsidP="00423AC8">
      <w:pPr>
        <w:spacing w:before="120" w:after="120" w:line="240" w:lineRule="auto"/>
        <w:rPr>
          <w:b/>
          <w:bCs/>
          <w:szCs w:val="28"/>
          <w:lang w:val="es-ES"/>
        </w:rPr>
      </w:pPr>
      <w:r w:rsidRPr="00624832">
        <w:rPr>
          <w:b/>
          <w:i/>
          <w:szCs w:val="28"/>
          <w:lang w:val="es-ES"/>
        </w:rPr>
        <w:t>Lĩnh vực 1: Tăng cường năng lực hệ thống y tế cơ sở</w:t>
      </w:r>
    </w:p>
    <w:p w14:paraId="00FFC896" w14:textId="77777777" w:rsidR="00297823" w:rsidRPr="00624832" w:rsidRDefault="00297823" w:rsidP="009A076B">
      <w:pPr>
        <w:numPr>
          <w:ilvl w:val="0"/>
          <w:numId w:val="45"/>
        </w:numPr>
        <w:spacing w:before="120" w:after="120" w:line="240" w:lineRule="auto"/>
        <w:rPr>
          <w:bCs/>
          <w:szCs w:val="28"/>
          <w:lang w:val="es-ES"/>
        </w:rPr>
      </w:pPr>
      <w:bookmarkStart w:id="188" w:name="_Toc188848002"/>
      <w:bookmarkStart w:id="189" w:name="_Toc248807360"/>
      <w:r w:rsidRPr="00624832">
        <w:rPr>
          <w:bCs/>
          <w:szCs w:val="28"/>
          <w:lang w:val="es-ES"/>
        </w:rPr>
        <w:t>Tăng cường năng lực cho cán bộ y tế thông qua các hoạt động hỗ trợ đào tạo, tập huấn.</w:t>
      </w:r>
    </w:p>
    <w:p w14:paraId="6FBED0CC" w14:textId="77777777" w:rsidR="00297823" w:rsidRPr="00624832" w:rsidRDefault="00297823" w:rsidP="009A076B">
      <w:pPr>
        <w:numPr>
          <w:ilvl w:val="0"/>
          <w:numId w:val="45"/>
        </w:numPr>
        <w:spacing w:before="120" w:after="120" w:line="240" w:lineRule="auto"/>
        <w:rPr>
          <w:szCs w:val="28"/>
          <w:lang w:val="es-ES"/>
        </w:rPr>
      </w:pPr>
      <w:r w:rsidRPr="00624832">
        <w:rPr>
          <w:szCs w:val="28"/>
          <w:lang w:val="es-ES"/>
        </w:rPr>
        <w:t>Tăng cường khả năng cung ứng dịch vụ y tế tuyến cơ sở thông qua việc cung cấp các trang thiết bị thiết yếu cho trung tâm y tế  huyện, trạm y tế xã và túi  y tế thôn bản.</w:t>
      </w:r>
    </w:p>
    <w:p w14:paraId="065D05B2" w14:textId="77777777" w:rsidR="00297823" w:rsidRPr="00624832" w:rsidRDefault="00297823" w:rsidP="009A076B">
      <w:pPr>
        <w:numPr>
          <w:ilvl w:val="0"/>
          <w:numId w:val="45"/>
        </w:numPr>
        <w:spacing w:before="120" w:after="120" w:line="240" w:lineRule="auto"/>
        <w:rPr>
          <w:bCs/>
          <w:szCs w:val="28"/>
          <w:lang w:val="es-ES"/>
        </w:rPr>
      </w:pPr>
      <w:r w:rsidRPr="00624832">
        <w:rPr>
          <w:shd w:val="clear" w:color="auto" w:fill="FFFFFF"/>
          <w:lang w:val="es-ES"/>
        </w:rPr>
        <w:t>Tăng cường các hoạt động theo dõi, giám sát và đánh giá hệ thống y tế nhằm hỗ trợ thực hiện kế hoạch 5 năm 2011-2015</w:t>
      </w:r>
    </w:p>
    <w:p w14:paraId="39B025C0" w14:textId="77777777" w:rsidR="00297823" w:rsidRPr="00624832" w:rsidRDefault="00297823" w:rsidP="00423AC8">
      <w:pPr>
        <w:spacing w:before="120" w:after="120" w:line="240" w:lineRule="auto"/>
        <w:rPr>
          <w:b/>
          <w:i/>
          <w:szCs w:val="28"/>
          <w:lang w:val="es-ES"/>
        </w:rPr>
      </w:pPr>
      <w:r w:rsidRPr="00624832">
        <w:rPr>
          <w:b/>
          <w:i/>
          <w:szCs w:val="28"/>
          <w:lang w:val="es-ES"/>
        </w:rPr>
        <w:t>Lĩnh vực 2.1: Tăng cường các hoạt động cảnh giác dược</w:t>
      </w:r>
    </w:p>
    <w:p w14:paraId="35A51769" w14:textId="77777777" w:rsidR="00297823" w:rsidRPr="00624832" w:rsidRDefault="00297823" w:rsidP="009A076B">
      <w:pPr>
        <w:numPr>
          <w:ilvl w:val="0"/>
          <w:numId w:val="46"/>
        </w:numPr>
        <w:spacing w:before="120" w:after="120" w:line="240" w:lineRule="auto"/>
        <w:rPr>
          <w:szCs w:val="28"/>
          <w:lang w:val="es-ES"/>
        </w:rPr>
      </w:pPr>
      <w:r w:rsidRPr="00624832">
        <w:rPr>
          <w:bCs/>
          <w:szCs w:val="28"/>
          <w:lang w:val="es-ES"/>
        </w:rPr>
        <w:t xml:space="preserve">Hỗ trợ </w:t>
      </w:r>
      <w:r w:rsidRPr="00624832">
        <w:rPr>
          <w:szCs w:val="28"/>
          <w:lang w:val="es-ES"/>
        </w:rPr>
        <w:t>tăng cường năng lực của Trung tâm Quốc gia và các văn bản pháp quy</w:t>
      </w:r>
    </w:p>
    <w:p w14:paraId="197FD6C3" w14:textId="77777777" w:rsidR="00297823" w:rsidRPr="00624832" w:rsidRDefault="00297823" w:rsidP="009A076B">
      <w:pPr>
        <w:numPr>
          <w:ilvl w:val="0"/>
          <w:numId w:val="46"/>
        </w:numPr>
        <w:spacing w:before="120" w:after="120" w:line="240" w:lineRule="auto"/>
        <w:rPr>
          <w:bCs/>
          <w:szCs w:val="28"/>
          <w:lang w:val="es-ES"/>
        </w:rPr>
      </w:pPr>
      <w:r w:rsidRPr="00624832">
        <w:rPr>
          <w:lang w:val="es-ES"/>
        </w:rPr>
        <w:t xml:space="preserve">Tăng cường hệ thống báo cáo tự nguyện và phân hồi quốc gia </w:t>
      </w:r>
    </w:p>
    <w:p w14:paraId="585EB27B" w14:textId="77777777" w:rsidR="00297823" w:rsidRPr="00624832" w:rsidRDefault="00297823" w:rsidP="009A076B">
      <w:pPr>
        <w:numPr>
          <w:ilvl w:val="0"/>
          <w:numId w:val="46"/>
        </w:numPr>
        <w:spacing w:before="120" w:after="120" w:line="240" w:lineRule="auto"/>
        <w:rPr>
          <w:bCs/>
          <w:szCs w:val="28"/>
          <w:lang w:val="es-ES"/>
        </w:rPr>
      </w:pPr>
      <w:r w:rsidRPr="00624832">
        <w:rPr>
          <w:lang w:val="es-ES"/>
        </w:rPr>
        <w:t>Theo dõi phản ứng có hại của thuốc trong các chương trình y tế mục tiêu quốc gia</w:t>
      </w:r>
    </w:p>
    <w:p w14:paraId="43F20900" w14:textId="77777777" w:rsidR="00297823" w:rsidRPr="00624832" w:rsidRDefault="00297823" w:rsidP="00423AC8">
      <w:pPr>
        <w:spacing w:before="120" w:after="120" w:line="240" w:lineRule="auto"/>
        <w:rPr>
          <w:bCs/>
          <w:szCs w:val="28"/>
          <w:lang w:val="es-ES"/>
        </w:rPr>
      </w:pPr>
      <w:r w:rsidRPr="00624832">
        <w:rPr>
          <w:b/>
          <w:i/>
          <w:szCs w:val="28"/>
          <w:lang w:val="es-ES"/>
        </w:rPr>
        <w:t>Lĩnh vực 2.2</w:t>
      </w:r>
      <w:r w:rsidRPr="00624832">
        <w:rPr>
          <w:bCs/>
          <w:i/>
          <w:szCs w:val="28"/>
          <w:lang w:val="es-ES"/>
        </w:rPr>
        <w:t xml:space="preserve">: </w:t>
      </w:r>
      <w:r w:rsidRPr="00624832">
        <w:rPr>
          <w:b/>
          <w:i/>
          <w:szCs w:val="28"/>
          <w:lang w:val="es-ES"/>
        </w:rPr>
        <w:t>Tăng cường năng lực mạng lưới kiểm nghiệm thuốc</w:t>
      </w:r>
    </w:p>
    <w:p w14:paraId="3750298E" w14:textId="77777777" w:rsidR="00297823" w:rsidRPr="00624832" w:rsidRDefault="00297823" w:rsidP="009A076B">
      <w:pPr>
        <w:numPr>
          <w:ilvl w:val="0"/>
          <w:numId w:val="47"/>
        </w:numPr>
        <w:spacing w:before="120" w:after="120" w:line="240" w:lineRule="auto"/>
        <w:rPr>
          <w:szCs w:val="28"/>
          <w:lang w:val="es-ES"/>
        </w:rPr>
      </w:pPr>
      <w:r w:rsidRPr="00624832">
        <w:rPr>
          <w:shd w:val="clear" w:color="auto" w:fill="FFFFFF"/>
          <w:lang w:val="es-ES"/>
        </w:rPr>
        <w:t>Tăng cường năng lực của các đơn vị kiểm nghiệm cấp trung ương và địa phương phục vụ công tác giám sát chất lượng thuốc trên thị trường.</w:t>
      </w:r>
    </w:p>
    <w:p w14:paraId="1956FD49" w14:textId="77777777" w:rsidR="00297823" w:rsidRPr="00624832" w:rsidRDefault="00297823" w:rsidP="009A076B">
      <w:pPr>
        <w:numPr>
          <w:ilvl w:val="0"/>
          <w:numId w:val="47"/>
        </w:numPr>
        <w:spacing w:before="120" w:after="120" w:line="240" w:lineRule="auto"/>
        <w:rPr>
          <w:szCs w:val="28"/>
          <w:lang w:val="es-ES"/>
        </w:rPr>
      </w:pPr>
      <w:r w:rsidRPr="00624832">
        <w:rPr>
          <w:lang w:val="es-ES"/>
        </w:rPr>
        <w:t>Củng cố hệ thống quản lý, hệ thống  đảm bảo chất lượng cho Hệ  thống  kiểm  nghiệm và tăng cường báo cáo, thông tin phản hồi, sử dụng dữ liệu</w:t>
      </w:r>
      <w:r w:rsidRPr="00624832">
        <w:rPr>
          <w:shd w:val="clear" w:color="auto" w:fill="FFFFFF"/>
          <w:lang w:val="es-ES"/>
        </w:rPr>
        <w:t>.</w:t>
      </w:r>
    </w:p>
    <w:p w14:paraId="393FA50C" w14:textId="77777777" w:rsidR="00297823" w:rsidRPr="00624832" w:rsidRDefault="00297823" w:rsidP="00423AC8">
      <w:pPr>
        <w:spacing w:before="120" w:after="120" w:line="240" w:lineRule="auto"/>
        <w:ind w:left="720"/>
        <w:rPr>
          <w:szCs w:val="28"/>
          <w:lang w:val="es-ES"/>
        </w:rPr>
      </w:pPr>
    </w:p>
    <w:p w14:paraId="59AB9ACB" w14:textId="77777777" w:rsidR="00674C11" w:rsidRPr="00624832" w:rsidRDefault="00674C11" w:rsidP="000F00E7">
      <w:pPr>
        <w:spacing w:before="120" w:after="120" w:line="240" w:lineRule="auto"/>
        <w:ind w:left="720"/>
        <w:rPr>
          <w:szCs w:val="28"/>
          <w:lang w:val="es-ES"/>
        </w:rPr>
      </w:pPr>
    </w:p>
    <w:p w14:paraId="275E4AFE" w14:textId="77777777" w:rsidR="00674C11" w:rsidRPr="00624832" w:rsidRDefault="00674C11" w:rsidP="000F00E7">
      <w:pPr>
        <w:spacing w:before="120" w:after="120" w:line="240" w:lineRule="auto"/>
        <w:ind w:left="720"/>
        <w:rPr>
          <w:szCs w:val="28"/>
          <w:lang w:val="es-ES"/>
        </w:rPr>
      </w:pPr>
    </w:p>
    <w:p w14:paraId="676FC5AB" w14:textId="77777777" w:rsidR="00674C11" w:rsidRPr="00624832" w:rsidRDefault="00674C11" w:rsidP="000F00E7">
      <w:pPr>
        <w:spacing w:before="120" w:after="120" w:line="240" w:lineRule="auto"/>
        <w:ind w:left="720"/>
        <w:rPr>
          <w:szCs w:val="28"/>
          <w:lang w:val="es-ES"/>
        </w:rPr>
      </w:pPr>
    </w:p>
    <w:p w14:paraId="45FF1154" w14:textId="77777777" w:rsidR="00674C11" w:rsidRPr="00624832" w:rsidRDefault="00674C11" w:rsidP="000F00E7">
      <w:pPr>
        <w:spacing w:before="120" w:after="120" w:line="240" w:lineRule="auto"/>
        <w:ind w:left="720"/>
        <w:rPr>
          <w:szCs w:val="28"/>
          <w:lang w:val="es-ES"/>
        </w:rPr>
      </w:pPr>
    </w:p>
    <w:p w14:paraId="6548A60B" w14:textId="77777777" w:rsidR="00674C11" w:rsidRPr="00624832" w:rsidRDefault="00674C11" w:rsidP="000F00E7">
      <w:pPr>
        <w:spacing w:before="120" w:after="120" w:line="240" w:lineRule="auto"/>
        <w:ind w:left="720"/>
        <w:rPr>
          <w:szCs w:val="28"/>
          <w:lang w:val="es-ES"/>
        </w:rPr>
      </w:pPr>
    </w:p>
    <w:p w14:paraId="2F16EEBB" w14:textId="77777777" w:rsidR="00674C11" w:rsidRPr="00624832" w:rsidRDefault="00674C11" w:rsidP="000F00E7">
      <w:pPr>
        <w:spacing w:before="120" w:after="120" w:line="240" w:lineRule="auto"/>
        <w:ind w:left="720"/>
        <w:rPr>
          <w:szCs w:val="28"/>
          <w:lang w:val="es-ES"/>
        </w:rPr>
      </w:pPr>
    </w:p>
    <w:p w14:paraId="1DD143A4" w14:textId="77777777" w:rsidR="00674C11" w:rsidRPr="00624832" w:rsidRDefault="00674C11" w:rsidP="000F00E7">
      <w:pPr>
        <w:spacing w:before="120" w:after="120" w:line="240" w:lineRule="auto"/>
        <w:ind w:left="720"/>
        <w:rPr>
          <w:szCs w:val="28"/>
          <w:lang w:val="es-ES"/>
        </w:rPr>
      </w:pPr>
    </w:p>
    <w:p w14:paraId="001CBDE7" w14:textId="77777777" w:rsidR="00674C11" w:rsidRPr="00624832" w:rsidRDefault="00674C11" w:rsidP="000F00E7">
      <w:pPr>
        <w:spacing w:before="120" w:after="120" w:line="240" w:lineRule="auto"/>
        <w:ind w:left="720"/>
        <w:rPr>
          <w:szCs w:val="28"/>
          <w:lang w:val="es-ES"/>
        </w:rPr>
      </w:pPr>
    </w:p>
    <w:bookmarkEnd w:id="188"/>
    <w:bookmarkEnd w:id="189"/>
    <w:p w14:paraId="69ADF9CB" w14:textId="77777777" w:rsidR="00297823" w:rsidRPr="00624832" w:rsidRDefault="00297823" w:rsidP="000F00E7">
      <w:pPr>
        <w:spacing w:before="120" w:after="120" w:line="240" w:lineRule="auto"/>
        <w:rPr>
          <w:lang w:val="es-ES"/>
        </w:rPr>
      </w:pPr>
    </w:p>
    <w:p w14:paraId="5254C766" w14:textId="77777777" w:rsidR="00297823" w:rsidRPr="00624832" w:rsidRDefault="00297823" w:rsidP="000F00E7">
      <w:pPr>
        <w:pStyle w:val="Heading1"/>
        <w:spacing w:before="120" w:after="120"/>
        <w:rPr>
          <w:lang w:val="en-US"/>
        </w:rPr>
      </w:pPr>
      <w:r w:rsidRPr="00624832">
        <w:br w:type="page"/>
      </w:r>
      <w:bookmarkStart w:id="190" w:name="_Toc405368065"/>
      <w:r w:rsidRPr="00624832">
        <w:lastRenderedPageBreak/>
        <w:t xml:space="preserve">PHẦN II. </w:t>
      </w:r>
      <w:r w:rsidR="00610A0E" w:rsidRPr="00624832">
        <w:rPr>
          <w:lang w:val="en-US"/>
        </w:rPr>
        <w:t>TÌNH HÌNH</w:t>
      </w:r>
      <w:r w:rsidR="00D13079" w:rsidRPr="00624832">
        <w:t xml:space="preserve"> THỰC HIỆN DỰ ÁN </w:t>
      </w:r>
      <w:r w:rsidR="00610A0E" w:rsidRPr="00624832">
        <w:rPr>
          <w:lang w:val="en-US"/>
        </w:rPr>
        <w:t>GIAI ĐOẠN 2012-2014</w:t>
      </w:r>
      <w:bookmarkEnd w:id="190"/>
    </w:p>
    <w:p w14:paraId="19727670" w14:textId="77777777" w:rsidR="00610A0E" w:rsidRPr="00624832" w:rsidRDefault="00610A0E" w:rsidP="00610A0E">
      <w:pPr>
        <w:pStyle w:val="Heading2"/>
      </w:pPr>
      <w:bookmarkStart w:id="191" w:name="_Toc374034379"/>
      <w:bookmarkStart w:id="192" w:name="_Toc404851618"/>
      <w:bookmarkStart w:id="193" w:name="_Toc405368066"/>
      <w:bookmarkEnd w:id="0"/>
      <w:bookmarkEnd w:id="1"/>
      <w:bookmarkEnd w:id="2"/>
      <w:r w:rsidRPr="00624832">
        <w:t>1. Tiến độ thực hiện dự án</w:t>
      </w:r>
      <w:bookmarkEnd w:id="191"/>
      <w:bookmarkEnd w:id="192"/>
      <w:bookmarkEnd w:id="193"/>
    </w:p>
    <w:p w14:paraId="57366D1E" w14:textId="77777777" w:rsidR="00610A0E" w:rsidRPr="00624832" w:rsidRDefault="00610A0E" w:rsidP="004553CA">
      <w:pPr>
        <w:pStyle w:val="Heading2"/>
      </w:pPr>
      <w:bookmarkStart w:id="194" w:name="_Toc234915998"/>
      <w:bookmarkStart w:id="195" w:name="_Toc307144059"/>
      <w:bookmarkStart w:id="196" w:name="_Toc60681211"/>
      <w:bookmarkStart w:id="197" w:name="_Toc60682360"/>
      <w:bookmarkStart w:id="198" w:name="_Toc60682928"/>
      <w:bookmarkStart w:id="199" w:name="_Toc60683099"/>
      <w:bookmarkStart w:id="200" w:name="_Toc374034380"/>
      <w:bookmarkStart w:id="201" w:name="_Toc404851619"/>
      <w:bookmarkStart w:id="202" w:name="_Toc405368067"/>
      <w:bookmarkStart w:id="203" w:name="_GoBack"/>
      <w:bookmarkEnd w:id="203"/>
      <w:r w:rsidRPr="00624832">
        <w:rPr>
          <w:u w:val="single"/>
        </w:rPr>
        <w:t>MỤC TIÊU 1</w:t>
      </w:r>
      <w:r w:rsidRPr="00624832">
        <w:t>: Tăng cường năng lực cho cán bộ y tế thông qua các hoạt động hỗ trợ đào tạo, tập huấn</w:t>
      </w:r>
      <w:bookmarkStart w:id="204" w:name="_Toc307144060"/>
      <w:bookmarkStart w:id="205" w:name="_Toc60681212"/>
      <w:bookmarkStart w:id="206" w:name="_Toc60682361"/>
      <w:bookmarkStart w:id="207" w:name="_Toc60682929"/>
      <w:bookmarkStart w:id="208" w:name="_Toc60683100"/>
      <w:bookmarkEnd w:id="194"/>
      <w:bookmarkEnd w:id="195"/>
      <w:bookmarkEnd w:id="196"/>
      <w:bookmarkEnd w:id="197"/>
      <w:bookmarkEnd w:id="198"/>
      <w:bookmarkEnd w:id="199"/>
      <w:bookmarkEnd w:id="200"/>
      <w:bookmarkEnd w:id="201"/>
      <w:bookmarkEnd w:id="202"/>
    </w:p>
    <w:p w14:paraId="5E050E35" w14:textId="77777777" w:rsidR="00610A0E" w:rsidRPr="00624832" w:rsidRDefault="00610A0E" w:rsidP="00475598">
      <w:pPr>
        <w:pStyle w:val="Heading3"/>
      </w:pPr>
      <w:bookmarkStart w:id="209" w:name="_Toc374034381"/>
      <w:bookmarkStart w:id="210" w:name="_Toc404851620"/>
      <w:bookmarkStart w:id="211" w:name="_Toc405368068"/>
      <w:r w:rsidRPr="00624832">
        <w:t>HĐ A.1.1: Hỗ trợ đào tạo bác sỹ hệ tập trung 4 năm</w:t>
      </w:r>
      <w:bookmarkEnd w:id="204"/>
      <w:bookmarkEnd w:id="205"/>
      <w:bookmarkEnd w:id="206"/>
      <w:bookmarkEnd w:id="207"/>
      <w:bookmarkEnd w:id="208"/>
      <w:bookmarkEnd w:id="209"/>
      <w:bookmarkEnd w:id="210"/>
      <w:bookmarkEnd w:id="211"/>
    </w:p>
    <w:p w14:paraId="02FF0031" w14:textId="77777777" w:rsidR="008B0730" w:rsidRPr="00624832" w:rsidRDefault="008B0730" w:rsidP="00610A0E">
      <w:pPr>
        <w:spacing w:before="120" w:line="240" w:lineRule="auto"/>
        <w:ind w:firstLine="720"/>
        <w:rPr>
          <w:szCs w:val="28"/>
          <w:lang w:val="nb-NO"/>
        </w:rPr>
      </w:pPr>
      <w:bookmarkStart w:id="212" w:name="_Toc307144061"/>
      <w:bookmarkStart w:id="213" w:name="_Toc60681213"/>
      <w:bookmarkStart w:id="214" w:name="_Toc60682362"/>
      <w:bookmarkStart w:id="215" w:name="_Toc60682930"/>
      <w:bookmarkStart w:id="216" w:name="_Toc60683101"/>
      <w:r w:rsidRPr="00624832">
        <w:rPr>
          <w:bCs/>
          <w:color w:val="000000"/>
          <w:szCs w:val="28"/>
          <w:lang w:val="nb-NO"/>
        </w:rPr>
        <w:t>Đ</w:t>
      </w:r>
      <w:r w:rsidR="00610A0E" w:rsidRPr="00624832">
        <w:rPr>
          <w:bCs/>
          <w:color w:val="000000"/>
          <w:szCs w:val="28"/>
          <w:lang w:val="nb-NO"/>
        </w:rPr>
        <w:t xml:space="preserve">ể nhận được hỗ trợ </w:t>
      </w:r>
      <w:r w:rsidRPr="00624832">
        <w:rPr>
          <w:bCs/>
          <w:color w:val="000000"/>
          <w:szCs w:val="28"/>
          <w:lang w:val="nb-NO"/>
        </w:rPr>
        <w:t>của</w:t>
      </w:r>
      <w:r w:rsidR="00610A0E" w:rsidRPr="00624832">
        <w:rPr>
          <w:bCs/>
          <w:color w:val="000000"/>
          <w:szCs w:val="28"/>
          <w:lang w:val="nb-NO"/>
        </w:rPr>
        <w:t xml:space="preserve"> dự án, Ban QLDA 15 tỉnh đã tổng hợp danh sách học viên đang học bác sỹ hệ tập trung 4 năm. </w:t>
      </w:r>
      <w:r w:rsidR="00610A0E" w:rsidRPr="00624832">
        <w:rPr>
          <w:szCs w:val="28"/>
          <w:lang w:val="nb-NO"/>
        </w:rPr>
        <w:t>Căn cứ Văn kiện dự án đã đượ</w:t>
      </w:r>
      <w:r w:rsidR="00B35194" w:rsidRPr="00624832">
        <w:rPr>
          <w:szCs w:val="28"/>
          <w:lang w:val="nb-NO"/>
        </w:rPr>
        <w:t>c Bộ trưởng Bộ Y tế phê duyệt, t</w:t>
      </w:r>
      <w:r w:rsidR="00610A0E" w:rsidRPr="00624832">
        <w:rPr>
          <w:szCs w:val="28"/>
          <w:lang w:val="nb-NO"/>
        </w:rPr>
        <w:t>hỏa</w:t>
      </w:r>
      <w:r w:rsidRPr="00624832">
        <w:rPr>
          <w:szCs w:val="28"/>
          <w:lang w:val="nb-NO"/>
        </w:rPr>
        <w:t xml:space="preserve"> thuận viện trợ với nhà tài trợ</w:t>
      </w:r>
      <w:r w:rsidR="00610A0E" w:rsidRPr="00624832">
        <w:rPr>
          <w:szCs w:val="28"/>
          <w:lang w:val="nb-NO"/>
        </w:rPr>
        <w:t xml:space="preserve"> và nhu cầu của các tỉnh, Ban QLDA TƯ đã </w:t>
      </w:r>
      <w:r w:rsidRPr="00624832">
        <w:rPr>
          <w:szCs w:val="28"/>
          <w:lang w:val="nb-NO"/>
        </w:rPr>
        <w:t>rà soát và</w:t>
      </w:r>
      <w:r w:rsidR="00610A0E" w:rsidRPr="00624832">
        <w:rPr>
          <w:szCs w:val="28"/>
          <w:lang w:val="nb-NO"/>
        </w:rPr>
        <w:t xml:space="preserve"> phê duyệt danh sách học viên </w:t>
      </w:r>
      <w:r w:rsidR="004553CA" w:rsidRPr="00624832">
        <w:rPr>
          <w:szCs w:val="28"/>
          <w:lang w:val="nb-NO"/>
        </w:rPr>
        <w:t xml:space="preserve">được nhận hỗ trợ của dự án </w:t>
      </w:r>
      <w:r w:rsidR="00610A0E" w:rsidRPr="00624832">
        <w:rPr>
          <w:szCs w:val="28"/>
          <w:lang w:val="nb-NO"/>
        </w:rPr>
        <w:t>từ niên khóa 20</w:t>
      </w:r>
      <w:r w:rsidR="004553CA" w:rsidRPr="00624832">
        <w:rPr>
          <w:szCs w:val="28"/>
          <w:lang w:val="nb-NO"/>
        </w:rPr>
        <w:t>08-2012 đến niên khóa 2014-2018.</w:t>
      </w:r>
    </w:p>
    <w:p w14:paraId="0BB711B9" w14:textId="77777777" w:rsidR="00610A0E" w:rsidRPr="00624832" w:rsidRDefault="00610A0E" w:rsidP="00610A0E">
      <w:pPr>
        <w:spacing w:before="120" w:line="240" w:lineRule="auto"/>
        <w:ind w:firstLine="720"/>
        <w:rPr>
          <w:szCs w:val="28"/>
          <w:lang w:val="nb-NO"/>
        </w:rPr>
      </w:pPr>
      <w:r w:rsidRPr="00624832">
        <w:rPr>
          <w:szCs w:val="28"/>
          <w:lang w:val="nb-NO"/>
        </w:rPr>
        <w:t>Tính đến 3</w:t>
      </w:r>
      <w:r w:rsidR="00B73F26" w:rsidRPr="00624832">
        <w:rPr>
          <w:szCs w:val="28"/>
          <w:lang w:val="nb-NO"/>
        </w:rPr>
        <w:t>1</w:t>
      </w:r>
      <w:r w:rsidRPr="00624832">
        <w:rPr>
          <w:szCs w:val="28"/>
          <w:lang w:val="nb-NO"/>
        </w:rPr>
        <w:t>/1</w:t>
      </w:r>
      <w:r w:rsidR="00B73F26" w:rsidRPr="00624832">
        <w:rPr>
          <w:szCs w:val="28"/>
          <w:lang w:val="nb-NO"/>
        </w:rPr>
        <w:t>2</w:t>
      </w:r>
      <w:r w:rsidRPr="00624832">
        <w:rPr>
          <w:szCs w:val="28"/>
          <w:lang w:val="nb-NO"/>
        </w:rPr>
        <w:t>/2014, tổng số học viên thuộc 15 tỉnh dự án được nhận hỗ trợ là 181</w:t>
      </w:r>
      <w:r w:rsidR="00B73F26" w:rsidRPr="00624832">
        <w:rPr>
          <w:szCs w:val="28"/>
          <w:lang w:val="nb-NO"/>
        </w:rPr>
        <w:t>1</w:t>
      </w:r>
      <w:r w:rsidRPr="00624832">
        <w:rPr>
          <w:szCs w:val="28"/>
          <w:lang w:val="nb-NO"/>
        </w:rPr>
        <w:t>/183</w:t>
      </w:r>
      <w:r w:rsidR="00B73F26" w:rsidRPr="00624832">
        <w:rPr>
          <w:szCs w:val="28"/>
          <w:lang w:val="nb-NO"/>
        </w:rPr>
        <w:t>6</w:t>
      </w:r>
      <w:r w:rsidRPr="00624832">
        <w:rPr>
          <w:szCs w:val="28"/>
          <w:lang w:val="nb-NO"/>
        </w:rPr>
        <w:t xml:space="preserve"> người</w:t>
      </w:r>
      <w:r w:rsidR="008B0730" w:rsidRPr="00624832">
        <w:rPr>
          <w:szCs w:val="28"/>
          <w:lang w:val="nb-NO"/>
        </w:rPr>
        <w:t xml:space="preserve">. Có </w:t>
      </w:r>
      <w:r w:rsidRPr="00624832">
        <w:rPr>
          <w:szCs w:val="28"/>
          <w:lang w:val="nb-NO"/>
        </w:rPr>
        <w:t>2</w:t>
      </w:r>
      <w:r w:rsidR="00B44D6D" w:rsidRPr="00624832">
        <w:rPr>
          <w:szCs w:val="28"/>
          <w:lang w:val="nb-NO"/>
        </w:rPr>
        <w:t>3</w:t>
      </w:r>
      <w:r w:rsidRPr="00624832">
        <w:rPr>
          <w:szCs w:val="28"/>
          <w:lang w:val="nb-NO"/>
        </w:rPr>
        <w:t xml:space="preserve"> học viên </w:t>
      </w:r>
      <w:r w:rsidR="008B0730" w:rsidRPr="00624832">
        <w:rPr>
          <w:szCs w:val="28"/>
          <w:lang w:val="nb-NO"/>
        </w:rPr>
        <w:t>trong danh sách được phê duyệt</w:t>
      </w:r>
      <w:r w:rsidRPr="00624832">
        <w:rPr>
          <w:szCs w:val="28"/>
          <w:lang w:val="nb-NO"/>
        </w:rPr>
        <w:t xml:space="preserve"> nhưng thực tế không hỗ trợ do học viên đã tiếp nhận hỗ trợ đào tạo từ nguồn ngân sách của Nhà nước theo Nghị định 64/2009/NĐ-CP của Chính phủ ban hành ngày 30/7/2009 về chính sách đối với cán bộ, viên chức y tế công tác ở vùng có điều kiện kinh tế - xã hội đặc biệt khó khăn. </w:t>
      </w:r>
      <w:r w:rsidR="00723B34" w:rsidRPr="00624832">
        <w:rPr>
          <w:szCs w:val="28"/>
          <w:lang w:val="nb-NO"/>
        </w:rPr>
        <w:t xml:space="preserve">01 học viên niên khóa 2008-2012 </w:t>
      </w:r>
      <w:r w:rsidR="0002033D" w:rsidRPr="00624832">
        <w:rPr>
          <w:szCs w:val="28"/>
          <w:lang w:val="nb-NO"/>
        </w:rPr>
        <w:t>của tỉnh Ninh Thuận bị thu hồi kinh phí hỗ trợ do không hoàn thành chương trình đào tạo theo yêu cầu; và 01 học viên niên khóa 2011-2015 xin thôi học do hoàn cảnh gia đình quá khó khăn kể từ thời điểm cuối tháng 6/2014.</w:t>
      </w:r>
    </w:p>
    <w:p w14:paraId="092FA959" w14:textId="77777777" w:rsidR="002D33B9" w:rsidRPr="00624832" w:rsidRDefault="00DF4E49" w:rsidP="002D33B9">
      <w:pPr>
        <w:pStyle w:val="Caption"/>
        <w:rPr>
          <w:szCs w:val="28"/>
          <w:lang w:val="nb-NO"/>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w:t>
      </w:r>
      <w:r w:rsidR="00BD076B" w:rsidRPr="00624832">
        <w:fldChar w:fldCharType="end"/>
      </w:r>
      <w:r w:rsidRPr="00624832">
        <w:t xml:space="preserve">. </w:t>
      </w:r>
      <w:r w:rsidRPr="00624832">
        <w:rPr>
          <w:szCs w:val="28"/>
          <w:lang w:val="nb-NO"/>
        </w:rPr>
        <w:t xml:space="preserve">Số cán bộ y tế được hỗ trợ đào tạo bác sĩ hệ tập trung 04 năm </w:t>
      </w:r>
    </w:p>
    <w:tbl>
      <w:tblPr>
        <w:tblW w:w="5181" w:type="pct"/>
        <w:tblInd w:w="108" w:type="dxa"/>
        <w:tblLook w:val="04A0" w:firstRow="1" w:lastRow="0" w:firstColumn="1" w:lastColumn="0" w:noHBand="0" w:noVBand="1"/>
      </w:tblPr>
      <w:tblGrid>
        <w:gridCol w:w="476"/>
        <w:gridCol w:w="1451"/>
        <w:gridCol w:w="606"/>
        <w:gridCol w:w="606"/>
        <w:gridCol w:w="606"/>
        <w:gridCol w:w="606"/>
        <w:gridCol w:w="606"/>
        <w:gridCol w:w="606"/>
        <w:gridCol w:w="612"/>
        <w:gridCol w:w="631"/>
        <w:gridCol w:w="564"/>
        <w:gridCol w:w="736"/>
        <w:gridCol w:w="736"/>
        <w:gridCol w:w="738"/>
      </w:tblGrid>
      <w:tr w:rsidR="00DF4E49" w:rsidRPr="00624832" w14:paraId="276103CC" w14:textId="77777777" w:rsidTr="00581ED0">
        <w:trPr>
          <w:trHeight w:val="458"/>
          <w:tblHeader/>
        </w:trPr>
        <w:tc>
          <w:tcPr>
            <w:tcW w:w="248" w:type="pct"/>
            <w:vMerge w:val="restart"/>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04807C37" w14:textId="77777777" w:rsidR="00361E4A" w:rsidRPr="00624832" w:rsidRDefault="00361E4A" w:rsidP="00F76647">
            <w:pPr>
              <w:spacing w:before="0" w:after="0" w:line="240" w:lineRule="auto"/>
              <w:ind w:left="-108" w:right="-138"/>
              <w:jc w:val="center"/>
              <w:rPr>
                <w:b/>
                <w:bCs/>
                <w:color w:val="000000"/>
                <w:sz w:val="26"/>
                <w:szCs w:val="26"/>
              </w:rPr>
            </w:pPr>
            <w:r w:rsidRPr="00624832">
              <w:rPr>
                <w:b/>
                <w:bCs/>
                <w:color w:val="000000"/>
                <w:sz w:val="26"/>
                <w:szCs w:val="26"/>
              </w:rPr>
              <w:t>TT</w:t>
            </w:r>
          </w:p>
        </w:tc>
        <w:tc>
          <w:tcPr>
            <w:tcW w:w="757" w:type="pct"/>
            <w:vMerge w:val="restart"/>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5029F9BD" w14:textId="77777777" w:rsidR="00361E4A" w:rsidRPr="00624832" w:rsidRDefault="00361E4A" w:rsidP="00DF4E49">
            <w:pPr>
              <w:spacing w:before="0" w:after="0" w:line="240" w:lineRule="auto"/>
              <w:jc w:val="center"/>
              <w:rPr>
                <w:b/>
                <w:bCs/>
                <w:color w:val="000000"/>
                <w:sz w:val="26"/>
                <w:szCs w:val="26"/>
              </w:rPr>
            </w:pPr>
            <w:r w:rsidRPr="00624832">
              <w:rPr>
                <w:b/>
                <w:bCs/>
                <w:color w:val="000000"/>
                <w:sz w:val="26"/>
                <w:szCs w:val="26"/>
              </w:rPr>
              <w:t>Tỉnh</w:t>
            </w:r>
          </w:p>
        </w:tc>
        <w:tc>
          <w:tcPr>
            <w:tcW w:w="2216" w:type="pct"/>
            <w:gridSpan w:val="7"/>
            <w:tcBorders>
              <w:top w:val="single" w:sz="4" w:space="0" w:color="auto"/>
              <w:left w:val="nil"/>
              <w:bottom w:val="single" w:sz="4" w:space="0" w:color="auto"/>
              <w:right w:val="single" w:sz="4" w:space="0" w:color="000000"/>
            </w:tcBorders>
            <w:shd w:val="clear" w:color="000000" w:fill="D8E4BC"/>
            <w:noWrap/>
            <w:vAlign w:val="center"/>
            <w:hideMark/>
          </w:tcPr>
          <w:p w14:paraId="755E9D97" w14:textId="77777777" w:rsidR="00361E4A" w:rsidRPr="00624832" w:rsidRDefault="00361E4A" w:rsidP="00DF4E49">
            <w:pPr>
              <w:spacing w:before="0" w:after="0" w:line="240" w:lineRule="auto"/>
              <w:jc w:val="center"/>
              <w:rPr>
                <w:b/>
                <w:bCs/>
                <w:sz w:val="26"/>
                <w:szCs w:val="26"/>
              </w:rPr>
            </w:pPr>
            <w:r w:rsidRPr="00624832">
              <w:rPr>
                <w:b/>
                <w:bCs/>
                <w:sz w:val="26"/>
                <w:szCs w:val="26"/>
              </w:rPr>
              <w:t>Niên khóa</w:t>
            </w:r>
          </w:p>
        </w:tc>
        <w:tc>
          <w:tcPr>
            <w:tcW w:w="330" w:type="pct"/>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49D0A7E2" w14:textId="77777777" w:rsidR="00361E4A" w:rsidRPr="00624832" w:rsidRDefault="00361E4A" w:rsidP="000F654E">
            <w:pPr>
              <w:spacing w:before="0" w:after="0" w:line="240" w:lineRule="auto"/>
              <w:ind w:left="-128" w:right="-49"/>
              <w:jc w:val="center"/>
              <w:rPr>
                <w:b/>
                <w:bCs/>
                <w:sz w:val="26"/>
                <w:szCs w:val="26"/>
              </w:rPr>
            </w:pPr>
            <w:r w:rsidRPr="00624832">
              <w:rPr>
                <w:b/>
                <w:bCs/>
                <w:sz w:val="26"/>
                <w:szCs w:val="26"/>
              </w:rPr>
              <w:t>2012</w:t>
            </w:r>
          </w:p>
        </w:tc>
        <w:tc>
          <w:tcPr>
            <w:tcW w:w="295" w:type="pct"/>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64C57705" w14:textId="77777777" w:rsidR="00361E4A" w:rsidRPr="00624832" w:rsidRDefault="00361E4A" w:rsidP="000F654E">
            <w:pPr>
              <w:spacing w:before="0" w:after="0" w:line="240" w:lineRule="auto"/>
              <w:ind w:left="-128" w:right="-49"/>
              <w:jc w:val="center"/>
              <w:rPr>
                <w:b/>
                <w:bCs/>
                <w:sz w:val="26"/>
                <w:szCs w:val="26"/>
              </w:rPr>
            </w:pPr>
            <w:r w:rsidRPr="00624832">
              <w:rPr>
                <w:b/>
                <w:bCs/>
                <w:sz w:val="26"/>
                <w:szCs w:val="26"/>
              </w:rPr>
              <w:t>2013</w:t>
            </w:r>
          </w:p>
        </w:tc>
        <w:tc>
          <w:tcPr>
            <w:tcW w:w="1153" w:type="pct"/>
            <w:gridSpan w:val="3"/>
            <w:tcBorders>
              <w:top w:val="single" w:sz="4" w:space="0" w:color="auto"/>
              <w:left w:val="nil"/>
              <w:bottom w:val="single" w:sz="4" w:space="0" w:color="auto"/>
              <w:right w:val="single" w:sz="4" w:space="0" w:color="auto"/>
            </w:tcBorders>
            <w:shd w:val="clear" w:color="000000" w:fill="D8E4BC"/>
            <w:noWrap/>
            <w:vAlign w:val="center"/>
            <w:hideMark/>
          </w:tcPr>
          <w:p w14:paraId="0673E691" w14:textId="77777777" w:rsidR="00361E4A" w:rsidRPr="00624832" w:rsidRDefault="00361E4A" w:rsidP="00DF4E49">
            <w:pPr>
              <w:spacing w:before="0" w:after="0" w:line="240" w:lineRule="auto"/>
              <w:jc w:val="center"/>
              <w:rPr>
                <w:b/>
                <w:bCs/>
                <w:sz w:val="26"/>
                <w:szCs w:val="26"/>
              </w:rPr>
            </w:pPr>
            <w:r w:rsidRPr="00624832">
              <w:rPr>
                <w:b/>
                <w:bCs/>
                <w:sz w:val="26"/>
                <w:szCs w:val="26"/>
              </w:rPr>
              <w:t>2014</w:t>
            </w:r>
          </w:p>
        </w:tc>
      </w:tr>
      <w:tr w:rsidR="00DF4E49" w:rsidRPr="00624832" w14:paraId="004743EA" w14:textId="77777777" w:rsidTr="00581ED0">
        <w:trPr>
          <w:trHeight w:val="555"/>
          <w:tblHeader/>
        </w:trPr>
        <w:tc>
          <w:tcPr>
            <w:tcW w:w="248" w:type="pct"/>
            <w:vMerge/>
            <w:tcBorders>
              <w:top w:val="single" w:sz="4" w:space="0" w:color="auto"/>
              <w:left w:val="single" w:sz="4" w:space="0" w:color="auto"/>
              <w:bottom w:val="single" w:sz="4" w:space="0" w:color="auto"/>
              <w:right w:val="single" w:sz="4" w:space="0" w:color="auto"/>
            </w:tcBorders>
            <w:vAlign w:val="center"/>
            <w:hideMark/>
          </w:tcPr>
          <w:p w14:paraId="4FDB68A6" w14:textId="77777777" w:rsidR="00361E4A" w:rsidRPr="00624832" w:rsidRDefault="00361E4A" w:rsidP="00DF4E49">
            <w:pPr>
              <w:spacing w:before="0" w:after="0" w:line="240" w:lineRule="auto"/>
              <w:jc w:val="center"/>
              <w:rPr>
                <w:b/>
                <w:bCs/>
                <w:color w:val="000000"/>
                <w:sz w:val="20"/>
                <w:szCs w:val="20"/>
              </w:rPr>
            </w:pPr>
          </w:p>
        </w:tc>
        <w:tc>
          <w:tcPr>
            <w:tcW w:w="757" w:type="pct"/>
            <w:vMerge/>
            <w:tcBorders>
              <w:top w:val="single" w:sz="4" w:space="0" w:color="auto"/>
              <w:left w:val="single" w:sz="4" w:space="0" w:color="auto"/>
              <w:bottom w:val="single" w:sz="4" w:space="0" w:color="auto"/>
              <w:right w:val="single" w:sz="4" w:space="0" w:color="auto"/>
            </w:tcBorders>
            <w:vAlign w:val="center"/>
            <w:hideMark/>
          </w:tcPr>
          <w:p w14:paraId="2F4A8358" w14:textId="77777777" w:rsidR="00361E4A" w:rsidRPr="00624832" w:rsidRDefault="00361E4A" w:rsidP="00DF4E49">
            <w:pPr>
              <w:spacing w:before="0" w:after="0" w:line="240" w:lineRule="auto"/>
              <w:jc w:val="center"/>
              <w:rPr>
                <w:b/>
                <w:bCs/>
                <w:color w:val="000000"/>
                <w:sz w:val="20"/>
                <w:szCs w:val="20"/>
              </w:rPr>
            </w:pPr>
          </w:p>
        </w:tc>
        <w:tc>
          <w:tcPr>
            <w:tcW w:w="316" w:type="pct"/>
            <w:tcBorders>
              <w:top w:val="nil"/>
              <w:left w:val="nil"/>
              <w:bottom w:val="single" w:sz="4" w:space="0" w:color="auto"/>
              <w:right w:val="single" w:sz="4" w:space="0" w:color="auto"/>
            </w:tcBorders>
            <w:shd w:val="clear" w:color="000000" w:fill="D8E4BC"/>
            <w:vAlign w:val="center"/>
            <w:hideMark/>
          </w:tcPr>
          <w:p w14:paraId="589D950B" w14:textId="77777777" w:rsidR="00361E4A" w:rsidRPr="00624832" w:rsidRDefault="00361E4A" w:rsidP="004553CA">
            <w:pPr>
              <w:spacing w:before="0" w:after="0" w:line="240" w:lineRule="auto"/>
              <w:ind w:left="-137" w:right="-152"/>
              <w:jc w:val="center"/>
              <w:rPr>
                <w:b/>
                <w:bCs/>
                <w:sz w:val="24"/>
                <w:szCs w:val="24"/>
              </w:rPr>
            </w:pPr>
            <w:r w:rsidRPr="00624832">
              <w:rPr>
                <w:b/>
                <w:bCs/>
                <w:sz w:val="24"/>
                <w:szCs w:val="24"/>
              </w:rPr>
              <w:t>2014-2018</w:t>
            </w:r>
          </w:p>
        </w:tc>
        <w:tc>
          <w:tcPr>
            <w:tcW w:w="316" w:type="pct"/>
            <w:tcBorders>
              <w:top w:val="nil"/>
              <w:left w:val="nil"/>
              <w:bottom w:val="single" w:sz="4" w:space="0" w:color="auto"/>
              <w:right w:val="single" w:sz="4" w:space="0" w:color="auto"/>
            </w:tcBorders>
            <w:shd w:val="clear" w:color="000000" w:fill="D8E4BC"/>
            <w:vAlign w:val="center"/>
            <w:hideMark/>
          </w:tcPr>
          <w:p w14:paraId="306BAB2D" w14:textId="77777777" w:rsidR="00361E4A" w:rsidRPr="00624832" w:rsidRDefault="00DF4E49" w:rsidP="004553CA">
            <w:pPr>
              <w:spacing w:before="0" w:after="0" w:line="240" w:lineRule="auto"/>
              <w:ind w:left="-137" w:right="-152"/>
              <w:jc w:val="center"/>
              <w:rPr>
                <w:b/>
                <w:bCs/>
                <w:sz w:val="24"/>
                <w:szCs w:val="24"/>
              </w:rPr>
            </w:pPr>
            <w:r w:rsidRPr="00624832">
              <w:rPr>
                <w:b/>
                <w:bCs/>
                <w:sz w:val="24"/>
                <w:szCs w:val="24"/>
              </w:rPr>
              <w:t>2013</w:t>
            </w:r>
            <w:r w:rsidR="00361E4A" w:rsidRPr="00624832">
              <w:rPr>
                <w:b/>
                <w:bCs/>
                <w:sz w:val="24"/>
                <w:szCs w:val="24"/>
              </w:rPr>
              <w:t>-2017</w:t>
            </w:r>
          </w:p>
        </w:tc>
        <w:tc>
          <w:tcPr>
            <w:tcW w:w="316" w:type="pct"/>
            <w:tcBorders>
              <w:top w:val="nil"/>
              <w:left w:val="nil"/>
              <w:bottom w:val="single" w:sz="4" w:space="0" w:color="auto"/>
              <w:right w:val="single" w:sz="4" w:space="0" w:color="auto"/>
            </w:tcBorders>
            <w:shd w:val="clear" w:color="000000" w:fill="D8E4BC"/>
            <w:vAlign w:val="center"/>
            <w:hideMark/>
          </w:tcPr>
          <w:p w14:paraId="2D92B192" w14:textId="77777777" w:rsidR="00361E4A" w:rsidRPr="00624832" w:rsidRDefault="00DF4E49" w:rsidP="004553CA">
            <w:pPr>
              <w:spacing w:before="0" w:after="0" w:line="240" w:lineRule="auto"/>
              <w:ind w:left="-137" w:right="-152"/>
              <w:jc w:val="center"/>
              <w:rPr>
                <w:b/>
                <w:bCs/>
                <w:sz w:val="24"/>
                <w:szCs w:val="24"/>
              </w:rPr>
            </w:pPr>
            <w:r w:rsidRPr="00624832">
              <w:rPr>
                <w:b/>
                <w:bCs/>
                <w:sz w:val="24"/>
                <w:szCs w:val="24"/>
              </w:rPr>
              <w:t>2012</w:t>
            </w:r>
            <w:r w:rsidR="00361E4A" w:rsidRPr="00624832">
              <w:rPr>
                <w:b/>
                <w:bCs/>
                <w:sz w:val="24"/>
                <w:szCs w:val="24"/>
              </w:rPr>
              <w:t>-2016</w:t>
            </w:r>
          </w:p>
        </w:tc>
        <w:tc>
          <w:tcPr>
            <w:tcW w:w="316" w:type="pct"/>
            <w:tcBorders>
              <w:top w:val="nil"/>
              <w:left w:val="nil"/>
              <w:bottom w:val="single" w:sz="4" w:space="0" w:color="auto"/>
              <w:right w:val="single" w:sz="4" w:space="0" w:color="auto"/>
            </w:tcBorders>
            <w:shd w:val="clear" w:color="000000" w:fill="D8E4BC"/>
            <w:vAlign w:val="center"/>
            <w:hideMark/>
          </w:tcPr>
          <w:p w14:paraId="6FB2E7CE" w14:textId="77777777" w:rsidR="00361E4A" w:rsidRPr="00624832" w:rsidRDefault="00DF4E49" w:rsidP="004553CA">
            <w:pPr>
              <w:spacing w:before="0" w:after="0" w:line="240" w:lineRule="auto"/>
              <w:ind w:left="-137" w:right="-152"/>
              <w:jc w:val="center"/>
              <w:rPr>
                <w:b/>
                <w:bCs/>
                <w:sz w:val="24"/>
                <w:szCs w:val="24"/>
              </w:rPr>
            </w:pPr>
            <w:r w:rsidRPr="00624832">
              <w:rPr>
                <w:b/>
                <w:bCs/>
                <w:sz w:val="24"/>
                <w:szCs w:val="24"/>
              </w:rPr>
              <w:t>2011</w:t>
            </w:r>
            <w:r w:rsidR="00361E4A" w:rsidRPr="00624832">
              <w:rPr>
                <w:b/>
                <w:bCs/>
                <w:sz w:val="24"/>
                <w:szCs w:val="24"/>
              </w:rPr>
              <w:t>-2015</w:t>
            </w:r>
          </w:p>
        </w:tc>
        <w:tc>
          <w:tcPr>
            <w:tcW w:w="316" w:type="pct"/>
            <w:tcBorders>
              <w:top w:val="nil"/>
              <w:left w:val="nil"/>
              <w:bottom w:val="single" w:sz="4" w:space="0" w:color="auto"/>
              <w:right w:val="single" w:sz="4" w:space="0" w:color="auto"/>
            </w:tcBorders>
            <w:shd w:val="clear" w:color="000000" w:fill="D8E4BC"/>
            <w:vAlign w:val="center"/>
            <w:hideMark/>
          </w:tcPr>
          <w:p w14:paraId="3D73CBC3" w14:textId="77777777" w:rsidR="00361E4A" w:rsidRPr="00624832" w:rsidRDefault="00DF4E49" w:rsidP="004553CA">
            <w:pPr>
              <w:spacing w:before="0" w:after="0" w:line="240" w:lineRule="auto"/>
              <w:ind w:left="-137" w:right="-152"/>
              <w:jc w:val="center"/>
              <w:rPr>
                <w:b/>
                <w:bCs/>
                <w:sz w:val="24"/>
                <w:szCs w:val="24"/>
              </w:rPr>
            </w:pPr>
            <w:r w:rsidRPr="00624832">
              <w:rPr>
                <w:b/>
                <w:bCs/>
                <w:sz w:val="24"/>
                <w:szCs w:val="24"/>
              </w:rPr>
              <w:t>2010</w:t>
            </w:r>
            <w:r w:rsidR="00361E4A" w:rsidRPr="00624832">
              <w:rPr>
                <w:b/>
                <w:bCs/>
                <w:sz w:val="24"/>
                <w:szCs w:val="24"/>
              </w:rPr>
              <w:t>-2014</w:t>
            </w:r>
          </w:p>
        </w:tc>
        <w:tc>
          <w:tcPr>
            <w:tcW w:w="316" w:type="pct"/>
            <w:tcBorders>
              <w:top w:val="nil"/>
              <w:left w:val="nil"/>
              <w:bottom w:val="single" w:sz="4" w:space="0" w:color="auto"/>
              <w:right w:val="single" w:sz="4" w:space="0" w:color="auto"/>
            </w:tcBorders>
            <w:shd w:val="clear" w:color="000000" w:fill="D8E4BC"/>
            <w:vAlign w:val="center"/>
            <w:hideMark/>
          </w:tcPr>
          <w:p w14:paraId="1E5CD07B" w14:textId="77777777" w:rsidR="00361E4A" w:rsidRPr="00624832" w:rsidRDefault="00DF4E49" w:rsidP="004553CA">
            <w:pPr>
              <w:spacing w:before="0" w:after="0" w:line="240" w:lineRule="auto"/>
              <w:ind w:left="-137" w:right="-152"/>
              <w:jc w:val="center"/>
              <w:rPr>
                <w:b/>
                <w:bCs/>
                <w:sz w:val="24"/>
                <w:szCs w:val="24"/>
              </w:rPr>
            </w:pPr>
            <w:r w:rsidRPr="00624832">
              <w:rPr>
                <w:b/>
                <w:bCs/>
                <w:sz w:val="24"/>
                <w:szCs w:val="24"/>
              </w:rPr>
              <w:t>2009</w:t>
            </w:r>
            <w:r w:rsidR="00361E4A" w:rsidRPr="00624832">
              <w:rPr>
                <w:b/>
                <w:bCs/>
                <w:sz w:val="24"/>
                <w:szCs w:val="24"/>
              </w:rPr>
              <w:t>-2013</w:t>
            </w:r>
          </w:p>
        </w:tc>
        <w:tc>
          <w:tcPr>
            <w:tcW w:w="318" w:type="pct"/>
            <w:tcBorders>
              <w:top w:val="nil"/>
              <w:left w:val="nil"/>
              <w:bottom w:val="single" w:sz="4" w:space="0" w:color="auto"/>
              <w:right w:val="single" w:sz="4" w:space="0" w:color="auto"/>
            </w:tcBorders>
            <w:shd w:val="clear" w:color="000000" w:fill="D8E4BC"/>
            <w:vAlign w:val="center"/>
            <w:hideMark/>
          </w:tcPr>
          <w:p w14:paraId="69B6D3F3" w14:textId="77777777" w:rsidR="00361E4A" w:rsidRPr="00624832" w:rsidRDefault="00DF4E49" w:rsidP="004553CA">
            <w:pPr>
              <w:spacing w:before="0" w:after="0" w:line="240" w:lineRule="auto"/>
              <w:ind w:left="-137" w:right="-152"/>
              <w:jc w:val="center"/>
              <w:rPr>
                <w:b/>
                <w:bCs/>
                <w:sz w:val="24"/>
                <w:szCs w:val="24"/>
              </w:rPr>
            </w:pPr>
            <w:r w:rsidRPr="00624832">
              <w:rPr>
                <w:b/>
                <w:bCs/>
                <w:sz w:val="24"/>
                <w:szCs w:val="24"/>
              </w:rPr>
              <w:t>2008</w:t>
            </w:r>
            <w:r w:rsidR="00361E4A" w:rsidRPr="00624832">
              <w:rPr>
                <w:b/>
                <w:bCs/>
                <w:sz w:val="24"/>
                <w:szCs w:val="24"/>
              </w:rPr>
              <w:t>-2012</w:t>
            </w:r>
          </w:p>
        </w:tc>
        <w:tc>
          <w:tcPr>
            <w:tcW w:w="330" w:type="pct"/>
            <w:vMerge/>
            <w:tcBorders>
              <w:top w:val="single" w:sz="4" w:space="0" w:color="auto"/>
              <w:left w:val="single" w:sz="4" w:space="0" w:color="auto"/>
              <w:bottom w:val="single" w:sz="4" w:space="0" w:color="000000"/>
              <w:right w:val="single" w:sz="4" w:space="0" w:color="auto"/>
            </w:tcBorders>
            <w:vAlign w:val="center"/>
            <w:hideMark/>
          </w:tcPr>
          <w:p w14:paraId="25EE063E" w14:textId="77777777" w:rsidR="00361E4A" w:rsidRPr="00624832" w:rsidRDefault="00361E4A" w:rsidP="000F654E">
            <w:pPr>
              <w:spacing w:before="0" w:after="0" w:line="240" w:lineRule="auto"/>
              <w:ind w:left="-128" w:right="-49"/>
              <w:jc w:val="center"/>
              <w:rPr>
                <w:b/>
                <w:bCs/>
                <w:sz w:val="24"/>
                <w:szCs w:val="24"/>
              </w:rPr>
            </w:pPr>
          </w:p>
        </w:tc>
        <w:tc>
          <w:tcPr>
            <w:tcW w:w="295" w:type="pct"/>
            <w:vMerge/>
            <w:tcBorders>
              <w:top w:val="single" w:sz="4" w:space="0" w:color="auto"/>
              <w:left w:val="single" w:sz="4" w:space="0" w:color="auto"/>
              <w:bottom w:val="single" w:sz="4" w:space="0" w:color="000000"/>
              <w:right w:val="single" w:sz="4" w:space="0" w:color="auto"/>
            </w:tcBorders>
            <w:vAlign w:val="center"/>
            <w:hideMark/>
          </w:tcPr>
          <w:p w14:paraId="377240C1" w14:textId="77777777" w:rsidR="00361E4A" w:rsidRPr="00624832" w:rsidRDefault="00361E4A" w:rsidP="000F654E">
            <w:pPr>
              <w:spacing w:before="0" w:after="0" w:line="240" w:lineRule="auto"/>
              <w:ind w:left="-128" w:right="-49"/>
              <w:jc w:val="center"/>
              <w:rPr>
                <w:b/>
                <w:bCs/>
                <w:sz w:val="24"/>
                <w:szCs w:val="24"/>
              </w:rPr>
            </w:pPr>
          </w:p>
        </w:tc>
        <w:tc>
          <w:tcPr>
            <w:tcW w:w="384" w:type="pct"/>
            <w:tcBorders>
              <w:top w:val="nil"/>
              <w:left w:val="nil"/>
              <w:bottom w:val="single" w:sz="4" w:space="0" w:color="auto"/>
              <w:right w:val="single" w:sz="4" w:space="0" w:color="auto"/>
            </w:tcBorders>
            <w:shd w:val="clear" w:color="000000" w:fill="D8E4BC"/>
            <w:vAlign w:val="center"/>
            <w:hideMark/>
          </w:tcPr>
          <w:p w14:paraId="352B09D9" w14:textId="77777777" w:rsidR="00361E4A" w:rsidRPr="00624832" w:rsidRDefault="00361E4A" w:rsidP="000F654E">
            <w:pPr>
              <w:spacing w:before="0" w:after="0" w:line="240" w:lineRule="auto"/>
              <w:ind w:left="-107" w:right="-197" w:hanging="27"/>
              <w:jc w:val="left"/>
              <w:rPr>
                <w:b/>
                <w:bCs/>
                <w:sz w:val="26"/>
                <w:szCs w:val="26"/>
              </w:rPr>
            </w:pPr>
            <w:r w:rsidRPr="00624832">
              <w:rPr>
                <w:b/>
                <w:bCs/>
                <w:sz w:val="26"/>
                <w:szCs w:val="26"/>
              </w:rPr>
              <w:t>Q1-Q2</w:t>
            </w:r>
          </w:p>
        </w:tc>
        <w:tc>
          <w:tcPr>
            <w:tcW w:w="384" w:type="pct"/>
            <w:tcBorders>
              <w:top w:val="nil"/>
              <w:left w:val="nil"/>
              <w:bottom w:val="single" w:sz="4" w:space="0" w:color="auto"/>
              <w:right w:val="single" w:sz="4" w:space="0" w:color="auto"/>
            </w:tcBorders>
            <w:shd w:val="clear" w:color="000000" w:fill="D8E4BC"/>
            <w:noWrap/>
            <w:vAlign w:val="center"/>
            <w:hideMark/>
          </w:tcPr>
          <w:p w14:paraId="4F25AC96" w14:textId="77777777" w:rsidR="00361E4A" w:rsidRPr="00624832" w:rsidRDefault="00361E4A" w:rsidP="000F654E">
            <w:pPr>
              <w:spacing w:before="0" w:after="0" w:line="240" w:lineRule="auto"/>
              <w:ind w:right="-197" w:hanging="102"/>
              <w:jc w:val="center"/>
              <w:rPr>
                <w:b/>
                <w:bCs/>
                <w:sz w:val="26"/>
                <w:szCs w:val="26"/>
              </w:rPr>
            </w:pPr>
            <w:r w:rsidRPr="00624832">
              <w:rPr>
                <w:b/>
                <w:bCs/>
                <w:sz w:val="26"/>
                <w:szCs w:val="26"/>
              </w:rPr>
              <w:t>Q3</w:t>
            </w:r>
          </w:p>
        </w:tc>
        <w:tc>
          <w:tcPr>
            <w:tcW w:w="385" w:type="pct"/>
            <w:tcBorders>
              <w:top w:val="nil"/>
              <w:left w:val="nil"/>
              <w:bottom w:val="single" w:sz="4" w:space="0" w:color="auto"/>
              <w:right w:val="single" w:sz="4" w:space="0" w:color="auto"/>
            </w:tcBorders>
            <w:shd w:val="clear" w:color="000000" w:fill="D8E4BC"/>
            <w:noWrap/>
            <w:vAlign w:val="center"/>
            <w:hideMark/>
          </w:tcPr>
          <w:p w14:paraId="735ADFC3" w14:textId="77777777" w:rsidR="00361E4A" w:rsidRPr="00624832" w:rsidRDefault="00361E4A" w:rsidP="000F654E">
            <w:pPr>
              <w:spacing w:before="0" w:after="0" w:line="240" w:lineRule="auto"/>
              <w:ind w:right="-197" w:hanging="102"/>
              <w:jc w:val="center"/>
              <w:rPr>
                <w:b/>
                <w:bCs/>
                <w:sz w:val="26"/>
                <w:szCs w:val="26"/>
              </w:rPr>
            </w:pPr>
            <w:r w:rsidRPr="00624832">
              <w:rPr>
                <w:b/>
                <w:bCs/>
                <w:sz w:val="26"/>
                <w:szCs w:val="26"/>
              </w:rPr>
              <w:t>Q4</w:t>
            </w:r>
          </w:p>
        </w:tc>
      </w:tr>
      <w:tr w:rsidR="00DF4E49" w:rsidRPr="00624832" w14:paraId="7D9BC523" w14:textId="77777777" w:rsidTr="00581ED0">
        <w:trPr>
          <w:trHeight w:val="407"/>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49051617"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w:t>
            </w:r>
          </w:p>
        </w:tc>
        <w:tc>
          <w:tcPr>
            <w:tcW w:w="757" w:type="pct"/>
            <w:tcBorders>
              <w:top w:val="nil"/>
              <w:left w:val="nil"/>
              <w:bottom w:val="single" w:sz="4" w:space="0" w:color="auto"/>
              <w:right w:val="single" w:sz="4" w:space="0" w:color="auto"/>
            </w:tcBorders>
            <w:shd w:val="clear" w:color="000000" w:fill="FFFFFF"/>
            <w:noWrap/>
            <w:vAlign w:val="center"/>
            <w:hideMark/>
          </w:tcPr>
          <w:p w14:paraId="632D3F08" w14:textId="77777777" w:rsidR="00361E4A" w:rsidRPr="00624832" w:rsidRDefault="00361E4A" w:rsidP="00F76647">
            <w:pPr>
              <w:spacing w:before="0" w:after="0" w:line="240" w:lineRule="auto"/>
              <w:ind w:left="3"/>
              <w:jc w:val="left"/>
              <w:rPr>
                <w:sz w:val="26"/>
                <w:szCs w:val="26"/>
              </w:rPr>
            </w:pPr>
            <w:r w:rsidRPr="00624832">
              <w:rPr>
                <w:sz w:val="26"/>
                <w:szCs w:val="26"/>
              </w:rPr>
              <w:t>Lai Châu</w:t>
            </w:r>
          </w:p>
        </w:tc>
        <w:tc>
          <w:tcPr>
            <w:tcW w:w="316" w:type="pct"/>
            <w:tcBorders>
              <w:top w:val="nil"/>
              <w:left w:val="nil"/>
              <w:bottom w:val="single" w:sz="4" w:space="0" w:color="auto"/>
              <w:right w:val="single" w:sz="4" w:space="0" w:color="auto"/>
            </w:tcBorders>
            <w:shd w:val="clear" w:color="auto" w:fill="auto"/>
            <w:noWrap/>
            <w:vAlign w:val="center"/>
            <w:hideMark/>
          </w:tcPr>
          <w:p w14:paraId="59D7F37E" w14:textId="77777777" w:rsidR="00361E4A" w:rsidRPr="00624832" w:rsidRDefault="00361E4A" w:rsidP="00DF4E49">
            <w:pPr>
              <w:spacing w:before="0" w:after="0" w:line="240" w:lineRule="auto"/>
              <w:jc w:val="center"/>
              <w:rPr>
                <w:sz w:val="26"/>
                <w:szCs w:val="26"/>
              </w:rPr>
            </w:pPr>
            <w:r w:rsidRPr="00624832">
              <w:rPr>
                <w:sz w:val="26"/>
                <w:szCs w:val="26"/>
              </w:rPr>
              <w:t>12</w:t>
            </w:r>
          </w:p>
        </w:tc>
        <w:tc>
          <w:tcPr>
            <w:tcW w:w="316" w:type="pct"/>
            <w:tcBorders>
              <w:top w:val="nil"/>
              <w:left w:val="nil"/>
              <w:bottom w:val="single" w:sz="4" w:space="0" w:color="auto"/>
              <w:right w:val="single" w:sz="4" w:space="0" w:color="auto"/>
            </w:tcBorders>
            <w:shd w:val="clear" w:color="auto" w:fill="auto"/>
            <w:noWrap/>
            <w:vAlign w:val="center"/>
            <w:hideMark/>
          </w:tcPr>
          <w:p w14:paraId="4CA4FD98"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70A17B5F"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7E06CC77"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65DEF33B"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3525FDF8"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8" w:type="pct"/>
            <w:tcBorders>
              <w:top w:val="nil"/>
              <w:left w:val="nil"/>
              <w:bottom w:val="single" w:sz="4" w:space="0" w:color="auto"/>
              <w:right w:val="single" w:sz="4" w:space="0" w:color="auto"/>
            </w:tcBorders>
            <w:shd w:val="clear" w:color="auto" w:fill="auto"/>
            <w:noWrap/>
            <w:vAlign w:val="center"/>
            <w:hideMark/>
          </w:tcPr>
          <w:p w14:paraId="0D8CDD47"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30" w:type="pct"/>
            <w:tcBorders>
              <w:top w:val="nil"/>
              <w:left w:val="nil"/>
              <w:bottom w:val="single" w:sz="4" w:space="0" w:color="auto"/>
              <w:right w:val="single" w:sz="4" w:space="0" w:color="auto"/>
            </w:tcBorders>
            <w:shd w:val="clear" w:color="auto" w:fill="auto"/>
            <w:noWrap/>
            <w:vAlign w:val="center"/>
            <w:hideMark/>
          </w:tcPr>
          <w:p w14:paraId="70119986"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295" w:type="pct"/>
            <w:tcBorders>
              <w:top w:val="nil"/>
              <w:left w:val="nil"/>
              <w:bottom w:val="single" w:sz="4" w:space="0" w:color="auto"/>
              <w:right w:val="single" w:sz="4" w:space="0" w:color="auto"/>
            </w:tcBorders>
            <w:shd w:val="clear" w:color="auto" w:fill="auto"/>
            <w:noWrap/>
            <w:vAlign w:val="center"/>
            <w:hideMark/>
          </w:tcPr>
          <w:p w14:paraId="6E3B9460"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7EB819E3"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77C612C5"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5" w:type="pct"/>
            <w:tcBorders>
              <w:top w:val="nil"/>
              <w:left w:val="nil"/>
              <w:bottom w:val="single" w:sz="4" w:space="0" w:color="auto"/>
              <w:right w:val="single" w:sz="4" w:space="0" w:color="auto"/>
            </w:tcBorders>
            <w:shd w:val="clear" w:color="auto" w:fill="auto"/>
            <w:noWrap/>
            <w:vAlign w:val="center"/>
            <w:hideMark/>
          </w:tcPr>
          <w:p w14:paraId="04CB12C5"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12</w:t>
            </w:r>
          </w:p>
        </w:tc>
      </w:tr>
      <w:tr w:rsidR="00DF4E49" w:rsidRPr="00624832" w14:paraId="0AE7482A" w14:textId="77777777" w:rsidTr="00581ED0">
        <w:trPr>
          <w:trHeight w:val="368"/>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5BE6CB0C"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2</w:t>
            </w:r>
          </w:p>
        </w:tc>
        <w:tc>
          <w:tcPr>
            <w:tcW w:w="757" w:type="pct"/>
            <w:tcBorders>
              <w:top w:val="nil"/>
              <w:left w:val="nil"/>
              <w:bottom w:val="single" w:sz="4" w:space="0" w:color="auto"/>
              <w:right w:val="single" w:sz="4" w:space="0" w:color="auto"/>
            </w:tcBorders>
            <w:shd w:val="clear" w:color="000000" w:fill="FFFFFF"/>
            <w:noWrap/>
            <w:vAlign w:val="center"/>
            <w:hideMark/>
          </w:tcPr>
          <w:p w14:paraId="40086499" w14:textId="77777777" w:rsidR="00361E4A" w:rsidRPr="00624832" w:rsidRDefault="00361E4A" w:rsidP="00F76647">
            <w:pPr>
              <w:spacing w:before="0" w:after="0" w:line="240" w:lineRule="auto"/>
              <w:ind w:left="3"/>
              <w:jc w:val="left"/>
              <w:rPr>
                <w:sz w:val="26"/>
                <w:szCs w:val="26"/>
              </w:rPr>
            </w:pPr>
            <w:r w:rsidRPr="00624832">
              <w:rPr>
                <w:sz w:val="26"/>
                <w:szCs w:val="26"/>
              </w:rPr>
              <w:t>Điện Biên</w:t>
            </w:r>
          </w:p>
        </w:tc>
        <w:tc>
          <w:tcPr>
            <w:tcW w:w="316" w:type="pct"/>
            <w:tcBorders>
              <w:top w:val="nil"/>
              <w:left w:val="nil"/>
              <w:bottom w:val="single" w:sz="4" w:space="0" w:color="auto"/>
              <w:right w:val="single" w:sz="4" w:space="0" w:color="auto"/>
            </w:tcBorders>
            <w:shd w:val="clear" w:color="auto" w:fill="auto"/>
            <w:noWrap/>
            <w:vAlign w:val="center"/>
            <w:hideMark/>
          </w:tcPr>
          <w:p w14:paraId="1D08283C" w14:textId="77777777" w:rsidR="00361E4A" w:rsidRPr="00624832" w:rsidRDefault="00361E4A" w:rsidP="00DF4E49">
            <w:pPr>
              <w:spacing w:before="0" w:after="0" w:line="240" w:lineRule="auto"/>
              <w:jc w:val="center"/>
              <w:rPr>
                <w:sz w:val="26"/>
                <w:szCs w:val="26"/>
              </w:rPr>
            </w:pPr>
            <w:r w:rsidRPr="00624832">
              <w:rPr>
                <w:sz w:val="26"/>
                <w:szCs w:val="26"/>
              </w:rPr>
              <w:t>15</w:t>
            </w:r>
          </w:p>
        </w:tc>
        <w:tc>
          <w:tcPr>
            <w:tcW w:w="316" w:type="pct"/>
            <w:tcBorders>
              <w:top w:val="nil"/>
              <w:left w:val="nil"/>
              <w:bottom w:val="single" w:sz="4" w:space="0" w:color="auto"/>
              <w:right w:val="single" w:sz="4" w:space="0" w:color="auto"/>
            </w:tcBorders>
            <w:shd w:val="clear" w:color="auto" w:fill="auto"/>
            <w:noWrap/>
            <w:vAlign w:val="center"/>
            <w:hideMark/>
          </w:tcPr>
          <w:p w14:paraId="5CFC59CA"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580D8BF9"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1ABFB763"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47EB01F8"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1DB758FE"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8" w:type="pct"/>
            <w:tcBorders>
              <w:top w:val="nil"/>
              <w:left w:val="nil"/>
              <w:bottom w:val="single" w:sz="4" w:space="0" w:color="auto"/>
              <w:right w:val="single" w:sz="4" w:space="0" w:color="auto"/>
            </w:tcBorders>
            <w:shd w:val="clear" w:color="auto" w:fill="auto"/>
            <w:noWrap/>
            <w:vAlign w:val="center"/>
            <w:hideMark/>
          </w:tcPr>
          <w:p w14:paraId="1DDDD035"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30" w:type="pct"/>
            <w:tcBorders>
              <w:top w:val="nil"/>
              <w:left w:val="nil"/>
              <w:bottom w:val="single" w:sz="4" w:space="0" w:color="auto"/>
              <w:right w:val="single" w:sz="4" w:space="0" w:color="auto"/>
            </w:tcBorders>
            <w:shd w:val="clear" w:color="auto" w:fill="auto"/>
            <w:noWrap/>
            <w:vAlign w:val="center"/>
            <w:hideMark/>
          </w:tcPr>
          <w:p w14:paraId="6189431D"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295" w:type="pct"/>
            <w:tcBorders>
              <w:top w:val="nil"/>
              <w:left w:val="nil"/>
              <w:bottom w:val="single" w:sz="4" w:space="0" w:color="auto"/>
              <w:right w:val="single" w:sz="4" w:space="0" w:color="auto"/>
            </w:tcBorders>
            <w:shd w:val="clear" w:color="auto" w:fill="auto"/>
            <w:noWrap/>
            <w:vAlign w:val="center"/>
            <w:hideMark/>
          </w:tcPr>
          <w:p w14:paraId="69E0A2C6"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69D16DB4"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226A8230"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5" w:type="pct"/>
            <w:tcBorders>
              <w:top w:val="nil"/>
              <w:left w:val="nil"/>
              <w:bottom w:val="single" w:sz="4" w:space="0" w:color="auto"/>
              <w:right w:val="single" w:sz="4" w:space="0" w:color="auto"/>
            </w:tcBorders>
            <w:shd w:val="clear" w:color="auto" w:fill="auto"/>
            <w:noWrap/>
            <w:vAlign w:val="center"/>
            <w:hideMark/>
          </w:tcPr>
          <w:p w14:paraId="6B111F36"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15</w:t>
            </w:r>
          </w:p>
        </w:tc>
      </w:tr>
      <w:tr w:rsidR="00DF4E49" w:rsidRPr="00624832" w14:paraId="537B9916" w14:textId="77777777" w:rsidTr="00581ED0">
        <w:trPr>
          <w:trHeight w:val="341"/>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65C83C50"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3</w:t>
            </w:r>
          </w:p>
        </w:tc>
        <w:tc>
          <w:tcPr>
            <w:tcW w:w="757" w:type="pct"/>
            <w:tcBorders>
              <w:top w:val="nil"/>
              <w:left w:val="nil"/>
              <w:bottom w:val="single" w:sz="4" w:space="0" w:color="auto"/>
              <w:right w:val="single" w:sz="4" w:space="0" w:color="auto"/>
            </w:tcBorders>
            <w:shd w:val="clear" w:color="000000" w:fill="FFFFFF"/>
            <w:noWrap/>
            <w:vAlign w:val="center"/>
            <w:hideMark/>
          </w:tcPr>
          <w:p w14:paraId="4DBEA6B9" w14:textId="77777777" w:rsidR="00361E4A" w:rsidRPr="00624832" w:rsidRDefault="00361E4A" w:rsidP="00F76647">
            <w:pPr>
              <w:spacing w:before="0" w:after="0" w:line="240" w:lineRule="auto"/>
              <w:ind w:left="3"/>
              <w:jc w:val="left"/>
              <w:rPr>
                <w:sz w:val="26"/>
                <w:szCs w:val="26"/>
              </w:rPr>
            </w:pPr>
            <w:r w:rsidRPr="00624832">
              <w:rPr>
                <w:sz w:val="26"/>
                <w:szCs w:val="26"/>
              </w:rPr>
              <w:t>Cao Bằng</w:t>
            </w:r>
          </w:p>
        </w:tc>
        <w:tc>
          <w:tcPr>
            <w:tcW w:w="316" w:type="pct"/>
            <w:tcBorders>
              <w:top w:val="nil"/>
              <w:left w:val="nil"/>
              <w:bottom w:val="single" w:sz="4" w:space="0" w:color="auto"/>
              <w:right w:val="single" w:sz="4" w:space="0" w:color="auto"/>
            </w:tcBorders>
            <w:shd w:val="clear" w:color="auto" w:fill="auto"/>
            <w:noWrap/>
            <w:vAlign w:val="center"/>
            <w:hideMark/>
          </w:tcPr>
          <w:p w14:paraId="260EE2FF" w14:textId="77777777" w:rsidR="00361E4A" w:rsidRPr="00624832" w:rsidRDefault="00361E4A" w:rsidP="00DF4E49">
            <w:pPr>
              <w:spacing w:before="0" w:after="0" w:line="240" w:lineRule="auto"/>
              <w:jc w:val="center"/>
              <w:rPr>
                <w:sz w:val="26"/>
                <w:szCs w:val="26"/>
              </w:rPr>
            </w:pPr>
            <w:r w:rsidRPr="00624832">
              <w:rPr>
                <w:sz w:val="26"/>
                <w:szCs w:val="26"/>
              </w:rPr>
              <w:t>34</w:t>
            </w:r>
          </w:p>
        </w:tc>
        <w:tc>
          <w:tcPr>
            <w:tcW w:w="316" w:type="pct"/>
            <w:tcBorders>
              <w:top w:val="nil"/>
              <w:left w:val="nil"/>
              <w:bottom w:val="single" w:sz="4" w:space="0" w:color="auto"/>
              <w:right w:val="single" w:sz="4" w:space="0" w:color="auto"/>
            </w:tcBorders>
            <w:shd w:val="clear" w:color="auto" w:fill="auto"/>
            <w:noWrap/>
            <w:vAlign w:val="center"/>
            <w:hideMark/>
          </w:tcPr>
          <w:p w14:paraId="242717AC"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0AC3DC75"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16ED261C"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22DBBD17"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62F1E8AE"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8" w:type="pct"/>
            <w:tcBorders>
              <w:top w:val="nil"/>
              <w:left w:val="nil"/>
              <w:bottom w:val="single" w:sz="4" w:space="0" w:color="auto"/>
              <w:right w:val="single" w:sz="4" w:space="0" w:color="auto"/>
            </w:tcBorders>
            <w:shd w:val="clear" w:color="auto" w:fill="auto"/>
            <w:noWrap/>
            <w:vAlign w:val="center"/>
            <w:hideMark/>
          </w:tcPr>
          <w:p w14:paraId="7578466E"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30" w:type="pct"/>
            <w:tcBorders>
              <w:top w:val="nil"/>
              <w:left w:val="nil"/>
              <w:bottom w:val="single" w:sz="4" w:space="0" w:color="auto"/>
              <w:right w:val="single" w:sz="4" w:space="0" w:color="auto"/>
            </w:tcBorders>
            <w:shd w:val="clear" w:color="auto" w:fill="auto"/>
            <w:noWrap/>
            <w:vAlign w:val="center"/>
            <w:hideMark/>
          </w:tcPr>
          <w:p w14:paraId="2232E765"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295" w:type="pct"/>
            <w:tcBorders>
              <w:top w:val="nil"/>
              <w:left w:val="nil"/>
              <w:bottom w:val="single" w:sz="4" w:space="0" w:color="auto"/>
              <w:right w:val="single" w:sz="4" w:space="0" w:color="auto"/>
            </w:tcBorders>
            <w:shd w:val="clear" w:color="auto" w:fill="auto"/>
            <w:noWrap/>
            <w:vAlign w:val="center"/>
            <w:hideMark/>
          </w:tcPr>
          <w:p w14:paraId="15E3C3DE"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5DDDDBA3"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233FDAB4"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5" w:type="pct"/>
            <w:tcBorders>
              <w:top w:val="nil"/>
              <w:left w:val="nil"/>
              <w:bottom w:val="single" w:sz="4" w:space="0" w:color="auto"/>
              <w:right w:val="single" w:sz="4" w:space="0" w:color="auto"/>
            </w:tcBorders>
            <w:shd w:val="clear" w:color="auto" w:fill="auto"/>
            <w:noWrap/>
            <w:vAlign w:val="center"/>
            <w:hideMark/>
          </w:tcPr>
          <w:p w14:paraId="63B5E0BD" w14:textId="77777777" w:rsidR="00361E4A" w:rsidRPr="00624832" w:rsidRDefault="00361E4A" w:rsidP="000F654E">
            <w:pPr>
              <w:spacing w:before="0" w:after="0" w:line="240" w:lineRule="auto"/>
              <w:ind w:right="-197" w:hanging="102"/>
              <w:jc w:val="center"/>
              <w:rPr>
                <w:sz w:val="26"/>
                <w:szCs w:val="26"/>
              </w:rPr>
            </w:pPr>
            <w:r w:rsidRPr="00624832">
              <w:rPr>
                <w:sz w:val="26"/>
                <w:szCs w:val="26"/>
              </w:rPr>
              <w:t>34</w:t>
            </w:r>
          </w:p>
        </w:tc>
      </w:tr>
      <w:tr w:rsidR="00DF4E49" w:rsidRPr="00624832" w14:paraId="7A48AB28" w14:textId="77777777" w:rsidTr="00581ED0">
        <w:trPr>
          <w:trHeight w:val="350"/>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47ACC672"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4</w:t>
            </w:r>
          </w:p>
        </w:tc>
        <w:tc>
          <w:tcPr>
            <w:tcW w:w="757" w:type="pct"/>
            <w:tcBorders>
              <w:top w:val="nil"/>
              <w:left w:val="nil"/>
              <w:bottom w:val="single" w:sz="4" w:space="0" w:color="auto"/>
              <w:right w:val="single" w:sz="4" w:space="0" w:color="auto"/>
            </w:tcBorders>
            <w:shd w:val="clear" w:color="auto" w:fill="auto"/>
            <w:noWrap/>
            <w:vAlign w:val="center"/>
            <w:hideMark/>
          </w:tcPr>
          <w:p w14:paraId="4A45DB01" w14:textId="77777777" w:rsidR="00361E4A" w:rsidRPr="00624832" w:rsidRDefault="00361E4A" w:rsidP="00F76647">
            <w:pPr>
              <w:spacing w:before="0" w:after="0" w:line="240" w:lineRule="auto"/>
              <w:ind w:left="3"/>
              <w:jc w:val="left"/>
              <w:rPr>
                <w:sz w:val="26"/>
                <w:szCs w:val="26"/>
              </w:rPr>
            </w:pPr>
            <w:r w:rsidRPr="00624832">
              <w:rPr>
                <w:sz w:val="26"/>
                <w:szCs w:val="26"/>
              </w:rPr>
              <w:t>Lạng Sơn</w:t>
            </w:r>
          </w:p>
        </w:tc>
        <w:tc>
          <w:tcPr>
            <w:tcW w:w="316" w:type="pct"/>
            <w:tcBorders>
              <w:top w:val="nil"/>
              <w:left w:val="nil"/>
              <w:bottom w:val="single" w:sz="4" w:space="0" w:color="auto"/>
              <w:right w:val="single" w:sz="4" w:space="0" w:color="auto"/>
            </w:tcBorders>
            <w:shd w:val="clear" w:color="auto" w:fill="auto"/>
            <w:noWrap/>
            <w:vAlign w:val="center"/>
            <w:hideMark/>
          </w:tcPr>
          <w:p w14:paraId="74EF9C29" w14:textId="77777777" w:rsidR="00361E4A" w:rsidRPr="00624832" w:rsidRDefault="00361E4A" w:rsidP="00DF4E49">
            <w:pPr>
              <w:spacing w:before="0" w:after="0" w:line="240" w:lineRule="auto"/>
              <w:jc w:val="center"/>
              <w:rPr>
                <w:sz w:val="26"/>
                <w:szCs w:val="26"/>
              </w:rPr>
            </w:pPr>
            <w:r w:rsidRPr="00624832">
              <w:rPr>
                <w:sz w:val="26"/>
                <w:szCs w:val="26"/>
              </w:rPr>
              <w:t>5</w:t>
            </w:r>
          </w:p>
        </w:tc>
        <w:tc>
          <w:tcPr>
            <w:tcW w:w="316" w:type="pct"/>
            <w:tcBorders>
              <w:top w:val="nil"/>
              <w:left w:val="nil"/>
              <w:bottom w:val="single" w:sz="4" w:space="0" w:color="auto"/>
              <w:right w:val="single" w:sz="4" w:space="0" w:color="auto"/>
            </w:tcBorders>
            <w:shd w:val="clear" w:color="auto" w:fill="auto"/>
            <w:noWrap/>
            <w:vAlign w:val="center"/>
            <w:hideMark/>
          </w:tcPr>
          <w:p w14:paraId="2746D931" w14:textId="77777777" w:rsidR="00361E4A" w:rsidRPr="00624832" w:rsidRDefault="00361E4A" w:rsidP="00DF4E49">
            <w:pPr>
              <w:spacing w:before="0" w:after="0" w:line="240" w:lineRule="auto"/>
              <w:jc w:val="center"/>
              <w:rPr>
                <w:sz w:val="26"/>
                <w:szCs w:val="26"/>
              </w:rPr>
            </w:pPr>
            <w:r w:rsidRPr="00624832">
              <w:rPr>
                <w:sz w:val="26"/>
                <w:szCs w:val="26"/>
              </w:rPr>
              <w:t>15</w:t>
            </w:r>
          </w:p>
        </w:tc>
        <w:tc>
          <w:tcPr>
            <w:tcW w:w="316" w:type="pct"/>
            <w:tcBorders>
              <w:top w:val="nil"/>
              <w:left w:val="nil"/>
              <w:bottom w:val="single" w:sz="4" w:space="0" w:color="auto"/>
              <w:right w:val="single" w:sz="4" w:space="0" w:color="auto"/>
            </w:tcBorders>
            <w:shd w:val="clear" w:color="auto" w:fill="auto"/>
            <w:noWrap/>
            <w:vAlign w:val="center"/>
            <w:hideMark/>
          </w:tcPr>
          <w:p w14:paraId="6406EFDC" w14:textId="77777777" w:rsidR="00361E4A" w:rsidRPr="00624832" w:rsidRDefault="00361E4A" w:rsidP="00DF4E49">
            <w:pPr>
              <w:spacing w:before="0" w:after="0" w:line="240" w:lineRule="auto"/>
              <w:jc w:val="center"/>
              <w:rPr>
                <w:sz w:val="26"/>
                <w:szCs w:val="26"/>
              </w:rPr>
            </w:pPr>
            <w:r w:rsidRPr="00624832">
              <w:rPr>
                <w:sz w:val="26"/>
                <w:szCs w:val="26"/>
              </w:rPr>
              <w:t>25</w:t>
            </w:r>
          </w:p>
        </w:tc>
        <w:tc>
          <w:tcPr>
            <w:tcW w:w="316" w:type="pct"/>
            <w:tcBorders>
              <w:top w:val="nil"/>
              <w:left w:val="nil"/>
              <w:bottom w:val="single" w:sz="4" w:space="0" w:color="auto"/>
              <w:right w:val="single" w:sz="4" w:space="0" w:color="auto"/>
            </w:tcBorders>
            <w:shd w:val="clear" w:color="auto" w:fill="auto"/>
            <w:noWrap/>
            <w:vAlign w:val="center"/>
            <w:hideMark/>
          </w:tcPr>
          <w:p w14:paraId="792CBA90" w14:textId="77777777" w:rsidR="00361E4A" w:rsidRPr="00624832" w:rsidRDefault="00361E4A" w:rsidP="00DF4E49">
            <w:pPr>
              <w:spacing w:before="0" w:after="0" w:line="240" w:lineRule="auto"/>
              <w:jc w:val="center"/>
              <w:rPr>
                <w:sz w:val="26"/>
                <w:szCs w:val="26"/>
              </w:rPr>
            </w:pPr>
            <w:r w:rsidRPr="00624832">
              <w:rPr>
                <w:sz w:val="26"/>
                <w:szCs w:val="26"/>
              </w:rPr>
              <w:t>5</w:t>
            </w:r>
          </w:p>
        </w:tc>
        <w:tc>
          <w:tcPr>
            <w:tcW w:w="316" w:type="pct"/>
            <w:tcBorders>
              <w:top w:val="nil"/>
              <w:left w:val="nil"/>
              <w:bottom w:val="single" w:sz="4" w:space="0" w:color="auto"/>
              <w:right w:val="single" w:sz="4" w:space="0" w:color="auto"/>
            </w:tcBorders>
            <w:shd w:val="clear" w:color="auto" w:fill="auto"/>
            <w:noWrap/>
            <w:vAlign w:val="center"/>
            <w:hideMark/>
          </w:tcPr>
          <w:p w14:paraId="43FE18E1" w14:textId="77777777" w:rsidR="00361E4A" w:rsidRPr="00624832" w:rsidRDefault="00361E4A" w:rsidP="00DF4E49">
            <w:pPr>
              <w:spacing w:before="0" w:after="0" w:line="240" w:lineRule="auto"/>
              <w:jc w:val="center"/>
              <w:rPr>
                <w:sz w:val="26"/>
                <w:szCs w:val="26"/>
              </w:rPr>
            </w:pPr>
            <w:r w:rsidRPr="00624832">
              <w:rPr>
                <w:sz w:val="26"/>
                <w:szCs w:val="26"/>
              </w:rPr>
              <w:t>8</w:t>
            </w:r>
          </w:p>
        </w:tc>
        <w:tc>
          <w:tcPr>
            <w:tcW w:w="316" w:type="pct"/>
            <w:tcBorders>
              <w:top w:val="nil"/>
              <w:left w:val="nil"/>
              <w:bottom w:val="single" w:sz="4" w:space="0" w:color="auto"/>
              <w:right w:val="single" w:sz="4" w:space="0" w:color="auto"/>
            </w:tcBorders>
            <w:shd w:val="clear" w:color="auto" w:fill="auto"/>
            <w:noWrap/>
            <w:vAlign w:val="center"/>
            <w:hideMark/>
          </w:tcPr>
          <w:p w14:paraId="060D3F3E" w14:textId="77777777" w:rsidR="00361E4A" w:rsidRPr="00624832" w:rsidRDefault="00361E4A" w:rsidP="00DF4E49">
            <w:pPr>
              <w:spacing w:before="0" w:after="0" w:line="240" w:lineRule="auto"/>
              <w:jc w:val="center"/>
              <w:rPr>
                <w:sz w:val="26"/>
                <w:szCs w:val="26"/>
              </w:rPr>
            </w:pPr>
            <w:r w:rsidRPr="00624832">
              <w:rPr>
                <w:sz w:val="26"/>
                <w:szCs w:val="26"/>
              </w:rPr>
              <w:t>8</w:t>
            </w:r>
          </w:p>
        </w:tc>
        <w:tc>
          <w:tcPr>
            <w:tcW w:w="318" w:type="pct"/>
            <w:tcBorders>
              <w:top w:val="nil"/>
              <w:left w:val="nil"/>
              <w:bottom w:val="single" w:sz="4" w:space="0" w:color="auto"/>
              <w:right w:val="single" w:sz="4" w:space="0" w:color="auto"/>
            </w:tcBorders>
            <w:shd w:val="clear" w:color="auto" w:fill="auto"/>
            <w:noWrap/>
            <w:vAlign w:val="center"/>
            <w:hideMark/>
          </w:tcPr>
          <w:p w14:paraId="453FD649" w14:textId="77777777" w:rsidR="00361E4A" w:rsidRPr="00624832" w:rsidRDefault="00361E4A" w:rsidP="00DF4E49">
            <w:pPr>
              <w:spacing w:before="0" w:after="0" w:line="240" w:lineRule="auto"/>
              <w:jc w:val="center"/>
              <w:rPr>
                <w:sz w:val="26"/>
                <w:szCs w:val="26"/>
              </w:rPr>
            </w:pPr>
            <w:r w:rsidRPr="00624832">
              <w:rPr>
                <w:sz w:val="26"/>
                <w:szCs w:val="26"/>
              </w:rPr>
              <w:t>20</w:t>
            </w:r>
          </w:p>
        </w:tc>
        <w:tc>
          <w:tcPr>
            <w:tcW w:w="330" w:type="pct"/>
            <w:tcBorders>
              <w:top w:val="nil"/>
              <w:left w:val="nil"/>
              <w:bottom w:val="single" w:sz="4" w:space="0" w:color="auto"/>
              <w:right w:val="single" w:sz="4" w:space="0" w:color="auto"/>
            </w:tcBorders>
            <w:shd w:val="clear" w:color="auto" w:fill="auto"/>
            <w:noWrap/>
            <w:vAlign w:val="center"/>
            <w:hideMark/>
          </w:tcPr>
          <w:p w14:paraId="3D0C812A" w14:textId="77777777" w:rsidR="00361E4A" w:rsidRPr="00624832" w:rsidRDefault="00361E4A" w:rsidP="000F654E">
            <w:pPr>
              <w:spacing w:before="0" w:after="0" w:line="240" w:lineRule="auto"/>
              <w:ind w:left="-128" w:right="-49"/>
              <w:jc w:val="center"/>
              <w:rPr>
                <w:sz w:val="26"/>
                <w:szCs w:val="26"/>
              </w:rPr>
            </w:pPr>
            <w:r w:rsidRPr="00624832">
              <w:rPr>
                <w:sz w:val="26"/>
                <w:szCs w:val="26"/>
              </w:rPr>
              <w:t>41</w:t>
            </w:r>
          </w:p>
        </w:tc>
        <w:tc>
          <w:tcPr>
            <w:tcW w:w="295" w:type="pct"/>
            <w:tcBorders>
              <w:top w:val="nil"/>
              <w:left w:val="nil"/>
              <w:bottom w:val="single" w:sz="4" w:space="0" w:color="auto"/>
              <w:right w:val="single" w:sz="4" w:space="0" w:color="auto"/>
            </w:tcBorders>
            <w:shd w:val="clear" w:color="auto" w:fill="auto"/>
            <w:noWrap/>
            <w:vAlign w:val="center"/>
            <w:hideMark/>
          </w:tcPr>
          <w:p w14:paraId="23C40F83" w14:textId="77777777" w:rsidR="00361E4A" w:rsidRPr="00624832" w:rsidRDefault="00361E4A" w:rsidP="000F654E">
            <w:pPr>
              <w:spacing w:before="0" w:after="0" w:line="240" w:lineRule="auto"/>
              <w:ind w:left="-128" w:right="-49"/>
              <w:jc w:val="center"/>
              <w:rPr>
                <w:sz w:val="26"/>
                <w:szCs w:val="26"/>
              </w:rPr>
            </w:pPr>
            <w:r w:rsidRPr="00624832">
              <w:rPr>
                <w:sz w:val="26"/>
                <w:szCs w:val="26"/>
              </w:rPr>
              <w:t>46</w:t>
            </w:r>
          </w:p>
        </w:tc>
        <w:tc>
          <w:tcPr>
            <w:tcW w:w="384" w:type="pct"/>
            <w:tcBorders>
              <w:top w:val="nil"/>
              <w:left w:val="nil"/>
              <w:bottom w:val="single" w:sz="4" w:space="0" w:color="auto"/>
              <w:right w:val="single" w:sz="4" w:space="0" w:color="auto"/>
            </w:tcBorders>
            <w:shd w:val="clear" w:color="auto" w:fill="auto"/>
            <w:noWrap/>
            <w:vAlign w:val="center"/>
            <w:hideMark/>
          </w:tcPr>
          <w:p w14:paraId="3393D39B"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53</w:t>
            </w:r>
          </w:p>
        </w:tc>
        <w:tc>
          <w:tcPr>
            <w:tcW w:w="384" w:type="pct"/>
            <w:tcBorders>
              <w:top w:val="nil"/>
              <w:left w:val="nil"/>
              <w:bottom w:val="single" w:sz="4" w:space="0" w:color="auto"/>
              <w:right w:val="single" w:sz="4" w:space="0" w:color="auto"/>
            </w:tcBorders>
            <w:shd w:val="clear" w:color="auto" w:fill="auto"/>
            <w:noWrap/>
            <w:vAlign w:val="center"/>
            <w:hideMark/>
          </w:tcPr>
          <w:p w14:paraId="4929B1EE"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53</w:t>
            </w:r>
          </w:p>
        </w:tc>
        <w:tc>
          <w:tcPr>
            <w:tcW w:w="385" w:type="pct"/>
            <w:tcBorders>
              <w:top w:val="nil"/>
              <w:left w:val="nil"/>
              <w:bottom w:val="single" w:sz="4" w:space="0" w:color="auto"/>
              <w:right w:val="single" w:sz="4" w:space="0" w:color="auto"/>
            </w:tcBorders>
            <w:shd w:val="clear" w:color="auto" w:fill="auto"/>
            <w:noWrap/>
            <w:vAlign w:val="center"/>
            <w:hideMark/>
          </w:tcPr>
          <w:p w14:paraId="5F9BE262"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50</w:t>
            </w:r>
          </w:p>
        </w:tc>
      </w:tr>
      <w:tr w:rsidR="00DF4E49" w:rsidRPr="00624832" w14:paraId="0AFA139A" w14:textId="77777777" w:rsidTr="00581ED0">
        <w:trPr>
          <w:trHeight w:val="359"/>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50DB0A67"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5</w:t>
            </w:r>
          </w:p>
        </w:tc>
        <w:tc>
          <w:tcPr>
            <w:tcW w:w="757" w:type="pct"/>
            <w:tcBorders>
              <w:top w:val="nil"/>
              <w:left w:val="nil"/>
              <w:bottom w:val="single" w:sz="4" w:space="0" w:color="auto"/>
              <w:right w:val="single" w:sz="4" w:space="0" w:color="auto"/>
            </w:tcBorders>
            <w:shd w:val="clear" w:color="auto" w:fill="auto"/>
            <w:noWrap/>
            <w:vAlign w:val="center"/>
            <w:hideMark/>
          </w:tcPr>
          <w:p w14:paraId="7E2AE868" w14:textId="77777777" w:rsidR="00361E4A" w:rsidRPr="00624832" w:rsidRDefault="00361E4A" w:rsidP="00F76647">
            <w:pPr>
              <w:spacing w:before="0" w:after="0" w:line="240" w:lineRule="auto"/>
              <w:ind w:left="3" w:right="-133"/>
              <w:jc w:val="left"/>
              <w:rPr>
                <w:sz w:val="26"/>
                <w:szCs w:val="26"/>
              </w:rPr>
            </w:pPr>
            <w:r w:rsidRPr="00624832">
              <w:rPr>
                <w:sz w:val="26"/>
                <w:szCs w:val="26"/>
              </w:rPr>
              <w:t>Thái Nguyên</w:t>
            </w:r>
          </w:p>
        </w:tc>
        <w:tc>
          <w:tcPr>
            <w:tcW w:w="316" w:type="pct"/>
            <w:tcBorders>
              <w:top w:val="nil"/>
              <w:left w:val="nil"/>
              <w:bottom w:val="single" w:sz="4" w:space="0" w:color="auto"/>
              <w:right w:val="single" w:sz="4" w:space="0" w:color="auto"/>
            </w:tcBorders>
            <w:shd w:val="clear" w:color="auto" w:fill="auto"/>
            <w:noWrap/>
            <w:vAlign w:val="center"/>
            <w:hideMark/>
          </w:tcPr>
          <w:p w14:paraId="4F22D990" w14:textId="77777777" w:rsidR="00361E4A" w:rsidRPr="00624832" w:rsidRDefault="00361E4A" w:rsidP="00DF4E49">
            <w:pPr>
              <w:spacing w:before="0" w:after="0" w:line="240" w:lineRule="auto"/>
              <w:jc w:val="center"/>
              <w:rPr>
                <w:sz w:val="26"/>
                <w:szCs w:val="26"/>
              </w:rPr>
            </w:pPr>
            <w:r w:rsidRPr="00624832">
              <w:rPr>
                <w:sz w:val="26"/>
                <w:szCs w:val="26"/>
              </w:rPr>
              <w:t>15</w:t>
            </w:r>
          </w:p>
        </w:tc>
        <w:tc>
          <w:tcPr>
            <w:tcW w:w="316" w:type="pct"/>
            <w:tcBorders>
              <w:top w:val="nil"/>
              <w:left w:val="nil"/>
              <w:bottom w:val="single" w:sz="4" w:space="0" w:color="auto"/>
              <w:right w:val="single" w:sz="4" w:space="0" w:color="auto"/>
            </w:tcBorders>
            <w:shd w:val="clear" w:color="auto" w:fill="auto"/>
            <w:noWrap/>
            <w:vAlign w:val="center"/>
            <w:hideMark/>
          </w:tcPr>
          <w:p w14:paraId="070145DA" w14:textId="77777777" w:rsidR="00361E4A" w:rsidRPr="00624832" w:rsidRDefault="00361E4A" w:rsidP="00DF4E49">
            <w:pPr>
              <w:spacing w:before="0" w:after="0" w:line="240" w:lineRule="auto"/>
              <w:jc w:val="center"/>
              <w:rPr>
                <w:sz w:val="26"/>
                <w:szCs w:val="26"/>
              </w:rPr>
            </w:pPr>
            <w:r w:rsidRPr="00624832">
              <w:rPr>
                <w:sz w:val="26"/>
                <w:szCs w:val="26"/>
              </w:rPr>
              <w:t>6</w:t>
            </w:r>
          </w:p>
        </w:tc>
        <w:tc>
          <w:tcPr>
            <w:tcW w:w="316" w:type="pct"/>
            <w:tcBorders>
              <w:top w:val="nil"/>
              <w:left w:val="nil"/>
              <w:bottom w:val="single" w:sz="4" w:space="0" w:color="auto"/>
              <w:right w:val="single" w:sz="4" w:space="0" w:color="auto"/>
            </w:tcBorders>
            <w:shd w:val="clear" w:color="auto" w:fill="auto"/>
            <w:noWrap/>
            <w:vAlign w:val="center"/>
            <w:hideMark/>
          </w:tcPr>
          <w:p w14:paraId="56E17C2F" w14:textId="77777777" w:rsidR="00361E4A" w:rsidRPr="00624832" w:rsidRDefault="00361E4A" w:rsidP="00DF4E49">
            <w:pPr>
              <w:spacing w:before="0" w:after="0" w:line="240" w:lineRule="auto"/>
              <w:jc w:val="center"/>
              <w:rPr>
                <w:sz w:val="26"/>
                <w:szCs w:val="26"/>
              </w:rPr>
            </w:pPr>
            <w:r w:rsidRPr="00624832">
              <w:rPr>
                <w:sz w:val="26"/>
                <w:szCs w:val="26"/>
              </w:rPr>
              <w:t>28</w:t>
            </w:r>
          </w:p>
        </w:tc>
        <w:tc>
          <w:tcPr>
            <w:tcW w:w="316" w:type="pct"/>
            <w:tcBorders>
              <w:top w:val="nil"/>
              <w:left w:val="nil"/>
              <w:bottom w:val="single" w:sz="4" w:space="0" w:color="auto"/>
              <w:right w:val="single" w:sz="4" w:space="0" w:color="auto"/>
            </w:tcBorders>
            <w:shd w:val="clear" w:color="auto" w:fill="auto"/>
            <w:noWrap/>
            <w:vAlign w:val="center"/>
            <w:hideMark/>
          </w:tcPr>
          <w:p w14:paraId="2365F590" w14:textId="77777777" w:rsidR="00361E4A" w:rsidRPr="00624832" w:rsidRDefault="00361E4A" w:rsidP="00DF4E49">
            <w:pPr>
              <w:spacing w:before="0" w:after="0" w:line="240" w:lineRule="auto"/>
              <w:jc w:val="center"/>
              <w:rPr>
                <w:sz w:val="26"/>
                <w:szCs w:val="26"/>
              </w:rPr>
            </w:pPr>
            <w:r w:rsidRPr="00624832">
              <w:rPr>
                <w:sz w:val="26"/>
                <w:szCs w:val="26"/>
              </w:rPr>
              <w:t>7</w:t>
            </w:r>
          </w:p>
        </w:tc>
        <w:tc>
          <w:tcPr>
            <w:tcW w:w="316" w:type="pct"/>
            <w:tcBorders>
              <w:top w:val="nil"/>
              <w:left w:val="nil"/>
              <w:bottom w:val="single" w:sz="4" w:space="0" w:color="auto"/>
              <w:right w:val="single" w:sz="4" w:space="0" w:color="auto"/>
            </w:tcBorders>
            <w:shd w:val="clear" w:color="auto" w:fill="auto"/>
            <w:noWrap/>
            <w:vAlign w:val="center"/>
            <w:hideMark/>
          </w:tcPr>
          <w:p w14:paraId="198A4AAA" w14:textId="77777777" w:rsidR="00361E4A" w:rsidRPr="00624832" w:rsidRDefault="00361E4A" w:rsidP="00DF4E49">
            <w:pPr>
              <w:spacing w:before="0" w:after="0" w:line="240" w:lineRule="auto"/>
              <w:jc w:val="center"/>
              <w:rPr>
                <w:sz w:val="26"/>
                <w:szCs w:val="26"/>
              </w:rPr>
            </w:pPr>
            <w:r w:rsidRPr="00624832">
              <w:rPr>
                <w:sz w:val="26"/>
                <w:szCs w:val="26"/>
              </w:rPr>
              <w:t>4</w:t>
            </w:r>
          </w:p>
        </w:tc>
        <w:tc>
          <w:tcPr>
            <w:tcW w:w="316" w:type="pct"/>
            <w:tcBorders>
              <w:top w:val="nil"/>
              <w:left w:val="nil"/>
              <w:bottom w:val="single" w:sz="4" w:space="0" w:color="auto"/>
              <w:right w:val="single" w:sz="4" w:space="0" w:color="auto"/>
            </w:tcBorders>
            <w:shd w:val="clear" w:color="auto" w:fill="auto"/>
            <w:noWrap/>
            <w:vAlign w:val="center"/>
            <w:hideMark/>
          </w:tcPr>
          <w:p w14:paraId="695F1BD2" w14:textId="77777777" w:rsidR="00361E4A" w:rsidRPr="00624832" w:rsidRDefault="00361E4A" w:rsidP="00DF4E49">
            <w:pPr>
              <w:spacing w:before="0" w:after="0" w:line="240" w:lineRule="auto"/>
              <w:jc w:val="center"/>
              <w:rPr>
                <w:sz w:val="26"/>
                <w:szCs w:val="26"/>
              </w:rPr>
            </w:pPr>
            <w:r w:rsidRPr="00624832">
              <w:rPr>
                <w:sz w:val="26"/>
                <w:szCs w:val="26"/>
              </w:rPr>
              <w:t>2</w:t>
            </w:r>
          </w:p>
        </w:tc>
        <w:tc>
          <w:tcPr>
            <w:tcW w:w="318" w:type="pct"/>
            <w:tcBorders>
              <w:top w:val="nil"/>
              <w:left w:val="nil"/>
              <w:bottom w:val="single" w:sz="4" w:space="0" w:color="auto"/>
              <w:right w:val="single" w:sz="4" w:space="0" w:color="auto"/>
            </w:tcBorders>
            <w:shd w:val="clear" w:color="auto" w:fill="auto"/>
            <w:noWrap/>
            <w:vAlign w:val="center"/>
            <w:hideMark/>
          </w:tcPr>
          <w:p w14:paraId="00BB2CBF" w14:textId="77777777" w:rsidR="00361E4A" w:rsidRPr="00624832" w:rsidRDefault="00361E4A" w:rsidP="00DF4E49">
            <w:pPr>
              <w:spacing w:before="0" w:after="0" w:line="240" w:lineRule="auto"/>
              <w:jc w:val="center"/>
              <w:rPr>
                <w:sz w:val="26"/>
                <w:szCs w:val="26"/>
              </w:rPr>
            </w:pPr>
            <w:r w:rsidRPr="00624832">
              <w:rPr>
                <w:sz w:val="26"/>
                <w:szCs w:val="26"/>
              </w:rPr>
              <w:t>5</w:t>
            </w:r>
          </w:p>
        </w:tc>
        <w:tc>
          <w:tcPr>
            <w:tcW w:w="330" w:type="pct"/>
            <w:tcBorders>
              <w:top w:val="nil"/>
              <w:left w:val="nil"/>
              <w:bottom w:val="single" w:sz="4" w:space="0" w:color="auto"/>
              <w:right w:val="single" w:sz="4" w:space="0" w:color="auto"/>
            </w:tcBorders>
            <w:shd w:val="clear" w:color="auto" w:fill="auto"/>
            <w:noWrap/>
            <w:vAlign w:val="center"/>
            <w:hideMark/>
          </w:tcPr>
          <w:p w14:paraId="27B04C9E" w14:textId="77777777" w:rsidR="00361E4A" w:rsidRPr="00624832" w:rsidRDefault="00361E4A" w:rsidP="000F654E">
            <w:pPr>
              <w:spacing w:before="0" w:after="0" w:line="240" w:lineRule="auto"/>
              <w:ind w:left="-128" w:right="-49"/>
              <w:jc w:val="center"/>
              <w:rPr>
                <w:sz w:val="26"/>
                <w:szCs w:val="26"/>
              </w:rPr>
            </w:pPr>
            <w:r w:rsidRPr="00624832">
              <w:rPr>
                <w:sz w:val="26"/>
                <w:szCs w:val="26"/>
              </w:rPr>
              <w:t>18</w:t>
            </w:r>
          </w:p>
        </w:tc>
        <w:tc>
          <w:tcPr>
            <w:tcW w:w="295" w:type="pct"/>
            <w:tcBorders>
              <w:top w:val="nil"/>
              <w:left w:val="nil"/>
              <w:bottom w:val="single" w:sz="4" w:space="0" w:color="auto"/>
              <w:right w:val="single" w:sz="4" w:space="0" w:color="auto"/>
            </w:tcBorders>
            <w:shd w:val="clear" w:color="auto" w:fill="auto"/>
            <w:noWrap/>
            <w:vAlign w:val="center"/>
            <w:hideMark/>
          </w:tcPr>
          <w:p w14:paraId="317809D7" w14:textId="77777777" w:rsidR="00361E4A" w:rsidRPr="00624832" w:rsidRDefault="00361E4A" w:rsidP="000F654E">
            <w:pPr>
              <w:spacing w:before="0" w:after="0" w:line="240" w:lineRule="auto"/>
              <w:ind w:left="-128" w:right="-49"/>
              <w:jc w:val="center"/>
              <w:rPr>
                <w:sz w:val="26"/>
                <w:szCs w:val="26"/>
              </w:rPr>
            </w:pPr>
            <w:r w:rsidRPr="00624832">
              <w:rPr>
                <w:sz w:val="26"/>
                <w:szCs w:val="26"/>
              </w:rPr>
              <w:t>41</w:t>
            </w:r>
          </w:p>
        </w:tc>
        <w:tc>
          <w:tcPr>
            <w:tcW w:w="384" w:type="pct"/>
            <w:tcBorders>
              <w:top w:val="nil"/>
              <w:left w:val="nil"/>
              <w:bottom w:val="single" w:sz="4" w:space="0" w:color="auto"/>
              <w:right w:val="single" w:sz="4" w:space="0" w:color="auto"/>
            </w:tcBorders>
            <w:shd w:val="clear" w:color="auto" w:fill="auto"/>
            <w:noWrap/>
            <w:vAlign w:val="center"/>
            <w:hideMark/>
          </w:tcPr>
          <w:p w14:paraId="651E442C" w14:textId="77777777" w:rsidR="00361E4A" w:rsidRPr="00624832" w:rsidRDefault="00361E4A" w:rsidP="000F654E">
            <w:pPr>
              <w:spacing w:before="0" w:after="0" w:line="240" w:lineRule="auto"/>
              <w:ind w:right="-197" w:hanging="102"/>
              <w:jc w:val="center"/>
              <w:rPr>
                <w:sz w:val="26"/>
                <w:szCs w:val="26"/>
              </w:rPr>
            </w:pPr>
            <w:r w:rsidRPr="00624832">
              <w:rPr>
                <w:sz w:val="26"/>
                <w:szCs w:val="26"/>
              </w:rPr>
              <w:t>45</w:t>
            </w:r>
          </w:p>
        </w:tc>
        <w:tc>
          <w:tcPr>
            <w:tcW w:w="384" w:type="pct"/>
            <w:tcBorders>
              <w:top w:val="nil"/>
              <w:left w:val="nil"/>
              <w:bottom w:val="single" w:sz="4" w:space="0" w:color="auto"/>
              <w:right w:val="single" w:sz="4" w:space="0" w:color="auto"/>
            </w:tcBorders>
            <w:shd w:val="clear" w:color="auto" w:fill="auto"/>
            <w:noWrap/>
            <w:vAlign w:val="center"/>
            <w:hideMark/>
          </w:tcPr>
          <w:p w14:paraId="552A43FB" w14:textId="77777777" w:rsidR="00361E4A" w:rsidRPr="00624832" w:rsidRDefault="00361E4A" w:rsidP="000F654E">
            <w:pPr>
              <w:spacing w:before="0" w:after="0" w:line="240" w:lineRule="auto"/>
              <w:ind w:right="-197" w:hanging="102"/>
              <w:jc w:val="center"/>
              <w:rPr>
                <w:sz w:val="26"/>
                <w:szCs w:val="26"/>
              </w:rPr>
            </w:pPr>
            <w:r w:rsidRPr="00624832">
              <w:rPr>
                <w:sz w:val="26"/>
                <w:szCs w:val="26"/>
              </w:rPr>
              <w:t>45</w:t>
            </w:r>
          </w:p>
        </w:tc>
        <w:tc>
          <w:tcPr>
            <w:tcW w:w="385" w:type="pct"/>
            <w:tcBorders>
              <w:top w:val="nil"/>
              <w:left w:val="nil"/>
              <w:bottom w:val="single" w:sz="4" w:space="0" w:color="auto"/>
              <w:right w:val="single" w:sz="4" w:space="0" w:color="auto"/>
            </w:tcBorders>
            <w:shd w:val="clear" w:color="auto" w:fill="auto"/>
            <w:noWrap/>
            <w:vAlign w:val="center"/>
            <w:hideMark/>
          </w:tcPr>
          <w:p w14:paraId="517EDD3B"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56</w:t>
            </w:r>
          </w:p>
        </w:tc>
      </w:tr>
      <w:tr w:rsidR="00DF4E49" w:rsidRPr="00624832" w14:paraId="368F0847" w14:textId="77777777" w:rsidTr="00581ED0">
        <w:trPr>
          <w:trHeight w:val="332"/>
        </w:trPr>
        <w:tc>
          <w:tcPr>
            <w:tcW w:w="248" w:type="pct"/>
            <w:tcBorders>
              <w:top w:val="nil"/>
              <w:left w:val="single" w:sz="4" w:space="0" w:color="auto"/>
              <w:bottom w:val="single" w:sz="4" w:space="0" w:color="auto"/>
              <w:right w:val="single" w:sz="4" w:space="0" w:color="auto"/>
            </w:tcBorders>
            <w:shd w:val="clear" w:color="auto" w:fill="auto"/>
            <w:noWrap/>
            <w:vAlign w:val="center"/>
            <w:hideMark/>
          </w:tcPr>
          <w:p w14:paraId="36CEB564"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6</w:t>
            </w:r>
          </w:p>
        </w:tc>
        <w:tc>
          <w:tcPr>
            <w:tcW w:w="757" w:type="pct"/>
            <w:tcBorders>
              <w:top w:val="nil"/>
              <w:left w:val="nil"/>
              <w:bottom w:val="single" w:sz="4" w:space="0" w:color="auto"/>
              <w:right w:val="single" w:sz="4" w:space="0" w:color="auto"/>
            </w:tcBorders>
            <w:shd w:val="clear" w:color="auto" w:fill="auto"/>
            <w:noWrap/>
            <w:vAlign w:val="center"/>
            <w:hideMark/>
          </w:tcPr>
          <w:p w14:paraId="33118AE1" w14:textId="77777777" w:rsidR="00361E4A" w:rsidRPr="00624832" w:rsidRDefault="00361E4A" w:rsidP="00F76647">
            <w:pPr>
              <w:spacing w:before="0" w:after="0" w:line="240" w:lineRule="auto"/>
              <w:ind w:left="3"/>
              <w:jc w:val="left"/>
              <w:rPr>
                <w:sz w:val="26"/>
                <w:szCs w:val="26"/>
              </w:rPr>
            </w:pPr>
            <w:r w:rsidRPr="00624832">
              <w:rPr>
                <w:sz w:val="26"/>
                <w:szCs w:val="26"/>
              </w:rPr>
              <w:t>Bắc Giang</w:t>
            </w:r>
          </w:p>
        </w:tc>
        <w:tc>
          <w:tcPr>
            <w:tcW w:w="316" w:type="pct"/>
            <w:tcBorders>
              <w:top w:val="nil"/>
              <w:left w:val="nil"/>
              <w:bottom w:val="single" w:sz="4" w:space="0" w:color="auto"/>
              <w:right w:val="single" w:sz="4" w:space="0" w:color="auto"/>
            </w:tcBorders>
            <w:shd w:val="clear" w:color="auto" w:fill="auto"/>
            <w:noWrap/>
            <w:vAlign w:val="center"/>
            <w:hideMark/>
          </w:tcPr>
          <w:p w14:paraId="4309B381" w14:textId="77777777" w:rsidR="00361E4A" w:rsidRPr="00624832" w:rsidRDefault="00251E93" w:rsidP="00DF4E49">
            <w:pPr>
              <w:spacing w:before="0" w:after="0" w:line="240" w:lineRule="auto"/>
              <w:jc w:val="center"/>
              <w:rPr>
                <w:sz w:val="26"/>
                <w:szCs w:val="26"/>
              </w:rPr>
            </w:pPr>
            <w:r w:rsidRPr="00624832">
              <w:rPr>
                <w:sz w:val="26"/>
                <w:szCs w:val="26"/>
              </w:rPr>
              <w:t>18</w:t>
            </w:r>
          </w:p>
        </w:tc>
        <w:tc>
          <w:tcPr>
            <w:tcW w:w="316" w:type="pct"/>
            <w:tcBorders>
              <w:top w:val="nil"/>
              <w:left w:val="nil"/>
              <w:bottom w:val="single" w:sz="4" w:space="0" w:color="auto"/>
              <w:right w:val="single" w:sz="4" w:space="0" w:color="auto"/>
            </w:tcBorders>
            <w:shd w:val="clear" w:color="auto" w:fill="auto"/>
            <w:noWrap/>
            <w:vAlign w:val="center"/>
            <w:hideMark/>
          </w:tcPr>
          <w:p w14:paraId="66382691" w14:textId="77777777" w:rsidR="00361E4A" w:rsidRPr="00624832" w:rsidRDefault="00251E93" w:rsidP="00DF4E49">
            <w:pPr>
              <w:spacing w:before="0" w:after="0" w:line="240" w:lineRule="auto"/>
              <w:jc w:val="center"/>
              <w:rPr>
                <w:sz w:val="26"/>
                <w:szCs w:val="26"/>
              </w:rPr>
            </w:pPr>
            <w:r w:rsidRPr="00624832">
              <w:rPr>
                <w:sz w:val="26"/>
                <w:szCs w:val="26"/>
              </w:rPr>
              <w:t>13</w:t>
            </w:r>
          </w:p>
        </w:tc>
        <w:tc>
          <w:tcPr>
            <w:tcW w:w="316" w:type="pct"/>
            <w:tcBorders>
              <w:top w:val="nil"/>
              <w:left w:val="nil"/>
              <w:bottom w:val="single" w:sz="4" w:space="0" w:color="auto"/>
              <w:right w:val="single" w:sz="4" w:space="0" w:color="auto"/>
            </w:tcBorders>
            <w:shd w:val="clear" w:color="auto" w:fill="auto"/>
            <w:noWrap/>
            <w:vAlign w:val="center"/>
            <w:hideMark/>
          </w:tcPr>
          <w:p w14:paraId="132C6630" w14:textId="77777777" w:rsidR="00361E4A" w:rsidRPr="00624832" w:rsidRDefault="00361E4A" w:rsidP="00DF4E49">
            <w:pPr>
              <w:spacing w:before="0" w:after="0" w:line="240" w:lineRule="auto"/>
              <w:jc w:val="center"/>
              <w:rPr>
                <w:sz w:val="26"/>
                <w:szCs w:val="26"/>
              </w:rPr>
            </w:pPr>
            <w:r w:rsidRPr="00624832">
              <w:rPr>
                <w:sz w:val="26"/>
                <w:szCs w:val="26"/>
              </w:rPr>
              <w:t>46</w:t>
            </w:r>
          </w:p>
        </w:tc>
        <w:tc>
          <w:tcPr>
            <w:tcW w:w="316" w:type="pct"/>
            <w:tcBorders>
              <w:top w:val="nil"/>
              <w:left w:val="nil"/>
              <w:bottom w:val="single" w:sz="4" w:space="0" w:color="auto"/>
              <w:right w:val="single" w:sz="4" w:space="0" w:color="auto"/>
            </w:tcBorders>
            <w:shd w:val="clear" w:color="auto" w:fill="auto"/>
            <w:noWrap/>
            <w:vAlign w:val="center"/>
            <w:hideMark/>
          </w:tcPr>
          <w:p w14:paraId="29590D4A" w14:textId="77777777" w:rsidR="00361E4A" w:rsidRPr="00624832" w:rsidRDefault="00251E93" w:rsidP="00DF4E49">
            <w:pPr>
              <w:spacing w:before="0" w:after="0" w:line="240" w:lineRule="auto"/>
              <w:jc w:val="center"/>
              <w:rPr>
                <w:sz w:val="26"/>
                <w:szCs w:val="26"/>
              </w:rPr>
            </w:pPr>
            <w:r w:rsidRPr="00624832">
              <w:rPr>
                <w:sz w:val="26"/>
                <w:szCs w:val="26"/>
              </w:rPr>
              <w:t>34</w:t>
            </w:r>
          </w:p>
        </w:tc>
        <w:tc>
          <w:tcPr>
            <w:tcW w:w="316" w:type="pct"/>
            <w:tcBorders>
              <w:top w:val="nil"/>
              <w:left w:val="nil"/>
              <w:bottom w:val="single" w:sz="4" w:space="0" w:color="auto"/>
              <w:right w:val="single" w:sz="4" w:space="0" w:color="auto"/>
            </w:tcBorders>
            <w:shd w:val="clear" w:color="auto" w:fill="auto"/>
            <w:noWrap/>
            <w:vAlign w:val="center"/>
            <w:hideMark/>
          </w:tcPr>
          <w:p w14:paraId="585F9F28" w14:textId="77777777" w:rsidR="00361E4A" w:rsidRPr="00624832" w:rsidRDefault="00361E4A" w:rsidP="00DF4E49">
            <w:pPr>
              <w:spacing w:before="0" w:after="0" w:line="240" w:lineRule="auto"/>
              <w:jc w:val="center"/>
              <w:rPr>
                <w:sz w:val="26"/>
                <w:szCs w:val="26"/>
              </w:rPr>
            </w:pPr>
            <w:r w:rsidRPr="00624832">
              <w:rPr>
                <w:sz w:val="26"/>
                <w:szCs w:val="26"/>
              </w:rPr>
              <w:t>24</w:t>
            </w:r>
          </w:p>
        </w:tc>
        <w:tc>
          <w:tcPr>
            <w:tcW w:w="316" w:type="pct"/>
            <w:tcBorders>
              <w:top w:val="nil"/>
              <w:left w:val="nil"/>
              <w:bottom w:val="single" w:sz="4" w:space="0" w:color="auto"/>
              <w:right w:val="single" w:sz="4" w:space="0" w:color="auto"/>
            </w:tcBorders>
            <w:shd w:val="clear" w:color="auto" w:fill="auto"/>
            <w:noWrap/>
            <w:vAlign w:val="center"/>
            <w:hideMark/>
          </w:tcPr>
          <w:p w14:paraId="6769A21D" w14:textId="77777777" w:rsidR="00361E4A" w:rsidRPr="00624832" w:rsidRDefault="00361E4A" w:rsidP="00DF4E49">
            <w:pPr>
              <w:spacing w:before="0" w:after="0" w:line="240" w:lineRule="auto"/>
              <w:jc w:val="center"/>
              <w:rPr>
                <w:sz w:val="26"/>
                <w:szCs w:val="26"/>
              </w:rPr>
            </w:pPr>
            <w:r w:rsidRPr="00624832">
              <w:rPr>
                <w:sz w:val="26"/>
                <w:szCs w:val="26"/>
              </w:rPr>
              <w:t>63</w:t>
            </w:r>
          </w:p>
        </w:tc>
        <w:tc>
          <w:tcPr>
            <w:tcW w:w="318" w:type="pct"/>
            <w:tcBorders>
              <w:top w:val="nil"/>
              <w:left w:val="nil"/>
              <w:bottom w:val="single" w:sz="4" w:space="0" w:color="auto"/>
              <w:right w:val="single" w:sz="4" w:space="0" w:color="auto"/>
            </w:tcBorders>
            <w:shd w:val="clear" w:color="auto" w:fill="auto"/>
            <w:noWrap/>
            <w:vAlign w:val="center"/>
            <w:hideMark/>
          </w:tcPr>
          <w:p w14:paraId="5A7D118B" w14:textId="77777777" w:rsidR="00361E4A" w:rsidRPr="00624832" w:rsidRDefault="00361E4A" w:rsidP="00DF4E49">
            <w:pPr>
              <w:spacing w:before="0" w:after="0" w:line="240" w:lineRule="auto"/>
              <w:jc w:val="center"/>
              <w:rPr>
                <w:sz w:val="26"/>
                <w:szCs w:val="26"/>
              </w:rPr>
            </w:pPr>
            <w:r w:rsidRPr="00624832">
              <w:rPr>
                <w:sz w:val="26"/>
                <w:szCs w:val="26"/>
              </w:rPr>
              <w:t>21</w:t>
            </w:r>
          </w:p>
        </w:tc>
        <w:tc>
          <w:tcPr>
            <w:tcW w:w="330" w:type="pct"/>
            <w:tcBorders>
              <w:top w:val="nil"/>
              <w:left w:val="nil"/>
              <w:bottom w:val="single" w:sz="4" w:space="0" w:color="auto"/>
              <w:right w:val="single" w:sz="4" w:space="0" w:color="auto"/>
            </w:tcBorders>
            <w:shd w:val="clear" w:color="auto" w:fill="auto"/>
            <w:noWrap/>
            <w:vAlign w:val="center"/>
            <w:hideMark/>
          </w:tcPr>
          <w:p w14:paraId="0B16E7A0" w14:textId="77777777" w:rsidR="00361E4A" w:rsidRPr="00624832" w:rsidRDefault="00361E4A" w:rsidP="000F654E">
            <w:pPr>
              <w:spacing w:before="0" w:after="0" w:line="240" w:lineRule="auto"/>
              <w:ind w:left="-128" w:right="-49"/>
              <w:jc w:val="center"/>
              <w:rPr>
                <w:sz w:val="26"/>
                <w:szCs w:val="26"/>
              </w:rPr>
            </w:pPr>
            <w:r w:rsidRPr="00624832">
              <w:rPr>
                <w:sz w:val="26"/>
                <w:szCs w:val="26"/>
              </w:rPr>
              <w:t>142</w:t>
            </w:r>
          </w:p>
        </w:tc>
        <w:tc>
          <w:tcPr>
            <w:tcW w:w="295" w:type="pct"/>
            <w:tcBorders>
              <w:top w:val="nil"/>
              <w:left w:val="nil"/>
              <w:bottom w:val="single" w:sz="4" w:space="0" w:color="auto"/>
              <w:right w:val="single" w:sz="4" w:space="0" w:color="auto"/>
            </w:tcBorders>
            <w:shd w:val="clear" w:color="auto" w:fill="auto"/>
            <w:noWrap/>
            <w:vAlign w:val="center"/>
            <w:hideMark/>
          </w:tcPr>
          <w:p w14:paraId="08C0AEB5" w14:textId="77777777" w:rsidR="00361E4A" w:rsidRPr="00624832" w:rsidRDefault="00361E4A" w:rsidP="000F654E">
            <w:pPr>
              <w:spacing w:before="0" w:after="0" w:line="240" w:lineRule="auto"/>
              <w:ind w:left="-128" w:right="-49"/>
              <w:jc w:val="center"/>
              <w:rPr>
                <w:sz w:val="26"/>
                <w:szCs w:val="26"/>
              </w:rPr>
            </w:pPr>
            <w:r w:rsidRPr="00624832">
              <w:rPr>
                <w:sz w:val="26"/>
                <w:szCs w:val="26"/>
              </w:rPr>
              <w:t>167</w:t>
            </w:r>
          </w:p>
        </w:tc>
        <w:tc>
          <w:tcPr>
            <w:tcW w:w="384" w:type="pct"/>
            <w:tcBorders>
              <w:top w:val="nil"/>
              <w:left w:val="nil"/>
              <w:bottom w:val="single" w:sz="4" w:space="0" w:color="auto"/>
              <w:right w:val="single" w:sz="4" w:space="0" w:color="auto"/>
            </w:tcBorders>
            <w:shd w:val="clear" w:color="auto" w:fill="auto"/>
            <w:noWrap/>
            <w:vAlign w:val="center"/>
            <w:hideMark/>
          </w:tcPr>
          <w:p w14:paraId="62FB1777" w14:textId="77777777" w:rsidR="00361E4A" w:rsidRPr="00624832" w:rsidRDefault="00581ED0" w:rsidP="000F654E">
            <w:pPr>
              <w:spacing w:before="0" w:after="0" w:line="240" w:lineRule="auto"/>
              <w:ind w:right="-197" w:hanging="102"/>
              <w:jc w:val="center"/>
              <w:rPr>
                <w:sz w:val="26"/>
                <w:szCs w:val="26"/>
              </w:rPr>
            </w:pPr>
            <w:r w:rsidRPr="00624832">
              <w:rPr>
                <w:sz w:val="26"/>
                <w:szCs w:val="26"/>
              </w:rPr>
              <w:t>117</w:t>
            </w:r>
          </w:p>
        </w:tc>
        <w:tc>
          <w:tcPr>
            <w:tcW w:w="384" w:type="pct"/>
            <w:tcBorders>
              <w:top w:val="nil"/>
              <w:left w:val="nil"/>
              <w:bottom w:val="single" w:sz="4" w:space="0" w:color="auto"/>
              <w:right w:val="single" w:sz="4" w:space="0" w:color="auto"/>
            </w:tcBorders>
            <w:shd w:val="clear" w:color="auto" w:fill="auto"/>
            <w:noWrap/>
            <w:vAlign w:val="center"/>
            <w:hideMark/>
          </w:tcPr>
          <w:p w14:paraId="55C01588" w14:textId="77777777" w:rsidR="00361E4A" w:rsidRPr="00624832" w:rsidRDefault="00581ED0" w:rsidP="000F654E">
            <w:pPr>
              <w:spacing w:before="0" w:after="0" w:line="240" w:lineRule="auto"/>
              <w:ind w:right="-197" w:hanging="102"/>
              <w:jc w:val="center"/>
              <w:rPr>
                <w:sz w:val="26"/>
                <w:szCs w:val="26"/>
              </w:rPr>
            </w:pPr>
            <w:r w:rsidRPr="00624832">
              <w:rPr>
                <w:sz w:val="26"/>
                <w:szCs w:val="26"/>
              </w:rPr>
              <w:t>116</w:t>
            </w:r>
          </w:p>
        </w:tc>
        <w:tc>
          <w:tcPr>
            <w:tcW w:w="385" w:type="pct"/>
            <w:tcBorders>
              <w:top w:val="nil"/>
              <w:left w:val="nil"/>
              <w:bottom w:val="single" w:sz="4" w:space="0" w:color="auto"/>
              <w:right w:val="single" w:sz="4" w:space="0" w:color="auto"/>
            </w:tcBorders>
            <w:shd w:val="clear" w:color="auto" w:fill="auto"/>
            <w:noWrap/>
            <w:vAlign w:val="center"/>
            <w:hideMark/>
          </w:tcPr>
          <w:p w14:paraId="4506F26D"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110</w:t>
            </w:r>
          </w:p>
        </w:tc>
      </w:tr>
      <w:tr w:rsidR="00DF4E49" w:rsidRPr="00624832" w14:paraId="08F632EB" w14:textId="77777777" w:rsidTr="00581ED0">
        <w:trPr>
          <w:trHeight w:val="359"/>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283D6CFA"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7</w:t>
            </w:r>
          </w:p>
        </w:tc>
        <w:tc>
          <w:tcPr>
            <w:tcW w:w="757" w:type="pct"/>
            <w:tcBorders>
              <w:top w:val="nil"/>
              <w:left w:val="nil"/>
              <w:bottom w:val="single" w:sz="4" w:space="0" w:color="auto"/>
              <w:right w:val="single" w:sz="4" w:space="0" w:color="auto"/>
            </w:tcBorders>
            <w:shd w:val="clear" w:color="000000" w:fill="FFFFFF"/>
            <w:noWrap/>
            <w:vAlign w:val="center"/>
            <w:hideMark/>
          </w:tcPr>
          <w:p w14:paraId="578A7CD9" w14:textId="77777777" w:rsidR="00361E4A" w:rsidRPr="00624832" w:rsidRDefault="00361E4A" w:rsidP="00F76647">
            <w:pPr>
              <w:spacing w:before="0" w:after="0" w:line="240" w:lineRule="auto"/>
              <w:ind w:left="3"/>
              <w:jc w:val="left"/>
              <w:rPr>
                <w:sz w:val="26"/>
                <w:szCs w:val="26"/>
              </w:rPr>
            </w:pPr>
            <w:r w:rsidRPr="00624832">
              <w:rPr>
                <w:sz w:val="26"/>
                <w:szCs w:val="26"/>
              </w:rPr>
              <w:t>Hà Nam</w:t>
            </w:r>
          </w:p>
        </w:tc>
        <w:tc>
          <w:tcPr>
            <w:tcW w:w="316" w:type="pct"/>
            <w:tcBorders>
              <w:top w:val="nil"/>
              <w:left w:val="nil"/>
              <w:bottom w:val="single" w:sz="4" w:space="0" w:color="auto"/>
              <w:right w:val="single" w:sz="4" w:space="0" w:color="auto"/>
            </w:tcBorders>
            <w:shd w:val="clear" w:color="auto" w:fill="auto"/>
            <w:noWrap/>
            <w:vAlign w:val="center"/>
            <w:hideMark/>
          </w:tcPr>
          <w:p w14:paraId="76E47C5A" w14:textId="77777777" w:rsidR="00361E4A" w:rsidRPr="00624832" w:rsidRDefault="002D33B9" w:rsidP="00DF4E49">
            <w:pPr>
              <w:spacing w:before="0" w:after="0" w:line="240" w:lineRule="auto"/>
              <w:jc w:val="center"/>
              <w:rPr>
                <w:sz w:val="26"/>
                <w:szCs w:val="26"/>
              </w:rPr>
            </w:pPr>
            <w:r w:rsidRPr="00624832">
              <w:rPr>
                <w:sz w:val="26"/>
                <w:szCs w:val="26"/>
              </w:rPr>
              <w:t>11</w:t>
            </w:r>
          </w:p>
        </w:tc>
        <w:tc>
          <w:tcPr>
            <w:tcW w:w="316" w:type="pct"/>
            <w:tcBorders>
              <w:top w:val="nil"/>
              <w:left w:val="nil"/>
              <w:bottom w:val="single" w:sz="4" w:space="0" w:color="auto"/>
              <w:right w:val="single" w:sz="4" w:space="0" w:color="auto"/>
            </w:tcBorders>
            <w:shd w:val="clear" w:color="auto" w:fill="auto"/>
            <w:noWrap/>
            <w:vAlign w:val="center"/>
            <w:hideMark/>
          </w:tcPr>
          <w:p w14:paraId="36837BA3" w14:textId="77777777" w:rsidR="00361E4A" w:rsidRPr="00624832" w:rsidRDefault="002D33B9" w:rsidP="00DF4E49">
            <w:pPr>
              <w:spacing w:before="0" w:after="0" w:line="240" w:lineRule="auto"/>
              <w:jc w:val="center"/>
              <w:rPr>
                <w:sz w:val="26"/>
                <w:szCs w:val="26"/>
              </w:rPr>
            </w:pPr>
            <w:r w:rsidRPr="00624832">
              <w:rPr>
                <w:sz w:val="26"/>
                <w:szCs w:val="26"/>
              </w:rPr>
              <w:t>16</w:t>
            </w:r>
          </w:p>
        </w:tc>
        <w:tc>
          <w:tcPr>
            <w:tcW w:w="316" w:type="pct"/>
            <w:tcBorders>
              <w:top w:val="nil"/>
              <w:left w:val="nil"/>
              <w:bottom w:val="single" w:sz="4" w:space="0" w:color="auto"/>
              <w:right w:val="single" w:sz="4" w:space="0" w:color="auto"/>
            </w:tcBorders>
            <w:shd w:val="clear" w:color="auto" w:fill="auto"/>
            <w:noWrap/>
            <w:vAlign w:val="center"/>
            <w:hideMark/>
          </w:tcPr>
          <w:p w14:paraId="6D2AE844" w14:textId="77777777" w:rsidR="00361E4A" w:rsidRPr="00624832" w:rsidRDefault="002D33B9" w:rsidP="00DF4E49">
            <w:pPr>
              <w:spacing w:before="0" w:after="0" w:line="240" w:lineRule="auto"/>
              <w:jc w:val="center"/>
              <w:rPr>
                <w:sz w:val="26"/>
                <w:szCs w:val="26"/>
              </w:rPr>
            </w:pPr>
            <w:r w:rsidRPr="00624832">
              <w:rPr>
                <w:sz w:val="26"/>
                <w:szCs w:val="26"/>
              </w:rPr>
              <w:t>18</w:t>
            </w:r>
          </w:p>
        </w:tc>
        <w:tc>
          <w:tcPr>
            <w:tcW w:w="316" w:type="pct"/>
            <w:tcBorders>
              <w:top w:val="nil"/>
              <w:left w:val="nil"/>
              <w:bottom w:val="single" w:sz="4" w:space="0" w:color="auto"/>
              <w:right w:val="single" w:sz="4" w:space="0" w:color="auto"/>
            </w:tcBorders>
            <w:shd w:val="clear" w:color="auto" w:fill="auto"/>
            <w:noWrap/>
            <w:vAlign w:val="center"/>
            <w:hideMark/>
          </w:tcPr>
          <w:p w14:paraId="221D608E" w14:textId="77777777" w:rsidR="00361E4A" w:rsidRPr="00624832" w:rsidRDefault="00361E4A" w:rsidP="00DF4E49">
            <w:pPr>
              <w:spacing w:before="0" w:after="0" w:line="240" w:lineRule="auto"/>
              <w:jc w:val="center"/>
              <w:rPr>
                <w:sz w:val="26"/>
                <w:szCs w:val="26"/>
              </w:rPr>
            </w:pPr>
            <w:r w:rsidRPr="00624832">
              <w:rPr>
                <w:sz w:val="26"/>
                <w:szCs w:val="26"/>
              </w:rPr>
              <w:t>10</w:t>
            </w:r>
          </w:p>
        </w:tc>
        <w:tc>
          <w:tcPr>
            <w:tcW w:w="316" w:type="pct"/>
            <w:tcBorders>
              <w:top w:val="nil"/>
              <w:left w:val="nil"/>
              <w:bottom w:val="single" w:sz="4" w:space="0" w:color="auto"/>
              <w:right w:val="single" w:sz="4" w:space="0" w:color="auto"/>
            </w:tcBorders>
            <w:shd w:val="clear" w:color="auto" w:fill="auto"/>
            <w:noWrap/>
            <w:vAlign w:val="center"/>
            <w:hideMark/>
          </w:tcPr>
          <w:p w14:paraId="5C0DF822" w14:textId="77777777" w:rsidR="00361E4A" w:rsidRPr="00624832" w:rsidRDefault="00361E4A" w:rsidP="00DF4E49">
            <w:pPr>
              <w:spacing w:before="0" w:after="0" w:line="240" w:lineRule="auto"/>
              <w:jc w:val="center"/>
              <w:rPr>
                <w:sz w:val="26"/>
                <w:szCs w:val="26"/>
              </w:rPr>
            </w:pPr>
            <w:r w:rsidRPr="00624832">
              <w:rPr>
                <w:sz w:val="26"/>
                <w:szCs w:val="26"/>
              </w:rPr>
              <w:t>7</w:t>
            </w:r>
          </w:p>
        </w:tc>
        <w:tc>
          <w:tcPr>
            <w:tcW w:w="316" w:type="pct"/>
            <w:tcBorders>
              <w:top w:val="nil"/>
              <w:left w:val="nil"/>
              <w:bottom w:val="single" w:sz="4" w:space="0" w:color="auto"/>
              <w:right w:val="single" w:sz="4" w:space="0" w:color="auto"/>
            </w:tcBorders>
            <w:shd w:val="clear" w:color="auto" w:fill="auto"/>
            <w:noWrap/>
            <w:vAlign w:val="center"/>
            <w:hideMark/>
          </w:tcPr>
          <w:p w14:paraId="1EF5144F" w14:textId="77777777" w:rsidR="00361E4A" w:rsidRPr="00624832" w:rsidRDefault="00361E4A" w:rsidP="00DF4E49">
            <w:pPr>
              <w:spacing w:before="0" w:after="0" w:line="240" w:lineRule="auto"/>
              <w:jc w:val="center"/>
              <w:rPr>
                <w:sz w:val="26"/>
                <w:szCs w:val="26"/>
              </w:rPr>
            </w:pPr>
            <w:r w:rsidRPr="00624832">
              <w:rPr>
                <w:sz w:val="26"/>
                <w:szCs w:val="26"/>
              </w:rPr>
              <w:t>15</w:t>
            </w:r>
          </w:p>
        </w:tc>
        <w:tc>
          <w:tcPr>
            <w:tcW w:w="318" w:type="pct"/>
            <w:tcBorders>
              <w:top w:val="nil"/>
              <w:left w:val="nil"/>
              <w:bottom w:val="single" w:sz="4" w:space="0" w:color="auto"/>
              <w:right w:val="single" w:sz="4" w:space="0" w:color="auto"/>
            </w:tcBorders>
            <w:shd w:val="clear" w:color="auto" w:fill="auto"/>
            <w:noWrap/>
            <w:vAlign w:val="center"/>
            <w:hideMark/>
          </w:tcPr>
          <w:p w14:paraId="3B18DA04" w14:textId="77777777" w:rsidR="00361E4A" w:rsidRPr="00624832" w:rsidRDefault="00361E4A" w:rsidP="00DF4E49">
            <w:pPr>
              <w:spacing w:before="0" w:after="0" w:line="240" w:lineRule="auto"/>
              <w:jc w:val="center"/>
              <w:rPr>
                <w:sz w:val="26"/>
                <w:szCs w:val="26"/>
              </w:rPr>
            </w:pPr>
            <w:r w:rsidRPr="00624832">
              <w:rPr>
                <w:sz w:val="26"/>
                <w:szCs w:val="26"/>
              </w:rPr>
              <w:t>16</w:t>
            </w:r>
          </w:p>
        </w:tc>
        <w:tc>
          <w:tcPr>
            <w:tcW w:w="330" w:type="pct"/>
            <w:tcBorders>
              <w:top w:val="nil"/>
              <w:left w:val="nil"/>
              <w:bottom w:val="single" w:sz="4" w:space="0" w:color="auto"/>
              <w:right w:val="single" w:sz="4" w:space="0" w:color="auto"/>
            </w:tcBorders>
            <w:shd w:val="clear" w:color="auto" w:fill="auto"/>
            <w:noWrap/>
            <w:vAlign w:val="center"/>
            <w:hideMark/>
          </w:tcPr>
          <w:p w14:paraId="43709196" w14:textId="77777777" w:rsidR="00361E4A" w:rsidRPr="00624832" w:rsidRDefault="00361E4A" w:rsidP="000F654E">
            <w:pPr>
              <w:spacing w:before="0" w:after="0" w:line="240" w:lineRule="auto"/>
              <w:ind w:left="-128" w:right="-49"/>
              <w:jc w:val="center"/>
              <w:rPr>
                <w:sz w:val="26"/>
                <w:szCs w:val="26"/>
              </w:rPr>
            </w:pPr>
            <w:r w:rsidRPr="00624832">
              <w:rPr>
                <w:sz w:val="26"/>
                <w:szCs w:val="26"/>
              </w:rPr>
              <w:t>48</w:t>
            </w:r>
          </w:p>
        </w:tc>
        <w:tc>
          <w:tcPr>
            <w:tcW w:w="295" w:type="pct"/>
            <w:tcBorders>
              <w:top w:val="nil"/>
              <w:left w:val="nil"/>
              <w:bottom w:val="single" w:sz="4" w:space="0" w:color="auto"/>
              <w:right w:val="single" w:sz="4" w:space="0" w:color="auto"/>
            </w:tcBorders>
            <w:shd w:val="clear" w:color="auto" w:fill="auto"/>
            <w:noWrap/>
            <w:vAlign w:val="center"/>
            <w:hideMark/>
          </w:tcPr>
          <w:p w14:paraId="508E01EE" w14:textId="77777777" w:rsidR="00361E4A" w:rsidRPr="00624832" w:rsidRDefault="00251E93" w:rsidP="000F654E">
            <w:pPr>
              <w:spacing w:before="0" w:after="0" w:line="240" w:lineRule="auto"/>
              <w:ind w:left="-128" w:right="-49"/>
              <w:jc w:val="center"/>
              <w:rPr>
                <w:sz w:val="26"/>
                <w:szCs w:val="26"/>
              </w:rPr>
            </w:pPr>
            <w:r w:rsidRPr="00624832">
              <w:rPr>
                <w:sz w:val="26"/>
                <w:szCs w:val="26"/>
              </w:rPr>
              <w:t>50</w:t>
            </w:r>
          </w:p>
        </w:tc>
        <w:tc>
          <w:tcPr>
            <w:tcW w:w="384" w:type="pct"/>
            <w:tcBorders>
              <w:top w:val="nil"/>
              <w:left w:val="nil"/>
              <w:bottom w:val="single" w:sz="4" w:space="0" w:color="auto"/>
              <w:right w:val="single" w:sz="4" w:space="0" w:color="auto"/>
            </w:tcBorders>
            <w:shd w:val="clear" w:color="auto" w:fill="auto"/>
            <w:noWrap/>
            <w:vAlign w:val="center"/>
            <w:hideMark/>
          </w:tcPr>
          <w:p w14:paraId="72ECEA83" w14:textId="77777777" w:rsidR="00361E4A" w:rsidRPr="00624832" w:rsidRDefault="00581ED0" w:rsidP="000F654E">
            <w:pPr>
              <w:spacing w:before="0" w:after="0" w:line="240" w:lineRule="auto"/>
              <w:ind w:right="-197" w:hanging="102"/>
              <w:jc w:val="center"/>
              <w:rPr>
                <w:sz w:val="26"/>
                <w:szCs w:val="26"/>
              </w:rPr>
            </w:pPr>
            <w:r w:rsidRPr="00624832">
              <w:rPr>
                <w:sz w:val="26"/>
                <w:szCs w:val="26"/>
              </w:rPr>
              <w:t>51</w:t>
            </w:r>
          </w:p>
        </w:tc>
        <w:tc>
          <w:tcPr>
            <w:tcW w:w="384" w:type="pct"/>
            <w:tcBorders>
              <w:top w:val="nil"/>
              <w:left w:val="nil"/>
              <w:bottom w:val="single" w:sz="4" w:space="0" w:color="auto"/>
              <w:right w:val="single" w:sz="4" w:space="0" w:color="auto"/>
            </w:tcBorders>
            <w:shd w:val="clear" w:color="auto" w:fill="auto"/>
            <w:noWrap/>
            <w:vAlign w:val="center"/>
            <w:hideMark/>
          </w:tcPr>
          <w:p w14:paraId="05EDA8BE" w14:textId="77777777" w:rsidR="00361E4A" w:rsidRPr="00624832" w:rsidRDefault="00581ED0" w:rsidP="000F654E">
            <w:pPr>
              <w:spacing w:before="0" w:after="0" w:line="240" w:lineRule="auto"/>
              <w:ind w:right="-197" w:hanging="102"/>
              <w:jc w:val="center"/>
              <w:rPr>
                <w:sz w:val="26"/>
                <w:szCs w:val="26"/>
              </w:rPr>
            </w:pPr>
            <w:r w:rsidRPr="00624832">
              <w:rPr>
                <w:sz w:val="26"/>
                <w:szCs w:val="26"/>
              </w:rPr>
              <w:t>51</w:t>
            </w:r>
          </w:p>
        </w:tc>
        <w:tc>
          <w:tcPr>
            <w:tcW w:w="385" w:type="pct"/>
            <w:tcBorders>
              <w:top w:val="nil"/>
              <w:left w:val="nil"/>
              <w:bottom w:val="single" w:sz="4" w:space="0" w:color="auto"/>
              <w:right w:val="single" w:sz="4" w:space="0" w:color="auto"/>
            </w:tcBorders>
            <w:shd w:val="clear" w:color="auto" w:fill="auto"/>
            <w:noWrap/>
            <w:vAlign w:val="center"/>
            <w:hideMark/>
          </w:tcPr>
          <w:p w14:paraId="096F2BF6"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55</w:t>
            </w:r>
          </w:p>
        </w:tc>
      </w:tr>
      <w:tr w:rsidR="00DF4E49" w:rsidRPr="00624832" w14:paraId="0D09A41C" w14:textId="77777777" w:rsidTr="00581ED0">
        <w:trPr>
          <w:trHeight w:val="350"/>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680C1DD6"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8</w:t>
            </w:r>
          </w:p>
        </w:tc>
        <w:tc>
          <w:tcPr>
            <w:tcW w:w="757" w:type="pct"/>
            <w:tcBorders>
              <w:top w:val="nil"/>
              <w:left w:val="nil"/>
              <w:bottom w:val="single" w:sz="4" w:space="0" w:color="auto"/>
              <w:right w:val="single" w:sz="4" w:space="0" w:color="auto"/>
            </w:tcBorders>
            <w:shd w:val="clear" w:color="000000" w:fill="FFFFFF"/>
            <w:noWrap/>
            <w:vAlign w:val="center"/>
            <w:hideMark/>
          </w:tcPr>
          <w:p w14:paraId="33E18AFC" w14:textId="77777777" w:rsidR="00361E4A" w:rsidRPr="00624832" w:rsidRDefault="00361E4A" w:rsidP="00F76647">
            <w:pPr>
              <w:spacing w:before="0" w:after="0" w:line="240" w:lineRule="auto"/>
              <w:ind w:left="3" w:right="-133"/>
              <w:jc w:val="left"/>
              <w:rPr>
                <w:sz w:val="26"/>
                <w:szCs w:val="26"/>
              </w:rPr>
            </w:pPr>
            <w:r w:rsidRPr="00624832">
              <w:rPr>
                <w:sz w:val="26"/>
                <w:szCs w:val="26"/>
              </w:rPr>
              <w:t>Quảng Ninh</w:t>
            </w:r>
          </w:p>
        </w:tc>
        <w:tc>
          <w:tcPr>
            <w:tcW w:w="316" w:type="pct"/>
            <w:tcBorders>
              <w:top w:val="nil"/>
              <w:left w:val="nil"/>
              <w:bottom w:val="single" w:sz="4" w:space="0" w:color="auto"/>
              <w:right w:val="single" w:sz="4" w:space="0" w:color="auto"/>
            </w:tcBorders>
            <w:shd w:val="clear" w:color="auto" w:fill="auto"/>
            <w:noWrap/>
            <w:vAlign w:val="center"/>
            <w:hideMark/>
          </w:tcPr>
          <w:p w14:paraId="6E9DC321"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3553C42C" w14:textId="77777777" w:rsidR="00361E4A" w:rsidRPr="00624832" w:rsidRDefault="00361E4A" w:rsidP="00DF4E49">
            <w:pPr>
              <w:spacing w:before="0" w:after="0" w:line="240" w:lineRule="auto"/>
              <w:jc w:val="center"/>
              <w:rPr>
                <w:sz w:val="26"/>
                <w:szCs w:val="26"/>
              </w:rPr>
            </w:pPr>
            <w:r w:rsidRPr="00624832">
              <w:rPr>
                <w:sz w:val="26"/>
                <w:szCs w:val="26"/>
              </w:rPr>
              <w:t>27</w:t>
            </w:r>
          </w:p>
        </w:tc>
        <w:tc>
          <w:tcPr>
            <w:tcW w:w="316" w:type="pct"/>
            <w:tcBorders>
              <w:top w:val="nil"/>
              <w:left w:val="nil"/>
              <w:bottom w:val="single" w:sz="4" w:space="0" w:color="auto"/>
              <w:right w:val="single" w:sz="4" w:space="0" w:color="auto"/>
            </w:tcBorders>
            <w:shd w:val="clear" w:color="auto" w:fill="auto"/>
            <w:noWrap/>
            <w:vAlign w:val="center"/>
            <w:hideMark/>
          </w:tcPr>
          <w:p w14:paraId="69999723" w14:textId="77777777" w:rsidR="00361E4A" w:rsidRPr="00624832" w:rsidRDefault="00361E4A" w:rsidP="00DF4E49">
            <w:pPr>
              <w:spacing w:before="0" w:after="0" w:line="240" w:lineRule="auto"/>
              <w:jc w:val="center"/>
              <w:rPr>
                <w:sz w:val="26"/>
                <w:szCs w:val="26"/>
              </w:rPr>
            </w:pPr>
            <w:r w:rsidRPr="00624832">
              <w:rPr>
                <w:sz w:val="26"/>
                <w:szCs w:val="26"/>
              </w:rPr>
              <w:t>46</w:t>
            </w:r>
          </w:p>
        </w:tc>
        <w:tc>
          <w:tcPr>
            <w:tcW w:w="316" w:type="pct"/>
            <w:tcBorders>
              <w:top w:val="nil"/>
              <w:left w:val="nil"/>
              <w:bottom w:val="single" w:sz="4" w:space="0" w:color="auto"/>
              <w:right w:val="single" w:sz="4" w:space="0" w:color="auto"/>
            </w:tcBorders>
            <w:shd w:val="clear" w:color="auto" w:fill="auto"/>
            <w:noWrap/>
            <w:vAlign w:val="center"/>
            <w:hideMark/>
          </w:tcPr>
          <w:p w14:paraId="4447FAAC" w14:textId="77777777" w:rsidR="00361E4A" w:rsidRPr="00624832" w:rsidRDefault="00361E4A" w:rsidP="00DF4E49">
            <w:pPr>
              <w:spacing w:before="0" w:after="0" w:line="240" w:lineRule="auto"/>
              <w:jc w:val="center"/>
              <w:rPr>
                <w:sz w:val="26"/>
                <w:szCs w:val="26"/>
              </w:rPr>
            </w:pPr>
            <w:r w:rsidRPr="00624832">
              <w:rPr>
                <w:sz w:val="26"/>
                <w:szCs w:val="26"/>
              </w:rPr>
              <w:t>12</w:t>
            </w:r>
          </w:p>
        </w:tc>
        <w:tc>
          <w:tcPr>
            <w:tcW w:w="316" w:type="pct"/>
            <w:tcBorders>
              <w:top w:val="nil"/>
              <w:left w:val="nil"/>
              <w:bottom w:val="single" w:sz="4" w:space="0" w:color="auto"/>
              <w:right w:val="single" w:sz="4" w:space="0" w:color="auto"/>
            </w:tcBorders>
            <w:shd w:val="clear" w:color="auto" w:fill="auto"/>
            <w:noWrap/>
            <w:vAlign w:val="center"/>
            <w:hideMark/>
          </w:tcPr>
          <w:p w14:paraId="186873F9" w14:textId="77777777" w:rsidR="00361E4A" w:rsidRPr="00624832" w:rsidRDefault="00361E4A" w:rsidP="00DF4E49">
            <w:pPr>
              <w:spacing w:before="0" w:after="0" w:line="240" w:lineRule="auto"/>
              <w:jc w:val="center"/>
              <w:rPr>
                <w:sz w:val="26"/>
                <w:szCs w:val="26"/>
              </w:rPr>
            </w:pPr>
            <w:r w:rsidRPr="00624832">
              <w:rPr>
                <w:sz w:val="26"/>
                <w:szCs w:val="26"/>
              </w:rPr>
              <w:t>42</w:t>
            </w:r>
          </w:p>
        </w:tc>
        <w:tc>
          <w:tcPr>
            <w:tcW w:w="316" w:type="pct"/>
            <w:tcBorders>
              <w:top w:val="nil"/>
              <w:left w:val="nil"/>
              <w:bottom w:val="single" w:sz="4" w:space="0" w:color="auto"/>
              <w:right w:val="single" w:sz="4" w:space="0" w:color="auto"/>
            </w:tcBorders>
            <w:shd w:val="clear" w:color="auto" w:fill="auto"/>
            <w:noWrap/>
            <w:vAlign w:val="center"/>
            <w:hideMark/>
          </w:tcPr>
          <w:p w14:paraId="7A35E8FA" w14:textId="77777777" w:rsidR="00361E4A" w:rsidRPr="00624832" w:rsidRDefault="00361E4A" w:rsidP="00DF4E49">
            <w:pPr>
              <w:spacing w:before="0" w:after="0" w:line="240" w:lineRule="auto"/>
              <w:jc w:val="center"/>
              <w:rPr>
                <w:sz w:val="26"/>
                <w:szCs w:val="26"/>
              </w:rPr>
            </w:pPr>
            <w:r w:rsidRPr="00624832">
              <w:rPr>
                <w:sz w:val="26"/>
                <w:szCs w:val="26"/>
              </w:rPr>
              <w:t>5</w:t>
            </w:r>
          </w:p>
        </w:tc>
        <w:tc>
          <w:tcPr>
            <w:tcW w:w="318" w:type="pct"/>
            <w:tcBorders>
              <w:top w:val="nil"/>
              <w:left w:val="nil"/>
              <w:bottom w:val="single" w:sz="4" w:space="0" w:color="auto"/>
              <w:right w:val="single" w:sz="4" w:space="0" w:color="auto"/>
            </w:tcBorders>
            <w:shd w:val="clear" w:color="auto" w:fill="auto"/>
            <w:noWrap/>
            <w:vAlign w:val="center"/>
            <w:hideMark/>
          </w:tcPr>
          <w:p w14:paraId="0137B0A4"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30" w:type="pct"/>
            <w:tcBorders>
              <w:top w:val="nil"/>
              <w:left w:val="nil"/>
              <w:bottom w:val="single" w:sz="4" w:space="0" w:color="auto"/>
              <w:right w:val="single" w:sz="4" w:space="0" w:color="auto"/>
            </w:tcBorders>
            <w:shd w:val="clear" w:color="auto" w:fill="auto"/>
            <w:noWrap/>
            <w:vAlign w:val="center"/>
            <w:hideMark/>
          </w:tcPr>
          <w:p w14:paraId="508033C2" w14:textId="77777777" w:rsidR="00361E4A" w:rsidRPr="00624832" w:rsidRDefault="00361E4A" w:rsidP="000F654E">
            <w:pPr>
              <w:spacing w:before="0" w:after="0" w:line="240" w:lineRule="auto"/>
              <w:ind w:left="-128" w:right="-49"/>
              <w:jc w:val="center"/>
              <w:rPr>
                <w:sz w:val="26"/>
                <w:szCs w:val="26"/>
              </w:rPr>
            </w:pPr>
            <w:r w:rsidRPr="00624832">
              <w:rPr>
                <w:sz w:val="26"/>
                <w:szCs w:val="26"/>
              </w:rPr>
              <w:t>59</w:t>
            </w:r>
          </w:p>
        </w:tc>
        <w:tc>
          <w:tcPr>
            <w:tcW w:w="295" w:type="pct"/>
            <w:tcBorders>
              <w:top w:val="nil"/>
              <w:left w:val="nil"/>
              <w:bottom w:val="single" w:sz="4" w:space="0" w:color="auto"/>
              <w:right w:val="single" w:sz="4" w:space="0" w:color="auto"/>
            </w:tcBorders>
            <w:shd w:val="clear" w:color="auto" w:fill="auto"/>
            <w:noWrap/>
            <w:vAlign w:val="center"/>
            <w:hideMark/>
          </w:tcPr>
          <w:p w14:paraId="614E6B73" w14:textId="77777777" w:rsidR="00361E4A" w:rsidRPr="00624832" w:rsidRDefault="00361E4A" w:rsidP="000F654E">
            <w:pPr>
              <w:spacing w:before="0" w:after="0" w:line="240" w:lineRule="auto"/>
              <w:ind w:left="-128" w:right="-49"/>
              <w:jc w:val="center"/>
              <w:rPr>
                <w:sz w:val="26"/>
                <w:szCs w:val="26"/>
              </w:rPr>
            </w:pPr>
            <w:r w:rsidRPr="00624832">
              <w:rPr>
                <w:sz w:val="26"/>
                <w:szCs w:val="26"/>
              </w:rPr>
              <w:t>105</w:t>
            </w:r>
          </w:p>
        </w:tc>
        <w:tc>
          <w:tcPr>
            <w:tcW w:w="384" w:type="pct"/>
            <w:tcBorders>
              <w:top w:val="nil"/>
              <w:left w:val="nil"/>
              <w:bottom w:val="single" w:sz="4" w:space="0" w:color="auto"/>
              <w:right w:val="single" w:sz="4" w:space="0" w:color="auto"/>
            </w:tcBorders>
            <w:shd w:val="clear" w:color="auto" w:fill="auto"/>
            <w:noWrap/>
            <w:vAlign w:val="center"/>
            <w:hideMark/>
          </w:tcPr>
          <w:p w14:paraId="187CF525"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127</w:t>
            </w:r>
          </w:p>
        </w:tc>
        <w:tc>
          <w:tcPr>
            <w:tcW w:w="384" w:type="pct"/>
            <w:tcBorders>
              <w:top w:val="nil"/>
              <w:left w:val="nil"/>
              <w:bottom w:val="single" w:sz="4" w:space="0" w:color="auto"/>
              <w:right w:val="single" w:sz="4" w:space="0" w:color="auto"/>
            </w:tcBorders>
            <w:shd w:val="clear" w:color="auto" w:fill="auto"/>
            <w:noWrap/>
            <w:vAlign w:val="center"/>
            <w:hideMark/>
          </w:tcPr>
          <w:p w14:paraId="0CD5422B"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127</w:t>
            </w:r>
          </w:p>
        </w:tc>
        <w:tc>
          <w:tcPr>
            <w:tcW w:w="385" w:type="pct"/>
            <w:tcBorders>
              <w:top w:val="nil"/>
              <w:left w:val="nil"/>
              <w:bottom w:val="single" w:sz="4" w:space="0" w:color="auto"/>
              <w:right w:val="single" w:sz="4" w:space="0" w:color="auto"/>
            </w:tcBorders>
            <w:shd w:val="clear" w:color="auto" w:fill="auto"/>
            <w:noWrap/>
            <w:vAlign w:val="center"/>
            <w:hideMark/>
          </w:tcPr>
          <w:p w14:paraId="6C582829" w14:textId="77777777" w:rsidR="00361E4A" w:rsidRPr="00624832" w:rsidRDefault="00361E4A" w:rsidP="000F654E">
            <w:pPr>
              <w:spacing w:before="0" w:after="0" w:line="240" w:lineRule="auto"/>
              <w:ind w:right="-197" w:hanging="102"/>
              <w:jc w:val="center"/>
              <w:rPr>
                <w:sz w:val="26"/>
                <w:szCs w:val="26"/>
              </w:rPr>
            </w:pPr>
            <w:r w:rsidRPr="00624832">
              <w:rPr>
                <w:sz w:val="26"/>
                <w:szCs w:val="26"/>
              </w:rPr>
              <w:t>85</w:t>
            </w:r>
          </w:p>
        </w:tc>
      </w:tr>
      <w:tr w:rsidR="00DF4E49" w:rsidRPr="00624832" w14:paraId="6CED692D" w14:textId="77777777" w:rsidTr="00581ED0">
        <w:trPr>
          <w:trHeight w:val="359"/>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45E97959"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9</w:t>
            </w:r>
          </w:p>
        </w:tc>
        <w:tc>
          <w:tcPr>
            <w:tcW w:w="757" w:type="pct"/>
            <w:tcBorders>
              <w:top w:val="nil"/>
              <w:left w:val="nil"/>
              <w:bottom w:val="single" w:sz="4" w:space="0" w:color="auto"/>
              <w:right w:val="single" w:sz="4" w:space="0" w:color="auto"/>
            </w:tcBorders>
            <w:shd w:val="clear" w:color="000000" w:fill="FFFFFF"/>
            <w:noWrap/>
            <w:vAlign w:val="center"/>
            <w:hideMark/>
          </w:tcPr>
          <w:p w14:paraId="28E1277F" w14:textId="77777777" w:rsidR="00361E4A" w:rsidRPr="00624832" w:rsidRDefault="00361E4A" w:rsidP="00F76647">
            <w:pPr>
              <w:spacing w:before="0" w:after="0" w:line="240" w:lineRule="auto"/>
              <w:ind w:left="3"/>
              <w:jc w:val="left"/>
              <w:rPr>
                <w:sz w:val="26"/>
                <w:szCs w:val="26"/>
              </w:rPr>
            </w:pPr>
            <w:r w:rsidRPr="00624832">
              <w:rPr>
                <w:sz w:val="26"/>
                <w:szCs w:val="26"/>
              </w:rPr>
              <w:t>Khánh Hòa</w:t>
            </w:r>
          </w:p>
        </w:tc>
        <w:tc>
          <w:tcPr>
            <w:tcW w:w="316" w:type="pct"/>
            <w:tcBorders>
              <w:top w:val="nil"/>
              <w:left w:val="nil"/>
              <w:bottom w:val="single" w:sz="4" w:space="0" w:color="auto"/>
              <w:right w:val="single" w:sz="4" w:space="0" w:color="auto"/>
            </w:tcBorders>
            <w:shd w:val="clear" w:color="auto" w:fill="auto"/>
            <w:noWrap/>
            <w:vAlign w:val="center"/>
            <w:hideMark/>
          </w:tcPr>
          <w:p w14:paraId="60B4F6A5" w14:textId="77777777" w:rsidR="00361E4A" w:rsidRPr="00624832" w:rsidRDefault="00361E4A" w:rsidP="00DF4E49">
            <w:pPr>
              <w:spacing w:before="0" w:after="0" w:line="240" w:lineRule="auto"/>
              <w:jc w:val="center"/>
              <w:rPr>
                <w:sz w:val="26"/>
                <w:szCs w:val="26"/>
              </w:rPr>
            </w:pPr>
            <w:r w:rsidRPr="00624832">
              <w:rPr>
                <w:sz w:val="26"/>
                <w:szCs w:val="26"/>
              </w:rPr>
              <w:t>42</w:t>
            </w:r>
          </w:p>
        </w:tc>
        <w:tc>
          <w:tcPr>
            <w:tcW w:w="316" w:type="pct"/>
            <w:tcBorders>
              <w:top w:val="nil"/>
              <w:left w:val="nil"/>
              <w:bottom w:val="single" w:sz="4" w:space="0" w:color="auto"/>
              <w:right w:val="single" w:sz="4" w:space="0" w:color="auto"/>
            </w:tcBorders>
            <w:shd w:val="clear" w:color="auto" w:fill="auto"/>
            <w:noWrap/>
            <w:vAlign w:val="center"/>
            <w:hideMark/>
          </w:tcPr>
          <w:p w14:paraId="19670B09" w14:textId="77777777" w:rsidR="00361E4A" w:rsidRPr="00624832" w:rsidRDefault="00361E4A" w:rsidP="00DF4E49">
            <w:pPr>
              <w:spacing w:before="0" w:after="0" w:line="240" w:lineRule="auto"/>
              <w:jc w:val="center"/>
              <w:rPr>
                <w:sz w:val="26"/>
                <w:szCs w:val="26"/>
              </w:rPr>
            </w:pPr>
            <w:r w:rsidRPr="00624832">
              <w:rPr>
                <w:sz w:val="26"/>
                <w:szCs w:val="26"/>
              </w:rPr>
              <w:t>16</w:t>
            </w:r>
          </w:p>
        </w:tc>
        <w:tc>
          <w:tcPr>
            <w:tcW w:w="316" w:type="pct"/>
            <w:tcBorders>
              <w:top w:val="nil"/>
              <w:left w:val="nil"/>
              <w:bottom w:val="single" w:sz="4" w:space="0" w:color="auto"/>
              <w:right w:val="single" w:sz="4" w:space="0" w:color="auto"/>
            </w:tcBorders>
            <w:shd w:val="clear" w:color="auto" w:fill="auto"/>
            <w:noWrap/>
            <w:vAlign w:val="center"/>
            <w:hideMark/>
          </w:tcPr>
          <w:p w14:paraId="211F0BBF" w14:textId="77777777" w:rsidR="00361E4A" w:rsidRPr="00624832" w:rsidRDefault="00361E4A" w:rsidP="00DF4E49">
            <w:pPr>
              <w:spacing w:before="0" w:after="0" w:line="240" w:lineRule="auto"/>
              <w:jc w:val="center"/>
              <w:rPr>
                <w:sz w:val="26"/>
                <w:szCs w:val="26"/>
              </w:rPr>
            </w:pPr>
            <w:r w:rsidRPr="00624832">
              <w:rPr>
                <w:sz w:val="26"/>
                <w:szCs w:val="26"/>
              </w:rPr>
              <w:t>16</w:t>
            </w:r>
          </w:p>
        </w:tc>
        <w:tc>
          <w:tcPr>
            <w:tcW w:w="316" w:type="pct"/>
            <w:tcBorders>
              <w:top w:val="nil"/>
              <w:left w:val="nil"/>
              <w:bottom w:val="single" w:sz="4" w:space="0" w:color="auto"/>
              <w:right w:val="single" w:sz="4" w:space="0" w:color="auto"/>
            </w:tcBorders>
            <w:shd w:val="clear" w:color="auto" w:fill="auto"/>
            <w:noWrap/>
            <w:vAlign w:val="center"/>
            <w:hideMark/>
          </w:tcPr>
          <w:p w14:paraId="3F12700F" w14:textId="77777777" w:rsidR="00361E4A" w:rsidRPr="00624832" w:rsidRDefault="00361E4A" w:rsidP="00DF4E49">
            <w:pPr>
              <w:spacing w:before="0" w:after="0" w:line="240" w:lineRule="auto"/>
              <w:jc w:val="center"/>
              <w:rPr>
                <w:sz w:val="26"/>
                <w:szCs w:val="26"/>
              </w:rPr>
            </w:pPr>
            <w:r w:rsidRPr="00624832">
              <w:rPr>
                <w:sz w:val="26"/>
                <w:szCs w:val="26"/>
              </w:rPr>
              <w:t>3</w:t>
            </w:r>
          </w:p>
        </w:tc>
        <w:tc>
          <w:tcPr>
            <w:tcW w:w="316" w:type="pct"/>
            <w:tcBorders>
              <w:top w:val="nil"/>
              <w:left w:val="nil"/>
              <w:bottom w:val="single" w:sz="4" w:space="0" w:color="auto"/>
              <w:right w:val="single" w:sz="4" w:space="0" w:color="auto"/>
            </w:tcBorders>
            <w:shd w:val="clear" w:color="auto" w:fill="auto"/>
            <w:noWrap/>
            <w:vAlign w:val="center"/>
            <w:hideMark/>
          </w:tcPr>
          <w:p w14:paraId="4161C8D7" w14:textId="77777777" w:rsidR="00361E4A" w:rsidRPr="00624832" w:rsidRDefault="00361E4A" w:rsidP="00DF4E49">
            <w:pPr>
              <w:spacing w:before="0" w:after="0" w:line="240" w:lineRule="auto"/>
              <w:jc w:val="center"/>
              <w:rPr>
                <w:sz w:val="26"/>
                <w:szCs w:val="26"/>
              </w:rPr>
            </w:pPr>
            <w:r w:rsidRPr="00624832">
              <w:rPr>
                <w:sz w:val="26"/>
                <w:szCs w:val="26"/>
              </w:rPr>
              <w:t>3</w:t>
            </w:r>
          </w:p>
        </w:tc>
        <w:tc>
          <w:tcPr>
            <w:tcW w:w="316" w:type="pct"/>
            <w:tcBorders>
              <w:top w:val="nil"/>
              <w:left w:val="nil"/>
              <w:bottom w:val="single" w:sz="4" w:space="0" w:color="auto"/>
              <w:right w:val="single" w:sz="4" w:space="0" w:color="auto"/>
            </w:tcBorders>
            <w:shd w:val="clear" w:color="auto" w:fill="auto"/>
            <w:noWrap/>
            <w:vAlign w:val="center"/>
            <w:hideMark/>
          </w:tcPr>
          <w:p w14:paraId="5F62AE54" w14:textId="77777777" w:rsidR="00361E4A" w:rsidRPr="00624832" w:rsidRDefault="00361E4A" w:rsidP="00DF4E49">
            <w:pPr>
              <w:spacing w:before="0" w:after="0" w:line="240" w:lineRule="auto"/>
              <w:jc w:val="center"/>
              <w:rPr>
                <w:sz w:val="26"/>
                <w:szCs w:val="26"/>
              </w:rPr>
            </w:pPr>
            <w:r w:rsidRPr="00624832">
              <w:rPr>
                <w:sz w:val="26"/>
                <w:szCs w:val="26"/>
              </w:rPr>
              <w:t>16</w:t>
            </w:r>
          </w:p>
        </w:tc>
        <w:tc>
          <w:tcPr>
            <w:tcW w:w="318" w:type="pct"/>
            <w:tcBorders>
              <w:top w:val="nil"/>
              <w:left w:val="nil"/>
              <w:bottom w:val="single" w:sz="4" w:space="0" w:color="auto"/>
              <w:right w:val="single" w:sz="4" w:space="0" w:color="auto"/>
            </w:tcBorders>
            <w:shd w:val="clear" w:color="auto" w:fill="auto"/>
            <w:noWrap/>
            <w:vAlign w:val="center"/>
            <w:hideMark/>
          </w:tcPr>
          <w:p w14:paraId="67C6BEA1"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30" w:type="pct"/>
            <w:tcBorders>
              <w:top w:val="nil"/>
              <w:left w:val="nil"/>
              <w:bottom w:val="single" w:sz="4" w:space="0" w:color="auto"/>
              <w:right w:val="single" w:sz="4" w:space="0" w:color="auto"/>
            </w:tcBorders>
            <w:shd w:val="clear" w:color="auto" w:fill="auto"/>
            <w:noWrap/>
            <w:vAlign w:val="center"/>
            <w:hideMark/>
          </w:tcPr>
          <w:p w14:paraId="4E8C18D4" w14:textId="77777777" w:rsidR="00361E4A" w:rsidRPr="00624832" w:rsidRDefault="00361E4A" w:rsidP="000F654E">
            <w:pPr>
              <w:spacing w:before="0" w:after="0" w:line="240" w:lineRule="auto"/>
              <w:ind w:left="-128" w:right="-49"/>
              <w:jc w:val="center"/>
              <w:rPr>
                <w:sz w:val="26"/>
                <w:szCs w:val="26"/>
              </w:rPr>
            </w:pPr>
            <w:r w:rsidRPr="00624832">
              <w:rPr>
                <w:sz w:val="26"/>
                <w:szCs w:val="26"/>
              </w:rPr>
              <w:t>22</w:t>
            </w:r>
          </w:p>
        </w:tc>
        <w:tc>
          <w:tcPr>
            <w:tcW w:w="295" w:type="pct"/>
            <w:tcBorders>
              <w:top w:val="nil"/>
              <w:left w:val="nil"/>
              <w:bottom w:val="single" w:sz="4" w:space="0" w:color="auto"/>
              <w:right w:val="single" w:sz="4" w:space="0" w:color="auto"/>
            </w:tcBorders>
            <w:shd w:val="clear" w:color="auto" w:fill="auto"/>
            <w:noWrap/>
            <w:vAlign w:val="center"/>
            <w:hideMark/>
          </w:tcPr>
          <w:p w14:paraId="6FA15DE5" w14:textId="77777777" w:rsidR="00361E4A" w:rsidRPr="00624832" w:rsidRDefault="00361E4A" w:rsidP="000F654E">
            <w:pPr>
              <w:spacing w:before="0" w:after="0" w:line="240" w:lineRule="auto"/>
              <w:ind w:left="-128" w:right="-49"/>
              <w:jc w:val="center"/>
              <w:rPr>
                <w:sz w:val="26"/>
                <w:szCs w:val="26"/>
              </w:rPr>
            </w:pPr>
            <w:r w:rsidRPr="00624832">
              <w:rPr>
                <w:sz w:val="26"/>
                <w:szCs w:val="26"/>
              </w:rPr>
              <w:t>38</w:t>
            </w:r>
          </w:p>
        </w:tc>
        <w:tc>
          <w:tcPr>
            <w:tcW w:w="384" w:type="pct"/>
            <w:tcBorders>
              <w:top w:val="nil"/>
              <w:left w:val="nil"/>
              <w:bottom w:val="single" w:sz="4" w:space="0" w:color="auto"/>
              <w:right w:val="single" w:sz="4" w:space="0" w:color="auto"/>
            </w:tcBorders>
            <w:shd w:val="clear" w:color="auto" w:fill="auto"/>
            <w:noWrap/>
            <w:vAlign w:val="center"/>
            <w:hideMark/>
          </w:tcPr>
          <w:p w14:paraId="1C9C1514" w14:textId="77777777" w:rsidR="00361E4A" w:rsidRPr="00624832" w:rsidRDefault="00361E4A" w:rsidP="000F654E">
            <w:pPr>
              <w:spacing w:before="0" w:after="0" w:line="240" w:lineRule="auto"/>
              <w:ind w:right="-197" w:hanging="102"/>
              <w:jc w:val="center"/>
              <w:rPr>
                <w:sz w:val="26"/>
                <w:szCs w:val="26"/>
              </w:rPr>
            </w:pPr>
            <w:r w:rsidRPr="00624832">
              <w:rPr>
                <w:sz w:val="26"/>
                <w:szCs w:val="26"/>
              </w:rPr>
              <w:t>38</w:t>
            </w:r>
          </w:p>
        </w:tc>
        <w:tc>
          <w:tcPr>
            <w:tcW w:w="384" w:type="pct"/>
            <w:tcBorders>
              <w:top w:val="nil"/>
              <w:left w:val="nil"/>
              <w:bottom w:val="single" w:sz="4" w:space="0" w:color="auto"/>
              <w:right w:val="single" w:sz="4" w:space="0" w:color="auto"/>
            </w:tcBorders>
            <w:shd w:val="clear" w:color="auto" w:fill="auto"/>
            <w:noWrap/>
            <w:vAlign w:val="center"/>
            <w:hideMark/>
          </w:tcPr>
          <w:p w14:paraId="2AE14F8C" w14:textId="77777777" w:rsidR="00361E4A" w:rsidRPr="00624832" w:rsidRDefault="00361E4A" w:rsidP="000F654E">
            <w:pPr>
              <w:spacing w:before="0" w:after="0" w:line="240" w:lineRule="auto"/>
              <w:ind w:right="-197" w:hanging="102"/>
              <w:jc w:val="center"/>
              <w:rPr>
                <w:sz w:val="26"/>
                <w:szCs w:val="26"/>
              </w:rPr>
            </w:pPr>
            <w:r w:rsidRPr="00624832">
              <w:rPr>
                <w:sz w:val="26"/>
                <w:szCs w:val="26"/>
              </w:rPr>
              <w:t>38</w:t>
            </w:r>
          </w:p>
        </w:tc>
        <w:tc>
          <w:tcPr>
            <w:tcW w:w="385" w:type="pct"/>
            <w:tcBorders>
              <w:top w:val="nil"/>
              <w:left w:val="nil"/>
              <w:bottom w:val="single" w:sz="4" w:space="0" w:color="auto"/>
              <w:right w:val="single" w:sz="4" w:space="0" w:color="auto"/>
            </w:tcBorders>
            <w:shd w:val="clear" w:color="auto" w:fill="auto"/>
            <w:noWrap/>
            <w:vAlign w:val="center"/>
            <w:hideMark/>
          </w:tcPr>
          <w:p w14:paraId="20B578F1" w14:textId="77777777" w:rsidR="00361E4A" w:rsidRPr="00624832" w:rsidRDefault="00361E4A" w:rsidP="000F654E">
            <w:pPr>
              <w:spacing w:before="0" w:after="0" w:line="240" w:lineRule="auto"/>
              <w:ind w:right="-197" w:hanging="102"/>
              <w:jc w:val="center"/>
              <w:rPr>
                <w:sz w:val="26"/>
                <w:szCs w:val="26"/>
              </w:rPr>
            </w:pPr>
            <w:r w:rsidRPr="00624832">
              <w:rPr>
                <w:sz w:val="26"/>
                <w:szCs w:val="26"/>
              </w:rPr>
              <w:t>77</w:t>
            </w:r>
          </w:p>
        </w:tc>
      </w:tr>
      <w:tr w:rsidR="00DF4E49" w:rsidRPr="00624832" w14:paraId="608E0F72" w14:textId="77777777" w:rsidTr="00581ED0">
        <w:trPr>
          <w:trHeight w:val="332"/>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6AE8C2F4"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10</w:t>
            </w:r>
          </w:p>
        </w:tc>
        <w:tc>
          <w:tcPr>
            <w:tcW w:w="757" w:type="pct"/>
            <w:tcBorders>
              <w:top w:val="nil"/>
              <w:left w:val="nil"/>
              <w:bottom w:val="single" w:sz="4" w:space="0" w:color="auto"/>
              <w:right w:val="single" w:sz="4" w:space="0" w:color="auto"/>
            </w:tcBorders>
            <w:shd w:val="clear" w:color="000000" w:fill="FFFFFF"/>
            <w:noWrap/>
            <w:vAlign w:val="center"/>
            <w:hideMark/>
          </w:tcPr>
          <w:p w14:paraId="7E8C0226" w14:textId="77777777" w:rsidR="00361E4A" w:rsidRPr="00624832" w:rsidRDefault="00361E4A" w:rsidP="00F76647">
            <w:pPr>
              <w:spacing w:before="0" w:after="0" w:line="240" w:lineRule="auto"/>
              <w:ind w:left="3" w:right="-133"/>
              <w:jc w:val="left"/>
              <w:rPr>
                <w:sz w:val="26"/>
                <w:szCs w:val="26"/>
              </w:rPr>
            </w:pPr>
            <w:r w:rsidRPr="00624832">
              <w:rPr>
                <w:sz w:val="26"/>
                <w:szCs w:val="26"/>
              </w:rPr>
              <w:t>Ninh Thuận</w:t>
            </w:r>
          </w:p>
        </w:tc>
        <w:tc>
          <w:tcPr>
            <w:tcW w:w="316" w:type="pct"/>
            <w:tcBorders>
              <w:top w:val="nil"/>
              <w:left w:val="nil"/>
              <w:bottom w:val="single" w:sz="4" w:space="0" w:color="auto"/>
              <w:right w:val="single" w:sz="4" w:space="0" w:color="auto"/>
            </w:tcBorders>
            <w:shd w:val="clear" w:color="auto" w:fill="auto"/>
            <w:noWrap/>
            <w:vAlign w:val="center"/>
            <w:hideMark/>
          </w:tcPr>
          <w:p w14:paraId="5C3B6137"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6D0D6D18"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371F240F"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40B7347B"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4F653524"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78B4737A"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8" w:type="pct"/>
            <w:tcBorders>
              <w:top w:val="nil"/>
              <w:left w:val="nil"/>
              <w:bottom w:val="single" w:sz="4" w:space="0" w:color="auto"/>
              <w:right w:val="single" w:sz="4" w:space="0" w:color="auto"/>
            </w:tcBorders>
            <w:shd w:val="clear" w:color="auto" w:fill="auto"/>
            <w:noWrap/>
            <w:vAlign w:val="center"/>
            <w:hideMark/>
          </w:tcPr>
          <w:p w14:paraId="3DBF0183" w14:textId="77777777" w:rsidR="00361E4A" w:rsidRPr="00624832" w:rsidRDefault="00361E4A" w:rsidP="005A3A05">
            <w:pPr>
              <w:spacing w:before="0" w:after="0" w:line="240" w:lineRule="auto"/>
              <w:jc w:val="center"/>
              <w:rPr>
                <w:sz w:val="26"/>
                <w:szCs w:val="26"/>
              </w:rPr>
            </w:pPr>
            <w:r w:rsidRPr="00624832">
              <w:rPr>
                <w:sz w:val="26"/>
                <w:szCs w:val="26"/>
              </w:rPr>
              <w:t>2</w:t>
            </w:r>
            <w:r w:rsidR="005A3A05" w:rsidRPr="00624832">
              <w:rPr>
                <w:sz w:val="26"/>
                <w:szCs w:val="26"/>
              </w:rPr>
              <w:t>2</w:t>
            </w:r>
          </w:p>
        </w:tc>
        <w:tc>
          <w:tcPr>
            <w:tcW w:w="330" w:type="pct"/>
            <w:tcBorders>
              <w:top w:val="nil"/>
              <w:left w:val="nil"/>
              <w:bottom w:val="single" w:sz="4" w:space="0" w:color="auto"/>
              <w:right w:val="single" w:sz="4" w:space="0" w:color="auto"/>
            </w:tcBorders>
            <w:shd w:val="clear" w:color="auto" w:fill="auto"/>
            <w:noWrap/>
            <w:vAlign w:val="center"/>
            <w:hideMark/>
          </w:tcPr>
          <w:p w14:paraId="63A9D189" w14:textId="77777777" w:rsidR="00361E4A" w:rsidRPr="00624832" w:rsidRDefault="00251E93" w:rsidP="000F654E">
            <w:pPr>
              <w:spacing w:before="0" w:after="0" w:line="240" w:lineRule="auto"/>
              <w:ind w:left="-128" w:right="-49"/>
              <w:jc w:val="center"/>
              <w:rPr>
                <w:sz w:val="26"/>
                <w:szCs w:val="26"/>
              </w:rPr>
            </w:pPr>
            <w:r w:rsidRPr="00624832">
              <w:rPr>
                <w:sz w:val="26"/>
                <w:szCs w:val="26"/>
              </w:rPr>
              <w:t>22</w:t>
            </w:r>
          </w:p>
        </w:tc>
        <w:tc>
          <w:tcPr>
            <w:tcW w:w="295" w:type="pct"/>
            <w:tcBorders>
              <w:top w:val="nil"/>
              <w:left w:val="nil"/>
              <w:bottom w:val="single" w:sz="4" w:space="0" w:color="auto"/>
              <w:right w:val="single" w:sz="4" w:space="0" w:color="auto"/>
            </w:tcBorders>
            <w:shd w:val="clear" w:color="auto" w:fill="auto"/>
            <w:noWrap/>
            <w:vAlign w:val="center"/>
            <w:hideMark/>
          </w:tcPr>
          <w:p w14:paraId="04D85189" w14:textId="77777777" w:rsidR="00361E4A" w:rsidRPr="00624832" w:rsidRDefault="00361E4A" w:rsidP="000F654E">
            <w:pPr>
              <w:spacing w:before="0" w:after="0" w:line="240" w:lineRule="auto"/>
              <w:ind w:left="-128" w:right="-49"/>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79BCA34C"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4" w:type="pct"/>
            <w:tcBorders>
              <w:top w:val="nil"/>
              <w:left w:val="nil"/>
              <w:bottom w:val="single" w:sz="4" w:space="0" w:color="auto"/>
              <w:right w:val="single" w:sz="4" w:space="0" w:color="auto"/>
            </w:tcBorders>
            <w:shd w:val="clear" w:color="auto" w:fill="auto"/>
            <w:noWrap/>
            <w:vAlign w:val="center"/>
            <w:hideMark/>
          </w:tcPr>
          <w:p w14:paraId="54D19318"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c>
          <w:tcPr>
            <w:tcW w:w="385" w:type="pct"/>
            <w:tcBorders>
              <w:top w:val="nil"/>
              <w:left w:val="nil"/>
              <w:bottom w:val="single" w:sz="4" w:space="0" w:color="auto"/>
              <w:right w:val="single" w:sz="4" w:space="0" w:color="auto"/>
            </w:tcBorders>
            <w:shd w:val="clear" w:color="auto" w:fill="auto"/>
            <w:noWrap/>
            <w:vAlign w:val="center"/>
            <w:hideMark/>
          </w:tcPr>
          <w:p w14:paraId="0704DC8F" w14:textId="77777777" w:rsidR="00361E4A" w:rsidRPr="00624832" w:rsidRDefault="00361E4A" w:rsidP="000F654E">
            <w:pPr>
              <w:spacing w:before="0" w:after="0" w:line="240" w:lineRule="auto"/>
              <w:ind w:right="-197" w:hanging="102"/>
              <w:jc w:val="center"/>
              <w:rPr>
                <w:sz w:val="26"/>
                <w:szCs w:val="26"/>
              </w:rPr>
            </w:pPr>
            <w:r w:rsidRPr="00624832">
              <w:rPr>
                <w:sz w:val="26"/>
                <w:szCs w:val="26"/>
              </w:rPr>
              <w:t>0</w:t>
            </w:r>
          </w:p>
        </w:tc>
      </w:tr>
      <w:tr w:rsidR="00DF4E49" w:rsidRPr="00624832" w14:paraId="434B334F" w14:textId="77777777" w:rsidTr="00581ED0">
        <w:trPr>
          <w:trHeight w:val="359"/>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44F37CC7"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11</w:t>
            </w:r>
          </w:p>
        </w:tc>
        <w:tc>
          <w:tcPr>
            <w:tcW w:w="757" w:type="pct"/>
            <w:tcBorders>
              <w:top w:val="nil"/>
              <w:left w:val="nil"/>
              <w:bottom w:val="single" w:sz="4" w:space="0" w:color="auto"/>
              <w:right w:val="single" w:sz="4" w:space="0" w:color="auto"/>
            </w:tcBorders>
            <w:shd w:val="clear" w:color="000000" w:fill="FFFFFF"/>
            <w:noWrap/>
            <w:vAlign w:val="center"/>
            <w:hideMark/>
          </w:tcPr>
          <w:p w14:paraId="4C06BB81" w14:textId="77777777" w:rsidR="00361E4A" w:rsidRPr="00624832" w:rsidRDefault="00361E4A" w:rsidP="00F76647">
            <w:pPr>
              <w:spacing w:before="0" w:after="0" w:line="240" w:lineRule="auto"/>
              <w:ind w:left="3" w:right="-133"/>
              <w:jc w:val="left"/>
              <w:rPr>
                <w:sz w:val="26"/>
                <w:szCs w:val="26"/>
              </w:rPr>
            </w:pPr>
            <w:r w:rsidRPr="00624832">
              <w:rPr>
                <w:sz w:val="26"/>
                <w:szCs w:val="26"/>
              </w:rPr>
              <w:t>Bình Phước</w:t>
            </w:r>
          </w:p>
        </w:tc>
        <w:tc>
          <w:tcPr>
            <w:tcW w:w="316" w:type="pct"/>
            <w:tcBorders>
              <w:top w:val="nil"/>
              <w:left w:val="nil"/>
              <w:bottom w:val="single" w:sz="4" w:space="0" w:color="auto"/>
              <w:right w:val="single" w:sz="4" w:space="0" w:color="auto"/>
            </w:tcBorders>
            <w:shd w:val="clear" w:color="auto" w:fill="auto"/>
            <w:noWrap/>
            <w:vAlign w:val="center"/>
            <w:hideMark/>
          </w:tcPr>
          <w:p w14:paraId="39541C34" w14:textId="77777777" w:rsidR="00361E4A" w:rsidRPr="00624832" w:rsidRDefault="00361E4A" w:rsidP="00DF4E49">
            <w:pPr>
              <w:spacing w:before="0" w:after="0" w:line="240" w:lineRule="auto"/>
              <w:jc w:val="center"/>
              <w:rPr>
                <w:sz w:val="26"/>
                <w:szCs w:val="26"/>
              </w:rPr>
            </w:pPr>
            <w:r w:rsidRPr="00624832">
              <w:rPr>
                <w:sz w:val="26"/>
                <w:szCs w:val="26"/>
              </w:rPr>
              <w:t>24</w:t>
            </w:r>
          </w:p>
        </w:tc>
        <w:tc>
          <w:tcPr>
            <w:tcW w:w="316" w:type="pct"/>
            <w:tcBorders>
              <w:top w:val="nil"/>
              <w:left w:val="nil"/>
              <w:bottom w:val="single" w:sz="4" w:space="0" w:color="auto"/>
              <w:right w:val="single" w:sz="4" w:space="0" w:color="auto"/>
            </w:tcBorders>
            <w:shd w:val="clear" w:color="auto" w:fill="auto"/>
            <w:noWrap/>
            <w:vAlign w:val="center"/>
            <w:hideMark/>
          </w:tcPr>
          <w:p w14:paraId="6ACAD6A6" w14:textId="77777777" w:rsidR="00361E4A" w:rsidRPr="00624832" w:rsidRDefault="00361E4A" w:rsidP="00DF4E49">
            <w:pPr>
              <w:spacing w:before="0" w:after="0" w:line="240" w:lineRule="auto"/>
              <w:jc w:val="center"/>
              <w:rPr>
                <w:sz w:val="26"/>
                <w:szCs w:val="26"/>
              </w:rPr>
            </w:pPr>
            <w:r w:rsidRPr="00624832">
              <w:rPr>
                <w:sz w:val="26"/>
                <w:szCs w:val="26"/>
              </w:rPr>
              <w:t>14</w:t>
            </w:r>
          </w:p>
        </w:tc>
        <w:tc>
          <w:tcPr>
            <w:tcW w:w="316" w:type="pct"/>
            <w:tcBorders>
              <w:top w:val="nil"/>
              <w:left w:val="nil"/>
              <w:bottom w:val="single" w:sz="4" w:space="0" w:color="auto"/>
              <w:right w:val="single" w:sz="4" w:space="0" w:color="auto"/>
            </w:tcBorders>
            <w:shd w:val="clear" w:color="auto" w:fill="auto"/>
            <w:noWrap/>
            <w:vAlign w:val="center"/>
            <w:hideMark/>
          </w:tcPr>
          <w:p w14:paraId="02997D65" w14:textId="77777777" w:rsidR="00361E4A" w:rsidRPr="00624832" w:rsidRDefault="00361E4A" w:rsidP="00DF4E49">
            <w:pPr>
              <w:spacing w:before="0" w:after="0" w:line="240" w:lineRule="auto"/>
              <w:jc w:val="center"/>
              <w:rPr>
                <w:sz w:val="26"/>
                <w:szCs w:val="26"/>
              </w:rPr>
            </w:pPr>
            <w:r w:rsidRPr="00624832">
              <w:rPr>
                <w:sz w:val="26"/>
                <w:szCs w:val="26"/>
              </w:rPr>
              <w:t>62</w:t>
            </w:r>
          </w:p>
        </w:tc>
        <w:tc>
          <w:tcPr>
            <w:tcW w:w="316" w:type="pct"/>
            <w:tcBorders>
              <w:top w:val="nil"/>
              <w:left w:val="nil"/>
              <w:bottom w:val="single" w:sz="4" w:space="0" w:color="auto"/>
              <w:right w:val="single" w:sz="4" w:space="0" w:color="auto"/>
            </w:tcBorders>
            <w:shd w:val="clear" w:color="auto" w:fill="auto"/>
            <w:noWrap/>
            <w:vAlign w:val="center"/>
            <w:hideMark/>
          </w:tcPr>
          <w:p w14:paraId="556C2C22" w14:textId="77777777" w:rsidR="00361E4A" w:rsidRPr="00624832" w:rsidRDefault="00361E4A" w:rsidP="00DF4E49">
            <w:pPr>
              <w:spacing w:before="0" w:after="0" w:line="240" w:lineRule="auto"/>
              <w:jc w:val="center"/>
              <w:rPr>
                <w:sz w:val="26"/>
                <w:szCs w:val="26"/>
              </w:rPr>
            </w:pPr>
            <w:r w:rsidRPr="00624832">
              <w:rPr>
                <w:sz w:val="26"/>
                <w:szCs w:val="26"/>
              </w:rPr>
              <w:t>33</w:t>
            </w:r>
          </w:p>
        </w:tc>
        <w:tc>
          <w:tcPr>
            <w:tcW w:w="316" w:type="pct"/>
            <w:tcBorders>
              <w:top w:val="nil"/>
              <w:left w:val="nil"/>
              <w:bottom w:val="single" w:sz="4" w:space="0" w:color="auto"/>
              <w:right w:val="single" w:sz="4" w:space="0" w:color="auto"/>
            </w:tcBorders>
            <w:shd w:val="clear" w:color="auto" w:fill="auto"/>
            <w:noWrap/>
            <w:vAlign w:val="center"/>
            <w:hideMark/>
          </w:tcPr>
          <w:p w14:paraId="31E60725" w14:textId="77777777" w:rsidR="00361E4A" w:rsidRPr="00624832" w:rsidRDefault="00361E4A" w:rsidP="00DF4E49">
            <w:pPr>
              <w:spacing w:before="0" w:after="0" w:line="240" w:lineRule="auto"/>
              <w:jc w:val="center"/>
              <w:rPr>
                <w:sz w:val="26"/>
                <w:szCs w:val="26"/>
              </w:rPr>
            </w:pPr>
            <w:r w:rsidRPr="00624832">
              <w:rPr>
                <w:sz w:val="26"/>
                <w:szCs w:val="26"/>
              </w:rPr>
              <w:t>29</w:t>
            </w:r>
          </w:p>
        </w:tc>
        <w:tc>
          <w:tcPr>
            <w:tcW w:w="316" w:type="pct"/>
            <w:tcBorders>
              <w:top w:val="nil"/>
              <w:left w:val="nil"/>
              <w:bottom w:val="single" w:sz="4" w:space="0" w:color="auto"/>
              <w:right w:val="single" w:sz="4" w:space="0" w:color="auto"/>
            </w:tcBorders>
            <w:shd w:val="clear" w:color="auto" w:fill="auto"/>
            <w:noWrap/>
            <w:vAlign w:val="center"/>
            <w:hideMark/>
          </w:tcPr>
          <w:p w14:paraId="60ACEB69" w14:textId="77777777" w:rsidR="00361E4A" w:rsidRPr="00624832" w:rsidRDefault="00361E4A" w:rsidP="00DF4E49">
            <w:pPr>
              <w:spacing w:before="0" w:after="0" w:line="240" w:lineRule="auto"/>
              <w:jc w:val="center"/>
              <w:rPr>
                <w:sz w:val="26"/>
                <w:szCs w:val="26"/>
              </w:rPr>
            </w:pPr>
            <w:r w:rsidRPr="00624832">
              <w:rPr>
                <w:sz w:val="26"/>
                <w:szCs w:val="26"/>
              </w:rPr>
              <w:t>26</w:t>
            </w:r>
          </w:p>
        </w:tc>
        <w:tc>
          <w:tcPr>
            <w:tcW w:w="318" w:type="pct"/>
            <w:tcBorders>
              <w:top w:val="nil"/>
              <w:left w:val="nil"/>
              <w:bottom w:val="single" w:sz="4" w:space="0" w:color="auto"/>
              <w:right w:val="single" w:sz="4" w:space="0" w:color="auto"/>
            </w:tcBorders>
            <w:shd w:val="clear" w:color="auto" w:fill="auto"/>
            <w:noWrap/>
            <w:vAlign w:val="center"/>
            <w:hideMark/>
          </w:tcPr>
          <w:p w14:paraId="64CFF43B" w14:textId="77777777" w:rsidR="00361E4A" w:rsidRPr="00624832" w:rsidRDefault="00361E4A" w:rsidP="00DF4E49">
            <w:pPr>
              <w:spacing w:before="0" w:after="0" w:line="240" w:lineRule="auto"/>
              <w:jc w:val="center"/>
              <w:rPr>
                <w:sz w:val="26"/>
                <w:szCs w:val="26"/>
              </w:rPr>
            </w:pPr>
            <w:r w:rsidRPr="00624832">
              <w:rPr>
                <w:sz w:val="26"/>
                <w:szCs w:val="26"/>
              </w:rPr>
              <w:t>27</w:t>
            </w:r>
          </w:p>
        </w:tc>
        <w:tc>
          <w:tcPr>
            <w:tcW w:w="330" w:type="pct"/>
            <w:tcBorders>
              <w:top w:val="nil"/>
              <w:left w:val="nil"/>
              <w:bottom w:val="single" w:sz="4" w:space="0" w:color="auto"/>
              <w:right w:val="single" w:sz="4" w:space="0" w:color="auto"/>
            </w:tcBorders>
            <w:shd w:val="clear" w:color="auto" w:fill="auto"/>
            <w:noWrap/>
            <w:vAlign w:val="center"/>
            <w:hideMark/>
          </w:tcPr>
          <w:p w14:paraId="18D97A84" w14:textId="77777777" w:rsidR="00361E4A" w:rsidRPr="00624832" w:rsidRDefault="00361E4A" w:rsidP="000F654E">
            <w:pPr>
              <w:spacing w:before="0" w:after="0" w:line="240" w:lineRule="auto"/>
              <w:ind w:left="-128" w:right="-49"/>
              <w:jc w:val="center"/>
              <w:rPr>
                <w:sz w:val="26"/>
                <w:szCs w:val="26"/>
              </w:rPr>
            </w:pPr>
            <w:r w:rsidRPr="00624832">
              <w:rPr>
                <w:sz w:val="26"/>
                <w:szCs w:val="26"/>
              </w:rPr>
              <w:t>115</w:t>
            </w:r>
          </w:p>
        </w:tc>
        <w:tc>
          <w:tcPr>
            <w:tcW w:w="295" w:type="pct"/>
            <w:tcBorders>
              <w:top w:val="nil"/>
              <w:left w:val="nil"/>
              <w:bottom w:val="single" w:sz="4" w:space="0" w:color="auto"/>
              <w:right w:val="single" w:sz="4" w:space="0" w:color="auto"/>
            </w:tcBorders>
            <w:shd w:val="clear" w:color="auto" w:fill="auto"/>
            <w:noWrap/>
            <w:vAlign w:val="center"/>
            <w:hideMark/>
          </w:tcPr>
          <w:p w14:paraId="6A3DCFD3" w14:textId="77777777" w:rsidR="00361E4A" w:rsidRPr="00624832" w:rsidRDefault="00361E4A" w:rsidP="000F654E">
            <w:pPr>
              <w:spacing w:before="0" w:after="0" w:line="240" w:lineRule="auto"/>
              <w:ind w:left="-128" w:right="-49"/>
              <w:jc w:val="center"/>
              <w:rPr>
                <w:sz w:val="26"/>
                <w:szCs w:val="26"/>
              </w:rPr>
            </w:pPr>
            <w:r w:rsidRPr="00624832">
              <w:rPr>
                <w:sz w:val="26"/>
                <w:szCs w:val="26"/>
              </w:rPr>
              <w:t>150</w:t>
            </w:r>
          </w:p>
        </w:tc>
        <w:tc>
          <w:tcPr>
            <w:tcW w:w="384" w:type="pct"/>
            <w:tcBorders>
              <w:top w:val="nil"/>
              <w:left w:val="nil"/>
              <w:bottom w:val="single" w:sz="4" w:space="0" w:color="auto"/>
              <w:right w:val="single" w:sz="4" w:space="0" w:color="auto"/>
            </w:tcBorders>
            <w:shd w:val="clear" w:color="auto" w:fill="auto"/>
            <w:noWrap/>
            <w:vAlign w:val="center"/>
            <w:hideMark/>
          </w:tcPr>
          <w:p w14:paraId="605AC27E"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138</w:t>
            </w:r>
          </w:p>
        </w:tc>
        <w:tc>
          <w:tcPr>
            <w:tcW w:w="384" w:type="pct"/>
            <w:tcBorders>
              <w:top w:val="nil"/>
              <w:left w:val="nil"/>
              <w:bottom w:val="single" w:sz="4" w:space="0" w:color="auto"/>
              <w:right w:val="single" w:sz="4" w:space="0" w:color="auto"/>
            </w:tcBorders>
            <w:shd w:val="clear" w:color="auto" w:fill="auto"/>
            <w:noWrap/>
            <w:vAlign w:val="center"/>
            <w:hideMark/>
          </w:tcPr>
          <w:p w14:paraId="14E44ABF"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138</w:t>
            </w:r>
          </w:p>
        </w:tc>
        <w:tc>
          <w:tcPr>
            <w:tcW w:w="385" w:type="pct"/>
            <w:tcBorders>
              <w:top w:val="nil"/>
              <w:left w:val="nil"/>
              <w:bottom w:val="single" w:sz="4" w:space="0" w:color="auto"/>
              <w:right w:val="single" w:sz="4" w:space="0" w:color="auto"/>
            </w:tcBorders>
            <w:shd w:val="clear" w:color="auto" w:fill="auto"/>
            <w:noWrap/>
            <w:vAlign w:val="center"/>
            <w:hideMark/>
          </w:tcPr>
          <w:p w14:paraId="1514353D"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133</w:t>
            </w:r>
          </w:p>
        </w:tc>
      </w:tr>
      <w:tr w:rsidR="00DF4E49" w:rsidRPr="00624832" w14:paraId="2AF3C848" w14:textId="77777777" w:rsidTr="00581ED0">
        <w:trPr>
          <w:trHeight w:val="350"/>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36FC48D9"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12</w:t>
            </w:r>
          </w:p>
        </w:tc>
        <w:tc>
          <w:tcPr>
            <w:tcW w:w="757" w:type="pct"/>
            <w:tcBorders>
              <w:top w:val="nil"/>
              <w:left w:val="nil"/>
              <w:bottom w:val="single" w:sz="4" w:space="0" w:color="auto"/>
              <w:right w:val="single" w:sz="4" w:space="0" w:color="auto"/>
            </w:tcBorders>
            <w:shd w:val="clear" w:color="000000" w:fill="FFFFFF"/>
            <w:noWrap/>
            <w:vAlign w:val="center"/>
            <w:hideMark/>
          </w:tcPr>
          <w:p w14:paraId="07837CEF" w14:textId="77777777" w:rsidR="00361E4A" w:rsidRPr="00624832" w:rsidRDefault="00361E4A" w:rsidP="00F76647">
            <w:pPr>
              <w:spacing w:before="0" w:after="0" w:line="240" w:lineRule="auto"/>
              <w:ind w:left="3"/>
              <w:jc w:val="left"/>
              <w:rPr>
                <w:sz w:val="26"/>
                <w:szCs w:val="26"/>
              </w:rPr>
            </w:pPr>
            <w:r w:rsidRPr="00624832">
              <w:rPr>
                <w:sz w:val="26"/>
                <w:szCs w:val="26"/>
              </w:rPr>
              <w:t>Tây Ninh</w:t>
            </w:r>
          </w:p>
        </w:tc>
        <w:tc>
          <w:tcPr>
            <w:tcW w:w="316" w:type="pct"/>
            <w:tcBorders>
              <w:top w:val="nil"/>
              <w:left w:val="nil"/>
              <w:bottom w:val="single" w:sz="4" w:space="0" w:color="auto"/>
              <w:right w:val="single" w:sz="4" w:space="0" w:color="auto"/>
            </w:tcBorders>
            <w:shd w:val="clear" w:color="auto" w:fill="auto"/>
            <w:noWrap/>
            <w:vAlign w:val="center"/>
            <w:hideMark/>
          </w:tcPr>
          <w:p w14:paraId="5A5C96F8" w14:textId="77777777" w:rsidR="00361E4A" w:rsidRPr="00624832" w:rsidRDefault="00361E4A" w:rsidP="00DF4E49">
            <w:pPr>
              <w:spacing w:before="0" w:after="0" w:line="240" w:lineRule="auto"/>
              <w:jc w:val="center"/>
              <w:rPr>
                <w:sz w:val="26"/>
                <w:szCs w:val="26"/>
              </w:rPr>
            </w:pPr>
            <w:r w:rsidRPr="00624832">
              <w:rPr>
                <w:sz w:val="26"/>
                <w:szCs w:val="26"/>
              </w:rPr>
              <w:t>33</w:t>
            </w:r>
          </w:p>
        </w:tc>
        <w:tc>
          <w:tcPr>
            <w:tcW w:w="316" w:type="pct"/>
            <w:tcBorders>
              <w:top w:val="nil"/>
              <w:left w:val="nil"/>
              <w:bottom w:val="single" w:sz="4" w:space="0" w:color="auto"/>
              <w:right w:val="single" w:sz="4" w:space="0" w:color="auto"/>
            </w:tcBorders>
            <w:shd w:val="clear" w:color="auto" w:fill="auto"/>
            <w:noWrap/>
            <w:vAlign w:val="center"/>
            <w:hideMark/>
          </w:tcPr>
          <w:p w14:paraId="2D188023" w14:textId="77777777" w:rsidR="00361E4A" w:rsidRPr="00624832" w:rsidRDefault="00361E4A" w:rsidP="00DF4E49">
            <w:pPr>
              <w:spacing w:before="0" w:after="0" w:line="240" w:lineRule="auto"/>
              <w:jc w:val="center"/>
              <w:rPr>
                <w:sz w:val="26"/>
                <w:szCs w:val="26"/>
              </w:rPr>
            </w:pPr>
            <w:r w:rsidRPr="00624832">
              <w:rPr>
                <w:sz w:val="26"/>
                <w:szCs w:val="26"/>
              </w:rPr>
              <w:t>14</w:t>
            </w:r>
          </w:p>
        </w:tc>
        <w:tc>
          <w:tcPr>
            <w:tcW w:w="316" w:type="pct"/>
            <w:tcBorders>
              <w:top w:val="nil"/>
              <w:left w:val="nil"/>
              <w:bottom w:val="single" w:sz="4" w:space="0" w:color="auto"/>
              <w:right w:val="single" w:sz="4" w:space="0" w:color="auto"/>
            </w:tcBorders>
            <w:shd w:val="clear" w:color="auto" w:fill="auto"/>
            <w:noWrap/>
            <w:vAlign w:val="center"/>
            <w:hideMark/>
          </w:tcPr>
          <w:p w14:paraId="1FF8829A" w14:textId="77777777" w:rsidR="00361E4A" w:rsidRPr="00624832" w:rsidRDefault="00361E4A" w:rsidP="00DF4E49">
            <w:pPr>
              <w:spacing w:before="0" w:after="0" w:line="240" w:lineRule="auto"/>
              <w:jc w:val="center"/>
              <w:rPr>
                <w:sz w:val="26"/>
                <w:szCs w:val="26"/>
              </w:rPr>
            </w:pPr>
            <w:r w:rsidRPr="00624832">
              <w:rPr>
                <w:sz w:val="26"/>
                <w:szCs w:val="26"/>
              </w:rPr>
              <w:t>13</w:t>
            </w:r>
          </w:p>
        </w:tc>
        <w:tc>
          <w:tcPr>
            <w:tcW w:w="316" w:type="pct"/>
            <w:tcBorders>
              <w:top w:val="nil"/>
              <w:left w:val="nil"/>
              <w:bottom w:val="single" w:sz="4" w:space="0" w:color="auto"/>
              <w:right w:val="single" w:sz="4" w:space="0" w:color="auto"/>
            </w:tcBorders>
            <w:shd w:val="clear" w:color="auto" w:fill="auto"/>
            <w:noWrap/>
            <w:vAlign w:val="center"/>
            <w:hideMark/>
          </w:tcPr>
          <w:p w14:paraId="1BB71727" w14:textId="77777777" w:rsidR="00361E4A" w:rsidRPr="00624832" w:rsidRDefault="00361E4A" w:rsidP="00DF4E49">
            <w:pPr>
              <w:spacing w:before="0" w:after="0" w:line="240" w:lineRule="auto"/>
              <w:jc w:val="center"/>
              <w:rPr>
                <w:sz w:val="26"/>
                <w:szCs w:val="26"/>
              </w:rPr>
            </w:pPr>
            <w:r w:rsidRPr="00624832">
              <w:rPr>
                <w:sz w:val="26"/>
                <w:szCs w:val="26"/>
              </w:rPr>
              <w:t>19</w:t>
            </w:r>
          </w:p>
        </w:tc>
        <w:tc>
          <w:tcPr>
            <w:tcW w:w="316" w:type="pct"/>
            <w:tcBorders>
              <w:top w:val="nil"/>
              <w:left w:val="nil"/>
              <w:bottom w:val="single" w:sz="4" w:space="0" w:color="auto"/>
              <w:right w:val="single" w:sz="4" w:space="0" w:color="auto"/>
            </w:tcBorders>
            <w:shd w:val="clear" w:color="auto" w:fill="auto"/>
            <w:noWrap/>
            <w:vAlign w:val="center"/>
            <w:hideMark/>
          </w:tcPr>
          <w:p w14:paraId="59FFF867" w14:textId="77777777" w:rsidR="00361E4A" w:rsidRPr="00624832" w:rsidRDefault="00361E4A" w:rsidP="00DF4E49">
            <w:pPr>
              <w:spacing w:before="0" w:after="0" w:line="240" w:lineRule="auto"/>
              <w:jc w:val="center"/>
              <w:rPr>
                <w:sz w:val="26"/>
                <w:szCs w:val="26"/>
              </w:rPr>
            </w:pPr>
            <w:r w:rsidRPr="00624832">
              <w:rPr>
                <w:sz w:val="26"/>
                <w:szCs w:val="26"/>
              </w:rPr>
              <w:t>11</w:t>
            </w:r>
          </w:p>
        </w:tc>
        <w:tc>
          <w:tcPr>
            <w:tcW w:w="316" w:type="pct"/>
            <w:tcBorders>
              <w:top w:val="nil"/>
              <w:left w:val="nil"/>
              <w:bottom w:val="single" w:sz="4" w:space="0" w:color="auto"/>
              <w:right w:val="single" w:sz="4" w:space="0" w:color="auto"/>
            </w:tcBorders>
            <w:shd w:val="clear" w:color="auto" w:fill="auto"/>
            <w:noWrap/>
            <w:vAlign w:val="center"/>
            <w:hideMark/>
          </w:tcPr>
          <w:p w14:paraId="4BE95AF6" w14:textId="77777777" w:rsidR="00361E4A" w:rsidRPr="00624832" w:rsidRDefault="00361E4A" w:rsidP="00DF4E49">
            <w:pPr>
              <w:spacing w:before="0" w:after="0" w:line="240" w:lineRule="auto"/>
              <w:jc w:val="center"/>
              <w:rPr>
                <w:sz w:val="26"/>
                <w:szCs w:val="26"/>
              </w:rPr>
            </w:pPr>
            <w:r w:rsidRPr="00624832">
              <w:rPr>
                <w:sz w:val="26"/>
                <w:szCs w:val="26"/>
              </w:rPr>
              <w:t>1</w:t>
            </w:r>
          </w:p>
        </w:tc>
        <w:tc>
          <w:tcPr>
            <w:tcW w:w="318" w:type="pct"/>
            <w:tcBorders>
              <w:top w:val="nil"/>
              <w:left w:val="nil"/>
              <w:bottom w:val="single" w:sz="4" w:space="0" w:color="auto"/>
              <w:right w:val="single" w:sz="4" w:space="0" w:color="auto"/>
            </w:tcBorders>
            <w:shd w:val="clear" w:color="auto" w:fill="auto"/>
            <w:noWrap/>
            <w:vAlign w:val="center"/>
            <w:hideMark/>
          </w:tcPr>
          <w:p w14:paraId="52537D83" w14:textId="77777777" w:rsidR="00361E4A" w:rsidRPr="00624832" w:rsidRDefault="00361E4A" w:rsidP="00DF4E49">
            <w:pPr>
              <w:spacing w:before="0" w:after="0" w:line="240" w:lineRule="auto"/>
              <w:jc w:val="center"/>
              <w:rPr>
                <w:sz w:val="26"/>
                <w:szCs w:val="26"/>
              </w:rPr>
            </w:pPr>
            <w:r w:rsidRPr="00624832">
              <w:rPr>
                <w:sz w:val="26"/>
                <w:szCs w:val="26"/>
              </w:rPr>
              <w:t>10</w:t>
            </w:r>
          </w:p>
        </w:tc>
        <w:tc>
          <w:tcPr>
            <w:tcW w:w="330" w:type="pct"/>
            <w:tcBorders>
              <w:top w:val="nil"/>
              <w:left w:val="nil"/>
              <w:bottom w:val="single" w:sz="4" w:space="0" w:color="auto"/>
              <w:right w:val="single" w:sz="4" w:space="0" w:color="auto"/>
            </w:tcBorders>
            <w:shd w:val="clear" w:color="auto" w:fill="auto"/>
            <w:noWrap/>
            <w:vAlign w:val="center"/>
            <w:hideMark/>
          </w:tcPr>
          <w:p w14:paraId="6802E4E0" w14:textId="77777777" w:rsidR="00361E4A" w:rsidRPr="00624832" w:rsidRDefault="00361E4A" w:rsidP="000F654E">
            <w:pPr>
              <w:spacing w:before="0" w:after="0" w:line="240" w:lineRule="auto"/>
              <w:ind w:left="-128" w:right="-49"/>
              <w:jc w:val="center"/>
              <w:rPr>
                <w:sz w:val="26"/>
                <w:szCs w:val="26"/>
              </w:rPr>
            </w:pPr>
            <w:r w:rsidRPr="00624832">
              <w:rPr>
                <w:sz w:val="26"/>
                <w:szCs w:val="26"/>
              </w:rPr>
              <w:t>41</w:t>
            </w:r>
          </w:p>
        </w:tc>
        <w:tc>
          <w:tcPr>
            <w:tcW w:w="295" w:type="pct"/>
            <w:tcBorders>
              <w:top w:val="nil"/>
              <w:left w:val="nil"/>
              <w:bottom w:val="single" w:sz="4" w:space="0" w:color="auto"/>
              <w:right w:val="single" w:sz="4" w:space="0" w:color="auto"/>
            </w:tcBorders>
            <w:shd w:val="clear" w:color="auto" w:fill="auto"/>
            <w:noWrap/>
            <w:vAlign w:val="center"/>
            <w:hideMark/>
          </w:tcPr>
          <w:p w14:paraId="521360DB" w14:textId="77777777" w:rsidR="00361E4A" w:rsidRPr="00624832" w:rsidRDefault="00361E4A" w:rsidP="000F654E">
            <w:pPr>
              <w:spacing w:before="0" w:after="0" w:line="240" w:lineRule="auto"/>
              <w:ind w:left="-128" w:right="-49"/>
              <w:jc w:val="center"/>
              <w:rPr>
                <w:sz w:val="26"/>
                <w:szCs w:val="26"/>
              </w:rPr>
            </w:pPr>
            <w:r w:rsidRPr="00624832">
              <w:rPr>
                <w:sz w:val="26"/>
                <w:szCs w:val="26"/>
              </w:rPr>
              <w:t>44</w:t>
            </w:r>
          </w:p>
        </w:tc>
        <w:tc>
          <w:tcPr>
            <w:tcW w:w="384" w:type="pct"/>
            <w:tcBorders>
              <w:top w:val="nil"/>
              <w:left w:val="nil"/>
              <w:bottom w:val="single" w:sz="4" w:space="0" w:color="auto"/>
              <w:right w:val="single" w:sz="4" w:space="0" w:color="auto"/>
            </w:tcBorders>
            <w:shd w:val="clear" w:color="auto" w:fill="auto"/>
            <w:noWrap/>
            <w:vAlign w:val="center"/>
            <w:hideMark/>
          </w:tcPr>
          <w:p w14:paraId="4C779896"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57</w:t>
            </w:r>
          </w:p>
        </w:tc>
        <w:tc>
          <w:tcPr>
            <w:tcW w:w="384" w:type="pct"/>
            <w:tcBorders>
              <w:top w:val="nil"/>
              <w:left w:val="nil"/>
              <w:bottom w:val="single" w:sz="4" w:space="0" w:color="auto"/>
              <w:right w:val="single" w:sz="4" w:space="0" w:color="auto"/>
            </w:tcBorders>
            <w:shd w:val="clear" w:color="auto" w:fill="auto"/>
            <w:noWrap/>
            <w:vAlign w:val="center"/>
            <w:hideMark/>
          </w:tcPr>
          <w:p w14:paraId="232582F8" w14:textId="77777777" w:rsidR="00361E4A" w:rsidRPr="00624832" w:rsidRDefault="00361E4A" w:rsidP="000F654E">
            <w:pPr>
              <w:spacing w:before="0" w:after="0" w:line="240" w:lineRule="auto"/>
              <w:ind w:right="-197" w:hanging="102"/>
              <w:jc w:val="center"/>
              <w:rPr>
                <w:sz w:val="26"/>
                <w:szCs w:val="26"/>
              </w:rPr>
            </w:pPr>
            <w:r w:rsidRPr="00624832">
              <w:rPr>
                <w:sz w:val="26"/>
                <w:szCs w:val="26"/>
              </w:rPr>
              <w:t>57</w:t>
            </w:r>
          </w:p>
        </w:tc>
        <w:tc>
          <w:tcPr>
            <w:tcW w:w="385" w:type="pct"/>
            <w:tcBorders>
              <w:top w:val="nil"/>
              <w:left w:val="nil"/>
              <w:bottom w:val="single" w:sz="4" w:space="0" w:color="auto"/>
              <w:right w:val="single" w:sz="4" w:space="0" w:color="auto"/>
            </w:tcBorders>
            <w:shd w:val="clear" w:color="auto" w:fill="auto"/>
            <w:noWrap/>
            <w:vAlign w:val="center"/>
            <w:hideMark/>
          </w:tcPr>
          <w:p w14:paraId="711E1AB7" w14:textId="77777777" w:rsidR="00361E4A" w:rsidRPr="00624832" w:rsidRDefault="00361E4A" w:rsidP="000F654E">
            <w:pPr>
              <w:spacing w:before="0" w:after="0" w:line="240" w:lineRule="auto"/>
              <w:ind w:right="-197" w:hanging="102"/>
              <w:jc w:val="center"/>
              <w:rPr>
                <w:sz w:val="26"/>
                <w:szCs w:val="26"/>
              </w:rPr>
            </w:pPr>
            <w:r w:rsidRPr="00624832">
              <w:rPr>
                <w:sz w:val="26"/>
                <w:szCs w:val="26"/>
              </w:rPr>
              <w:t>79</w:t>
            </w:r>
          </w:p>
        </w:tc>
      </w:tr>
      <w:tr w:rsidR="00DF4E49" w:rsidRPr="00624832" w14:paraId="306CDA0B" w14:textId="77777777" w:rsidTr="00581ED0">
        <w:trPr>
          <w:trHeight w:val="359"/>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655737EA"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13</w:t>
            </w:r>
          </w:p>
        </w:tc>
        <w:tc>
          <w:tcPr>
            <w:tcW w:w="757" w:type="pct"/>
            <w:tcBorders>
              <w:top w:val="nil"/>
              <w:left w:val="nil"/>
              <w:bottom w:val="single" w:sz="4" w:space="0" w:color="auto"/>
              <w:right w:val="single" w:sz="4" w:space="0" w:color="auto"/>
            </w:tcBorders>
            <w:shd w:val="clear" w:color="000000" w:fill="FFFFFF"/>
            <w:noWrap/>
            <w:vAlign w:val="center"/>
            <w:hideMark/>
          </w:tcPr>
          <w:p w14:paraId="5E08E9F7" w14:textId="77777777" w:rsidR="00361E4A" w:rsidRPr="00624832" w:rsidRDefault="00361E4A" w:rsidP="00F76647">
            <w:pPr>
              <w:spacing w:before="0" w:after="0" w:line="240" w:lineRule="auto"/>
              <w:ind w:left="3"/>
              <w:jc w:val="left"/>
              <w:rPr>
                <w:sz w:val="26"/>
                <w:szCs w:val="26"/>
              </w:rPr>
            </w:pPr>
            <w:r w:rsidRPr="00624832">
              <w:rPr>
                <w:sz w:val="26"/>
                <w:szCs w:val="26"/>
              </w:rPr>
              <w:t>Đồng Tháp</w:t>
            </w:r>
          </w:p>
        </w:tc>
        <w:tc>
          <w:tcPr>
            <w:tcW w:w="316" w:type="pct"/>
            <w:tcBorders>
              <w:top w:val="nil"/>
              <w:left w:val="nil"/>
              <w:bottom w:val="single" w:sz="4" w:space="0" w:color="auto"/>
              <w:right w:val="single" w:sz="4" w:space="0" w:color="auto"/>
            </w:tcBorders>
            <w:shd w:val="clear" w:color="auto" w:fill="auto"/>
            <w:noWrap/>
            <w:vAlign w:val="center"/>
            <w:hideMark/>
          </w:tcPr>
          <w:p w14:paraId="1704A065" w14:textId="77777777" w:rsidR="00361E4A" w:rsidRPr="00624832" w:rsidRDefault="00361E4A" w:rsidP="00DF4E49">
            <w:pPr>
              <w:spacing w:before="0" w:after="0" w:line="240" w:lineRule="auto"/>
              <w:jc w:val="center"/>
              <w:rPr>
                <w:sz w:val="26"/>
                <w:szCs w:val="26"/>
              </w:rPr>
            </w:pPr>
            <w:r w:rsidRPr="00624832">
              <w:rPr>
                <w:sz w:val="26"/>
                <w:szCs w:val="26"/>
              </w:rPr>
              <w:t>25</w:t>
            </w:r>
          </w:p>
        </w:tc>
        <w:tc>
          <w:tcPr>
            <w:tcW w:w="316" w:type="pct"/>
            <w:tcBorders>
              <w:top w:val="nil"/>
              <w:left w:val="nil"/>
              <w:bottom w:val="single" w:sz="4" w:space="0" w:color="auto"/>
              <w:right w:val="single" w:sz="4" w:space="0" w:color="auto"/>
            </w:tcBorders>
            <w:shd w:val="clear" w:color="auto" w:fill="auto"/>
            <w:noWrap/>
            <w:vAlign w:val="center"/>
            <w:hideMark/>
          </w:tcPr>
          <w:p w14:paraId="2789F93E" w14:textId="77777777" w:rsidR="00361E4A" w:rsidRPr="00624832" w:rsidRDefault="00361E4A" w:rsidP="00DF4E49">
            <w:pPr>
              <w:spacing w:before="0" w:after="0" w:line="240" w:lineRule="auto"/>
              <w:jc w:val="center"/>
              <w:rPr>
                <w:sz w:val="26"/>
                <w:szCs w:val="26"/>
              </w:rPr>
            </w:pPr>
            <w:r w:rsidRPr="00624832">
              <w:rPr>
                <w:sz w:val="26"/>
                <w:szCs w:val="26"/>
              </w:rPr>
              <w:t>0</w:t>
            </w:r>
          </w:p>
        </w:tc>
        <w:tc>
          <w:tcPr>
            <w:tcW w:w="316" w:type="pct"/>
            <w:tcBorders>
              <w:top w:val="nil"/>
              <w:left w:val="nil"/>
              <w:bottom w:val="single" w:sz="4" w:space="0" w:color="auto"/>
              <w:right w:val="single" w:sz="4" w:space="0" w:color="auto"/>
            </w:tcBorders>
            <w:shd w:val="clear" w:color="auto" w:fill="auto"/>
            <w:noWrap/>
            <w:vAlign w:val="center"/>
            <w:hideMark/>
          </w:tcPr>
          <w:p w14:paraId="732B7BFD" w14:textId="77777777" w:rsidR="00361E4A" w:rsidRPr="00624832" w:rsidRDefault="00361E4A" w:rsidP="00DF4E49">
            <w:pPr>
              <w:spacing w:before="0" w:after="0" w:line="240" w:lineRule="auto"/>
              <w:jc w:val="center"/>
              <w:rPr>
                <w:sz w:val="26"/>
                <w:szCs w:val="26"/>
              </w:rPr>
            </w:pPr>
            <w:r w:rsidRPr="00624832">
              <w:rPr>
                <w:sz w:val="26"/>
                <w:szCs w:val="26"/>
              </w:rPr>
              <w:t>33</w:t>
            </w:r>
          </w:p>
        </w:tc>
        <w:tc>
          <w:tcPr>
            <w:tcW w:w="316" w:type="pct"/>
            <w:tcBorders>
              <w:top w:val="nil"/>
              <w:left w:val="nil"/>
              <w:bottom w:val="single" w:sz="4" w:space="0" w:color="auto"/>
              <w:right w:val="single" w:sz="4" w:space="0" w:color="auto"/>
            </w:tcBorders>
            <w:shd w:val="clear" w:color="auto" w:fill="auto"/>
            <w:noWrap/>
            <w:vAlign w:val="center"/>
            <w:hideMark/>
          </w:tcPr>
          <w:p w14:paraId="66408927" w14:textId="77777777" w:rsidR="00361E4A" w:rsidRPr="00624832" w:rsidRDefault="00361E4A" w:rsidP="00DF4E49">
            <w:pPr>
              <w:spacing w:before="0" w:after="0" w:line="240" w:lineRule="auto"/>
              <w:jc w:val="center"/>
              <w:rPr>
                <w:sz w:val="26"/>
                <w:szCs w:val="26"/>
              </w:rPr>
            </w:pPr>
            <w:r w:rsidRPr="00624832">
              <w:rPr>
                <w:sz w:val="26"/>
                <w:szCs w:val="26"/>
              </w:rPr>
              <w:t>67</w:t>
            </w:r>
          </w:p>
        </w:tc>
        <w:tc>
          <w:tcPr>
            <w:tcW w:w="316" w:type="pct"/>
            <w:tcBorders>
              <w:top w:val="nil"/>
              <w:left w:val="nil"/>
              <w:bottom w:val="single" w:sz="4" w:space="0" w:color="auto"/>
              <w:right w:val="single" w:sz="4" w:space="0" w:color="auto"/>
            </w:tcBorders>
            <w:shd w:val="clear" w:color="auto" w:fill="auto"/>
            <w:noWrap/>
            <w:vAlign w:val="center"/>
            <w:hideMark/>
          </w:tcPr>
          <w:p w14:paraId="54DA7AE7" w14:textId="77777777" w:rsidR="00361E4A" w:rsidRPr="00624832" w:rsidRDefault="00361E4A" w:rsidP="00DF4E49">
            <w:pPr>
              <w:spacing w:before="0" w:after="0" w:line="240" w:lineRule="auto"/>
              <w:jc w:val="center"/>
              <w:rPr>
                <w:sz w:val="26"/>
                <w:szCs w:val="26"/>
              </w:rPr>
            </w:pPr>
            <w:r w:rsidRPr="00624832">
              <w:rPr>
                <w:sz w:val="26"/>
                <w:szCs w:val="26"/>
              </w:rPr>
              <w:t>50</w:t>
            </w:r>
          </w:p>
        </w:tc>
        <w:tc>
          <w:tcPr>
            <w:tcW w:w="316" w:type="pct"/>
            <w:tcBorders>
              <w:top w:val="nil"/>
              <w:left w:val="nil"/>
              <w:bottom w:val="single" w:sz="4" w:space="0" w:color="auto"/>
              <w:right w:val="single" w:sz="4" w:space="0" w:color="auto"/>
            </w:tcBorders>
            <w:shd w:val="clear" w:color="auto" w:fill="auto"/>
            <w:noWrap/>
            <w:vAlign w:val="center"/>
            <w:hideMark/>
          </w:tcPr>
          <w:p w14:paraId="5CA9D2AC" w14:textId="77777777" w:rsidR="00361E4A" w:rsidRPr="00624832" w:rsidRDefault="00361E4A" w:rsidP="00DF4E49">
            <w:pPr>
              <w:spacing w:before="0" w:after="0" w:line="240" w:lineRule="auto"/>
              <w:jc w:val="center"/>
              <w:rPr>
                <w:sz w:val="26"/>
                <w:szCs w:val="26"/>
              </w:rPr>
            </w:pPr>
            <w:r w:rsidRPr="00624832">
              <w:rPr>
                <w:sz w:val="26"/>
                <w:szCs w:val="26"/>
              </w:rPr>
              <w:t>61</w:t>
            </w:r>
          </w:p>
        </w:tc>
        <w:tc>
          <w:tcPr>
            <w:tcW w:w="318" w:type="pct"/>
            <w:tcBorders>
              <w:top w:val="nil"/>
              <w:left w:val="nil"/>
              <w:bottom w:val="single" w:sz="4" w:space="0" w:color="auto"/>
              <w:right w:val="single" w:sz="4" w:space="0" w:color="auto"/>
            </w:tcBorders>
            <w:shd w:val="clear" w:color="auto" w:fill="auto"/>
            <w:noWrap/>
            <w:vAlign w:val="center"/>
            <w:hideMark/>
          </w:tcPr>
          <w:p w14:paraId="7A03F9C1" w14:textId="77777777" w:rsidR="00361E4A" w:rsidRPr="00624832" w:rsidRDefault="00361E4A" w:rsidP="00DF4E49">
            <w:pPr>
              <w:spacing w:before="0" w:after="0" w:line="240" w:lineRule="auto"/>
              <w:jc w:val="center"/>
              <w:rPr>
                <w:sz w:val="26"/>
                <w:szCs w:val="26"/>
              </w:rPr>
            </w:pPr>
            <w:r w:rsidRPr="00624832">
              <w:rPr>
                <w:sz w:val="26"/>
                <w:szCs w:val="26"/>
              </w:rPr>
              <w:t>42</w:t>
            </w:r>
          </w:p>
        </w:tc>
        <w:tc>
          <w:tcPr>
            <w:tcW w:w="330" w:type="pct"/>
            <w:tcBorders>
              <w:top w:val="nil"/>
              <w:left w:val="nil"/>
              <w:bottom w:val="single" w:sz="4" w:space="0" w:color="auto"/>
              <w:right w:val="single" w:sz="4" w:space="0" w:color="auto"/>
            </w:tcBorders>
            <w:shd w:val="clear" w:color="auto" w:fill="auto"/>
            <w:noWrap/>
            <w:vAlign w:val="center"/>
            <w:hideMark/>
          </w:tcPr>
          <w:p w14:paraId="05916930" w14:textId="77777777" w:rsidR="00361E4A" w:rsidRPr="00624832" w:rsidRDefault="00361E4A" w:rsidP="000F654E">
            <w:pPr>
              <w:spacing w:before="0" w:after="0" w:line="240" w:lineRule="auto"/>
              <w:ind w:left="-128" w:right="-49"/>
              <w:jc w:val="center"/>
              <w:rPr>
                <w:sz w:val="26"/>
                <w:szCs w:val="26"/>
              </w:rPr>
            </w:pPr>
            <w:r w:rsidRPr="00624832">
              <w:rPr>
                <w:sz w:val="26"/>
                <w:szCs w:val="26"/>
              </w:rPr>
              <w:t>220</w:t>
            </w:r>
          </w:p>
        </w:tc>
        <w:tc>
          <w:tcPr>
            <w:tcW w:w="295" w:type="pct"/>
            <w:tcBorders>
              <w:top w:val="nil"/>
              <w:left w:val="nil"/>
              <w:bottom w:val="single" w:sz="4" w:space="0" w:color="auto"/>
              <w:right w:val="single" w:sz="4" w:space="0" w:color="auto"/>
            </w:tcBorders>
            <w:shd w:val="clear" w:color="auto" w:fill="auto"/>
            <w:noWrap/>
            <w:vAlign w:val="center"/>
            <w:hideMark/>
          </w:tcPr>
          <w:p w14:paraId="367D0485" w14:textId="77777777" w:rsidR="00361E4A" w:rsidRPr="00624832" w:rsidRDefault="00361E4A" w:rsidP="000F654E">
            <w:pPr>
              <w:spacing w:before="0" w:after="0" w:line="240" w:lineRule="auto"/>
              <w:ind w:left="-128" w:right="-49"/>
              <w:jc w:val="center"/>
              <w:rPr>
                <w:sz w:val="26"/>
                <w:szCs w:val="26"/>
              </w:rPr>
            </w:pPr>
            <w:r w:rsidRPr="00624832">
              <w:rPr>
                <w:sz w:val="26"/>
                <w:szCs w:val="26"/>
              </w:rPr>
              <w:t>211</w:t>
            </w:r>
          </w:p>
        </w:tc>
        <w:tc>
          <w:tcPr>
            <w:tcW w:w="384" w:type="pct"/>
            <w:tcBorders>
              <w:top w:val="nil"/>
              <w:left w:val="nil"/>
              <w:bottom w:val="single" w:sz="4" w:space="0" w:color="auto"/>
              <w:right w:val="single" w:sz="4" w:space="0" w:color="auto"/>
            </w:tcBorders>
            <w:shd w:val="clear" w:color="auto" w:fill="auto"/>
            <w:noWrap/>
            <w:vAlign w:val="center"/>
            <w:hideMark/>
          </w:tcPr>
          <w:p w14:paraId="752330FD"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150</w:t>
            </w:r>
          </w:p>
        </w:tc>
        <w:tc>
          <w:tcPr>
            <w:tcW w:w="384" w:type="pct"/>
            <w:tcBorders>
              <w:top w:val="nil"/>
              <w:left w:val="nil"/>
              <w:bottom w:val="single" w:sz="4" w:space="0" w:color="auto"/>
              <w:right w:val="single" w:sz="4" w:space="0" w:color="auto"/>
            </w:tcBorders>
            <w:shd w:val="clear" w:color="auto" w:fill="auto"/>
            <w:noWrap/>
            <w:vAlign w:val="center"/>
            <w:hideMark/>
          </w:tcPr>
          <w:p w14:paraId="621B4F79"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150</w:t>
            </w:r>
          </w:p>
        </w:tc>
        <w:tc>
          <w:tcPr>
            <w:tcW w:w="385" w:type="pct"/>
            <w:tcBorders>
              <w:top w:val="nil"/>
              <w:left w:val="nil"/>
              <w:bottom w:val="single" w:sz="4" w:space="0" w:color="auto"/>
              <w:right w:val="single" w:sz="4" w:space="0" w:color="auto"/>
            </w:tcBorders>
            <w:shd w:val="clear" w:color="auto" w:fill="auto"/>
            <w:noWrap/>
            <w:vAlign w:val="center"/>
            <w:hideMark/>
          </w:tcPr>
          <w:p w14:paraId="4CC4AEA5"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125</w:t>
            </w:r>
          </w:p>
        </w:tc>
      </w:tr>
      <w:tr w:rsidR="00DF4E49" w:rsidRPr="00624832" w14:paraId="60BA6222" w14:textId="77777777" w:rsidTr="00581ED0">
        <w:trPr>
          <w:trHeight w:val="332"/>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5AF59343"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14</w:t>
            </w:r>
          </w:p>
        </w:tc>
        <w:tc>
          <w:tcPr>
            <w:tcW w:w="757" w:type="pct"/>
            <w:tcBorders>
              <w:top w:val="nil"/>
              <w:left w:val="nil"/>
              <w:bottom w:val="single" w:sz="4" w:space="0" w:color="auto"/>
              <w:right w:val="single" w:sz="4" w:space="0" w:color="auto"/>
            </w:tcBorders>
            <w:shd w:val="clear" w:color="000000" w:fill="FFFFFF"/>
            <w:noWrap/>
            <w:vAlign w:val="center"/>
            <w:hideMark/>
          </w:tcPr>
          <w:p w14:paraId="1A1F652E" w14:textId="77777777" w:rsidR="00361E4A" w:rsidRPr="00624832" w:rsidRDefault="00361E4A" w:rsidP="00F76647">
            <w:pPr>
              <w:spacing w:before="0" w:after="0" w:line="240" w:lineRule="auto"/>
              <w:ind w:left="3"/>
              <w:jc w:val="left"/>
              <w:rPr>
                <w:sz w:val="26"/>
                <w:szCs w:val="26"/>
              </w:rPr>
            </w:pPr>
            <w:r w:rsidRPr="00624832">
              <w:rPr>
                <w:sz w:val="26"/>
                <w:szCs w:val="26"/>
              </w:rPr>
              <w:t>An Giang</w:t>
            </w:r>
          </w:p>
        </w:tc>
        <w:tc>
          <w:tcPr>
            <w:tcW w:w="316" w:type="pct"/>
            <w:tcBorders>
              <w:top w:val="nil"/>
              <w:left w:val="nil"/>
              <w:bottom w:val="single" w:sz="4" w:space="0" w:color="auto"/>
              <w:right w:val="single" w:sz="4" w:space="0" w:color="auto"/>
            </w:tcBorders>
            <w:shd w:val="clear" w:color="auto" w:fill="auto"/>
            <w:noWrap/>
            <w:vAlign w:val="center"/>
            <w:hideMark/>
          </w:tcPr>
          <w:p w14:paraId="41796882" w14:textId="77777777" w:rsidR="00361E4A" w:rsidRPr="00624832" w:rsidRDefault="00361E4A" w:rsidP="00DF4E49">
            <w:pPr>
              <w:spacing w:before="0" w:after="0" w:line="240" w:lineRule="auto"/>
              <w:jc w:val="center"/>
              <w:rPr>
                <w:sz w:val="26"/>
                <w:szCs w:val="26"/>
              </w:rPr>
            </w:pPr>
            <w:r w:rsidRPr="00624832">
              <w:rPr>
                <w:sz w:val="26"/>
                <w:szCs w:val="26"/>
              </w:rPr>
              <w:t>27</w:t>
            </w:r>
          </w:p>
        </w:tc>
        <w:tc>
          <w:tcPr>
            <w:tcW w:w="316" w:type="pct"/>
            <w:tcBorders>
              <w:top w:val="nil"/>
              <w:left w:val="nil"/>
              <w:bottom w:val="single" w:sz="4" w:space="0" w:color="auto"/>
              <w:right w:val="single" w:sz="4" w:space="0" w:color="auto"/>
            </w:tcBorders>
            <w:shd w:val="clear" w:color="auto" w:fill="auto"/>
            <w:noWrap/>
            <w:vAlign w:val="center"/>
            <w:hideMark/>
          </w:tcPr>
          <w:p w14:paraId="69AB120D" w14:textId="77777777" w:rsidR="00361E4A" w:rsidRPr="00624832" w:rsidRDefault="00361E4A" w:rsidP="00DF4E49">
            <w:pPr>
              <w:spacing w:before="0" w:after="0" w:line="240" w:lineRule="auto"/>
              <w:jc w:val="center"/>
              <w:rPr>
                <w:sz w:val="26"/>
                <w:szCs w:val="26"/>
              </w:rPr>
            </w:pPr>
            <w:r w:rsidRPr="00624832">
              <w:rPr>
                <w:sz w:val="26"/>
                <w:szCs w:val="26"/>
              </w:rPr>
              <w:t>42</w:t>
            </w:r>
          </w:p>
        </w:tc>
        <w:tc>
          <w:tcPr>
            <w:tcW w:w="316" w:type="pct"/>
            <w:tcBorders>
              <w:top w:val="nil"/>
              <w:left w:val="nil"/>
              <w:bottom w:val="single" w:sz="4" w:space="0" w:color="auto"/>
              <w:right w:val="single" w:sz="4" w:space="0" w:color="auto"/>
            </w:tcBorders>
            <w:shd w:val="clear" w:color="auto" w:fill="auto"/>
            <w:noWrap/>
            <w:vAlign w:val="center"/>
            <w:hideMark/>
          </w:tcPr>
          <w:p w14:paraId="62E059DB" w14:textId="77777777" w:rsidR="00361E4A" w:rsidRPr="00624832" w:rsidRDefault="00361E4A" w:rsidP="00DF4E49">
            <w:pPr>
              <w:spacing w:before="0" w:after="0" w:line="240" w:lineRule="auto"/>
              <w:jc w:val="center"/>
              <w:rPr>
                <w:sz w:val="26"/>
                <w:szCs w:val="26"/>
              </w:rPr>
            </w:pPr>
            <w:r w:rsidRPr="00624832">
              <w:rPr>
                <w:sz w:val="26"/>
                <w:szCs w:val="26"/>
              </w:rPr>
              <w:t>36</w:t>
            </w:r>
          </w:p>
        </w:tc>
        <w:tc>
          <w:tcPr>
            <w:tcW w:w="316" w:type="pct"/>
            <w:tcBorders>
              <w:top w:val="nil"/>
              <w:left w:val="nil"/>
              <w:bottom w:val="single" w:sz="4" w:space="0" w:color="auto"/>
              <w:right w:val="single" w:sz="4" w:space="0" w:color="auto"/>
            </w:tcBorders>
            <w:shd w:val="clear" w:color="auto" w:fill="auto"/>
            <w:noWrap/>
            <w:vAlign w:val="center"/>
            <w:hideMark/>
          </w:tcPr>
          <w:p w14:paraId="53E41E4B" w14:textId="77777777" w:rsidR="00361E4A" w:rsidRPr="00624832" w:rsidRDefault="00361E4A" w:rsidP="00DF4E49">
            <w:pPr>
              <w:spacing w:before="0" w:after="0" w:line="240" w:lineRule="auto"/>
              <w:jc w:val="center"/>
              <w:rPr>
                <w:sz w:val="26"/>
                <w:szCs w:val="26"/>
              </w:rPr>
            </w:pPr>
            <w:r w:rsidRPr="00624832">
              <w:rPr>
                <w:sz w:val="26"/>
                <w:szCs w:val="26"/>
              </w:rPr>
              <w:t>35</w:t>
            </w:r>
          </w:p>
        </w:tc>
        <w:tc>
          <w:tcPr>
            <w:tcW w:w="316" w:type="pct"/>
            <w:tcBorders>
              <w:top w:val="nil"/>
              <w:left w:val="nil"/>
              <w:bottom w:val="single" w:sz="4" w:space="0" w:color="auto"/>
              <w:right w:val="single" w:sz="4" w:space="0" w:color="auto"/>
            </w:tcBorders>
            <w:shd w:val="clear" w:color="auto" w:fill="auto"/>
            <w:noWrap/>
            <w:vAlign w:val="center"/>
            <w:hideMark/>
          </w:tcPr>
          <w:p w14:paraId="716B071F" w14:textId="77777777" w:rsidR="00361E4A" w:rsidRPr="00624832" w:rsidRDefault="00361E4A" w:rsidP="00DF4E49">
            <w:pPr>
              <w:spacing w:before="0" w:after="0" w:line="240" w:lineRule="auto"/>
              <w:jc w:val="center"/>
              <w:rPr>
                <w:sz w:val="26"/>
                <w:szCs w:val="26"/>
              </w:rPr>
            </w:pPr>
            <w:r w:rsidRPr="00624832">
              <w:rPr>
                <w:sz w:val="26"/>
                <w:szCs w:val="26"/>
              </w:rPr>
              <w:t>34</w:t>
            </w:r>
          </w:p>
        </w:tc>
        <w:tc>
          <w:tcPr>
            <w:tcW w:w="316" w:type="pct"/>
            <w:tcBorders>
              <w:top w:val="nil"/>
              <w:left w:val="nil"/>
              <w:bottom w:val="single" w:sz="4" w:space="0" w:color="auto"/>
              <w:right w:val="single" w:sz="4" w:space="0" w:color="auto"/>
            </w:tcBorders>
            <w:shd w:val="clear" w:color="auto" w:fill="auto"/>
            <w:noWrap/>
            <w:vAlign w:val="center"/>
            <w:hideMark/>
          </w:tcPr>
          <w:p w14:paraId="31FD3556" w14:textId="77777777" w:rsidR="00361E4A" w:rsidRPr="00624832" w:rsidRDefault="00361E4A" w:rsidP="00DF4E49">
            <w:pPr>
              <w:spacing w:before="0" w:after="0" w:line="240" w:lineRule="auto"/>
              <w:jc w:val="center"/>
              <w:rPr>
                <w:sz w:val="26"/>
                <w:szCs w:val="26"/>
              </w:rPr>
            </w:pPr>
            <w:r w:rsidRPr="00624832">
              <w:rPr>
                <w:sz w:val="26"/>
                <w:szCs w:val="26"/>
              </w:rPr>
              <w:t>26</w:t>
            </w:r>
          </w:p>
        </w:tc>
        <w:tc>
          <w:tcPr>
            <w:tcW w:w="318" w:type="pct"/>
            <w:tcBorders>
              <w:top w:val="nil"/>
              <w:left w:val="nil"/>
              <w:bottom w:val="single" w:sz="4" w:space="0" w:color="auto"/>
              <w:right w:val="single" w:sz="4" w:space="0" w:color="auto"/>
            </w:tcBorders>
            <w:shd w:val="clear" w:color="auto" w:fill="auto"/>
            <w:noWrap/>
            <w:vAlign w:val="center"/>
            <w:hideMark/>
          </w:tcPr>
          <w:p w14:paraId="59F3EE7F" w14:textId="77777777" w:rsidR="00361E4A" w:rsidRPr="00624832" w:rsidRDefault="00361E4A" w:rsidP="00DF4E49">
            <w:pPr>
              <w:spacing w:before="0" w:after="0" w:line="240" w:lineRule="auto"/>
              <w:jc w:val="center"/>
              <w:rPr>
                <w:sz w:val="26"/>
                <w:szCs w:val="26"/>
              </w:rPr>
            </w:pPr>
            <w:r w:rsidRPr="00624832">
              <w:rPr>
                <w:sz w:val="26"/>
                <w:szCs w:val="26"/>
              </w:rPr>
              <w:t>13</w:t>
            </w:r>
          </w:p>
        </w:tc>
        <w:tc>
          <w:tcPr>
            <w:tcW w:w="330" w:type="pct"/>
            <w:tcBorders>
              <w:top w:val="nil"/>
              <w:left w:val="nil"/>
              <w:bottom w:val="single" w:sz="4" w:space="0" w:color="auto"/>
              <w:right w:val="single" w:sz="4" w:space="0" w:color="auto"/>
            </w:tcBorders>
            <w:shd w:val="clear" w:color="auto" w:fill="auto"/>
            <w:noWrap/>
            <w:vAlign w:val="center"/>
            <w:hideMark/>
          </w:tcPr>
          <w:p w14:paraId="7E115832" w14:textId="77777777" w:rsidR="00361E4A" w:rsidRPr="00624832" w:rsidRDefault="00361E4A" w:rsidP="000F654E">
            <w:pPr>
              <w:spacing w:before="0" w:after="0" w:line="240" w:lineRule="auto"/>
              <w:ind w:left="-128" w:right="-49"/>
              <w:jc w:val="center"/>
              <w:rPr>
                <w:sz w:val="26"/>
                <w:szCs w:val="26"/>
              </w:rPr>
            </w:pPr>
            <w:r w:rsidRPr="00624832">
              <w:rPr>
                <w:sz w:val="26"/>
                <w:szCs w:val="26"/>
              </w:rPr>
              <w:t>108</w:t>
            </w:r>
          </w:p>
        </w:tc>
        <w:tc>
          <w:tcPr>
            <w:tcW w:w="295" w:type="pct"/>
            <w:tcBorders>
              <w:top w:val="nil"/>
              <w:left w:val="nil"/>
              <w:bottom w:val="single" w:sz="4" w:space="0" w:color="auto"/>
              <w:right w:val="single" w:sz="4" w:space="0" w:color="auto"/>
            </w:tcBorders>
            <w:shd w:val="clear" w:color="auto" w:fill="auto"/>
            <w:noWrap/>
            <w:vAlign w:val="center"/>
            <w:hideMark/>
          </w:tcPr>
          <w:p w14:paraId="7A71831A" w14:textId="77777777" w:rsidR="00361E4A" w:rsidRPr="00624832" w:rsidRDefault="00361E4A" w:rsidP="000F654E">
            <w:pPr>
              <w:spacing w:before="0" w:after="0" w:line="240" w:lineRule="auto"/>
              <w:ind w:left="-128" w:right="-49"/>
              <w:jc w:val="center"/>
              <w:rPr>
                <w:sz w:val="26"/>
                <w:szCs w:val="26"/>
              </w:rPr>
            </w:pPr>
            <w:r w:rsidRPr="00624832">
              <w:rPr>
                <w:sz w:val="26"/>
                <w:szCs w:val="26"/>
              </w:rPr>
              <w:t>131</w:t>
            </w:r>
          </w:p>
        </w:tc>
        <w:tc>
          <w:tcPr>
            <w:tcW w:w="384" w:type="pct"/>
            <w:tcBorders>
              <w:top w:val="nil"/>
              <w:left w:val="nil"/>
              <w:bottom w:val="single" w:sz="4" w:space="0" w:color="auto"/>
              <w:right w:val="single" w:sz="4" w:space="0" w:color="auto"/>
            </w:tcBorders>
            <w:shd w:val="clear" w:color="auto" w:fill="auto"/>
            <w:noWrap/>
            <w:vAlign w:val="center"/>
            <w:hideMark/>
          </w:tcPr>
          <w:p w14:paraId="6FBF6FE8"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147</w:t>
            </w:r>
          </w:p>
        </w:tc>
        <w:tc>
          <w:tcPr>
            <w:tcW w:w="384" w:type="pct"/>
            <w:tcBorders>
              <w:top w:val="nil"/>
              <w:left w:val="nil"/>
              <w:bottom w:val="single" w:sz="4" w:space="0" w:color="auto"/>
              <w:right w:val="single" w:sz="4" w:space="0" w:color="auto"/>
            </w:tcBorders>
            <w:shd w:val="clear" w:color="auto" w:fill="auto"/>
            <w:noWrap/>
            <w:vAlign w:val="center"/>
            <w:hideMark/>
          </w:tcPr>
          <w:p w14:paraId="1E35140A"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147</w:t>
            </w:r>
          </w:p>
        </w:tc>
        <w:tc>
          <w:tcPr>
            <w:tcW w:w="385" w:type="pct"/>
            <w:tcBorders>
              <w:top w:val="nil"/>
              <w:left w:val="nil"/>
              <w:bottom w:val="single" w:sz="4" w:space="0" w:color="auto"/>
              <w:right w:val="single" w:sz="4" w:space="0" w:color="auto"/>
            </w:tcBorders>
            <w:shd w:val="clear" w:color="auto" w:fill="auto"/>
            <w:noWrap/>
            <w:vAlign w:val="center"/>
            <w:hideMark/>
          </w:tcPr>
          <w:p w14:paraId="754E87BD"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140</w:t>
            </w:r>
          </w:p>
        </w:tc>
      </w:tr>
      <w:tr w:rsidR="00DF4E49" w:rsidRPr="00624832" w14:paraId="55E3843D" w14:textId="77777777" w:rsidTr="00581ED0">
        <w:trPr>
          <w:trHeight w:val="152"/>
        </w:trPr>
        <w:tc>
          <w:tcPr>
            <w:tcW w:w="248" w:type="pct"/>
            <w:tcBorders>
              <w:top w:val="nil"/>
              <w:left w:val="single" w:sz="4" w:space="0" w:color="auto"/>
              <w:bottom w:val="single" w:sz="4" w:space="0" w:color="auto"/>
              <w:right w:val="single" w:sz="4" w:space="0" w:color="auto"/>
            </w:tcBorders>
            <w:shd w:val="clear" w:color="000000" w:fill="FFFFFF"/>
            <w:noWrap/>
            <w:vAlign w:val="center"/>
            <w:hideMark/>
          </w:tcPr>
          <w:p w14:paraId="69539195" w14:textId="77777777" w:rsidR="00361E4A" w:rsidRPr="00624832" w:rsidRDefault="00361E4A" w:rsidP="00DF4E49">
            <w:pPr>
              <w:spacing w:before="0" w:after="0" w:line="240" w:lineRule="auto"/>
              <w:jc w:val="center"/>
              <w:rPr>
                <w:color w:val="000000"/>
                <w:sz w:val="26"/>
                <w:szCs w:val="26"/>
              </w:rPr>
            </w:pPr>
            <w:r w:rsidRPr="00624832">
              <w:rPr>
                <w:color w:val="000000"/>
                <w:sz w:val="26"/>
                <w:szCs w:val="26"/>
              </w:rPr>
              <w:t>15</w:t>
            </w:r>
          </w:p>
        </w:tc>
        <w:tc>
          <w:tcPr>
            <w:tcW w:w="757" w:type="pct"/>
            <w:tcBorders>
              <w:top w:val="nil"/>
              <w:left w:val="nil"/>
              <w:bottom w:val="single" w:sz="4" w:space="0" w:color="auto"/>
              <w:right w:val="single" w:sz="4" w:space="0" w:color="auto"/>
            </w:tcBorders>
            <w:shd w:val="clear" w:color="000000" w:fill="FFFFFF"/>
            <w:noWrap/>
            <w:vAlign w:val="center"/>
            <w:hideMark/>
          </w:tcPr>
          <w:p w14:paraId="4604FC29" w14:textId="77777777" w:rsidR="00361E4A" w:rsidRPr="00624832" w:rsidRDefault="00361E4A" w:rsidP="00F76647">
            <w:pPr>
              <w:spacing w:before="0" w:after="0" w:line="240" w:lineRule="auto"/>
              <w:ind w:left="3"/>
              <w:jc w:val="left"/>
              <w:rPr>
                <w:sz w:val="26"/>
                <w:szCs w:val="26"/>
              </w:rPr>
            </w:pPr>
            <w:r w:rsidRPr="00624832">
              <w:rPr>
                <w:sz w:val="26"/>
                <w:szCs w:val="26"/>
              </w:rPr>
              <w:t>Sóc Trăng</w:t>
            </w:r>
          </w:p>
        </w:tc>
        <w:tc>
          <w:tcPr>
            <w:tcW w:w="316" w:type="pct"/>
            <w:tcBorders>
              <w:top w:val="nil"/>
              <w:left w:val="nil"/>
              <w:bottom w:val="single" w:sz="4" w:space="0" w:color="auto"/>
              <w:right w:val="single" w:sz="4" w:space="0" w:color="auto"/>
            </w:tcBorders>
            <w:shd w:val="clear" w:color="auto" w:fill="auto"/>
            <w:noWrap/>
            <w:vAlign w:val="center"/>
            <w:hideMark/>
          </w:tcPr>
          <w:p w14:paraId="484A9479" w14:textId="77777777" w:rsidR="00361E4A" w:rsidRPr="00624832" w:rsidRDefault="00361E4A" w:rsidP="00DF4E49">
            <w:pPr>
              <w:spacing w:before="0" w:after="0" w:line="240" w:lineRule="auto"/>
              <w:jc w:val="center"/>
              <w:rPr>
                <w:sz w:val="26"/>
                <w:szCs w:val="26"/>
              </w:rPr>
            </w:pPr>
            <w:r w:rsidRPr="00624832">
              <w:rPr>
                <w:sz w:val="26"/>
                <w:szCs w:val="26"/>
              </w:rPr>
              <w:t>39</w:t>
            </w:r>
          </w:p>
        </w:tc>
        <w:tc>
          <w:tcPr>
            <w:tcW w:w="316" w:type="pct"/>
            <w:tcBorders>
              <w:top w:val="nil"/>
              <w:left w:val="nil"/>
              <w:bottom w:val="single" w:sz="4" w:space="0" w:color="auto"/>
              <w:right w:val="single" w:sz="4" w:space="0" w:color="auto"/>
            </w:tcBorders>
            <w:shd w:val="clear" w:color="auto" w:fill="auto"/>
            <w:noWrap/>
            <w:vAlign w:val="center"/>
            <w:hideMark/>
          </w:tcPr>
          <w:p w14:paraId="702ECF27" w14:textId="77777777" w:rsidR="00361E4A" w:rsidRPr="00624832" w:rsidRDefault="00361E4A" w:rsidP="00DF4E49">
            <w:pPr>
              <w:spacing w:before="0" w:after="0" w:line="240" w:lineRule="auto"/>
              <w:jc w:val="center"/>
              <w:rPr>
                <w:sz w:val="26"/>
                <w:szCs w:val="26"/>
              </w:rPr>
            </w:pPr>
            <w:r w:rsidRPr="00624832">
              <w:rPr>
                <w:sz w:val="26"/>
                <w:szCs w:val="26"/>
              </w:rPr>
              <w:t>46</w:t>
            </w:r>
          </w:p>
        </w:tc>
        <w:tc>
          <w:tcPr>
            <w:tcW w:w="316" w:type="pct"/>
            <w:tcBorders>
              <w:top w:val="nil"/>
              <w:left w:val="nil"/>
              <w:bottom w:val="single" w:sz="4" w:space="0" w:color="auto"/>
              <w:right w:val="single" w:sz="4" w:space="0" w:color="auto"/>
            </w:tcBorders>
            <w:shd w:val="clear" w:color="auto" w:fill="auto"/>
            <w:noWrap/>
            <w:vAlign w:val="center"/>
            <w:hideMark/>
          </w:tcPr>
          <w:p w14:paraId="4ECE0C45" w14:textId="77777777" w:rsidR="00361E4A" w:rsidRPr="00624832" w:rsidRDefault="00361E4A" w:rsidP="00DF4E49">
            <w:pPr>
              <w:spacing w:before="0" w:after="0" w:line="240" w:lineRule="auto"/>
              <w:jc w:val="center"/>
              <w:rPr>
                <w:sz w:val="26"/>
                <w:szCs w:val="26"/>
              </w:rPr>
            </w:pPr>
            <w:r w:rsidRPr="00624832">
              <w:rPr>
                <w:sz w:val="26"/>
                <w:szCs w:val="26"/>
              </w:rPr>
              <w:t>23</w:t>
            </w:r>
          </w:p>
        </w:tc>
        <w:tc>
          <w:tcPr>
            <w:tcW w:w="316" w:type="pct"/>
            <w:tcBorders>
              <w:top w:val="nil"/>
              <w:left w:val="nil"/>
              <w:bottom w:val="single" w:sz="4" w:space="0" w:color="auto"/>
              <w:right w:val="single" w:sz="4" w:space="0" w:color="auto"/>
            </w:tcBorders>
            <w:shd w:val="clear" w:color="auto" w:fill="auto"/>
            <w:noWrap/>
            <w:vAlign w:val="center"/>
            <w:hideMark/>
          </w:tcPr>
          <w:p w14:paraId="51B98BB5" w14:textId="77777777" w:rsidR="00361E4A" w:rsidRPr="00624832" w:rsidRDefault="00361E4A" w:rsidP="00DF4E49">
            <w:pPr>
              <w:spacing w:before="0" w:after="0" w:line="240" w:lineRule="auto"/>
              <w:jc w:val="center"/>
              <w:rPr>
                <w:sz w:val="26"/>
                <w:szCs w:val="26"/>
              </w:rPr>
            </w:pPr>
            <w:r w:rsidRPr="00624832">
              <w:rPr>
                <w:sz w:val="26"/>
                <w:szCs w:val="26"/>
              </w:rPr>
              <w:t>40</w:t>
            </w:r>
          </w:p>
        </w:tc>
        <w:tc>
          <w:tcPr>
            <w:tcW w:w="316" w:type="pct"/>
            <w:tcBorders>
              <w:top w:val="nil"/>
              <w:left w:val="nil"/>
              <w:bottom w:val="single" w:sz="4" w:space="0" w:color="auto"/>
              <w:right w:val="single" w:sz="4" w:space="0" w:color="auto"/>
            </w:tcBorders>
            <w:shd w:val="clear" w:color="auto" w:fill="auto"/>
            <w:noWrap/>
            <w:vAlign w:val="center"/>
            <w:hideMark/>
          </w:tcPr>
          <w:p w14:paraId="56317405" w14:textId="77777777" w:rsidR="00361E4A" w:rsidRPr="00624832" w:rsidRDefault="00361E4A" w:rsidP="00DF4E49">
            <w:pPr>
              <w:spacing w:before="0" w:after="0" w:line="240" w:lineRule="auto"/>
              <w:jc w:val="center"/>
              <w:rPr>
                <w:sz w:val="26"/>
                <w:szCs w:val="26"/>
              </w:rPr>
            </w:pPr>
            <w:r w:rsidRPr="00624832">
              <w:rPr>
                <w:sz w:val="26"/>
                <w:szCs w:val="26"/>
              </w:rPr>
              <w:t>27</w:t>
            </w:r>
          </w:p>
        </w:tc>
        <w:tc>
          <w:tcPr>
            <w:tcW w:w="316" w:type="pct"/>
            <w:tcBorders>
              <w:top w:val="nil"/>
              <w:left w:val="nil"/>
              <w:bottom w:val="single" w:sz="4" w:space="0" w:color="auto"/>
              <w:right w:val="single" w:sz="4" w:space="0" w:color="auto"/>
            </w:tcBorders>
            <w:shd w:val="clear" w:color="auto" w:fill="auto"/>
            <w:noWrap/>
            <w:vAlign w:val="center"/>
            <w:hideMark/>
          </w:tcPr>
          <w:p w14:paraId="423CD8C8" w14:textId="77777777" w:rsidR="00361E4A" w:rsidRPr="00624832" w:rsidRDefault="00361E4A" w:rsidP="00DF4E49">
            <w:pPr>
              <w:spacing w:before="0" w:after="0" w:line="240" w:lineRule="auto"/>
              <w:jc w:val="center"/>
              <w:rPr>
                <w:sz w:val="26"/>
                <w:szCs w:val="26"/>
              </w:rPr>
            </w:pPr>
            <w:r w:rsidRPr="00624832">
              <w:rPr>
                <w:sz w:val="26"/>
                <w:szCs w:val="26"/>
              </w:rPr>
              <w:t>28</w:t>
            </w:r>
          </w:p>
        </w:tc>
        <w:tc>
          <w:tcPr>
            <w:tcW w:w="318" w:type="pct"/>
            <w:tcBorders>
              <w:top w:val="nil"/>
              <w:left w:val="nil"/>
              <w:bottom w:val="single" w:sz="4" w:space="0" w:color="auto"/>
              <w:right w:val="single" w:sz="4" w:space="0" w:color="auto"/>
            </w:tcBorders>
            <w:shd w:val="clear" w:color="auto" w:fill="auto"/>
            <w:noWrap/>
            <w:vAlign w:val="center"/>
            <w:hideMark/>
          </w:tcPr>
          <w:p w14:paraId="335538E3" w14:textId="77777777" w:rsidR="00361E4A" w:rsidRPr="00624832" w:rsidRDefault="00361E4A" w:rsidP="00DF4E49">
            <w:pPr>
              <w:spacing w:before="0" w:after="0" w:line="240" w:lineRule="auto"/>
              <w:jc w:val="center"/>
              <w:rPr>
                <w:sz w:val="26"/>
                <w:szCs w:val="26"/>
              </w:rPr>
            </w:pPr>
            <w:r w:rsidRPr="00624832">
              <w:rPr>
                <w:sz w:val="26"/>
                <w:szCs w:val="26"/>
              </w:rPr>
              <w:t>26</w:t>
            </w:r>
          </w:p>
        </w:tc>
        <w:tc>
          <w:tcPr>
            <w:tcW w:w="330" w:type="pct"/>
            <w:tcBorders>
              <w:top w:val="nil"/>
              <w:left w:val="nil"/>
              <w:bottom w:val="single" w:sz="4" w:space="0" w:color="auto"/>
              <w:right w:val="single" w:sz="4" w:space="0" w:color="auto"/>
            </w:tcBorders>
            <w:shd w:val="clear" w:color="auto" w:fill="auto"/>
            <w:noWrap/>
            <w:vAlign w:val="center"/>
            <w:hideMark/>
          </w:tcPr>
          <w:p w14:paraId="67743A33" w14:textId="77777777" w:rsidR="00361E4A" w:rsidRPr="00624832" w:rsidRDefault="00361E4A" w:rsidP="000F654E">
            <w:pPr>
              <w:spacing w:before="0" w:after="0" w:line="240" w:lineRule="auto"/>
              <w:ind w:left="-128" w:right="-49"/>
              <w:jc w:val="center"/>
              <w:rPr>
                <w:sz w:val="26"/>
                <w:szCs w:val="26"/>
              </w:rPr>
            </w:pPr>
            <w:r w:rsidRPr="00624832">
              <w:rPr>
                <w:sz w:val="26"/>
                <w:szCs w:val="26"/>
              </w:rPr>
              <w:t>121</w:t>
            </w:r>
          </w:p>
        </w:tc>
        <w:tc>
          <w:tcPr>
            <w:tcW w:w="295" w:type="pct"/>
            <w:tcBorders>
              <w:top w:val="nil"/>
              <w:left w:val="nil"/>
              <w:bottom w:val="single" w:sz="4" w:space="0" w:color="auto"/>
              <w:right w:val="single" w:sz="4" w:space="0" w:color="auto"/>
            </w:tcBorders>
            <w:shd w:val="clear" w:color="auto" w:fill="auto"/>
            <w:noWrap/>
            <w:vAlign w:val="center"/>
            <w:hideMark/>
          </w:tcPr>
          <w:p w14:paraId="70E99948" w14:textId="77777777" w:rsidR="00361E4A" w:rsidRPr="00624832" w:rsidRDefault="00361E4A" w:rsidP="000F654E">
            <w:pPr>
              <w:spacing w:before="0" w:after="0" w:line="240" w:lineRule="auto"/>
              <w:ind w:left="-128" w:right="-49"/>
              <w:jc w:val="center"/>
              <w:rPr>
                <w:sz w:val="26"/>
                <w:szCs w:val="26"/>
              </w:rPr>
            </w:pPr>
            <w:r w:rsidRPr="00624832">
              <w:rPr>
                <w:sz w:val="26"/>
                <w:szCs w:val="26"/>
              </w:rPr>
              <w:t>118</w:t>
            </w:r>
          </w:p>
        </w:tc>
        <w:tc>
          <w:tcPr>
            <w:tcW w:w="384" w:type="pct"/>
            <w:tcBorders>
              <w:top w:val="nil"/>
              <w:left w:val="nil"/>
              <w:bottom w:val="single" w:sz="4" w:space="0" w:color="auto"/>
              <w:right w:val="single" w:sz="4" w:space="0" w:color="auto"/>
            </w:tcBorders>
            <w:shd w:val="clear" w:color="auto" w:fill="auto"/>
            <w:noWrap/>
            <w:vAlign w:val="center"/>
            <w:hideMark/>
          </w:tcPr>
          <w:p w14:paraId="4CAA486E"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136</w:t>
            </w:r>
          </w:p>
        </w:tc>
        <w:tc>
          <w:tcPr>
            <w:tcW w:w="384" w:type="pct"/>
            <w:tcBorders>
              <w:top w:val="nil"/>
              <w:left w:val="nil"/>
              <w:bottom w:val="single" w:sz="4" w:space="0" w:color="auto"/>
              <w:right w:val="single" w:sz="4" w:space="0" w:color="auto"/>
            </w:tcBorders>
            <w:shd w:val="clear" w:color="auto" w:fill="auto"/>
            <w:noWrap/>
            <w:vAlign w:val="center"/>
            <w:hideMark/>
          </w:tcPr>
          <w:p w14:paraId="3BA985BE"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136</w:t>
            </w:r>
          </w:p>
        </w:tc>
        <w:tc>
          <w:tcPr>
            <w:tcW w:w="385" w:type="pct"/>
            <w:tcBorders>
              <w:top w:val="nil"/>
              <w:left w:val="nil"/>
              <w:bottom w:val="single" w:sz="4" w:space="0" w:color="auto"/>
              <w:right w:val="single" w:sz="4" w:space="0" w:color="auto"/>
            </w:tcBorders>
            <w:shd w:val="clear" w:color="auto" w:fill="auto"/>
            <w:noWrap/>
            <w:vAlign w:val="center"/>
            <w:hideMark/>
          </w:tcPr>
          <w:p w14:paraId="717CA56F" w14:textId="77777777" w:rsidR="00361E4A" w:rsidRPr="00624832" w:rsidRDefault="00361E4A" w:rsidP="000F654E">
            <w:pPr>
              <w:spacing w:before="0" w:after="0" w:line="240" w:lineRule="auto"/>
              <w:ind w:right="-197" w:hanging="102"/>
              <w:jc w:val="center"/>
              <w:rPr>
                <w:sz w:val="26"/>
                <w:szCs w:val="26"/>
              </w:rPr>
            </w:pPr>
            <w:r w:rsidRPr="00624832">
              <w:rPr>
                <w:sz w:val="26"/>
                <w:szCs w:val="26"/>
              </w:rPr>
              <w:t>148</w:t>
            </w:r>
          </w:p>
        </w:tc>
      </w:tr>
      <w:tr w:rsidR="00DF4E49" w:rsidRPr="00624832" w14:paraId="0E47B4BD" w14:textId="77777777" w:rsidTr="00581ED0">
        <w:trPr>
          <w:trHeight w:val="350"/>
        </w:trPr>
        <w:tc>
          <w:tcPr>
            <w:tcW w:w="1006" w:type="pct"/>
            <w:gridSpan w:val="2"/>
            <w:tcBorders>
              <w:top w:val="single" w:sz="4" w:space="0" w:color="auto"/>
              <w:left w:val="single" w:sz="4" w:space="0" w:color="auto"/>
              <w:bottom w:val="single" w:sz="4" w:space="0" w:color="auto"/>
              <w:right w:val="single" w:sz="4" w:space="0" w:color="000000"/>
            </w:tcBorders>
            <w:shd w:val="clear" w:color="000000" w:fill="D8E4BC"/>
            <w:noWrap/>
            <w:vAlign w:val="center"/>
            <w:hideMark/>
          </w:tcPr>
          <w:p w14:paraId="14550E2D" w14:textId="77777777" w:rsidR="00361E4A" w:rsidRPr="00624832" w:rsidRDefault="004553CA" w:rsidP="00DF4E49">
            <w:pPr>
              <w:spacing w:before="0" w:after="0" w:line="240" w:lineRule="auto"/>
              <w:jc w:val="center"/>
              <w:rPr>
                <w:b/>
                <w:bCs/>
                <w:color w:val="000000"/>
                <w:sz w:val="26"/>
                <w:szCs w:val="26"/>
              </w:rPr>
            </w:pPr>
            <w:r w:rsidRPr="00624832">
              <w:rPr>
                <w:b/>
                <w:bCs/>
                <w:color w:val="000000"/>
                <w:sz w:val="26"/>
                <w:szCs w:val="26"/>
              </w:rPr>
              <w:t>Tổng cộng</w:t>
            </w:r>
          </w:p>
        </w:tc>
        <w:tc>
          <w:tcPr>
            <w:tcW w:w="316" w:type="pct"/>
            <w:tcBorders>
              <w:top w:val="nil"/>
              <w:left w:val="nil"/>
              <w:bottom w:val="single" w:sz="4" w:space="0" w:color="auto"/>
              <w:right w:val="single" w:sz="4" w:space="0" w:color="auto"/>
            </w:tcBorders>
            <w:shd w:val="clear" w:color="000000" w:fill="D8E4BC"/>
            <w:noWrap/>
            <w:vAlign w:val="center"/>
            <w:hideMark/>
          </w:tcPr>
          <w:p w14:paraId="1E0D8B0C" w14:textId="77777777" w:rsidR="00361E4A" w:rsidRPr="00624832" w:rsidRDefault="002D33B9" w:rsidP="00DF4E49">
            <w:pPr>
              <w:spacing w:before="0" w:after="0" w:line="240" w:lineRule="auto"/>
              <w:jc w:val="center"/>
              <w:rPr>
                <w:b/>
                <w:bCs/>
                <w:sz w:val="26"/>
                <w:szCs w:val="26"/>
              </w:rPr>
            </w:pPr>
            <w:r w:rsidRPr="00624832">
              <w:rPr>
                <w:b/>
                <w:bCs/>
                <w:sz w:val="26"/>
                <w:szCs w:val="26"/>
              </w:rPr>
              <w:t>30</w:t>
            </w:r>
            <w:r w:rsidR="00251E93" w:rsidRPr="00624832">
              <w:rPr>
                <w:b/>
                <w:bCs/>
                <w:sz w:val="26"/>
                <w:szCs w:val="26"/>
              </w:rPr>
              <w:t>0</w:t>
            </w:r>
          </w:p>
        </w:tc>
        <w:tc>
          <w:tcPr>
            <w:tcW w:w="316" w:type="pct"/>
            <w:tcBorders>
              <w:top w:val="nil"/>
              <w:left w:val="nil"/>
              <w:bottom w:val="single" w:sz="4" w:space="0" w:color="auto"/>
              <w:right w:val="single" w:sz="4" w:space="0" w:color="auto"/>
            </w:tcBorders>
            <w:shd w:val="clear" w:color="000000" w:fill="D8E4BC"/>
            <w:noWrap/>
            <w:vAlign w:val="center"/>
            <w:hideMark/>
          </w:tcPr>
          <w:p w14:paraId="089C15C4" w14:textId="77777777" w:rsidR="00361E4A" w:rsidRPr="00624832" w:rsidRDefault="002D33B9" w:rsidP="00DF4E49">
            <w:pPr>
              <w:spacing w:before="0" w:after="0" w:line="240" w:lineRule="auto"/>
              <w:jc w:val="center"/>
              <w:rPr>
                <w:b/>
                <w:bCs/>
                <w:sz w:val="26"/>
                <w:szCs w:val="26"/>
              </w:rPr>
            </w:pPr>
            <w:r w:rsidRPr="00624832">
              <w:rPr>
                <w:b/>
                <w:bCs/>
                <w:sz w:val="26"/>
                <w:szCs w:val="26"/>
              </w:rPr>
              <w:t>20</w:t>
            </w:r>
            <w:r w:rsidR="00251E93" w:rsidRPr="00624832">
              <w:rPr>
                <w:b/>
                <w:bCs/>
                <w:sz w:val="26"/>
                <w:szCs w:val="26"/>
              </w:rPr>
              <w:t>9</w:t>
            </w:r>
          </w:p>
        </w:tc>
        <w:tc>
          <w:tcPr>
            <w:tcW w:w="316" w:type="pct"/>
            <w:tcBorders>
              <w:top w:val="nil"/>
              <w:left w:val="nil"/>
              <w:bottom w:val="single" w:sz="4" w:space="0" w:color="auto"/>
              <w:right w:val="single" w:sz="4" w:space="0" w:color="auto"/>
            </w:tcBorders>
            <w:shd w:val="clear" w:color="000000" w:fill="D8E4BC"/>
            <w:noWrap/>
            <w:vAlign w:val="center"/>
            <w:hideMark/>
          </w:tcPr>
          <w:p w14:paraId="66FBC1D7" w14:textId="77777777" w:rsidR="00361E4A" w:rsidRPr="00624832" w:rsidRDefault="002D33B9" w:rsidP="00DF4E49">
            <w:pPr>
              <w:spacing w:before="0" w:after="0" w:line="240" w:lineRule="auto"/>
              <w:jc w:val="center"/>
              <w:rPr>
                <w:b/>
                <w:bCs/>
                <w:sz w:val="26"/>
                <w:szCs w:val="26"/>
              </w:rPr>
            </w:pPr>
            <w:r w:rsidRPr="00624832">
              <w:rPr>
                <w:b/>
                <w:bCs/>
                <w:sz w:val="26"/>
                <w:szCs w:val="26"/>
              </w:rPr>
              <w:t>346</w:t>
            </w:r>
          </w:p>
        </w:tc>
        <w:tc>
          <w:tcPr>
            <w:tcW w:w="316" w:type="pct"/>
            <w:tcBorders>
              <w:top w:val="nil"/>
              <w:left w:val="nil"/>
              <w:bottom w:val="single" w:sz="4" w:space="0" w:color="auto"/>
              <w:right w:val="single" w:sz="4" w:space="0" w:color="auto"/>
            </w:tcBorders>
            <w:shd w:val="clear" w:color="000000" w:fill="D8E4BC"/>
            <w:noWrap/>
            <w:vAlign w:val="center"/>
            <w:hideMark/>
          </w:tcPr>
          <w:p w14:paraId="63483370" w14:textId="77777777" w:rsidR="00361E4A" w:rsidRPr="00624832" w:rsidRDefault="00361E4A" w:rsidP="00DF4E49">
            <w:pPr>
              <w:spacing w:before="0" w:after="0" w:line="240" w:lineRule="auto"/>
              <w:jc w:val="center"/>
              <w:rPr>
                <w:b/>
                <w:bCs/>
                <w:sz w:val="26"/>
                <w:szCs w:val="26"/>
              </w:rPr>
            </w:pPr>
            <w:r w:rsidRPr="00624832">
              <w:rPr>
                <w:b/>
                <w:bCs/>
                <w:sz w:val="26"/>
                <w:szCs w:val="26"/>
              </w:rPr>
              <w:t>265</w:t>
            </w:r>
          </w:p>
        </w:tc>
        <w:tc>
          <w:tcPr>
            <w:tcW w:w="316" w:type="pct"/>
            <w:tcBorders>
              <w:top w:val="nil"/>
              <w:left w:val="nil"/>
              <w:bottom w:val="single" w:sz="4" w:space="0" w:color="auto"/>
              <w:right w:val="single" w:sz="4" w:space="0" w:color="auto"/>
            </w:tcBorders>
            <w:shd w:val="clear" w:color="000000" w:fill="D8E4BC"/>
            <w:noWrap/>
            <w:vAlign w:val="center"/>
            <w:hideMark/>
          </w:tcPr>
          <w:p w14:paraId="63EA43D3" w14:textId="77777777" w:rsidR="00361E4A" w:rsidRPr="00624832" w:rsidRDefault="00361E4A" w:rsidP="00DF4E49">
            <w:pPr>
              <w:spacing w:before="0" w:after="0" w:line="240" w:lineRule="auto"/>
              <w:jc w:val="center"/>
              <w:rPr>
                <w:b/>
                <w:bCs/>
                <w:sz w:val="26"/>
                <w:szCs w:val="26"/>
              </w:rPr>
            </w:pPr>
            <w:r w:rsidRPr="00624832">
              <w:rPr>
                <w:b/>
                <w:bCs/>
                <w:sz w:val="26"/>
                <w:szCs w:val="26"/>
              </w:rPr>
              <w:t>239</w:t>
            </w:r>
          </w:p>
        </w:tc>
        <w:tc>
          <w:tcPr>
            <w:tcW w:w="316" w:type="pct"/>
            <w:tcBorders>
              <w:top w:val="nil"/>
              <w:left w:val="nil"/>
              <w:bottom w:val="single" w:sz="4" w:space="0" w:color="auto"/>
              <w:right w:val="single" w:sz="4" w:space="0" w:color="auto"/>
            </w:tcBorders>
            <w:shd w:val="clear" w:color="000000" w:fill="D8E4BC"/>
            <w:noWrap/>
            <w:vAlign w:val="center"/>
            <w:hideMark/>
          </w:tcPr>
          <w:p w14:paraId="2D38E453" w14:textId="77777777" w:rsidR="00361E4A" w:rsidRPr="00624832" w:rsidRDefault="00361E4A" w:rsidP="00DF4E49">
            <w:pPr>
              <w:spacing w:before="0" w:after="0" w:line="240" w:lineRule="auto"/>
              <w:jc w:val="center"/>
              <w:rPr>
                <w:b/>
                <w:bCs/>
                <w:sz w:val="26"/>
                <w:szCs w:val="26"/>
              </w:rPr>
            </w:pPr>
            <w:r w:rsidRPr="00624832">
              <w:rPr>
                <w:b/>
                <w:bCs/>
                <w:sz w:val="26"/>
                <w:szCs w:val="26"/>
              </w:rPr>
              <w:t>251</w:t>
            </w:r>
          </w:p>
        </w:tc>
        <w:tc>
          <w:tcPr>
            <w:tcW w:w="318" w:type="pct"/>
            <w:tcBorders>
              <w:top w:val="nil"/>
              <w:left w:val="nil"/>
              <w:bottom w:val="single" w:sz="4" w:space="0" w:color="auto"/>
              <w:right w:val="single" w:sz="4" w:space="0" w:color="auto"/>
            </w:tcBorders>
            <w:shd w:val="clear" w:color="000000" w:fill="D8E4BC"/>
            <w:noWrap/>
            <w:vAlign w:val="center"/>
            <w:hideMark/>
          </w:tcPr>
          <w:p w14:paraId="7A9C027D" w14:textId="77777777" w:rsidR="00361E4A" w:rsidRPr="00624832" w:rsidRDefault="00361E4A" w:rsidP="005A3A05">
            <w:pPr>
              <w:spacing w:before="0" w:after="0" w:line="240" w:lineRule="auto"/>
              <w:jc w:val="center"/>
              <w:rPr>
                <w:b/>
                <w:bCs/>
                <w:sz w:val="26"/>
                <w:szCs w:val="26"/>
              </w:rPr>
            </w:pPr>
            <w:r w:rsidRPr="00624832">
              <w:rPr>
                <w:b/>
                <w:bCs/>
                <w:sz w:val="26"/>
                <w:szCs w:val="26"/>
              </w:rPr>
              <w:t>20</w:t>
            </w:r>
            <w:r w:rsidR="005A3A05" w:rsidRPr="00624832">
              <w:rPr>
                <w:b/>
                <w:bCs/>
                <w:sz w:val="26"/>
                <w:szCs w:val="26"/>
              </w:rPr>
              <w:t>2</w:t>
            </w:r>
          </w:p>
        </w:tc>
        <w:tc>
          <w:tcPr>
            <w:tcW w:w="330" w:type="pct"/>
            <w:tcBorders>
              <w:top w:val="nil"/>
              <w:left w:val="nil"/>
              <w:bottom w:val="single" w:sz="4" w:space="0" w:color="auto"/>
              <w:right w:val="single" w:sz="4" w:space="0" w:color="auto"/>
            </w:tcBorders>
            <w:shd w:val="clear" w:color="000000" w:fill="D8E4BC"/>
            <w:noWrap/>
            <w:vAlign w:val="center"/>
            <w:hideMark/>
          </w:tcPr>
          <w:p w14:paraId="4E187A68" w14:textId="77777777" w:rsidR="00361E4A" w:rsidRPr="00624832" w:rsidRDefault="00251E93" w:rsidP="000F654E">
            <w:pPr>
              <w:spacing w:before="0" w:after="0" w:line="240" w:lineRule="auto"/>
              <w:ind w:left="-128" w:right="-49"/>
              <w:jc w:val="center"/>
              <w:rPr>
                <w:b/>
                <w:bCs/>
                <w:sz w:val="26"/>
                <w:szCs w:val="26"/>
              </w:rPr>
            </w:pPr>
            <w:r w:rsidRPr="00624832">
              <w:rPr>
                <w:b/>
                <w:bCs/>
                <w:sz w:val="26"/>
                <w:szCs w:val="26"/>
              </w:rPr>
              <w:t>957</w:t>
            </w:r>
          </w:p>
        </w:tc>
        <w:tc>
          <w:tcPr>
            <w:tcW w:w="295" w:type="pct"/>
            <w:tcBorders>
              <w:top w:val="nil"/>
              <w:left w:val="nil"/>
              <w:bottom w:val="single" w:sz="4" w:space="0" w:color="auto"/>
              <w:right w:val="single" w:sz="4" w:space="0" w:color="auto"/>
            </w:tcBorders>
            <w:shd w:val="clear" w:color="000000" w:fill="D8E4BC"/>
            <w:noWrap/>
            <w:vAlign w:val="center"/>
            <w:hideMark/>
          </w:tcPr>
          <w:p w14:paraId="1C1CD182" w14:textId="77777777" w:rsidR="00361E4A" w:rsidRPr="00624832" w:rsidRDefault="00361E4A" w:rsidP="00251E93">
            <w:pPr>
              <w:spacing w:before="0" w:after="0" w:line="240" w:lineRule="auto"/>
              <w:ind w:left="-128" w:right="-49"/>
              <w:jc w:val="center"/>
              <w:rPr>
                <w:b/>
                <w:bCs/>
                <w:sz w:val="26"/>
                <w:szCs w:val="26"/>
              </w:rPr>
            </w:pPr>
            <w:r w:rsidRPr="00624832">
              <w:rPr>
                <w:b/>
                <w:bCs/>
                <w:sz w:val="26"/>
                <w:szCs w:val="26"/>
              </w:rPr>
              <w:t>110</w:t>
            </w:r>
            <w:r w:rsidR="00251E93" w:rsidRPr="00624832">
              <w:rPr>
                <w:b/>
                <w:bCs/>
                <w:sz w:val="26"/>
                <w:szCs w:val="26"/>
              </w:rPr>
              <w:t>1</w:t>
            </w:r>
          </w:p>
        </w:tc>
        <w:tc>
          <w:tcPr>
            <w:tcW w:w="384" w:type="pct"/>
            <w:tcBorders>
              <w:top w:val="nil"/>
              <w:left w:val="nil"/>
              <w:bottom w:val="single" w:sz="4" w:space="0" w:color="auto"/>
              <w:right w:val="single" w:sz="4" w:space="0" w:color="auto"/>
            </w:tcBorders>
            <w:shd w:val="clear" w:color="000000" w:fill="D8E4BC"/>
            <w:noWrap/>
            <w:vAlign w:val="center"/>
            <w:hideMark/>
          </w:tcPr>
          <w:p w14:paraId="189E2705" w14:textId="77777777" w:rsidR="00361E4A" w:rsidRPr="00624832" w:rsidRDefault="00581ED0" w:rsidP="000F654E">
            <w:pPr>
              <w:spacing w:before="0" w:after="0" w:line="240" w:lineRule="auto"/>
              <w:ind w:right="-197" w:hanging="102"/>
              <w:jc w:val="center"/>
              <w:rPr>
                <w:b/>
                <w:bCs/>
                <w:sz w:val="26"/>
                <w:szCs w:val="26"/>
              </w:rPr>
            </w:pPr>
            <w:r w:rsidRPr="00624832">
              <w:rPr>
                <w:b/>
                <w:bCs/>
                <w:sz w:val="26"/>
                <w:szCs w:val="26"/>
              </w:rPr>
              <w:t>105</w:t>
            </w:r>
            <w:r w:rsidR="00361E4A" w:rsidRPr="00624832">
              <w:rPr>
                <w:b/>
                <w:bCs/>
                <w:sz w:val="26"/>
                <w:szCs w:val="26"/>
              </w:rPr>
              <w:t>9</w:t>
            </w:r>
          </w:p>
        </w:tc>
        <w:tc>
          <w:tcPr>
            <w:tcW w:w="384" w:type="pct"/>
            <w:tcBorders>
              <w:top w:val="nil"/>
              <w:left w:val="nil"/>
              <w:bottom w:val="single" w:sz="4" w:space="0" w:color="auto"/>
              <w:right w:val="single" w:sz="4" w:space="0" w:color="auto"/>
            </w:tcBorders>
            <w:shd w:val="clear" w:color="000000" w:fill="D8E4BC"/>
            <w:noWrap/>
            <w:vAlign w:val="center"/>
            <w:hideMark/>
          </w:tcPr>
          <w:p w14:paraId="064BA68A" w14:textId="77777777" w:rsidR="00361E4A" w:rsidRPr="00624832" w:rsidRDefault="00581ED0" w:rsidP="000F654E">
            <w:pPr>
              <w:spacing w:before="0" w:after="0" w:line="240" w:lineRule="auto"/>
              <w:ind w:right="-197" w:hanging="102"/>
              <w:jc w:val="center"/>
              <w:rPr>
                <w:b/>
                <w:bCs/>
                <w:color w:val="000000"/>
                <w:sz w:val="26"/>
                <w:szCs w:val="26"/>
              </w:rPr>
            </w:pPr>
            <w:r w:rsidRPr="00624832">
              <w:rPr>
                <w:b/>
                <w:bCs/>
                <w:color w:val="000000"/>
                <w:sz w:val="26"/>
                <w:szCs w:val="26"/>
              </w:rPr>
              <w:t>105</w:t>
            </w:r>
            <w:r w:rsidR="00361E4A" w:rsidRPr="00624832">
              <w:rPr>
                <w:b/>
                <w:bCs/>
                <w:color w:val="000000"/>
                <w:sz w:val="26"/>
                <w:szCs w:val="26"/>
              </w:rPr>
              <w:t>8</w:t>
            </w:r>
          </w:p>
        </w:tc>
        <w:tc>
          <w:tcPr>
            <w:tcW w:w="385" w:type="pct"/>
            <w:tcBorders>
              <w:top w:val="nil"/>
              <w:left w:val="nil"/>
              <w:bottom w:val="single" w:sz="4" w:space="0" w:color="auto"/>
              <w:right w:val="single" w:sz="4" w:space="0" w:color="auto"/>
            </w:tcBorders>
            <w:shd w:val="clear" w:color="000000" w:fill="D8E4BC"/>
            <w:noWrap/>
            <w:vAlign w:val="center"/>
            <w:hideMark/>
          </w:tcPr>
          <w:p w14:paraId="1F40A6B2" w14:textId="77777777" w:rsidR="00361E4A" w:rsidRPr="00624832" w:rsidRDefault="00361E4A" w:rsidP="000F654E">
            <w:pPr>
              <w:spacing w:before="0" w:after="0" w:line="240" w:lineRule="auto"/>
              <w:ind w:right="-197" w:hanging="102"/>
              <w:jc w:val="center"/>
              <w:rPr>
                <w:b/>
                <w:bCs/>
                <w:color w:val="000000"/>
                <w:sz w:val="26"/>
                <w:szCs w:val="26"/>
              </w:rPr>
            </w:pPr>
            <w:r w:rsidRPr="00624832">
              <w:rPr>
                <w:b/>
                <w:bCs/>
                <w:color w:val="000000"/>
                <w:sz w:val="26"/>
                <w:szCs w:val="26"/>
              </w:rPr>
              <w:t>1119</w:t>
            </w:r>
          </w:p>
        </w:tc>
      </w:tr>
    </w:tbl>
    <w:p w14:paraId="6FED615E" w14:textId="77777777" w:rsidR="00B35194" w:rsidRPr="00624832" w:rsidRDefault="00610A0E" w:rsidP="00B35194">
      <w:pPr>
        <w:spacing w:before="120" w:line="240" w:lineRule="auto"/>
        <w:ind w:firstLine="720"/>
        <w:rPr>
          <w:szCs w:val="28"/>
          <w:lang w:val="nb-NO"/>
        </w:rPr>
      </w:pPr>
      <w:r w:rsidRPr="00624832">
        <w:rPr>
          <w:szCs w:val="28"/>
          <w:lang w:val="nb-NO"/>
        </w:rPr>
        <w:lastRenderedPageBreak/>
        <w:t xml:space="preserve">Theo quy định của dự án, các học viên được hỗ trợ tiền học phí, chi phí ăn ở, tiền tài liệu và văn phòng phẩm. Học phí được hỗ trợ theo mức thu thực tế của cơ sở đào tạo. Chi phí ăn, ở, tiền tài liệu và văn phòng phẩm được chi khoán theo định mức của dự án và được chi trả theo từng học kỳ. </w:t>
      </w:r>
    </w:p>
    <w:p w14:paraId="00BD4186" w14:textId="77777777" w:rsidR="004553CA" w:rsidRPr="00624832" w:rsidRDefault="004553CA" w:rsidP="00B35194">
      <w:pPr>
        <w:spacing w:before="120" w:line="240" w:lineRule="auto"/>
        <w:ind w:firstLine="720"/>
        <w:rPr>
          <w:szCs w:val="28"/>
          <w:lang w:val="nb-NO"/>
        </w:rPr>
      </w:pPr>
      <w:r w:rsidRPr="00624832">
        <w:rPr>
          <w:szCs w:val="26"/>
        </w:rPr>
        <w:t xml:space="preserve">Tính đến tháng </w:t>
      </w:r>
      <w:r w:rsidR="008A3095" w:rsidRPr="00624832">
        <w:rPr>
          <w:szCs w:val="26"/>
        </w:rPr>
        <w:t>31/12</w:t>
      </w:r>
      <w:r w:rsidRPr="00624832">
        <w:rPr>
          <w:szCs w:val="26"/>
        </w:rPr>
        <w:t>/2014, dự án có số lượng 68</w:t>
      </w:r>
      <w:r w:rsidR="008A3095" w:rsidRPr="00624832">
        <w:rPr>
          <w:szCs w:val="26"/>
        </w:rPr>
        <w:t>1</w:t>
      </w:r>
      <w:r w:rsidRPr="00624832">
        <w:rPr>
          <w:szCs w:val="26"/>
        </w:rPr>
        <w:t xml:space="preserve"> học viên đã tốt nghiệp từ 03 niên khóa 2008-2012; 2009-2013 và 2010-2014, đạt 98,41% trên tổng số học viên </w:t>
      </w:r>
      <w:r w:rsidR="008A3095" w:rsidRPr="00624832">
        <w:rPr>
          <w:szCs w:val="26"/>
        </w:rPr>
        <w:t xml:space="preserve">chính thức </w:t>
      </w:r>
      <w:r w:rsidRPr="00624832">
        <w:rPr>
          <w:szCs w:val="26"/>
        </w:rPr>
        <w:t>được nhận hỗ trợ đào tạo</w:t>
      </w:r>
      <w:r w:rsidR="008A3095" w:rsidRPr="00624832">
        <w:rPr>
          <w:szCs w:val="26"/>
        </w:rPr>
        <w:t xml:space="preserve"> từ nguồn kinh phí của Dự án</w:t>
      </w:r>
      <w:r w:rsidRPr="00624832">
        <w:rPr>
          <w:szCs w:val="26"/>
        </w:rPr>
        <w:t>.</w:t>
      </w:r>
    </w:p>
    <w:p w14:paraId="77875438" w14:textId="77777777" w:rsidR="00610A0E" w:rsidRPr="00624832" w:rsidRDefault="00DF4E49" w:rsidP="00DF4E49">
      <w:pPr>
        <w:pStyle w:val="Caption"/>
        <w:rPr>
          <w:b w:val="0"/>
          <w:bCs w:val="0"/>
          <w:lang w:val="en-SG"/>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w:t>
      </w:r>
      <w:r w:rsidR="00BD076B" w:rsidRPr="00624832">
        <w:fldChar w:fldCharType="end"/>
      </w:r>
      <w:r w:rsidR="00610A0E" w:rsidRPr="00624832">
        <w:rPr>
          <w:bCs w:val="0"/>
          <w:lang w:val="vi-VN"/>
        </w:rPr>
        <w:t>.</w:t>
      </w:r>
      <w:r w:rsidR="00DC0A2A">
        <w:rPr>
          <w:bCs w:val="0"/>
        </w:rPr>
        <w:t xml:space="preserve"> </w:t>
      </w:r>
      <w:r w:rsidR="00610A0E" w:rsidRPr="00624832">
        <w:rPr>
          <w:bCs w:val="0"/>
          <w:lang w:val="vi-VN"/>
        </w:rPr>
        <w:t>Số lượng bác sĩ hệ tập trung 4 nămtốt nghiệp</w:t>
      </w:r>
      <w:r w:rsidR="00DC0A2A">
        <w:rPr>
          <w:bCs w:val="0"/>
        </w:rPr>
        <w:t xml:space="preserve"> </w:t>
      </w:r>
      <w:r w:rsidR="008B0730" w:rsidRPr="00624832">
        <w:rPr>
          <w:bCs w:val="0"/>
        </w:rPr>
        <w:t>gđ 2012-2014</w:t>
      </w:r>
    </w:p>
    <w:tbl>
      <w:tblPr>
        <w:tblW w:w="8678" w:type="dxa"/>
        <w:tblInd w:w="93" w:type="dxa"/>
        <w:tblLayout w:type="fixed"/>
        <w:tblLook w:val="04A0" w:firstRow="1" w:lastRow="0" w:firstColumn="1" w:lastColumn="0" w:noHBand="0" w:noVBand="1"/>
      </w:tblPr>
      <w:tblGrid>
        <w:gridCol w:w="645"/>
        <w:gridCol w:w="1922"/>
        <w:gridCol w:w="1062"/>
        <w:gridCol w:w="993"/>
        <w:gridCol w:w="992"/>
        <w:gridCol w:w="992"/>
        <w:gridCol w:w="992"/>
        <w:gridCol w:w="1080"/>
      </w:tblGrid>
      <w:tr w:rsidR="00610A0E" w:rsidRPr="00624832" w14:paraId="1C745513" w14:textId="77777777" w:rsidTr="00CD52EB">
        <w:trPr>
          <w:trHeight w:val="380"/>
          <w:tblHeader/>
        </w:trPr>
        <w:tc>
          <w:tcPr>
            <w:tcW w:w="645" w:type="dxa"/>
            <w:vMerge w:val="restart"/>
            <w:tcBorders>
              <w:top w:val="single" w:sz="4" w:space="0" w:color="auto"/>
              <w:left w:val="single" w:sz="4" w:space="0" w:color="auto"/>
              <w:right w:val="single" w:sz="4" w:space="0" w:color="auto"/>
            </w:tcBorders>
            <w:shd w:val="clear" w:color="000000" w:fill="D7E4BC"/>
            <w:noWrap/>
            <w:vAlign w:val="center"/>
            <w:hideMark/>
          </w:tcPr>
          <w:p w14:paraId="1DB6DE6F" w14:textId="77777777" w:rsidR="00610A0E" w:rsidRPr="00624832" w:rsidRDefault="00610A0E" w:rsidP="00887F05">
            <w:pPr>
              <w:spacing w:before="0" w:after="0" w:line="240" w:lineRule="auto"/>
              <w:jc w:val="center"/>
              <w:rPr>
                <w:b/>
                <w:bCs/>
                <w:color w:val="000000"/>
                <w:szCs w:val="28"/>
                <w:lang w:eastAsia="en-SG"/>
              </w:rPr>
            </w:pPr>
            <w:r w:rsidRPr="00624832">
              <w:rPr>
                <w:b/>
                <w:bCs/>
                <w:color w:val="000000"/>
                <w:szCs w:val="28"/>
                <w:lang w:eastAsia="en-SG"/>
              </w:rPr>
              <w:t>TT</w:t>
            </w:r>
          </w:p>
        </w:tc>
        <w:tc>
          <w:tcPr>
            <w:tcW w:w="1922" w:type="dxa"/>
            <w:vMerge w:val="restart"/>
            <w:tcBorders>
              <w:top w:val="single" w:sz="4" w:space="0" w:color="auto"/>
              <w:left w:val="single" w:sz="4" w:space="0" w:color="auto"/>
              <w:right w:val="single" w:sz="4" w:space="0" w:color="auto"/>
            </w:tcBorders>
            <w:shd w:val="clear" w:color="000000" w:fill="D7E4BC"/>
            <w:noWrap/>
            <w:vAlign w:val="center"/>
            <w:hideMark/>
          </w:tcPr>
          <w:p w14:paraId="0B801188" w14:textId="77777777" w:rsidR="00610A0E" w:rsidRPr="00624832" w:rsidRDefault="00610A0E" w:rsidP="00887F05">
            <w:pPr>
              <w:spacing w:before="0" w:after="0" w:line="240" w:lineRule="auto"/>
              <w:jc w:val="center"/>
              <w:rPr>
                <w:b/>
                <w:bCs/>
                <w:color w:val="000000"/>
                <w:szCs w:val="28"/>
                <w:lang w:eastAsia="en-SG"/>
              </w:rPr>
            </w:pPr>
            <w:r w:rsidRPr="00624832">
              <w:rPr>
                <w:b/>
                <w:bCs/>
                <w:color w:val="000000"/>
                <w:szCs w:val="28"/>
                <w:lang w:eastAsia="en-SG"/>
              </w:rPr>
              <w:t>Tỉnh</w:t>
            </w:r>
          </w:p>
        </w:tc>
        <w:tc>
          <w:tcPr>
            <w:tcW w:w="2055" w:type="dxa"/>
            <w:gridSpan w:val="2"/>
            <w:tcBorders>
              <w:top w:val="single" w:sz="4" w:space="0" w:color="auto"/>
              <w:left w:val="single" w:sz="4" w:space="0" w:color="auto"/>
              <w:bottom w:val="single" w:sz="4" w:space="0" w:color="auto"/>
              <w:right w:val="single" w:sz="4" w:space="0" w:color="auto"/>
            </w:tcBorders>
            <w:shd w:val="clear" w:color="000000" w:fill="D7E4BC"/>
            <w:vAlign w:val="center"/>
          </w:tcPr>
          <w:p w14:paraId="4B2D53A4" w14:textId="77777777" w:rsidR="00610A0E" w:rsidRPr="00624832" w:rsidRDefault="00610A0E" w:rsidP="00887F05">
            <w:pPr>
              <w:spacing w:before="0" w:after="0" w:line="240" w:lineRule="auto"/>
              <w:jc w:val="center"/>
              <w:rPr>
                <w:b/>
                <w:bCs/>
                <w:szCs w:val="28"/>
                <w:lang w:eastAsia="en-SG"/>
              </w:rPr>
            </w:pPr>
            <w:r w:rsidRPr="00624832">
              <w:rPr>
                <w:b/>
                <w:bCs/>
                <w:szCs w:val="28"/>
                <w:lang w:eastAsia="en-SG"/>
              </w:rPr>
              <w:t>2012</w:t>
            </w:r>
          </w:p>
        </w:tc>
        <w:tc>
          <w:tcPr>
            <w:tcW w:w="1984" w:type="dxa"/>
            <w:gridSpan w:val="2"/>
            <w:tcBorders>
              <w:top w:val="single" w:sz="4" w:space="0" w:color="auto"/>
              <w:left w:val="single" w:sz="4" w:space="0" w:color="auto"/>
              <w:bottom w:val="single" w:sz="4" w:space="0" w:color="auto"/>
              <w:right w:val="single" w:sz="4" w:space="0" w:color="auto"/>
            </w:tcBorders>
            <w:shd w:val="clear" w:color="000000" w:fill="D7E4BC"/>
            <w:vAlign w:val="center"/>
          </w:tcPr>
          <w:p w14:paraId="24EE8E20" w14:textId="77777777" w:rsidR="00610A0E" w:rsidRPr="00624832" w:rsidRDefault="00610A0E" w:rsidP="00887F05">
            <w:pPr>
              <w:spacing w:before="0" w:after="0" w:line="240" w:lineRule="auto"/>
              <w:jc w:val="center"/>
              <w:rPr>
                <w:b/>
                <w:bCs/>
                <w:szCs w:val="28"/>
                <w:lang w:eastAsia="en-SG"/>
              </w:rPr>
            </w:pPr>
            <w:r w:rsidRPr="00624832">
              <w:rPr>
                <w:b/>
                <w:bCs/>
                <w:szCs w:val="28"/>
                <w:lang w:eastAsia="en-SG"/>
              </w:rPr>
              <w:t>2013</w:t>
            </w:r>
          </w:p>
        </w:tc>
        <w:tc>
          <w:tcPr>
            <w:tcW w:w="2072" w:type="dxa"/>
            <w:gridSpan w:val="2"/>
            <w:tcBorders>
              <w:top w:val="single" w:sz="4" w:space="0" w:color="auto"/>
              <w:left w:val="single" w:sz="4" w:space="0" w:color="auto"/>
              <w:bottom w:val="single" w:sz="4" w:space="0" w:color="auto"/>
              <w:right w:val="single" w:sz="4" w:space="0" w:color="auto"/>
            </w:tcBorders>
            <w:shd w:val="clear" w:color="000000" w:fill="D7E4BC"/>
            <w:vAlign w:val="center"/>
          </w:tcPr>
          <w:p w14:paraId="6ECF2967" w14:textId="77777777" w:rsidR="00610A0E" w:rsidRPr="00624832" w:rsidRDefault="00610A0E" w:rsidP="00887F05">
            <w:pPr>
              <w:spacing w:before="0" w:after="0" w:line="240" w:lineRule="auto"/>
              <w:jc w:val="center"/>
              <w:rPr>
                <w:b/>
                <w:bCs/>
                <w:szCs w:val="28"/>
                <w:lang w:eastAsia="en-SG"/>
              </w:rPr>
            </w:pPr>
            <w:r w:rsidRPr="00624832">
              <w:rPr>
                <w:b/>
                <w:bCs/>
                <w:szCs w:val="28"/>
                <w:lang w:eastAsia="en-SG"/>
              </w:rPr>
              <w:t>2014</w:t>
            </w:r>
          </w:p>
        </w:tc>
      </w:tr>
      <w:tr w:rsidR="00610A0E" w:rsidRPr="00624832" w14:paraId="23046DB4" w14:textId="77777777" w:rsidTr="00CD52EB">
        <w:trPr>
          <w:trHeight w:val="700"/>
          <w:tblHeader/>
        </w:trPr>
        <w:tc>
          <w:tcPr>
            <w:tcW w:w="645" w:type="dxa"/>
            <w:vMerge/>
            <w:tcBorders>
              <w:left w:val="single" w:sz="4" w:space="0" w:color="auto"/>
              <w:bottom w:val="single" w:sz="4" w:space="0" w:color="auto"/>
              <w:right w:val="single" w:sz="4" w:space="0" w:color="auto"/>
            </w:tcBorders>
            <w:shd w:val="clear" w:color="000000" w:fill="D7E4BC"/>
            <w:noWrap/>
            <w:vAlign w:val="center"/>
            <w:hideMark/>
          </w:tcPr>
          <w:p w14:paraId="35F068BC" w14:textId="77777777" w:rsidR="00610A0E" w:rsidRPr="00624832" w:rsidRDefault="00610A0E" w:rsidP="00887F05">
            <w:pPr>
              <w:spacing w:before="0" w:after="0" w:line="240" w:lineRule="auto"/>
              <w:jc w:val="center"/>
              <w:rPr>
                <w:b/>
                <w:bCs/>
                <w:color w:val="000000"/>
                <w:szCs w:val="28"/>
                <w:lang w:eastAsia="en-SG"/>
              </w:rPr>
            </w:pPr>
          </w:p>
        </w:tc>
        <w:tc>
          <w:tcPr>
            <w:tcW w:w="1922" w:type="dxa"/>
            <w:vMerge/>
            <w:tcBorders>
              <w:left w:val="single" w:sz="4" w:space="0" w:color="auto"/>
              <w:bottom w:val="single" w:sz="4" w:space="0" w:color="auto"/>
              <w:right w:val="single" w:sz="4" w:space="0" w:color="auto"/>
            </w:tcBorders>
            <w:shd w:val="clear" w:color="000000" w:fill="D7E4BC"/>
            <w:noWrap/>
            <w:vAlign w:val="center"/>
            <w:hideMark/>
          </w:tcPr>
          <w:p w14:paraId="62EEBBED" w14:textId="77777777" w:rsidR="00610A0E" w:rsidRPr="00624832" w:rsidRDefault="00610A0E" w:rsidP="00887F05">
            <w:pPr>
              <w:spacing w:before="0" w:after="0" w:line="240" w:lineRule="auto"/>
              <w:jc w:val="center"/>
              <w:rPr>
                <w:b/>
                <w:bCs/>
                <w:color w:val="000000"/>
                <w:szCs w:val="28"/>
                <w:lang w:eastAsia="en-SG"/>
              </w:rPr>
            </w:pPr>
          </w:p>
        </w:tc>
        <w:tc>
          <w:tcPr>
            <w:tcW w:w="1062" w:type="dxa"/>
            <w:tcBorders>
              <w:top w:val="single" w:sz="4" w:space="0" w:color="auto"/>
              <w:left w:val="single" w:sz="4" w:space="0" w:color="auto"/>
              <w:bottom w:val="single" w:sz="4" w:space="0" w:color="auto"/>
              <w:right w:val="single" w:sz="4" w:space="0" w:color="auto"/>
            </w:tcBorders>
            <w:shd w:val="clear" w:color="000000" w:fill="D7E4BC"/>
            <w:vAlign w:val="center"/>
          </w:tcPr>
          <w:p w14:paraId="7BAC65CF" w14:textId="77777777" w:rsidR="00610A0E" w:rsidRPr="00624832" w:rsidRDefault="00610A0E" w:rsidP="0063103D">
            <w:pPr>
              <w:spacing w:before="0" w:after="0" w:line="240" w:lineRule="auto"/>
              <w:ind w:left="-38"/>
              <w:jc w:val="center"/>
              <w:rPr>
                <w:b/>
                <w:bCs/>
                <w:szCs w:val="28"/>
                <w:lang w:eastAsia="en-SG"/>
              </w:rPr>
            </w:pPr>
            <w:r w:rsidRPr="00624832">
              <w:rPr>
                <w:b/>
                <w:bCs/>
                <w:szCs w:val="28"/>
                <w:lang w:eastAsia="en-SG"/>
              </w:rPr>
              <w:t>Số HV nhận hỗ trợ</w:t>
            </w:r>
          </w:p>
        </w:tc>
        <w:tc>
          <w:tcPr>
            <w:tcW w:w="993" w:type="dxa"/>
            <w:tcBorders>
              <w:top w:val="single" w:sz="4" w:space="0" w:color="auto"/>
              <w:left w:val="single" w:sz="4" w:space="0" w:color="auto"/>
              <w:bottom w:val="single" w:sz="4" w:space="0" w:color="auto"/>
              <w:right w:val="single" w:sz="4" w:space="0" w:color="auto"/>
            </w:tcBorders>
            <w:shd w:val="clear" w:color="000000" w:fill="D7E4BC"/>
            <w:noWrap/>
            <w:vAlign w:val="center"/>
            <w:hideMark/>
          </w:tcPr>
          <w:p w14:paraId="1FCAB9ED" w14:textId="77777777" w:rsidR="00610A0E" w:rsidRPr="00624832" w:rsidRDefault="00610A0E" w:rsidP="0063103D">
            <w:pPr>
              <w:spacing w:before="0" w:after="0" w:line="240" w:lineRule="auto"/>
              <w:ind w:left="-38"/>
              <w:jc w:val="center"/>
              <w:rPr>
                <w:b/>
                <w:bCs/>
                <w:szCs w:val="28"/>
                <w:lang w:eastAsia="en-SG"/>
              </w:rPr>
            </w:pPr>
            <w:r w:rsidRPr="00624832">
              <w:rPr>
                <w:b/>
                <w:bCs/>
                <w:szCs w:val="28"/>
                <w:lang w:eastAsia="en-SG"/>
              </w:rPr>
              <w:t>Số HV tốt nghiệp</w:t>
            </w:r>
          </w:p>
        </w:tc>
        <w:tc>
          <w:tcPr>
            <w:tcW w:w="992" w:type="dxa"/>
            <w:tcBorders>
              <w:top w:val="single" w:sz="4" w:space="0" w:color="auto"/>
              <w:left w:val="single" w:sz="4" w:space="0" w:color="auto"/>
              <w:bottom w:val="single" w:sz="4" w:space="0" w:color="auto"/>
              <w:right w:val="single" w:sz="4" w:space="0" w:color="auto"/>
            </w:tcBorders>
            <w:shd w:val="clear" w:color="000000" w:fill="D7E4BC"/>
            <w:vAlign w:val="center"/>
          </w:tcPr>
          <w:p w14:paraId="3F4B7929" w14:textId="77777777" w:rsidR="00610A0E" w:rsidRPr="00624832" w:rsidRDefault="00610A0E" w:rsidP="0063103D">
            <w:pPr>
              <w:spacing w:before="0" w:after="0" w:line="240" w:lineRule="auto"/>
              <w:ind w:left="-38"/>
              <w:jc w:val="center"/>
              <w:rPr>
                <w:b/>
                <w:bCs/>
                <w:szCs w:val="28"/>
                <w:lang w:eastAsia="en-SG"/>
              </w:rPr>
            </w:pPr>
            <w:r w:rsidRPr="00624832">
              <w:rPr>
                <w:b/>
                <w:bCs/>
                <w:szCs w:val="28"/>
                <w:lang w:eastAsia="en-SG"/>
              </w:rPr>
              <w:t>Số HV nhận hỗ trợ</w:t>
            </w:r>
          </w:p>
        </w:tc>
        <w:tc>
          <w:tcPr>
            <w:tcW w:w="992" w:type="dxa"/>
            <w:tcBorders>
              <w:top w:val="single" w:sz="4" w:space="0" w:color="auto"/>
              <w:left w:val="single" w:sz="4" w:space="0" w:color="auto"/>
              <w:bottom w:val="single" w:sz="4" w:space="0" w:color="auto"/>
              <w:right w:val="single" w:sz="4" w:space="0" w:color="auto"/>
            </w:tcBorders>
            <w:shd w:val="clear" w:color="000000" w:fill="D7E4BC"/>
            <w:vAlign w:val="center"/>
          </w:tcPr>
          <w:p w14:paraId="4D73FF59" w14:textId="77777777" w:rsidR="00610A0E" w:rsidRPr="00624832" w:rsidRDefault="0063103D" w:rsidP="0063103D">
            <w:pPr>
              <w:spacing w:before="0" w:after="0" w:line="240" w:lineRule="auto"/>
              <w:ind w:left="-38"/>
              <w:jc w:val="center"/>
              <w:rPr>
                <w:b/>
                <w:bCs/>
                <w:szCs w:val="28"/>
                <w:lang w:eastAsia="en-SG"/>
              </w:rPr>
            </w:pPr>
            <w:r w:rsidRPr="00624832">
              <w:rPr>
                <w:b/>
                <w:bCs/>
                <w:szCs w:val="28"/>
                <w:lang w:eastAsia="en-SG"/>
              </w:rPr>
              <w:t xml:space="preserve">Số HV </w:t>
            </w:r>
            <w:r w:rsidR="00610A0E" w:rsidRPr="00624832">
              <w:rPr>
                <w:b/>
                <w:bCs/>
                <w:szCs w:val="28"/>
                <w:lang w:eastAsia="en-SG"/>
              </w:rPr>
              <w:t>tốt nghiệp</w:t>
            </w:r>
          </w:p>
        </w:tc>
        <w:tc>
          <w:tcPr>
            <w:tcW w:w="992" w:type="dxa"/>
            <w:tcBorders>
              <w:top w:val="single" w:sz="4" w:space="0" w:color="auto"/>
              <w:left w:val="single" w:sz="4" w:space="0" w:color="auto"/>
              <w:bottom w:val="single" w:sz="4" w:space="0" w:color="auto"/>
              <w:right w:val="single" w:sz="4" w:space="0" w:color="auto"/>
            </w:tcBorders>
            <w:shd w:val="clear" w:color="000000" w:fill="D7E4BC"/>
            <w:vAlign w:val="center"/>
          </w:tcPr>
          <w:p w14:paraId="7617D0EC" w14:textId="77777777" w:rsidR="00610A0E" w:rsidRPr="00624832" w:rsidRDefault="00610A0E" w:rsidP="0063103D">
            <w:pPr>
              <w:spacing w:before="0" w:after="0" w:line="240" w:lineRule="auto"/>
              <w:ind w:left="-38"/>
              <w:jc w:val="center"/>
              <w:rPr>
                <w:b/>
                <w:bCs/>
                <w:szCs w:val="28"/>
                <w:lang w:eastAsia="en-SG"/>
              </w:rPr>
            </w:pPr>
            <w:r w:rsidRPr="00624832">
              <w:rPr>
                <w:b/>
                <w:bCs/>
                <w:szCs w:val="28"/>
                <w:lang w:eastAsia="en-SG"/>
              </w:rPr>
              <w:t>Số HV nhận hỗ trợ</w:t>
            </w:r>
          </w:p>
        </w:tc>
        <w:tc>
          <w:tcPr>
            <w:tcW w:w="1080" w:type="dxa"/>
            <w:tcBorders>
              <w:top w:val="single" w:sz="4" w:space="0" w:color="auto"/>
              <w:left w:val="single" w:sz="4" w:space="0" w:color="auto"/>
              <w:bottom w:val="single" w:sz="4" w:space="0" w:color="auto"/>
              <w:right w:val="single" w:sz="4" w:space="0" w:color="auto"/>
            </w:tcBorders>
            <w:shd w:val="clear" w:color="000000" w:fill="D7E4BC"/>
            <w:vAlign w:val="center"/>
          </w:tcPr>
          <w:p w14:paraId="0AB6D48A" w14:textId="77777777" w:rsidR="00610A0E" w:rsidRPr="00624832" w:rsidRDefault="0063103D" w:rsidP="0063103D">
            <w:pPr>
              <w:spacing w:before="0" w:after="0" w:line="240" w:lineRule="auto"/>
              <w:ind w:left="-38"/>
              <w:jc w:val="center"/>
              <w:rPr>
                <w:b/>
                <w:bCs/>
                <w:szCs w:val="28"/>
                <w:lang w:eastAsia="en-SG"/>
              </w:rPr>
            </w:pPr>
            <w:r w:rsidRPr="00624832">
              <w:rPr>
                <w:b/>
                <w:bCs/>
                <w:szCs w:val="28"/>
                <w:lang w:eastAsia="en-SG"/>
              </w:rPr>
              <w:t xml:space="preserve">Số HV </w:t>
            </w:r>
            <w:r w:rsidR="00610A0E" w:rsidRPr="00624832">
              <w:rPr>
                <w:b/>
                <w:bCs/>
                <w:szCs w:val="28"/>
                <w:lang w:eastAsia="en-SG"/>
              </w:rPr>
              <w:t>tốt nghiệp</w:t>
            </w:r>
          </w:p>
        </w:tc>
      </w:tr>
      <w:tr w:rsidR="00610A0E" w:rsidRPr="00624832" w14:paraId="1681D841" w14:textId="77777777" w:rsidTr="00CD52EB">
        <w:trPr>
          <w:trHeight w:val="283"/>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7BF15560"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w:t>
            </w:r>
          </w:p>
        </w:tc>
        <w:tc>
          <w:tcPr>
            <w:tcW w:w="1922" w:type="dxa"/>
            <w:tcBorders>
              <w:top w:val="nil"/>
              <w:left w:val="nil"/>
              <w:bottom w:val="single" w:sz="4" w:space="0" w:color="auto"/>
              <w:right w:val="single" w:sz="4" w:space="0" w:color="auto"/>
            </w:tcBorders>
            <w:shd w:val="clear" w:color="auto" w:fill="auto"/>
            <w:noWrap/>
            <w:vAlign w:val="center"/>
            <w:hideMark/>
          </w:tcPr>
          <w:p w14:paraId="74652C8C" w14:textId="77777777" w:rsidR="00610A0E" w:rsidRPr="00624832" w:rsidRDefault="00610A0E" w:rsidP="00887F05">
            <w:pPr>
              <w:spacing w:before="0" w:after="0" w:line="240" w:lineRule="auto"/>
              <w:rPr>
                <w:color w:val="000000"/>
                <w:szCs w:val="28"/>
                <w:lang w:eastAsia="en-SG"/>
              </w:rPr>
            </w:pPr>
            <w:r w:rsidRPr="00624832">
              <w:rPr>
                <w:color w:val="000000"/>
                <w:szCs w:val="28"/>
                <w:lang w:eastAsia="en-SG"/>
              </w:rPr>
              <w:t>Lai Châu</w:t>
            </w:r>
          </w:p>
        </w:tc>
        <w:tc>
          <w:tcPr>
            <w:tcW w:w="1062" w:type="dxa"/>
            <w:tcBorders>
              <w:top w:val="single" w:sz="4" w:space="0" w:color="auto"/>
              <w:left w:val="nil"/>
              <w:bottom w:val="single" w:sz="4" w:space="0" w:color="auto"/>
              <w:right w:val="single" w:sz="4" w:space="0" w:color="auto"/>
            </w:tcBorders>
            <w:vAlign w:val="center"/>
          </w:tcPr>
          <w:p w14:paraId="686AED9E"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AC2D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single" w:sz="4" w:space="0" w:color="auto"/>
              <w:left w:val="single" w:sz="4" w:space="0" w:color="auto"/>
              <w:bottom w:val="single" w:sz="4" w:space="0" w:color="auto"/>
              <w:right w:val="single" w:sz="4" w:space="0" w:color="auto"/>
            </w:tcBorders>
            <w:vAlign w:val="center"/>
          </w:tcPr>
          <w:p w14:paraId="28821A16"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single" w:sz="4" w:space="0" w:color="auto"/>
              <w:left w:val="single" w:sz="4" w:space="0" w:color="auto"/>
              <w:bottom w:val="single" w:sz="4" w:space="0" w:color="auto"/>
              <w:right w:val="single" w:sz="4" w:space="0" w:color="auto"/>
            </w:tcBorders>
            <w:vAlign w:val="center"/>
          </w:tcPr>
          <w:p w14:paraId="222F7F42"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single" w:sz="4" w:space="0" w:color="auto"/>
              <w:left w:val="single" w:sz="4" w:space="0" w:color="auto"/>
              <w:bottom w:val="single" w:sz="4" w:space="0" w:color="auto"/>
              <w:right w:val="single" w:sz="4" w:space="0" w:color="auto"/>
            </w:tcBorders>
            <w:vAlign w:val="center"/>
          </w:tcPr>
          <w:p w14:paraId="1331C27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1080" w:type="dxa"/>
            <w:tcBorders>
              <w:top w:val="single" w:sz="4" w:space="0" w:color="auto"/>
              <w:left w:val="single" w:sz="4" w:space="0" w:color="auto"/>
              <w:bottom w:val="single" w:sz="4" w:space="0" w:color="auto"/>
              <w:right w:val="single" w:sz="4" w:space="0" w:color="auto"/>
            </w:tcBorders>
            <w:vAlign w:val="center"/>
          </w:tcPr>
          <w:p w14:paraId="76FE57F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r>
      <w:tr w:rsidR="00610A0E" w:rsidRPr="00624832" w14:paraId="3ECD6BBB" w14:textId="77777777" w:rsidTr="00CD52EB">
        <w:trPr>
          <w:trHeight w:val="258"/>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E520591"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2</w:t>
            </w:r>
          </w:p>
        </w:tc>
        <w:tc>
          <w:tcPr>
            <w:tcW w:w="1922" w:type="dxa"/>
            <w:tcBorders>
              <w:top w:val="nil"/>
              <w:left w:val="nil"/>
              <w:bottom w:val="single" w:sz="4" w:space="0" w:color="auto"/>
              <w:right w:val="single" w:sz="4" w:space="0" w:color="auto"/>
            </w:tcBorders>
            <w:shd w:val="clear" w:color="auto" w:fill="auto"/>
            <w:noWrap/>
            <w:vAlign w:val="center"/>
            <w:hideMark/>
          </w:tcPr>
          <w:p w14:paraId="7BAC37E1" w14:textId="77777777" w:rsidR="00610A0E" w:rsidRPr="00624832" w:rsidRDefault="00610A0E" w:rsidP="00887F05">
            <w:pPr>
              <w:spacing w:before="0" w:after="0" w:line="240" w:lineRule="auto"/>
              <w:rPr>
                <w:color w:val="000000"/>
                <w:szCs w:val="28"/>
                <w:lang w:eastAsia="en-SG"/>
              </w:rPr>
            </w:pPr>
            <w:r w:rsidRPr="00624832">
              <w:rPr>
                <w:color w:val="000000"/>
                <w:szCs w:val="28"/>
                <w:lang w:eastAsia="en-SG"/>
              </w:rPr>
              <w:t>Điện Biên</w:t>
            </w:r>
          </w:p>
        </w:tc>
        <w:tc>
          <w:tcPr>
            <w:tcW w:w="1062" w:type="dxa"/>
            <w:tcBorders>
              <w:top w:val="single" w:sz="4" w:space="0" w:color="auto"/>
              <w:left w:val="nil"/>
              <w:bottom w:val="single" w:sz="4" w:space="0" w:color="auto"/>
              <w:right w:val="single" w:sz="4" w:space="0" w:color="auto"/>
            </w:tcBorders>
            <w:vAlign w:val="center"/>
          </w:tcPr>
          <w:p w14:paraId="18E8B963"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31CCE2D"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vAlign w:val="center"/>
          </w:tcPr>
          <w:p w14:paraId="731E6B90"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vAlign w:val="center"/>
          </w:tcPr>
          <w:p w14:paraId="71115DA2"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vAlign w:val="center"/>
          </w:tcPr>
          <w:p w14:paraId="42420677"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1080" w:type="dxa"/>
            <w:tcBorders>
              <w:top w:val="nil"/>
              <w:left w:val="single" w:sz="4" w:space="0" w:color="auto"/>
              <w:bottom w:val="single" w:sz="4" w:space="0" w:color="auto"/>
              <w:right w:val="single" w:sz="4" w:space="0" w:color="auto"/>
            </w:tcBorders>
            <w:vAlign w:val="center"/>
          </w:tcPr>
          <w:p w14:paraId="79FECB62"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r>
      <w:tr w:rsidR="00610A0E" w:rsidRPr="00624832" w14:paraId="5CA49F25" w14:textId="77777777" w:rsidTr="00CD52EB">
        <w:trPr>
          <w:trHeight w:val="277"/>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69AACBF5"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3</w:t>
            </w:r>
          </w:p>
        </w:tc>
        <w:tc>
          <w:tcPr>
            <w:tcW w:w="1922" w:type="dxa"/>
            <w:tcBorders>
              <w:top w:val="nil"/>
              <w:left w:val="nil"/>
              <w:bottom w:val="single" w:sz="4" w:space="0" w:color="auto"/>
              <w:right w:val="single" w:sz="4" w:space="0" w:color="auto"/>
            </w:tcBorders>
            <w:shd w:val="clear" w:color="auto" w:fill="auto"/>
            <w:noWrap/>
            <w:vAlign w:val="center"/>
            <w:hideMark/>
          </w:tcPr>
          <w:p w14:paraId="585F6CD7" w14:textId="77777777" w:rsidR="00610A0E" w:rsidRPr="00624832" w:rsidRDefault="00610A0E" w:rsidP="00887F05">
            <w:pPr>
              <w:spacing w:before="0" w:after="0" w:line="240" w:lineRule="auto"/>
              <w:rPr>
                <w:color w:val="000000"/>
                <w:szCs w:val="28"/>
                <w:lang w:eastAsia="en-SG"/>
              </w:rPr>
            </w:pPr>
            <w:r w:rsidRPr="00624832">
              <w:rPr>
                <w:color w:val="000000"/>
                <w:szCs w:val="28"/>
                <w:lang w:eastAsia="en-SG"/>
              </w:rPr>
              <w:t>Cao Bằng</w:t>
            </w:r>
          </w:p>
        </w:tc>
        <w:tc>
          <w:tcPr>
            <w:tcW w:w="1062" w:type="dxa"/>
            <w:tcBorders>
              <w:top w:val="single" w:sz="4" w:space="0" w:color="auto"/>
              <w:left w:val="nil"/>
              <w:bottom w:val="single" w:sz="4" w:space="0" w:color="auto"/>
              <w:right w:val="single" w:sz="4" w:space="0" w:color="auto"/>
            </w:tcBorders>
            <w:vAlign w:val="center"/>
          </w:tcPr>
          <w:p w14:paraId="5FDF5117"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536C928"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vAlign w:val="center"/>
          </w:tcPr>
          <w:p w14:paraId="71CFC94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vAlign w:val="center"/>
          </w:tcPr>
          <w:p w14:paraId="4B69F9D8"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vAlign w:val="center"/>
          </w:tcPr>
          <w:p w14:paraId="3BA2A4EB"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1080" w:type="dxa"/>
            <w:tcBorders>
              <w:top w:val="nil"/>
              <w:left w:val="single" w:sz="4" w:space="0" w:color="auto"/>
              <w:bottom w:val="single" w:sz="4" w:space="0" w:color="auto"/>
              <w:right w:val="single" w:sz="4" w:space="0" w:color="auto"/>
            </w:tcBorders>
            <w:vAlign w:val="center"/>
          </w:tcPr>
          <w:p w14:paraId="699D8FD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r>
      <w:tr w:rsidR="00610A0E" w:rsidRPr="00624832" w14:paraId="6004393C"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27A3F6F"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4</w:t>
            </w:r>
          </w:p>
        </w:tc>
        <w:tc>
          <w:tcPr>
            <w:tcW w:w="1922" w:type="dxa"/>
            <w:tcBorders>
              <w:top w:val="nil"/>
              <w:left w:val="nil"/>
              <w:bottom w:val="single" w:sz="4" w:space="0" w:color="auto"/>
              <w:right w:val="single" w:sz="4" w:space="0" w:color="auto"/>
            </w:tcBorders>
            <w:shd w:val="clear" w:color="auto" w:fill="auto"/>
            <w:noWrap/>
            <w:vAlign w:val="center"/>
            <w:hideMark/>
          </w:tcPr>
          <w:p w14:paraId="16E05BDF" w14:textId="77777777" w:rsidR="00610A0E" w:rsidRPr="00624832" w:rsidRDefault="00610A0E" w:rsidP="00887F05">
            <w:pPr>
              <w:spacing w:before="0" w:after="0" w:line="240" w:lineRule="auto"/>
              <w:rPr>
                <w:szCs w:val="28"/>
                <w:lang w:eastAsia="en-SG"/>
              </w:rPr>
            </w:pPr>
            <w:r w:rsidRPr="00624832">
              <w:rPr>
                <w:szCs w:val="28"/>
                <w:lang w:eastAsia="en-SG"/>
              </w:rPr>
              <w:t>Lạng Sơn</w:t>
            </w:r>
          </w:p>
        </w:tc>
        <w:tc>
          <w:tcPr>
            <w:tcW w:w="1062" w:type="dxa"/>
            <w:tcBorders>
              <w:top w:val="single" w:sz="4" w:space="0" w:color="auto"/>
              <w:left w:val="nil"/>
              <w:bottom w:val="single" w:sz="4" w:space="0" w:color="auto"/>
              <w:right w:val="single" w:sz="4" w:space="0" w:color="auto"/>
            </w:tcBorders>
          </w:tcPr>
          <w:p w14:paraId="3831259F"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07D13A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20</w:t>
            </w:r>
          </w:p>
        </w:tc>
        <w:tc>
          <w:tcPr>
            <w:tcW w:w="992" w:type="dxa"/>
            <w:tcBorders>
              <w:top w:val="nil"/>
              <w:left w:val="single" w:sz="4" w:space="0" w:color="auto"/>
              <w:bottom w:val="single" w:sz="4" w:space="0" w:color="auto"/>
              <w:right w:val="single" w:sz="4" w:space="0" w:color="auto"/>
            </w:tcBorders>
          </w:tcPr>
          <w:p w14:paraId="69681E7F"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8</w:t>
            </w:r>
          </w:p>
        </w:tc>
        <w:tc>
          <w:tcPr>
            <w:tcW w:w="992" w:type="dxa"/>
            <w:tcBorders>
              <w:top w:val="nil"/>
              <w:left w:val="single" w:sz="4" w:space="0" w:color="auto"/>
              <w:bottom w:val="single" w:sz="4" w:space="0" w:color="auto"/>
              <w:right w:val="single" w:sz="4" w:space="0" w:color="auto"/>
            </w:tcBorders>
          </w:tcPr>
          <w:p w14:paraId="5A66E1C0"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8</w:t>
            </w:r>
          </w:p>
        </w:tc>
        <w:tc>
          <w:tcPr>
            <w:tcW w:w="992" w:type="dxa"/>
            <w:tcBorders>
              <w:top w:val="nil"/>
              <w:left w:val="single" w:sz="4" w:space="0" w:color="auto"/>
              <w:bottom w:val="single" w:sz="4" w:space="0" w:color="auto"/>
              <w:right w:val="single" w:sz="4" w:space="0" w:color="auto"/>
            </w:tcBorders>
          </w:tcPr>
          <w:p w14:paraId="37EF6701"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8</w:t>
            </w:r>
          </w:p>
        </w:tc>
        <w:tc>
          <w:tcPr>
            <w:tcW w:w="1080" w:type="dxa"/>
            <w:tcBorders>
              <w:top w:val="nil"/>
              <w:left w:val="single" w:sz="4" w:space="0" w:color="auto"/>
              <w:bottom w:val="single" w:sz="4" w:space="0" w:color="auto"/>
              <w:right w:val="single" w:sz="4" w:space="0" w:color="auto"/>
            </w:tcBorders>
          </w:tcPr>
          <w:p w14:paraId="764F6C8C"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8</w:t>
            </w:r>
          </w:p>
        </w:tc>
      </w:tr>
      <w:tr w:rsidR="00610A0E" w:rsidRPr="00624832" w14:paraId="4EF90F86"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D148EBD"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5</w:t>
            </w:r>
          </w:p>
        </w:tc>
        <w:tc>
          <w:tcPr>
            <w:tcW w:w="1922" w:type="dxa"/>
            <w:tcBorders>
              <w:top w:val="nil"/>
              <w:left w:val="nil"/>
              <w:bottom w:val="single" w:sz="4" w:space="0" w:color="auto"/>
              <w:right w:val="single" w:sz="4" w:space="0" w:color="auto"/>
            </w:tcBorders>
            <w:shd w:val="clear" w:color="auto" w:fill="auto"/>
            <w:noWrap/>
            <w:vAlign w:val="center"/>
            <w:hideMark/>
          </w:tcPr>
          <w:p w14:paraId="38B49744" w14:textId="77777777" w:rsidR="00610A0E" w:rsidRPr="00624832" w:rsidRDefault="00610A0E" w:rsidP="00887F05">
            <w:pPr>
              <w:spacing w:before="0" w:after="0" w:line="240" w:lineRule="auto"/>
              <w:rPr>
                <w:szCs w:val="28"/>
                <w:lang w:eastAsia="en-SG"/>
              </w:rPr>
            </w:pPr>
            <w:r w:rsidRPr="00624832">
              <w:rPr>
                <w:szCs w:val="28"/>
                <w:lang w:eastAsia="en-SG"/>
              </w:rPr>
              <w:t>Thái Nguyên</w:t>
            </w:r>
          </w:p>
        </w:tc>
        <w:tc>
          <w:tcPr>
            <w:tcW w:w="1062" w:type="dxa"/>
            <w:tcBorders>
              <w:top w:val="single" w:sz="4" w:space="0" w:color="auto"/>
              <w:left w:val="nil"/>
              <w:bottom w:val="single" w:sz="4" w:space="0" w:color="auto"/>
              <w:right w:val="single" w:sz="4" w:space="0" w:color="auto"/>
            </w:tcBorders>
          </w:tcPr>
          <w:p w14:paraId="031BE4CC"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5</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0251876"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5</w:t>
            </w:r>
          </w:p>
        </w:tc>
        <w:tc>
          <w:tcPr>
            <w:tcW w:w="992" w:type="dxa"/>
            <w:tcBorders>
              <w:top w:val="nil"/>
              <w:left w:val="single" w:sz="4" w:space="0" w:color="auto"/>
              <w:bottom w:val="single" w:sz="4" w:space="0" w:color="auto"/>
              <w:right w:val="single" w:sz="4" w:space="0" w:color="auto"/>
            </w:tcBorders>
          </w:tcPr>
          <w:p w14:paraId="0A28431C"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w:t>
            </w:r>
          </w:p>
        </w:tc>
        <w:tc>
          <w:tcPr>
            <w:tcW w:w="992" w:type="dxa"/>
            <w:tcBorders>
              <w:top w:val="nil"/>
              <w:left w:val="single" w:sz="4" w:space="0" w:color="auto"/>
              <w:bottom w:val="single" w:sz="4" w:space="0" w:color="auto"/>
              <w:right w:val="single" w:sz="4" w:space="0" w:color="auto"/>
            </w:tcBorders>
          </w:tcPr>
          <w:p w14:paraId="45A3444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w:t>
            </w:r>
          </w:p>
        </w:tc>
        <w:tc>
          <w:tcPr>
            <w:tcW w:w="992" w:type="dxa"/>
            <w:tcBorders>
              <w:top w:val="nil"/>
              <w:left w:val="single" w:sz="4" w:space="0" w:color="auto"/>
              <w:bottom w:val="single" w:sz="4" w:space="0" w:color="auto"/>
              <w:right w:val="single" w:sz="4" w:space="0" w:color="auto"/>
            </w:tcBorders>
          </w:tcPr>
          <w:p w14:paraId="237FB0C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4</w:t>
            </w:r>
          </w:p>
        </w:tc>
        <w:tc>
          <w:tcPr>
            <w:tcW w:w="1080" w:type="dxa"/>
            <w:tcBorders>
              <w:top w:val="nil"/>
              <w:left w:val="single" w:sz="4" w:space="0" w:color="auto"/>
              <w:bottom w:val="single" w:sz="4" w:space="0" w:color="auto"/>
              <w:right w:val="single" w:sz="4" w:space="0" w:color="auto"/>
            </w:tcBorders>
          </w:tcPr>
          <w:p w14:paraId="74ADEA0E"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4</w:t>
            </w:r>
          </w:p>
        </w:tc>
      </w:tr>
      <w:tr w:rsidR="00610A0E" w:rsidRPr="00624832" w14:paraId="3EFBFF6A"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3D56C02"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6</w:t>
            </w:r>
          </w:p>
        </w:tc>
        <w:tc>
          <w:tcPr>
            <w:tcW w:w="1922" w:type="dxa"/>
            <w:tcBorders>
              <w:top w:val="nil"/>
              <w:left w:val="nil"/>
              <w:bottom w:val="single" w:sz="4" w:space="0" w:color="auto"/>
              <w:right w:val="single" w:sz="4" w:space="0" w:color="auto"/>
            </w:tcBorders>
            <w:shd w:val="clear" w:color="auto" w:fill="auto"/>
            <w:noWrap/>
            <w:vAlign w:val="center"/>
            <w:hideMark/>
          </w:tcPr>
          <w:p w14:paraId="6D9D6AE1" w14:textId="77777777" w:rsidR="00610A0E" w:rsidRPr="00624832" w:rsidRDefault="00610A0E" w:rsidP="00887F05">
            <w:pPr>
              <w:spacing w:before="0" w:after="0" w:line="240" w:lineRule="auto"/>
              <w:rPr>
                <w:szCs w:val="28"/>
                <w:lang w:eastAsia="en-SG"/>
              </w:rPr>
            </w:pPr>
            <w:r w:rsidRPr="00624832">
              <w:rPr>
                <w:szCs w:val="28"/>
                <w:lang w:eastAsia="en-SG"/>
              </w:rPr>
              <w:t>Bắc Giang</w:t>
            </w:r>
          </w:p>
        </w:tc>
        <w:tc>
          <w:tcPr>
            <w:tcW w:w="1062" w:type="dxa"/>
            <w:tcBorders>
              <w:top w:val="single" w:sz="4" w:space="0" w:color="auto"/>
              <w:left w:val="nil"/>
              <w:bottom w:val="single" w:sz="4" w:space="0" w:color="auto"/>
              <w:right w:val="single" w:sz="4" w:space="0" w:color="auto"/>
            </w:tcBorders>
          </w:tcPr>
          <w:p w14:paraId="4B1A37FE"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21</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7E2E7A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21</w:t>
            </w:r>
          </w:p>
        </w:tc>
        <w:tc>
          <w:tcPr>
            <w:tcW w:w="992" w:type="dxa"/>
            <w:tcBorders>
              <w:top w:val="nil"/>
              <w:left w:val="single" w:sz="4" w:space="0" w:color="auto"/>
              <w:bottom w:val="single" w:sz="4" w:space="0" w:color="auto"/>
              <w:right w:val="single" w:sz="4" w:space="0" w:color="auto"/>
            </w:tcBorders>
          </w:tcPr>
          <w:p w14:paraId="66DE16CF"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63</w:t>
            </w:r>
          </w:p>
        </w:tc>
        <w:tc>
          <w:tcPr>
            <w:tcW w:w="992" w:type="dxa"/>
            <w:tcBorders>
              <w:top w:val="nil"/>
              <w:left w:val="single" w:sz="4" w:space="0" w:color="auto"/>
              <w:bottom w:val="single" w:sz="4" w:space="0" w:color="auto"/>
              <w:right w:val="single" w:sz="4" w:space="0" w:color="auto"/>
            </w:tcBorders>
          </w:tcPr>
          <w:p w14:paraId="711DE9EC"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63</w:t>
            </w:r>
          </w:p>
        </w:tc>
        <w:tc>
          <w:tcPr>
            <w:tcW w:w="992" w:type="dxa"/>
            <w:tcBorders>
              <w:top w:val="nil"/>
              <w:left w:val="single" w:sz="4" w:space="0" w:color="auto"/>
              <w:bottom w:val="single" w:sz="4" w:space="0" w:color="auto"/>
              <w:right w:val="single" w:sz="4" w:space="0" w:color="auto"/>
            </w:tcBorders>
          </w:tcPr>
          <w:p w14:paraId="23A40410"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24</w:t>
            </w:r>
          </w:p>
        </w:tc>
        <w:tc>
          <w:tcPr>
            <w:tcW w:w="1080" w:type="dxa"/>
            <w:tcBorders>
              <w:top w:val="nil"/>
              <w:left w:val="single" w:sz="4" w:space="0" w:color="auto"/>
              <w:bottom w:val="single" w:sz="4" w:space="0" w:color="auto"/>
              <w:right w:val="single" w:sz="4" w:space="0" w:color="auto"/>
            </w:tcBorders>
          </w:tcPr>
          <w:p w14:paraId="663CA111"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24</w:t>
            </w:r>
          </w:p>
        </w:tc>
      </w:tr>
      <w:tr w:rsidR="00610A0E" w:rsidRPr="00624832" w14:paraId="4B79291F"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6482511C"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7</w:t>
            </w:r>
          </w:p>
        </w:tc>
        <w:tc>
          <w:tcPr>
            <w:tcW w:w="1922" w:type="dxa"/>
            <w:tcBorders>
              <w:top w:val="nil"/>
              <w:left w:val="nil"/>
              <w:bottom w:val="single" w:sz="4" w:space="0" w:color="auto"/>
              <w:right w:val="single" w:sz="4" w:space="0" w:color="auto"/>
            </w:tcBorders>
            <w:shd w:val="clear" w:color="auto" w:fill="auto"/>
            <w:noWrap/>
            <w:vAlign w:val="center"/>
            <w:hideMark/>
          </w:tcPr>
          <w:p w14:paraId="766E8393" w14:textId="77777777" w:rsidR="00610A0E" w:rsidRPr="00624832" w:rsidRDefault="00610A0E" w:rsidP="00887F05">
            <w:pPr>
              <w:spacing w:before="0" w:after="0" w:line="240" w:lineRule="auto"/>
              <w:rPr>
                <w:szCs w:val="28"/>
                <w:lang w:eastAsia="en-SG"/>
              </w:rPr>
            </w:pPr>
            <w:r w:rsidRPr="00624832">
              <w:rPr>
                <w:szCs w:val="28"/>
                <w:lang w:eastAsia="en-SG"/>
              </w:rPr>
              <w:t>Hà Nam</w:t>
            </w:r>
          </w:p>
        </w:tc>
        <w:tc>
          <w:tcPr>
            <w:tcW w:w="1062" w:type="dxa"/>
            <w:tcBorders>
              <w:top w:val="single" w:sz="4" w:space="0" w:color="auto"/>
              <w:left w:val="nil"/>
              <w:bottom w:val="single" w:sz="4" w:space="0" w:color="auto"/>
              <w:right w:val="single" w:sz="4" w:space="0" w:color="auto"/>
            </w:tcBorders>
          </w:tcPr>
          <w:p w14:paraId="08BA8788"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16</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6EE19E2"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16</w:t>
            </w:r>
          </w:p>
        </w:tc>
        <w:tc>
          <w:tcPr>
            <w:tcW w:w="992" w:type="dxa"/>
            <w:tcBorders>
              <w:top w:val="nil"/>
              <w:left w:val="single" w:sz="4" w:space="0" w:color="auto"/>
              <w:bottom w:val="single" w:sz="4" w:space="0" w:color="auto"/>
              <w:right w:val="single" w:sz="4" w:space="0" w:color="auto"/>
            </w:tcBorders>
          </w:tcPr>
          <w:p w14:paraId="2763FD1F"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15</w:t>
            </w:r>
          </w:p>
        </w:tc>
        <w:tc>
          <w:tcPr>
            <w:tcW w:w="992" w:type="dxa"/>
            <w:tcBorders>
              <w:top w:val="nil"/>
              <w:left w:val="single" w:sz="4" w:space="0" w:color="auto"/>
              <w:bottom w:val="single" w:sz="4" w:space="0" w:color="auto"/>
              <w:right w:val="single" w:sz="4" w:space="0" w:color="auto"/>
            </w:tcBorders>
          </w:tcPr>
          <w:p w14:paraId="41F25837"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15</w:t>
            </w:r>
          </w:p>
        </w:tc>
        <w:tc>
          <w:tcPr>
            <w:tcW w:w="992" w:type="dxa"/>
            <w:tcBorders>
              <w:top w:val="nil"/>
              <w:left w:val="single" w:sz="4" w:space="0" w:color="auto"/>
              <w:bottom w:val="single" w:sz="4" w:space="0" w:color="auto"/>
              <w:right w:val="single" w:sz="4" w:space="0" w:color="auto"/>
            </w:tcBorders>
          </w:tcPr>
          <w:p w14:paraId="092F1A8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7</w:t>
            </w:r>
          </w:p>
        </w:tc>
        <w:tc>
          <w:tcPr>
            <w:tcW w:w="1080" w:type="dxa"/>
            <w:tcBorders>
              <w:top w:val="nil"/>
              <w:left w:val="single" w:sz="4" w:space="0" w:color="auto"/>
              <w:bottom w:val="single" w:sz="4" w:space="0" w:color="auto"/>
              <w:right w:val="single" w:sz="4" w:space="0" w:color="auto"/>
            </w:tcBorders>
            <w:vAlign w:val="center"/>
          </w:tcPr>
          <w:p w14:paraId="6F19CA77"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6</w:t>
            </w:r>
          </w:p>
        </w:tc>
      </w:tr>
      <w:tr w:rsidR="00610A0E" w:rsidRPr="00624832" w14:paraId="4582D2B8"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022B67B4"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8</w:t>
            </w:r>
          </w:p>
        </w:tc>
        <w:tc>
          <w:tcPr>
            <w:tcW w:w="1922" w:type="dxa"/>
            <w:tcBorders>
              <w:top w:val="nil"/>
              <w:left w:val="nil"/>
              <w:bottom w:val="single" w:sz="4" w:space="0" w:color="auto"/>
              <w:right w:val="single" w:sz="4" w:space="0" w:color="auto"/>
            </w:tcBorders>
            <w:shd w:val="clear" w:color="auto" w:fill="auto"/>
            <w:noWrap/>
            <w:vAlign w:val="center"/>
            <w:hideMark/>
          </w:tcPr>
          <w:p w14:paraId="563604E9" w14:textId="77777777" w:rsidR="00610A0E" w:rsidRPr="00624832" w:rsidRDefault="00610A0E" w:rsidP="00887F05">
            <w:pPr>
              <w:spacing w:before="0" w:after="0" w:line="240" w:lineRule="auto"/>
              <w:rPr>
                <w:szCs w:val="28"/>
                <w:lang w:eastAsia="en-SG"/>
              </w:rPr>
            </w:pPr>
            <w:r w:rsidRPr="00624832">
              <w:rPr>
                <w:szCs w:val="28"/>
                <w:lang w:eastAsia="en-SG"/>
              </w:rPr>
              <w:t>Quảng Ninh</w:t>
            </w:r>
          </w:p>
        </w:tc>
        <w:tc>
          <w:tcPr>
            <w:tcW w:w="1062" w:type="dxa"/>
            <w:tcBorders>
              <w:top w:val="single" w:sz="4" w:space="0" w:color="auto"/>
              <w:left w:val="nil"/>
              <w:bottom w:val="single" w:sz="4" w:space="0" w:color="auto"/>
              <w:right w:val="single" w:sz="4" w:space="0" w:color="auto"/>
            </w:tcBorders>
          </w:tcPr>
          <w:p w14:paraId="7167320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EF7A0D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tcPr>
          <w:p w14:paraId="1CE25803"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5</w:t>
            </w:r>
          </w:p>
        </w:tc>
        <w:tc>
          <w:tcPr>
            <w:tcW w:w="992" w:type="dxa"/>
            <w:tcBorders>
              <w:top w:val="nil"/>
              <w:left w:val="single" w:sz="4" w:space="0" w:color="auto"/>
              <w:bottom w:val="single" w:sz="4" w:space="0" w:color="auto"/>
              <w:right w:val="single" w:sz="4" w:space="0" w:color="auto"/>
            </w:tcBorders>
          </w:tcPr>
          <w:p w14:paraId="325720E4"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5</w:t>
            </w:r>
          </w:p>
        </w:tc>
        <w:tc>
          <w:tcPr>
            <w:tcW w:w="992" w:type="dxa"/>
            <w:tcBorders>
              <w:top w:val="nil"/>
              <w:left w:val="single" w:sz="4" w:space="0" w:color="auto"/>
              <w:bottom w:val="single" w:sz="4" w:space="0" w:color="auto"/>
              <w:right w:val="single" w:sz="4" w:space="0" w:color="auto"/>
            </w:tcBorders>
          </w:tcPr>
          <w:p w14:paraId="53958E56"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42</w:t>
            </w:r>
          </w:p>
        </w:tc>
        <w:tc>
          <w:tcPr>
            <w:tcW w:w="1080" w:type="dxa"/>
            <w:tcBorders>
              <w:top w:val="nil"/>
              <w:left w:val="single" w:sz="4" w:space="0" w:color="auto"/>
              <w:bottom w:val="single" w:sz="4" w:space="0" w:color="auto"/>
              <w:right w:val="single" w:sz="4" w:space="0" w:color="auto"/>
            </w:tcBorders>
            <w:vAlign w:val="center"/>
          </w:tcPr>
          <w:p w14:paraId="2B826C55"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42</w:t>
            </w:r>
          </w:p>
        </w:tc>
      </w:tr>
      <w:tr w:rsidR="00610A0E" w:rsidRPr="00624832" w14:paraId="629D18EC"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46DAAE84"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9</w:t>
            </w:r>
          </w:p>
        </w:tc>
        <w:tc>
          <w:tcPr>
            <w:tcW w:w="1922" w:type="dxa"/>
            <w:tcBorders>
              <w:top w:val="nil"/>
              <w:left w:val="nil"/>
              <w:bottom w:val="single" w:sz="4" w:space="0" w:color="auto"/>
              <w:right w:val="single" w:sz="4" w:space="0" w:color="auto"/>
            </w:tcBorders>
            <w:shd w:val="clear" w:color="auto" w:fill="auto"/>
            <w:noWrap/>
            <w:vAlign w:val="center"/>
            <w:hideMark/>
          </w:tcPr>
          <w:p w14:paraId="4E65D758" w14:textId="77777777" w:rsidR="00610A0E" w:rsidRPr="00624832" w:rsidRDefault="00610A0E" w:rsidP="00887F05">
            <w:pPr>
              <w:spacing w:before="0" w:after="0" w:line="240" w:lineRule="auto"/>
              <w:rPr>
                <w:color w:val="000000"/>
                <w:szCs w:val="28"/>
                <w:lang w:eastAsia="en-SG"/>
              </w:rPr>
            </w:pPr>
            <w:r w:rsidRPr="00624832">
              <w:rPr>
                <w:color w:val="000000"/>
                <w:szCs w:val="28"/>
                <w:lang w:eastAsia="en-SG"/>
              </w:rPr>
              <w:t>Khánh Hòa</w:t>
            </w:r>
          </w:p>
        </w:tc>
        <w:tc>
          <w:tcPr>
            <w:tcW w:w="1062" w:type="dxa"/>
            <w:tcBorders>
              <w:top w:val="single" w:sz="4" w:space="0" w:color="auto"/>
              <w:left w:val="nil"/>
              <w:bottom w:val="single" w:sz="4" w:space="0" w:color="auto"/>
              <w:right w:val="single" w:sz="4" w:space="0" w:color="auto"/>
            </w:tcBorders>
          </w:tcPr>
          <w:p w14:paraId="34031932"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75EA5EEA"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tcPr>
          <w:p w14:paraId="3B482959"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16</w:t>
            </w:r>
          </w:p>
        </w:tc>
        <w:tc>
          <w:tcPr>
            <w:tcW w:w="992" w:type="dxa"/>
            <w:tcBorders>
              <w:top w:val="nil"/>
              <w:left w:val="single" w:sz="4" w:space="0" w:color="auto"/>
              <w:bottom w:val="single" w:sz="4" w:space="0" w:color="auto"/>
              <w:right w:val="single" w:sz="4" w:space="0" w:color="auto"/>
            </w:tcBorders>
          </w:tcPr>
          <w:p w14:paraId="5A671C5D"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16</w:t>
            </w:r>
          </w:p>
        </w:tc>
        <w:tc>
          <w:tcPr>
            <w:tcW w:w="992" w:type="dxa"/>
            <w:tcBorders>
              <w:top w:val="nil"/>
              <w:left w:val="single" w:sz="4" w:space="0" w:color="auto"/>
              <w:bottom w:val="single" w:sz="4" w:space="0" w:color="auto"/>
              <w:right w:val="single" w:sz="4" w:space="0" w:color="auto"/>
            </w:tcBorders>
          </w:tcPr>
          <w:p w14:paraId="40B7FE3E"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3</w:t>
            </w:r>
          </w:p>
        </w:tc>
        <w:tc>
          <w:tcPr>
            <w:tcW w:w="1080" w:type="dxa"/>
            <w:tcBorders>
              <w:top w:val="nil"/>
              <w:left w:val="single" w:sz="4" w:space="0" w:color="auto"/>
              <w:bottom w:val="single" w:sz="4" w:space="0" w:color="auto"/>
              <w:right w:val="single" w:sz="4" w:space="0" w:color="auto"/>
            </w:tcBorders>
            <w:vAlign w:val="center"/>
          </w:tcPr>
          <w:p w14:paraId="6DA15DEC"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3</w:t>
            </w:r>
          </w:p>
        </w:tc>
      </w:tr>
      <w:tr w:rsidR="00610A0E" w:rsidRPr="00624832" w14:paraId="11C47530"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FD20F0B"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10</w:t>
            </w:r>
          </w:p>
        </w:tc>
        <w:tc>
          <w:tcPr>
            <w:tcW w:w="1922" w:type="dxa"/>
            <w:tcBorders>
              <w:top w:val="nil"/>
              <w:left w:val="nil"/>
              <w:bottom w:val="single" w:sz="4" w:space="0" w:color="auto"/>
              <w:right w:val="single" w:sz="4" w:space="0" w:color="auto"/>
            </w:tcBorders>
            <w:shd w:val="clear" w:color="auto" w:fill="auto"/>
            <w:noWrap/>
            <w:vAlign w:val="center"/>
            <w:hideMark/>
          </w:tcPr>
          <w:p w14:paraId="7897F5C1" w14:textId="77777777" w:rsidR="00610A0E" w:rsidRPr="00624832" w:rsidRDefault="00610A0E" w:rsidP="00887F05">
            <w:pPr>
              <w:spacing w:before="0" w:after="0" w:line="240" w:lineRule="auto"/>
              <w:rPr>
                <w:color w:val="000000"/>
                <w:szCs w:val="28"/>
                <w:lang w:eastAsia="en-SG"/>
              </w:rPr>
            </w:pPr>
            <w:r w:rsidRPr="00624832">
              <w:rPr>
                <w:color w:val="000000"/>
                <w:szCs w:val="28"/>
                <w:lang w:eastAsia="en-SG"/>
              </w:rPr>
              <w:t>Ninh Thuận</w:t>
            </w:r>
          </w:p>
        </w:tc>
        <w:tc>
          <w:tcPr>
            <w:tcW w:w="1062" w:type="dxa"/>
            <w:tcBorders>
              <w:top w:val="single" w:sz="4" w:space="0" w:color="auto"/>
              <w:left w:val="nil"/>
              <w:bottom w:val="single" w:sz="4" w:space="0" w:color="auto"/>
              <w:right w:val="single" w:sz="4" w:space="0" w:color="auto"/>
            </w:tcBorders>
          </w:tcPr>
          <w:p w14:paraId="78BBE85E" w14:textId="77777777" w:rsidR="00610A0E" w:rsidRPr="00624832" w:rsidRDefault="00610A0E" w:rsidP="007D1331">
            <w:pPr>
              <w:spacing w:before="0" w:after="0" w:line="240" w:lineRule="auto"/>
              <w:jc w:val="center"/>
              <w:rPr>
                <w:color w:val="000000"/>
                <w:szCs w:val="28"/>
                <w:lang w:eastAsia="en-SG"/>
              </w:rPr>
            </w:pPr>
            <w:r w:rsidRPr="00624832">
              <w:rPr>
                <w:color w:val="000000"/>
                <w:szCs w:val="28"/>
                <w:lang w:eastAsia="en-SG"/>
              </w:rPr>
              <w:t>2</w:t>
            </w:r>
            <w:r w:rsidR="007D1331" w:rsidRPr="00624832">
              <w:rPr>
                <w:color w:val="000000"/>
                <w:szCs w:val="28"/>
                <w:lang w:eastAsia="en-SG"/>
              </w:rPr>
              <w:t>2</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BCE56B5" w14:textId="77777777" w:rsidR="00610A0E" w:rsidRPr="00624832" w:rsidRDefault="00610A0E" w:rsidP="007D1331">
            <w:pPr>
              <w:spacing w:before="0" w:after="0" w:line="240" w:lineRule="auto"/>
              <w:jc w:val="center"/>
              <w:rPr>
                <w:color w:val="000000"/>
                <w:szCs w:val="28"/>
                <w:lang w:eastAsia="en-SG"/>
              </w:rPr>
            </w:pPr>
            <w:r w:rsidRPr="00624832">
              <w:rPr>
                <w:color w:val="000000"/>
                <w:szCs w:val="28"/>
                <w:lang w:eastAsia="en-SG"/>
              </w:rPr>
              <w:t>2</w:t>
            </w:r>
            <w:r w:rsidR="007D1331" w:rsidRPr="00624832">
              <w:rPr>
                <w:color w:val="000000"/>
                <w:szCs w:val="28"/>
                <w:lang w:eastAsia="en-SG"/>
              </w:rPr>
              <w:t>2</w:t>
            </w:r>
          </w:p>
        </w:tc>
        <w:tc>
          <w:tcPr>
            <w:tcW w:w="992" w:type="dxa"/>
            <w:tcBorders>
              <w:top w:val="nil"/>
              <w:left w:val="single" w:sz="4" w:space="0" w:color="auto"/>
              <w:bottom w:val="single" w:sz="4" w:space="0" w:color="auto"/>
              <w:right w:val="single" w:sz="4" w:space="0" w:color="auto"/>
            </w:tcBorders>
          </w:tcPr>
          <w:p w14:paraId="15E141A3"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tcPr>
          <w:p w14:paraId="7D9FC28F"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992" w:type="dxa"/>
            <w:tcBorders>
              <w:top w:val="nil"/>
              <w:left w:val="single" w:sz="4" w:space="0" w:color="auto"/>
              <w:bottom w:val="single" w:sz="4" w:space="0" w:color="auto"/>
              <w:right w:val="single" w:sz="4" w:space="0" w:color="auto"/>
            </w:tcBorders>
          </w:tcPr>
          <w:p w14:paraId="74F7D890"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c>
          <w:tcPr>
            <w:tcW w:w="1080" w:type="dxa"/>
            <w:tcBorders>
              <w:top w:val="nil"/>
              <w:left w:val="single" w:sz="4" w:space="0" w:color="auto"/>
              <w:bottom w:val="single" w:sz="4" w:space="0" w:color="auto"/>
              <w:right w:val="single" w:sz="4" w:space="0" w:color="auto"/>
            </w:tcBorders>
            <w:vAlign w:val="center"/>
          </w:tcPr>
          <w:p w14:paraId="633C0CD0" w14:textId="77777777" w:rsidR="00610A0E" w:rsidRPr="00624832" w:rsidRDefault="00610A0E" w:rsidP="00EC49C4">
            <w:pPr>
              <w:spacing w:before="0" w:after="0" w:line="240" w:lineRule="auto"/>
              <w:jc w:val="center"/>
              <w:rPr>
                <w:color w:val="000000"/>
                <w:szCs w:val="28"/>
                <w:lang w:eastAsia="en-SG"/>
              </w:rPr>
            </w:pPr>
            <w:r w:rsidRPr="00624832">
              <w:rPr>
                <w:color w:val="000000"/>
                <w:szCs w:val="28"/>
                <w:lang w:eastAsia="en-SG"/>
              </w:rPr>
              <w:t>0</w:t>
            </w:r>
          </w:p>
        </w:tc>
      </w:tr>
      <w:tr w:rsidR="00610A0E" w:rsidRPr="00624832" w14:paraId="4BD774A8"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38D05BF3"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11</w:t>
            </w:r>
          </w:p>
        </w:tc>
        <w:tc>
          <w:tcPr>
            <w:tcW w:w="1922" w:type="dxa"/>
            <w:tcBorders>
              <w:top w:val="nil"/>
              <w:left w:val="nil"/>
              <w:bottom w:val="single" w:sz="4" w:space="0" w:color="auto"/>
              <w:right w:val="single" w:sz="4" w:space="0" w:color="auto"/>
            </w:tcBorders>
            <w:shd w:val="clear" w:color="auto" w:fill="auto"/>
            <w:noWrap/>
            <w:vAlign w:val="center"/>
            <w:hideMark/>
          </w:tcPr>
          <w:p w14:paraId="2C6444E2" w14:textId="77777777" w:rsidR="00610A0E" w:rsidRPr="00624832" w:rsidRDefault="00610A0E" w:rsidP="00887F05">
            <w:pPr>
              <w:spacing w:before="0" w:after="0" w:line="240" w:lineRule="auto"/>
              <w:rPr>
                <w:szCs w:val="28"/>
                <w:lang w:eastAsia="en-SG"/>
              </w:rPr>
            </w:pPr>
            <w:r w:rsidRPr="00624832">
              <w:rPr>
                <w:szCs w:val="28"/>
                <w:lang w:eastAsia="en-SG"/>
              </w:rPr>
              <w:t>Bình Phước</w:t>
            </w:r>
          </w:p>
        </w:tc>
        <w:tc>
          <w:tcPr>
            <w:tcW w:w="1062" w:type="dxa"/>
            <w:tcBorders>
              <w:top w:val="single" w:sz="4" w:space="0" w:color="auto"/>
              <w:left w:val="nil"/>
              <w:bottom w:val="single" w:sz="4" w:space="0" w:color="auto"/>
              <w:right w:val="single" w:sz="4" w:space="0" w:color="auto"/>
            </w:tcBorders>
          </w:tcPr>
          <w:p w14:paraId="1DB35025" w14:textId="77777777" w:rsidR="00610A0E" w:rsidRPr="00624832" w:rsidRDefault="00610A0E" w:rsidP="00EC49C4">
            <w:pPr>
              <w:spacing w:before="0" w:after="0" w:line="240" w:lineRule="auto"/>
              <w:jc w:val="center"/>
              <w:rPr>
                <w:szCs w:val="28"/>
                <w:lang w:eastAsia="en-SG"/>
              </w:rPr>
            </w:pPr>
            <w:r w:rsidRPr="00624832">
              <w:rPr>
                <w:szCs w:val="28"/>
                <w:lang w:eastAsia="en-SG"/>
              </w:rPr>
              <w:t>27</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03165E35" w14:textId="77777777" w:rsidR="00610A0E" w:rsidRPr="00624832" w:rsidRDefault="00610A0E" w:rsidP="00EC49C4">
            <w:pPr>
              <w:spacing w:before="0" w:after="0" w:line="240" w:lineRule="auto"/>
              <w:jc w:val="center"/>
              <w:rPr>
                <w:szCs w:val="28"/>
                <w:lang w:eastAsia="en-SG"/>
              </w:rPr>
            </w:pPr>
            <w:r w:rsidRPr="00624832">
              <w:rPr>
                <w:szCs w:val="28"/>
                <w:lang w:eastAsia="en-SG"/>
              </w:rPr>
              <w:t>27</w:t>
            </w:r>
          </w:p>
        </w:tc>
        <w:tc>
          <w:tcPr>
            <w:tcW w:w="992" w:type="dxa"/>
            <w:tcBorders>
              <w:top w:val="nil"/>
              <w:left w:val="single" w:sz="4" w:space="0" w:color="auto"/>
              <w:bottom w:val="single" w:sz="4" w:space="0" w:color="auto"/>
              <w:right w:val="single" w:sz="4" w:space="0" w:color="auto"/>
            </w:tcBorders>
          </w:tcPr>
          <w:p w14:paraId="0C28C4AA" w14:textId="77777777" w:rsidR="00610A0E" w:rsidRPr="00624832" w:rsidRDefault="00610A0E" w:rsidP="00EC49C4">
            <w:pPr>
              <w:spacing w:before="0" w:after="0" w:line="240" w:lineRule="auto"/>
              <w:jc w:val="center"/>
              <w:rPr>
                <w:szCs w:val="28"/>
                <w:lang w:eastAsia="en-SG"/>
              </w:rPr>
            </w:pPr>
            <w:r w:rsidRPr="00624832">
              <w:rPr>
                <w:szCs w:val="28"/>
                <w:lang w:eastAsia="en-SG"/>
              </w:rPr>
              <w:t>26</w:t>
            </w:r>
          </w:p>
        </w:tc>
        <w:tc>
          <w:tcPr>
            <w:tcW w:w="992" w:type="dxa"/>
            <w:tcBorders>
              <w:top w:val="nil"/>
              <w:left w:val="single" w:sz="4" w:space="0" w:color="auto"/>
              <w:bottom w:val="single" w:sz="4" w:space="0" w:color="auto"/>
              <w:right w:val="single" w:sz="4" w:space="0" w:color="auto"/>
            </w:tcBorders>
          </w:tcPr>
          <w:p w14:paraId="130D6416" w14:textId="77777777" w:rsidR="00610A0E" w:rsidRPr="00624832" w:rsidRDefault="00610A0E" w:rsidP="00EC49C4">
            <w:pPr>
              <w:spacing w:before="0" w:after="0" w:line="240" w:lineRule="auto"/>
              <w:jc w:val="center"/>
              <w:rPr>
                <w:szCs w:val="28"/>
                <w:lang w:eastAsia="en-SG"/>
              </w:rPr>
            </w:pPr>
            <w:r w:rsidRPr="00624832">
              <w:rPr>
                <w:szCs w:val="28"/>
                <w:lang w:eastAsia="en-SG"/>
              </w:rPr>
              <w:t>26</w:t>
            </w:r>
          </w:p>
        </w:tc>
        <w:tc>
          <w:tcPr>
            <w:tcW w:w="992" w:type="dxa"/>
            <w:tcBorders>
              <w:top w:val="nil"/>
              <w:left w:val="single" w:sz="4" w:space="0" w:color="auto"/>
              <w:bottom w:val="single" w:sz="4" w:space="0" w:color="auto"/>
              <w:right w:val="single" w:sz="4" w:space="0" w:color="auto"/>
            </w:tcBorders>
          </w:tcPr>
          <w:p w14:paraId="03C55E8D" w14:textId="77777777" w:rsidR="00610A0E" w:rsidRPr="00624832" w:rsidRDefault="00610A0E" w:rsidP="00EC49C4">
            <w:pPr>
              <w:spacing w:before="0" w:after="0" w:line="240" w:lineRule="auto"/>
              <w:jc w:val="center"/>
              <w:rPr>
                <w:szCs w:val="28"/>
                <w:lang w:eastAsia="en-SG"/>
              </w:rPr>
            </w:pPr>
            <w:r w:rsidRPr="00624832">
              <w:rPr>
                <w:szCs w:val="28"/>
                <w:lang w:eastAsia="en-SG"/>
              </w:rPr>
              <w:t>29</w:t>
            </w:r>
          </w:p>
        </w:tc>
        <w:tc>
          <w:tcPr>
            <w:tcW w:w="1080" w:type="dxa"/>
            <w:tcBorders>
              <w:top w:val="nil"/>
              <w:left w:val="single" w:sz="4" w:space="0" w:color="auto"/>
              <w:bottom w:val="single" w:sz="4" w:space="0" w:color="auto"/>
              <w:right w:val="single" w:sz="4" w:space="0" w:color="auto"/>
            </w:tcBorders>
            <w:vAlign w:val="center"/>
          </w:tcPr>
          <w:p w14:paraId="45C90527" w14:textId="77777777" w:rsidR="00610A0E" w:rsidRPr="00624832" w:rsidRDefault="00610A0E" w:rsidP="00EC49C4">
            <w:pPr>
              <w:spacing w:before="0" w:after="0" w:line="240" w:lineRule="auto"/>
              <w:jc w:val="center"/>
              <w:rPr>
                <w:szCs w:val="28"/>
                <w:lang w:eastAsia="en-SG"/>
              </w:rPr>
            </w:pPr>
            <w:r w:rsidRPr="00624832">
              <w:rPr>
                <w:szCs w:val="28"/>
                <w:lang w:eastAsia="en-SG"/>
              </w:rPr>
              <w:t>29</w:t>
            </w:r>
          </w:p>
        </w:tc>
      </w:tr>
      <w:tr w:rsidR="00610A0E" w:rsidRPr="00624832" w14:paraId="619E94B6"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23A33E21"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12</w:t>
            </w:r>
          </w:p>
        </w:tc>
        <w:tc>
          <w:tcPr>
            <w:tcW w:w="1922" w:type="dxa"/>
            <w:tcBorders>
              <w:top w:val="nil"/>
              <w:left w:val="nil"/>
              <w:bottom w:val="single" w:sz="4" w:space="0" w:color="auto"/>
              <w:right w:val="single" w:sz="4" w:space="0" w:color="auto"/>
            </w:tcBorders>
            <w:shd w:val="clear" w:color="auto" w:fill="auto"/>
            <w:noWrap/>
            <w:vAlign w:val="center"/>
            <w:hideMark/>
          </w:tcPr>
          <w:p w14:paraId="48933D72" w14:textId="77777777" w:rsidR="00610A0E" w:rsidRPr="00624832" w:rsidRDefault="00610A0E" w:rsidP="00887F05">
            <w:pPr>
              <w:spacing w:before="0" w:after="0" w:line="240" w:lineRule="auto"/>
              <w:rPr>
                <w:szCs w:val="28"/>
                <w:lang w:eastAsia="en-SG"/>
              </w:rPr>
            </w:pPr>
            <w:r w:rsidRPr="00624832">
              <w:rPr>
                <w:szCs w:val="28"/>
                <w:lang w:eastAsia="en-SG"/>
              </w:rPr>
              <w:t>Tây Ninh</w:t>
            </w:r>
          </w:p>
        </w:tc>
        <w:tc>
          <w:tcPr>
            <w:tcW w:w="1062" w:type="dxa"/>
            <w:tcBorders>
              <w:top w:val="single" w:sz="4" w:space="0" w:color="auto"/>
              <w:left w:val="nil"/>
              <w:bottom w:val="single" w:sz="4" w:space="0" w:color="auto"/>
              <w:right w:val="single" w:sz="4" w:space="0" w:color="auto"/>
            </w:tcBorders>
          </w:tcPr>
          <w:p w14:paraId="53A926DD" w14:textId="77777777" w:rsidR="00610A0E" w:rsidRPr="00624832" w:rsidRDefault="00610A0E" w:rsidP="00EC49C4">
            <w:pPr>
              <w:spacing w:before="0" w:after="0" w:line="240" w:lineRule="auto"/>
              <w:jc w:val="center"/>
              <w:rPr>
                <w:szCs w:val="28"/>
                <w:lang w:eastAsia="en-SG"/>
              </w:rPr>
            </w:pPr>
            <w:r w:rsidRPr="00624832">
              <w:rPr>
                <w:szCs w:val="28"/>
                <w:lang w:eastAsia="en-SG"/>
              </w:rPr>
              <w:t>10</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B44CE12" w14:textId="77777777" w:rsidR="00610A0E" w:rsidRPr="00624832" w:rsidRDefault="00610A0E" w:rsidP="00EC49C4">
            <w:pPr>
              <w:spacing w:before="0" w:after="0" w:line="240" w:lineRule="auto"/>
              <w:jc w:val="center"/>
              <w:rPr>
                <w:szCs w:val="28"/>
                <w:lang w:eastAsia="en-SG"/>
              </w:rPr>
            </w:pPr>
            <w:r w:rsidRPr="00624832">
              <w:rPr>
                <w:szCs w:val="28"/>
                <w:lang w:eastAsia="en-SG"/>
              </w:rPr>
              <w:t>10</w:t>
            </w:r>
          </w:p>
        </w:tc>
        <w:tc>
          <w:tcPr>
            <w:tcW w:w="992" w:type="dxa"/>
            <w:tcBorders>
              <w:top w:val="nil"/>
              <w:left w:val="single" w:sz="4" w:space="0" w:color="auto"/>
              <w:bottom w:val="single" w:sz="4" w:space="0" w:color="auto"/>
              <w:right w:val="single" w:sz="4" w:space="0" w:color="auto"/>
            </w:tcBorders>
          </w:tcPr>
          <w:p w14:paraId="39A23D97" w14:textId="77777777" w:rsidR="00610A0E" w:rsidRPr="00624832" w:rsidRDefault="00610A0E" w:rsidP="00EC49C4">
            <w:pPr>
              <w:spacing w:before="0" w:after="0" w:line="240" w:lineRule="auto"/>
              <w:jc w:val="center"/>
              <w:rPr>
                <w:szCs w:val="28"/>
                <w:lang w:eastAsia="en-SG"/>
              </w:rPr>
            </w:pPr>
            <w:r w:rsidRPr="00624832">
              <w:rPr>
                <w:szCs w:val="28"/>
                <w:lang w:eastAsia="en-SG"/>
              </w:rPr>
              <w:t>1</w:t>
            </w:r>
          </w:p>
        </w:tc>
        <w:tc>
          <w:tcPr>
            <w:tcW w:w="992" w:type="dxa"/>
            <w:tcBorders>
              <w:top w:val="nil"/>
              <w:left w:val="single" w:sz="4" w:space="0" w:color="auto"/>
              <w:bottom w:val="single" w:sz="4" w:space="0" w:color="auto"/>
              <w:right w:val="single" w:sz="4" w:space="0" w:color="auto"/>
            </w:tcBorders>
          </w:tcPr>
          <w:p w14:paraId="20219469" w14:textId="77777777" w:rsidR="00610A0E" w:rsidRPr="00624832" w:rsidRDefault="00610A0E" w:rsidP="00EC49C4">
            <w:pPr>
              <w:spacing w:before="0" w:after="0" w:line="240" w:lineRule="auto"/>
              <w:jc w:val="center"/>
              <w:rPr>
                <w:szCs w:val="28"/>
                <w:lang w:eastAsia="en-SG"/>
              </w:rPr>
            </w:pPr>
            <w:r w:rsidRPr="00624832">
              <w:rPr>
                <w:szCs w:val="28"/>
                <w:lang w:eastAsia="en-SG"/>
              </w:rPr>
              <w:t>1</w:t>
            </w:r>
          </w:p>
        </w:tc>
        <w:tc>
          <w:tcPr>
            <w:tcW w:w="992" w:type="dxa"/>
            <w:tcBorders>
              <w:top w:val="nil"/>
              <w:left w:val="single" w:sz="4" w:space="0" w:color="auto"/>
              <w:bottom w:val="single" w:sz="4" w:space="0" w:color="auto"/>
              <w:right w:val="single" w:sz="4" w:space="0" w:color="auto"/>
            </w:tcBorders>
          </w:tcPr>
          <w:p w14:paraId="43474FB8" w14:textId="77777777" w:rsidR="00610A0E" w:rsidRPr="00624832" w:rsidRDefault="00610A0E" w:rsidP="00EC49C4">
            <w:pPr>
              <w:spacing w:before="0" w:after="0" w:line="240" w:lineRule="auto"/>
              <w:jc w:val="center"/>
              <w:rPr>
                <w:szCs w:val="28"/>
                <w:lang w:eastAsia="en-SG"/>
              </w:rPr>
            </w:pPr>
            <w:r w:rsidRPr="00624832">
              <w:rPr>
                <w:szCs w:val="28"/>
                <w:lang w:eastAsia="en-SG"/>
              </w:rPr>
              <w:t>11</w:t>
            </w:r>
          </w:p>
        </w:tc>
        <w:tc>
          <w:tcPr>
            <w:tcW w:w="1080" w:type="dxa"/>
            <w:tcBorders>
              <w:top w:val="nil"/>
              <w:left w:val="single" w:sz="4" w:space="0" w:color="auto"/>
              <w:bottom w:val="single" w:sz="4" w:space="0" w:color="auto"/>
              <w:right w:val="single" w:sz="4" w:space="0" w:color="auto"/>
            </w:tcBorders>
            <w:vAlign w:val="center"/>
          </w:tcPr>
          <w:p w14:paraId="21CA1BF0" w14:textId="77777777" w:rsidR="00610A0E" w:rsidRPr="00624832" w:rsidRDefault="00610A0E" w:rsidP="00EC49C4">
            <w:pPr>
              <w:spacing w:before="0" w:after="0" w:line="240" w:lineRule="auto"/>
              <w:jc w:val="center"/>
              <w:rPr>
                <w:szCs w:val="28"/>
                <w:lang w:eastAsia="en-SG"/>
              </w:rPr>
            </w:pPr>
            <w:r w:rsidRPr="00624832">
              <w:rPr>
                <w:szCs w:val="28"/>
                <w:lang w:eastAsia="en-SG"/>
              </w:rPr>
              <w:t>10</w:t>
            </w:r>
          </w:p>
        </w:tc>
      </w:tr>
      <w:tr w:rsidR="00610A0E" w:rsidRPr="00624832" w14:paraId="557E044E"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1BBBF1BF"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13</w:t>
            </w:r>
          </w:p>
        </w:tc>
        <w:tc>
          <w:tcPr>
            <w:tcW w:w="1922" w:type="dxa"/>
            <w:tcBorders>
              <w:top w:val="nil"/>
              <w:left w:val="nil"/>
              <w:bottom w:val="single" w:sz="4" w:space="0" w:color="auto"/>
              <w:right w:val="single" w:sz="4" w:space="0" w:color="auto"/>
            </w:tcBorders>
            <w:shd w:val="clear" w:color="auto" w:fill="auto"/>
            <w:noWrap/>
            <w:vAlign w:val="center"/>
            <w:hideMark/>
          </w:tcPr>
          <w:p w14:paraId="1435E7E2" w14:textId="77777777" w:rsidR="00610A0E" w:rsidRPr="00624832" w:rsidRDefault="00610A0E" w:rsidP="00887F05">
            <w:pPr>
              <w:spacing w:before="0" w:after="0" w:line="240" w:lineRule="auto"/>
              <w:rPr>
                <w:szCs w:val="28"/>
                <w:lang w:eastAsia="en-SG"/>
              </w:rPr>
            </w:pPr>
            <w:r w:rsidRPr="00624832">
              <w:rPr>
                <w:szCs w:val="28"/>
                <w:lang w:eastAsia="en-SG"/>
              </w:rPr>
              <w:t>Đồng Tháp</w:t>
            </w:r>
          </w:p>
        </w:tc>
        <w:tc>
          <w:tcPr>
            <w:tcW w:w="1062" w:type="dxa"/>
            <w:tcBorders>
              <w:top w:val="single" w:sz="4" w:space="0" w:color="auto"/>
              <w:left w:val="nil"/>
              <w:bottom w:val="single" w:sz="4" w:space="0" w:color="auto"/>
              <w:right w:val="single" w:sz="4" w:space="0" w:color="auto"/>
            </w:tcBorders>
          </w:tcPr>
          <w:p w14:paraId="730D851E" w14:textId="77777777" w:rsidR="00610A0E" w:rsidRPr="00624832" w:rsidRDefault="00610A0E" w:rsidP="00EC49C4">
            <w:pPr>
              <w:spacing w:before="0" w:after="0" w:line="240" w:lineRule="auto"/>
              <w:jc w:val="center"/>
              <w:rPr>
                <w:szCs w:val="28"/>
                <w:lang w:eastAsia="en-SG"/>
              </w:rPr>
            </w:pPr>
            <w:r w:rsidRPr="00624832">
              <w:rPr>
                <w:szCs w:val="28"/>
                <w:lang w:eastAsia="en-SG"/>
              </w:rPr>
              <w:t>42</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68B8BCB1" w14:textId="77777777" w:rsidR="00610A0E" w:rsidRPr="00624832" w:rsidRDefault="00610A0E" w:rsidP="00EC49C4">
            <w:pPr>
              <w:spacing w:before="0" w:after="0" w:line="240" w:lineRule="auto"/>
              <w:jc w:val="center"/>
              <w:rPr>
                <w:szCs w:val="28"/>
                <w:lang w:eastAsia="en-SG"/>
              </w:rPr>
            </w:pPr>
            <w:r w:rsidRPr="00624832">
              <w:rPr>
                <w:szCs w:val="28"/>
                <w:lang w:eastAsia="en-SG"/>
              </w:rPr>
              <w:t>42</w:t>
            </w:r>
          </w:p>
        </w:tc>
        <w:tc>
          <w:tcPr>
            <w:tcW w:w="992" w:type="dxa"/>
            <w:tcBorders>
              <w:top w:val="nil"/>
              <w:left w:val="single" w:sz="4" w:space="0" w:color="auto"/>
              <w:bottom w:val="single" w:sz="4" w:space="0" w:color="auto"/>
              <w:right w:val="single" w:sz="4" w:space="0" w:color="auto"/>
            </w:tcBorders>
          </w:tcPr>
          <w:p w14:paraId="122BC89E" w14:textId="77777777" w:rsidR="00610A0E" w:rsidRPr="00624832" w:rsidRDefault="00610A0E" w:rsidP="00EC49C4">
            <w:pPr>
              <w:spacing w:before="0" w:after="0" w:line="240" w:lineRule="auto"/>
              <w:jc w:val="center"/>
              <w:rPr>
                <w:szCs w:val="28"/>
                <w:lang w:eastAsia="en-SG"/>
              </w:rPr>
            </w:pPr>
            <w:r w:rsidRPr="00624832">
              <w:rPr>
                <w:szCs w:val="28"/>
                <w:lang w:eastAsia="en-SG"/>
              </w:rPr>
              <w:t>61</w:t>
            </w:r>
          </w:p>
        </w:tc>
        <w:tc>
          <w:tcPr>
            <w:tcW w:w="992" w:type="dxa"/>
            <w:tcBorders>
              <w:top w:val="nil"/>
              <w:left w:val="single" w:sz="4" w:space="0" w:color="auto"/>
              <w:bottom w:val="single" w:sz="4" w:space="0" w:color="auto"/>
              <w:right w:val="single" w:sz="4" w:space="0" w:color="auto"/>
            </w:tcBorders>
          </w:tcPr>
          <w:p w14:paraId="34BC019B" w14:textId="77777777" w:rsidR="00610A0E" w:rsidRPr="00624832" w:rsidRDefault="00610A0E" w:rsidP="00EC49C4">
            <w:pPr>
              <w:spacing w:before="0" w:after="0" w:line="240" w:lineRule="auto"/>
              <w:jc w:val="center"/>
              <w:rPr>
                <w:szCs w:val="28"/>
                <w:lang w:eastAsia="en-SG"/>
              </w:rPr>
            </w:pPr>
            <w:r w:rsidRPr="00624832">
              <w:rPr>
                <w:szCs w:val="28"/>
                <w:lang w:eastAsia="en-SG"/>
              </w:rPr>
              <w:t>61</w:t>
            </w:r>
          </w:p>
        </w:tc>
        <w:tc>
          <w:tcPr>
            <w:tcW w:w="992" w:type="dxa"/>
            <w:tcBorders>
              <w:top w:val="nil"/>
              <w:left w:val="single" w:sz="4" w:space="0" w:color="auto"/>
              <w:bottom w:val="single" w:sz="4" w:space="0" w:color="auto"/>
              <w:right w:val="single" w:sz="4" w:space="0" w:color="auto"/>
            </w:tcBorders>
          </w:tcPr>
          <w:p w14:paraId="2B967798" w14:textId="77777777" w:rsidR="00610A0E" w:rsidRPr="00624832" w:rsidRDefault="00610A0E" w:rsidP="00EC49C4">
            <w:pPr>
              <w:spacing w:before="0" w:after="0" w:line="240" w:lineRule="auto"/>
              <w:jc w:val="center"/>
              <w:rPr>
                <w:szCs w:val="28"/>
                <w:lang w:eastAsia="en-SG"/>
              </w:rPr>
            </w:pPr>
            <w:r w:rsidRPr="00624832">
              <w:rPr>
                <w:szCs w:val="28"/>
                <w:lang w:eastAsia="en-SG"/>
              </w:rPr>
              <w:t>50</w:t>
            </w:r>
          </w:p>
        </w:tc>
        <w:tc>
          <w:tcPr>
            <w:tcW w:w="1080" w:type="dxa"/>
            <w:tcBorders>
              <w:top w:val="nil"/>
              <w:left w:val="single" w:sz="4" w:space="0" w:color="auto"/>
              <w:bottom w:val="single" w:sz="4" w:space="0" w:color="auto"/>
              <w:right w:val="single" w:sz="4" w:space="0" w:color="auto"/>
            </w:tcBorders>
            <w:vAlign w:val="center"/>
          </w:tcPr>
          <w:p w14:paraId="4676C55B" w14:textId="77777777" w:rsidR="00610A0E" w:rsidRPr="00624832" w:rsidRDefault="00610A0E" w:rsidP="00EC49C4">
            <w:pPr>
              <w:spacing w:before="0" w:after="0" w:line="240" w:lineRule="auto"/>
              <w:jc w:val="center"/>
              <w:rPr>
                <w:szCs w:val="28"/>
                <w:lang w:eastAsia="en-SG"/>
              </w:rPr>
            </w:pPr>
            <w:r w:rsidRPr="00624832">
              <w:rPr>
                <w:szCs w:val="28"/>
                <w:lang w:eastAsia="en-SG"/>
              </w:rPr>
              <w:t>42</w:t>
            </w:r>
          </w:p>
        </w:tc>
      </w:tr>
      <w:tr w:rsidR="00610A0E" w:rsidRPr="00624832" w14:paraId="12677122"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5E7812C7"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14</w:t>
            </w:r>
          </w:p>
        </w:tc>
        <w:tc>
          <w:tcPr>
            <w:tcW w:w="1922" w:type="dxa"/>
            <w:tcBorders>
              <w:top w:val="nil"/>
              <w:left w:val="nil"/>
              <w:bottom w:val="single" w:sz="4" w:space="0" w:color="auto"/>
              <w:right w:val="single" w:sz="4" w:space="0" w:color="auto"/>
            </w:tcBorders>
            <w:shd w:val="clear" w:color="auto" w:fill="auto"/>
            <w:noWrap/>
            <w:vAlign w:val="center"/>
            <w:hideMark/>
          </w:tcPr>
          <w:p w14:paraId="3F755275" w14:textId="77777777" w:rsidR="00610A0E" w:rsidRPr="00624832" w:rsidRDefault="00610A0E" w:rsidP="00887F05">
            <w:pPr>
              <w:spacing w:before="0" w:after="0" w:line="240" w:lineRule="auto"/>
              <w:rPr>
                <w:szCs w:val="28"/>
                <w:lang w:eastAsia="en-SG"/>
              </w:rPr>
            </w:pPr>
            <w:r w:rsidRPr="00624832">
              <w:rPr>
                <w:szCs w:val="28"/>
                <w:lang w:eastAsia="en-SG"/>
              </w:rPr>
              <w:t>An Giang</w:t>
            </w:r>
          </w:p>
        </w:tc>
        <w:tc>
          <w:tcPr>
            <w:tcW w:w="1062" w:type="dxa"/>
            <w:tcBorders>
              <w:top w:val="single" w:sz="4" w:space="0" w:color="auto"/>
              <w:left w:val="nil"/>
              <w:bottom w:val="single" w:sz="4" w:space="0" w:color="auto"/>
              <w:right w:val="single" w:sz="4" w:space="0" w:color="auto"/>
            </w:tcBorders>
          </w:tcPr>
          <w:p w14:paraId="12E91724" w14:textId="77777777" w:rsidR="00610A0E" w:rsidRPr="00624832" w:rsidRDefault="00610A0E" w:rsidP="00EC49C4">
            <w:pPr>
              <w:spacing w:before="0" w:after="0" w:line="240" w:lineRule="auto"/>
              <w:jc w:val="center"/>
              <w:rPr>
                <w:szCs w:val="28"/>
                <w:lang w:eastAsia="en-SG"/>
              </w:rPr>
            </w:pPr>
            <w:r w:rsidRPr="00624832">
              <w:rPr>
                <w:szCs w:val="28"/>
                <w:lang w:eastAsia="en-SG"/>
              </w:rPr>
              <w:t>13</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1329823E" w14:textId="77777777" w:rsidR="00610A0E" w:rsidRPr="00624832" w:rsidRDefault="00610A0E" w:rsidP="00EC49C4">
            <w:pPr>
              <w:spacing w:before="0" w:after="0" w:line="240" w:lineRule="auto"/>
              <w:jc w:val="center"/>
              <w:rPr>
                <w:szCs w:val="28"/>
                <w:lang w:eastAsia="en-SG"/>
              </w:rPr>
            </w:pPr>
            <w:r w:rsidRPr="00624832">
              <w:rPr>
                <w:szCs w:val="28"/>
                <w:lang w:eastAsia="en-SG"/>
              </w:rPr>
              <w:t>13</w:t>
            </w:r>
          </w:p>
        </w:tc>
        <w:tc>
          <w:tcPr>
            <w:tcW w:w="992" w:type="dxa"/>
            <w:tcBorders>
              <w:top w:val="nil"/>
              <w:left w:val="single" w:sz="4" w:space="0" w:color="auto"/>
              <w:bottom w:val="single" w:sz="4" w:space="0" w:color="auto"/>
              <w:right w:val="single" w:sz="4" w:space="0" w:color="auto"/>
            </w:tcBorders>
          </w:tcPr>
          <w:p w14:paraId="3A7646E9" w14:textId="77777777" w:rsidR="00610A0E" w:rsidRPr="00624832" w:rsidRDefault="00610A0E" w:rsidP="00EC49C4">
            <w:pPr>
              <w:spacing w:before="0" w:after="0" w:line="240" w:lineRule="auto"/>
              <w:jc w:val="center"/>
              <w:rPr>
                <w:szCs w:val="28"/>
                <w:lang w:eastAsia="en-SG"/>
              </w:rPr>
            </w:pPr>
            <w:r w:rsidRPr="00624832">
              <w:rPr>
                <w:szCs w:val="28"/>
                <w:lang w:eastAsia="en-SG"/>
              </w:rPr>
              <w:t>26</w:t>
            </w:r>
          </w:p>
        </w:tc>
        <w:tc>
          <w:tcPr>
            <w:tcW w:w="992" w:type="dxa"/>
            <w:tcBorders>
              <w:top w:val="nil"/>
              <w:left w:val="single" w:sz="4" w:space="0" w:color="auto"/>
              <w:bottom w:val="single" w:sz="4" w:space="0" w:color="auto"/>
              <w:right w:val="single" w:sz="4" w:space="0" w:color="auto"/>
            </w:tcBorders>
          </w:tcPr>
          <w:p w14:paraId="668B2FEF" w14:textId="77777777" w:rsidR="00610A0E" w:rsidRPr="00624832" w:rsidRDefault="00610A0E" w:rsidP="00EC49C4">
            <w:pPr>
              <w:spacing w:before="0" w:after="0" w:line="240" w:lineRule="auto"/>
              <w:jc w:val="center"/>
              <w:rPr>
                <w:szCs w:val="28"/>
                <w:lang w:eastAsia="en-SG"/>
              </w:rPr>
            </w:pPr>
            <w:r w:rsidRPr="00624832">
              <w:rPr>
                <w:szCs w:val="28"/>
                <w:lang w:eastAsia="en-SG"/>
              </w:rPr>
              <w:t>26</w:t>
            </w:r>
          </w:p>
        </w:tc>
        <w:tc>
          <w:tcPr>
            <w:tcW w:w="992" w:type="dxa"/>
            <w:tcBorders>
              <w:top w:val="nil"/>
              <w:left w:val="single" w:sz="4" w:space="0" w:color="auto"/>
              <w:bottom w:val="single" w:sz="4" w:space="0" w:color="auto"/>
              <w:right w:val="single" w:sz="4" w:space="0" w:color="auto"/>
            </w:tcBorders>
          </w:tcPr>
          <w:p w14:paraId="04BAD51F" w14:textId="77777777" w:rsidR="00610A0E" w:rsidRPr="00624832" w:rsidRDefault="00610A0E" w:rsidP="00EC49C4">
            <w:pPr>
              <w:spacing w:before="0" w:after="0" w:line="240" w:lineRule="auto"/>
              <w:jc w:val="center"/>
              <w:rPr>
                <w:szCs w:val="28"/>
                <w:lang w:eastAsia="en-SG"/>
              </w:rPr>
            </w:pPr>
            <w:r w:rsidRPr="00624832">
              <w:rPr>
                <w:szCs w:val="28"/>
                <w:lang w:eastAsia="en-SG"/>
              </w:rPr>
              <w:t>34</w:t>
            </w:r>
          </w:p>
        </w:tc>
        <w:tc>
          <w:tcPr>
            <w:tcW w:w="1080" w:type="dxa"/>
            <w:tcBorders>
              <w:top w:val="nil"/>
              <w:left w:val="single" w:sz="4" w:space="0" w:color="auto"/>
              <w:bottom w:val="single" w:sz="4" w:space="0" w:color="auto"/>
              <w:right w:val="single" w:sz="4" w:space="0" w:color="auto"/>
            </w:tcBorders>
            <w:vAlign w:val="center"/>
          </w:tcPr>
          <w:p w14:paraId="0E8EABF4" w14:textId="77777777" w:rsidR="00610A0E" w:rsidRPr="00624832" w:rsidRDefault="00610A0E" w:rsidP="00EC49C4">
            <w:pPr>
              <w:spacing w:before="0" w:after="0" w:line="240" w:lineRule="auto"/>
              <w:jc w:val="center"/>
              <w:rPr>
                <w:szCs w:val="28"/>
                <w:lang w:eastAsia="en-SG"/>
              </w:rPr>
            </w:pPr>
            <w:r w:rsidRPr="00624832">
              <w:rPr>
                <w:szCs w:val="28"/>
                <w:lang w:eastAsia="en-SG"/>
              </w:rPr>
              <w:t>33</w:t>
            </w:r>
          </w:p>
        </w:tc>
      </w:tr>
      <w:tr w:rsidR="00610A0E" w:rsidRPr="00624832" w14:paraId="130D95F8" w14:textId="77777777" w:rsidTr="00CD52EB">
        <w:trPr>
          <w:trHeight w:val="360"/>
        </w:trPr>
        <w:tc>
          <w:tcPr>
            <w:tcW w:w="645" w:type="dxa"/>
            <w:tcBorders>
              <w:top w:val="nil"/>
              <w:left w:val="single" w:sz="4" w:space="0" w:color="auto"/>
              <w:bottom w:val="single" w:sz="4" w:space="0" w:color="auto"/>
              <w:right w:val="single" w:sz="4" w:space="0" w:color="auto"/>
            </w:tcBorders>
            <w:shd w:val="clear" w:color="auto" w:fill="auto"/>
            <w:noWrap/>
            <w:vAlign w:val="center"/>
            <w:hideMark/>
          </w:tcPr>
          <w:p w14:paraId="256BCF63"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15</w:t>
            </w:r>
          </w:p>
        </w:tc>
        <w:tc>
          <w:tcPr>
            <w:tcW w:w="1922" w:type="dxa"/>
            <w:tcBorders>
              <w:top w:val="nil"/>
              <w:left w:val="nil"/>
              <w:bottom w:val="single" w:sz="4" w:space="0" w:color="auto"/>
              <w:right w:val="single" w:sz="4" w:space="0" w:color="auto"/>
            </w:tcBorders>
            <w:shd w:val="clear" w:color="auto" w:fill="auto"/>
            <w:noWrap/>
            <w:vAlign w:val="center"/>
            <w:hideMark/>
          </w:tcPr>
          <w:p w14:paraId="33FFDEFC" w14:textId="77777777" w:rsidR="00610A0E" w:rsidRPr="00624832" w:rsidRDefault="00610A0E" w:rsidP="00887F05">
            <w:pPr>
              <w:spacing w:before="0" w:after="0" w:line="240" w:lineRule="auto"/>
              <w:rPr>
                <w:szCs w:val="28"/>
                <w:lang w:eastAsia="en-SG"/>
              </w:rPr>
            </w:pPr>
            <w:r w:rsidRPr="00624832">
              <w:rPr>
                <w:szCs w:val="28"/>
                <w:lang w:eastAsia="en-SG"/>
              </w:rPr>
              <w:t>Sóc Trăng</w:t>
            </w:r>
          </w:p>
        </w:tc>
        <w:tc>
          <w:tcPr>
            <w:tcW w:w="1062" w:type="dxa"/>
            <w:tcBorders>
              <w:top w:val="single" w:sz="4" w:space="0" w:color="auto"/>
              <w:left w:val="nil"/>
              <w:bottom w:val="single" w:sz="4" w:space="0" w:color="auto"/>
              <w:right w:val="single" w:sz="4" w:space="0" w:color="auto"/>
            </w:tcBorders>
          </w:tcPr>
          <w:p w14:paraId="7A1A311A" w14:textId="77777777" w:rsidR="00610A0E" w:rsidRPr="00624832" w:rsidRDefault="00610A0E" w:rsidP="00EC49C4">
            <w:pPr>
              <w:spacing w:before="0" w:after="0" w:line="240" w:lineRule="auto"/>
              <w:jc w:val="center"/>
              <w:rPr>
                <w:szCs w:val="28"/>
                <w:lang w:eastAsia="en-SG"/>
              </w:rPr>
            </w:pPr>
            <w:r w:rsidRPr="00624832">
              <w:rPr>
                <w:szCs w:val="28"/>
                <w:lang w:eastAsia="en-SG"/>
              </w:rPr>
              <w:t>26</w:t>
            </w:r>
          </w:p>
        </w:tc>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59DA9E31" w14:textId="77777777" w:rsidR="00610A0E" w:rsidRPr="00624832" w:rsidRDefault="00610A0E" w:rsidP="00EC49C4">
            <w:pPr>
              <w:spacing w:before="0" w:after="0" w:line="240" w:lineRule="auto"/>
              <w:jc w:val="center"/>
              <w:rPr>
                <w:szCs w:val="28"/>
                <w:lang w:eastAsia="en-SG"/>
              </w:rPr>
            </w:pPr>
            <w:r w:rsidRPr="00624832">
              <w:rPr>
                <w:szCs w:val="28"/>
                <w:lang w:eastAsia="en-SG"/>
              </w:rPr>
              <w:t>26</w:t>
            </w:r>
          </w:p>
        </w:tc>
        <w:tc>
          <w:tcPr>
            <w:tcW w:w="992" w:type="dxa"/>
            <w:tcBorders>
              <w:top w:val="nil"/>
              <w:left w:val="single" w:sz="4" w:space="0" w:color="auto"/>
              <w:bottom w:val="single" w:sz="4" w:space="0" w:color="auto"/>
              <w:right w:val="single" w:sz="4" w:space="0" w:color="auto"/>
            </w:tcBorders>
          </w:tcPr>
          <w:p w14:paraId="32F39F6F" w14:textId="77777777" w:rsidR="00610A0E" w:rsidRPr="00624832" w:rsidRDefault="00610A0E" w:rsidP="00EC49C4">
            <w:pPr>
              <w:spacing w:before="0" w:after="0" w:line="240" w:lineRule="auto"/>
              <w:jc w:val="center"/>
              <w:rPr>
                <w:szCs w:val="28"/>
                <w:lang w:eastAsia="en-SG"/>
              </w:rPr>
            </w:pPr>
            <w:r w:rsidRPr="00624832">
              <w:rPr>
                <w:szCs w:val="28"/>
                <w:lang w:eastAsia="en-SG"/>
              </w:rPr>
              <w:t>28</w:t>
            </w:r>
          </w:p>
        </w:tc>
        <w:tc>
          <w:tcPr>
            <w:tcW w:w="992" w:type="dxa"/>
            <w:tcBorders>
              <w:top w:val="nil"/>
              <w:left w:val="single" w:sz="4" w:space="0" w:color="auto"/>
              <w:bottom w:val="single" w:sz="4" w:space="0" w:color="auto"/>
              <w:right w:val="single" w:sz="4" w:space="0" w:color="auto"/>
            </w:tcBorders>
          </w:tcPr>
          <w:p w14:paraId="473832CD" w14:textId="77777777" w:rsidR="00610A0E" w:rsidRPr="00624832" w:rsidRDefault="00610A0E" w:rsidP="00EC49C4">
            <w:pPr>
              <w:spacing w:before="0" w:after="0" w:line="240" w:lineRule="auto"/>
              <w:jc w:val="center"/>
              <w:rPr>
                <w:szCs w:val="28"/>
                <w:lang w:eastAsia="en-SG"/>
              </w:rPr>
            </w:pPr>
            <w:r w:rsidRPr="00624832">
              <w:rPr>
                <w:szCs w:val="28"/>
                <w:lang w:eastAsia="en-SG"/>
              </w:rPr>
              <w:t>28</w:t>
            </w:r>
          </w:p>
        </w:tc>
        <w:tc>
          <w:tcPr>
            <w:tcW w:w="992" w:type="dxa"/>
            <w:tcBorders>
              <w:top w:val="nil"/>
              <w:left w:val="single" w:sz="4" w:space="0" w:color="auto"/>
              <w:bottom w:val="single" w:sz="4" w:space="0" w:color="auto"/>
              <w:right w:val="single" w:sz="4" w:space="0" w:color="auto"/>
            </w:tcBorders>
          </w:tcPr>
          <w:p w14:paraId="5201B545" w14:textId="77777777" w:rsidR="00610A0E" w:rsidRPr="00624832" w:rsidRDefault="00610A0E" w:rsidP="00EC49C4">
            <w:pPr>
              <w:spacing w:before="0" w:after="0" w:line="240" w:lineRule="auto"/>
              <w:jc w:val="center"/>
              <w:rPr>
                <w:szCs w:val="28"/>
                <w:lang w:eastAsia="en-SG"/>
              </w:rPr>
            </w:pPr>
            <w:r w:rsidRPr="00624832">
              <w:rPr>
                <w:szCs w:val="28"/>
                <w:lang w:eastAsia="en-SG"/>
              </w:rPr>
              <w:t>27</w:t>
            </w:r>
          </w:p>
        </w:tc>
        <w:tc>
          <w:tcPr>
            <w:tcW w:w="1080" w:type="dxa"/>
            <w:tcBorders>
              <w:top w:val="nil"/>
              <w:left w:val="single" w:sz="4" w:space="0" w:color="auto"/>
              <w:bottom w:val="single" w:sz="4" w:space="0" w:color="auto"/>
              <w:right w:val="single" w:sz="4" w:space="0" w:color="auto"/>
            </w:tcBorders>
            <w:vAlign w:val="center"/>
          </w:tcPr>
          <w:p w14:paraId="2693E6E5" w14:textId="77777777" w:rsidR="00610A0E" w:rsidRPr="00624832" w:rsidRDefault="00610A0E" w:rsidP="00EC49C4">
            <w:pPr>
              <w:spacing w:before="0" w:after="0" w:line="240" w:lineRule="auto"/>
              <w:jc w:val="center"/>
              <w:rPr>
                <w:szCs w:val="28"/>
                <w:lang w:eastAsia="en-SG"/>
              </w:rPr>
            </w:pPr>
            <w:r w:rsidRPr="00624832">
              <w:rPr>
                <w:szCs w:val="28"/>
                <w:lang w:eastAsia="en-SG"/>
              </w:rPr>
              <w:t>27</w:t>
            </w:r>
          </w:p>
        </w:tc>
      </w:tr>
      <w:tr w:rsidR="00610A0E" w:rsidRPr="00624832" w14:paraId="1BCD3F7F" w14:textId="77777777" w:rsidTr="00CD52EB">
        <w:trPr>
          <w:trHeight w:val="360"/>
        </w:trPr>
        <w:tc>
          <w:tcPr>
            <w:tcW w:w="645" w:type="dxa"/>
            <w:tcBorders>
              <w:top w:val="nil"/>
              <w:left w:val="single" w:sz="4" w:space="0" w:color="auto"/>
              <w:bottom w:val="single" w:sz="4" w:space="0" w:color="auto"/>
              <w:right w:val="single" w:sz="4" w:space="0" w:color="auto"/>
            </w:tcBorders>
            <w:shd w:val="clear" w:color="000000" w:fill="D7E4BC"/>
            <w:noWrap/>
            <w:vAlign w:val="center"/>
            <w:hideMark/>
          </w:tcPr>
          <w:p w14:paraId="0B3EF61B" w14:textId="77777777" w:rsidR="00610A0E" w:rsidRPr="00624832" w:rsidRDefault="00610A0E" w:rsidP="00887F05">
            <w:pPr>
              <w:spacing w:before="0" w:after="0" w:line="240" w:lineRule="auto"/>
              <w:jc w:val="center"/>
              <w:rPr>
                <w:color w:val="000000"/>
                <w:szCs w:val="28"/>
                <w:lang w:eastAsia="en-SG"/>
              </w:rPr>
            </w:pPr>
            <w:r w:rsidRPr="00624832">
              <w:rPr>
                <w:color w:val="000000"/>
                <w:szCs w:val="28"/>
                <w:lang w:eastAsia="en-SG"/>
              </w:rPr>
              <w:t> </w:t>
            </w:r>
          </w:p>
        </w:tc>
        <w:tc>
          <w:tcPr>
            <w:tcW w:w="1922" w:type="dxa"/>
            <w:tcBorders>
              <w:top w:val="nil"/>
              <w:left w:val="nil"/>
              <w:bottom w:val="single" w:sz="4" w:space="0" w:color="auto"/>
              <w:right w:val="single" w:sz="4" w:space="0" w:color="auto"/>
            </w:tcBorders>
            <w:shd w:val="clear" w:color="000000" w:fill="D7E4BC"/>
            <w:noWrap/>
            <w:vAlign w:val="center"/>
            <w:hideMark/>
          </w:tcPr>
          <w:p w14:paraId="09742754" w14:textId="77777777" w:rsidR="00610A0E" w:rsidRPr="00624832" w:rsidRDefault="00610A0E" w:rsidP="00887F05">
            <w:pPr>
              <w:spacing w:before="0" w:after="0" w:line="240" w:lineRule="auto"/>
              <w:rPr>
                <w:b/>
                <w:bCs/>
                <w:color w:val="000000"/>
                <w:szCs w:val="28"/>
                <w:lang w:eastAsia="en-SG"/>
              </w:rPr>
            </w:pPr>
            <w:r w:rsidRPr="00624832">
              <w:rPr>
                <w:b/>
                <w:bCs/>
                <w:color w:val="000000"/>
                <w:szCs w:val="28"/>
                <w:lang w:eastAsia="en-SG"/>
              </w:rPr>
              <w:t>Tổng cộng</w:t>
            </w:r>
          </w:p>
        </w:tc>
        <w:tc>
          <w:tcPr>
            <w:tcW w:w="1062" w:type="dxa"/>
            <w:tcBorders>
              <w:top w:val="single" w:sz="4" w:space="0" w:color="auto"/>
              <w:left w:val="nil"/>
              <w:bottom w:val="single" w:sz="4" w:space="0" w:color="auto"/>
              <w:right w:val="single" w:sz="4" w:space="0" w:color="auto"/>
            </w:tcBorders>
            <w:shd w:val="clear" w:color="000000" w:fill="D7E4BC"/>
            <w:vAlign w:val="center"/>
          </w:tcPr>
          <w:p w14:paraId="481579DD" w14:textId="77777777" w:rsidR="00610A0E" w:rsidRPr="00624832" w:rsidRDefault="00610A0E" w:rsidP="007D1331">
            <w:pPr>
              <w:spacing w:before="0" w:after="0" w:line="240" w:lineRule="auto"/>
              <w:jc w:val="center"/>
              <w:rPr>
                <w:b/>
                <w:bCs/>
                <w:color w:val="000000"/>
                <w:szCs w:val="28"/>
                <w:lang w:eastAsia="en-SG"/>
              </w:rPr>
            </w:pPr>
            <w:r w:rsidRPr="00624832">
              <w:rPr>
                <w:b/>
                <w:bCs/>
                <w:color w:val="000000"/>
                <w:szCs w:val="28"/>
                <w:lang w:eastAsia="en-SG"/>
              </w:rPr>
              <w:t>20</w:t>
            </w:r>
            <w:r w:rsidR="007D1331" w:rsidRPr="00624832">
              <w:rPr>
                <w:b/>
                <w:bCs/>
                <w:color w:val="000000"/>
                <w:szCs w:val="28"/>
                <w:lang w:eastAsia="en-SG"/>
              </w:rPr>
              <w:t>2</w:t>
            </w:r>
          </w:p>
        </w:tc>
        <w:tc>
          <w:tcPr>
            <w:tcW w:w="993" w:type="dxa"/>
            <w:tcBorders>
              <w:top w:val="nil"/>
              <w:left w:val="single" w:sz="4" w:space="0" w:color="auto"/>
              <w:bottom w:val="single" w:sz="4" w:space="0" w:color="auto"/>
              <w:right w:val="single" w:sz="4" w:space="0" w:color="auto"/>
            </w:tcBorders>
            <w:shd w:val="clear" w:color="000000" w:fill="D7E4BC"/>
            <w:noWrap/>
            <w:vAlign w:val="center"/>
            <w:hideMark/>
          </w:tcPr>
          <w:p w14:paraId="7AF0DD89" w14:textId="77777777" w:rsidR="00610A0E" w:rsidRPr="00624832" w:rsidRDefault="00610A0E" w:rsidP="007D1331">
            <w:pPr>
              <w:spacing w:before="0" w:after="0" w:line="240" w:lineRule="auto"/>
              <w:jc w:val="center"/>
              <w:rPr>
                <w:b/>
                <w:bCs/>
                <w:color w:val="000000"/>
                <w:szCs w:val="28"/>
                <w:lang w:eastAsia="en-SG"/>
              </w:rPr>
            </w:pPr>
            <w:r w:rsidRPr="00624832">
              <w:rPr>
                <w:b/>
                <w:bCs/>
                <w:color w:val="000000"/>
                <w:szCs w:val="28"/>
                <w:lang w:eastAsia="en-SG"/>
              </w:rPr>
              <w:t>20</w:t>
            </w:r>
            <w:r w:rsidR="007D1331" w:rsidRPr="00624832">
              <w:rPr>
                <w:b/>
                <w:bCs/>
                <w:color w:val="000000"/>
                <w:szCs w:val="28"/>
                <w:lang w:eastAsia="en-SG"/>
              </w:rPr>
              <w:t>2</w:t>
            </w:r>
          </w:p>
        </w:tc>
        <w:tc>
          <w:tcPr>
            <w:tcW w:w="992" w:type="dxa"/>
            <w:tcBorders>
              <w:top w:val="nil"/>
              <w:left w:val="single" w:sz="4" w:space="0" w:color="auto"/>
              <w:bottom w:val="single" w:sz="4" w:space="0" w:color="auto"/>
              <w:right w:val="single" w:sz="4" w:space="0" w:color="auto"/>
            </w:tcBorders>
            <w:shd w:val="clear" w:color="000000" w:fill="D7E4BC"/>
            <w:vAlign w:val="center"/>
          </w:tcPr>
          <w:p w14:paraId="056FD133" w14:textId="77777777" w:rsidR="00610A0E" w:rsidRPr="00624832" w:rsidRDefault="00610A0E" w:rsidP="00EC49C4">
            <w:pPr>
              <w:spacing w:before="0" w:after="0" w:line="240" w:lineRule="auto"/>
              <w:jc w:val="center"/>
              <w:rPr>
                <w:b/>
                <w:bCs/>
                <w:color w:val="000000"/>
                <w:szCs w:val="28"/>
                <w:lang w:eastAsia="en-SG"/>
              </w:rPr>
            </w:pPr>
            <w:r w:rsidRPr="00624832">
              <w:rPr>
                <w:b/>
                <w:bCs/>
                <w:color w:val="000000"/>
                <w:szCs w:val="28"/>
                <w:lang w:eastAsia="en-SG"/>
              </w:rPr>
              <w:t>251</w:t>
            </w:r>
          </w:p>
        </w:tc>
        <w:tc>
          <w:tcPr>
            <w:tcW w:w="992" w:type="dxa"/>
            <w:tcBorders>
              <w:top w:val="nil"/>
              <w:left w:val="single" w:sz="4" w:space="0" w:color="auto"/>
              <w:bottom w:val="single" w:sz="4" w:space="0" w:color="auto"/>
              <w:right w:val="single" w:sz="4" w:space="0" w:color="auto"/>
            </w:tcBorders>
            <w:shd w:val="clear" w:color="000000" w:fill="D7E4BC"/>
            <w:vAlign w:val="center"/>
          </w:tcPr>
          <w:p w14:paraId="2DB951E4" w14:textId="77777777" w:rsidR="00610A0E" w:rsidRPr="00624832" w:rsidRDefault="00610A0E" w:rsidP="00EC49C4">
            <w:pPr>
              <w:spacing w:before="0" w:after="0" w:line="240" w:lineRule="auto"/>
              <w:jc w:val="center"/>
              <w:rPr>
                <w:b/>
                <w:bCs/>
                <w:color w:val="000000"/>
                <w:szCs w:val="28"/>
                <w:lang w:eastAsia="en-SG"/>
              </w:rPr>
            </w:pPr>
            <w:r w:rsidRPr="00624832">
              <w:rPr>
                <w:b/>
                <w:bCs/>
                <w:color w:val="000000"/>
                <w:szCs w:val="28"/>
                <w:lang w:eastAsia="en-SG"/>
              </w:rPr>
              <w:t>251</w:t>
            </w:r>
          </w:p>
        </w:tc>
        <w:tc>
          <w:tcPr>
            <w:tcW w:w="992" w:type="dxa"/>
            <w:tcBorders>
              <w:top w:val="nil"/>
              <w:left w:val="single" w:sz="4" w:space="0" w:color="auto"/>
              <w:bottom w:val="single" w:sz="4" w:space="0" w:color="auto"/>
              <w:right w:val="single" w:sz="4" w:space="0" w:color="auto"/>
            </w:tcBorders>
            <w:shd w:val="clear" w:color="000000" w:fill="D7E4BC"/>
            <w:vAlign w:val="center"/>
          </w:tcPr>
          <w:p w14:paraId="398772CB" w14:textId="77777777" w:rsidR="00610A0E" w:rsidRPr="00624832" w:rsidRDefault="00610A0E" w:rsidP="00EC49C4">
            <w:pPr>
              <w:spacing w:before="0" w:after="0" w:line="240" w:lineRule="auto"/>
              <w:jc w:val="center"/>
              <w:rPr>
                <w:b/>
                <w:bCs/>
                <w:color w:val="000000"/>
                <w:szCs w:val="28"/>
                <w:lang w:eastAsia="en-SG"/>
              </w:rPr>
            </w:pPr>
            <w:r w:rsidRPr="00624832">
              <w:rPr>
                <w:b/>
                <w:bCs/>
                <w:color w:val="000000"/>
                <w:szCs w:val="28"/>
                <w:lang w:eastAsia="en-SG"/>
              </w:rPr>
              <w:t>239</w:t>
            </w:r>
          </w:p>
        </w:tc>
        <w:tc>
          <w:tcPr>
            <w:tcW w:w="1080" w:type="dxa"/>
            <w:tcBorders>
              <w:top w:val="nil"/>
              <w:left w:val="single" w:sz="4" w:space="0" w:color="auto"/>
              <w:bottom w:val="single" w:sz="4" w:space="0" w:color="auto"/>
              <w:right w:val="single" w:sz="4" w:space="0" w:color="auto"/>
            </w:tcBorders>
            <w:shd w:val="clear" w:color="000000" w:fill="D7E4BC"/>
            <w:vAlign w:val="center"/>
          </w:tcPr>
          <w:p w14:paraId="1C4B9CDB" w14:textId="77777777" w:rsidR="00610A0E" w:rsidRPr="00624832" w:rsidRDefault="00610A0E" w:rsidP="00EC49C4">
            <w:pPr>
              <w:spacing w:before="0" w:after="0" w:line="240" w:lineRule="auto"/>
              <w:jc w:val="center"/>
              <w:rPr>
                <w:b/>
                <w:bCs/>
                <w:color w:val="000000"/>
                <w:szCs w:val="28"/>
                <w:lang w:eastAsia="en-SG"/>
              </w:rPr>
            </w:pPr>
            <w:r w:rsidRPr="00624832">
              <w:rPr>
                <w:b/>
                <w:bCs/>
                <w:color w:val="000000"/>
                <w:szCs w:val="28"/>
                <w:lang w:eastAsia="en-SG"/>
              </w:rPr>
              <w:t>228</w:t>
            </w:r>
          </w:p>
        </w:tc>
      </w:tr>
    </w:tbl>
    <w:p w14:paraId="2C09BEFC" w14:textId="77777777" w:rsidR="00BF0BF2" w:rsidRPr="00624832" w:rsidRDefault="00BF0BF2" w:rsidP="00475598">
      <w:pPr>
        <w:pStyle w:val="Heading3"/>
      </w:pPr>
      <w:bookmarkStart w:id="217" w:name="_Toc374034382"/>
      <w:bookmarkStart w:id="218" w:name="_Toc404851621"/>
    </w:p>
    <w:p w14:paraId="0CF086D7" w14:textId="77777777" w:rsidR="00610A0E" w:rsidRPr="00624832" w:rsidRDefault="00610A0E" w:rsidP="00475598">
      <w:pPr>
        <w:pStyle w:val="Heading3"/>
      </w:pPr>
      <w:bookmarkStart w:id="219" w:name="_Toc405368069"/>
      <w:r w:rsidRPr="00624832">
        <w:t>HĐ A.1.2: Đào tạo 6-9 tháng cho NVYTTB</w:t>
      </w:r>
      <w:bookmarkEnd w:id="212"/>
      <w:bookmarkEnd w:id="213"/>
      <w:bookmarkEnd w:id="214"/>
      <w:bookmarkEnd w:id="215"/>
      <w:bookmarkEnd w:id="216"/>
      <w:bookmarkEnd w:id="217"/>
      <w:bookmarkEnd w:id="218"/>
      <w:bookmarkEnd w:id="219"/>
    </w:p>
    <w:p w14:paraId="0271AFEA" w14:textId="77777777" w:rsidR="0063103D" w:rsidRPr="00624832" w:rsidRDefault="00060CDA" w:rsidP="00060CDA">
      <w:pPr>
        <w:pStyle w:val="ColorfulList-Accent11"/>
        <w:spacing w:line="240" w:lineRule="auto"/>
        <w:ind w:left="0" w:firstLine="709"/>
        <w:jc w:val="both"/>
        <w:rPr>
          <w:rFonts w:ascii="Times New Roman" w:hAnsi="Times New Roman"/>
          <w:sz w:val="28"/>
          <w:szCs w:val="26"/>
          <w:lang w:val="nb-NO"/>
        </w:rPr>
      </w:pPr>
      <w:r w:rsidRPr="00624832">
        <w:rPr>
          <w:rFonts w:ascii="Times New Roman" w:hAnsi="Times New Roman"/>
          <w:sz w:val="28"/>
          <w:szCs w:val="26"/>
        </w:rPr>
        <w:t>Đ</w:t>
      </w:r>
      <w:r w:rsidR="00610A0E" w:rsidRPr="00624832">
        <w:rPr>
          <w:rFonts w:ascii="Times New Roman" w:hAnsi="Times New Roman"/>
          <w:sz w:val="28"/>
          <w:szCs w:val="26"/>
        </w:rPr>
        <w:t>ào tạo cho NVYTTB là một trong những hoạt động trọng tâm của dự án với nguồn kinh phí chiếm tỷ trọng lớn. Theo KH triển khai năm 2012, dự án đã tổ chức 50 lớp đào tạo chương trình 6 tháng cho NVYTTB, đạt 100% so với kế hoạ</w:t>
      </w:r>
      <w:r w:rsidR="00B35194" w:rsidRPr="00624832">
        <w:rPr>
          <w:rFonts w:ascii="Times New Roman" w:hAnsi="Times New Roman"/>
          <w:sz w:val="28"/>
          <w:szCs w:val="26"/>
        </w:rPr>
        <w:t xml:space="preserve">ch. </w:t>
      </w:r>
      <w:r w:rsidR="00610A0E" w:rsidRPr="00624832">
        <w:rPr>
          <w:rFonts w:ascii="Times New Roman" w:hAnsi="Times New Roman"/>
          <w:sz w:val="28"/>
          <w:szCs w:val="26"/>
        </w:rPr>
        <w:t>Tổng số học viên được đào tạo là 1.977/2.000</w:t>
      </w:r>
      <w:r w:rsidRPr="00624832">
        <w:rPr>
          <w:rFonts w:ascii="Times New Roman" w:hAnsi="Times New Roman"/>
          <w:sz w:val="28"/>
          <w:szCs w:val="26"/>
        </w:rPr>
        <w:t xml:space="preserve"> người</w:t>
      </w:r>
      <w:r w:rsidR="00610A0E" w:rsidRPr="00624832">
        <w:rPr>
          <w:rFonts w:ascii="Times New Roman" w:hAnsi="Times New Roman"/>
          <w:sz w:val="28"/>
          <w:szCs w:val="26"/>
        </w:rPr>
        <w:t>, đạt 98,85% kế hoạ</w:t>
      </w:r>
      <w:r w:rsidRPr="00624832">
        <w:rPr>
          <w:rFonts w:ascii="Times New Roman" w:hAnsi="Times New Roman"/>
          <w:sz w:val="28"/>
          <w:szCs w:val="26"/>
        </w:rPr>
        <w:t>ch. N</w:t>
      </w:r>
      <w:r w:rsidR="00610A0E" w:rsidRPr="00624832">
        <w:rPr>
          <w:rFonts w:ascii="Times New Roman" w:hAnsi="Times New Roman"/>
          <w:sz w:val="28"/>
          <w:szCs w:val="26"/>
          <w:lang w:val="nb-NO"/>
        </w:rPr>
        <w:t xml:space="preserve">ăm 2013, dự án phối hợp với các </w:t>
      </w:r>
      <w:r w:rsidRPr="00624832">
        <w:rPr>
          <w:rFonts w:ascii="Times New Roman" w:hAnsi="Times New Roman"/>
          <w:sz w:val="28"/>
          <w:szCs w:val="26"/>
          <w:lang w:val="nb-NO"/>
        </w:rPr>
        <w:t>cơ sở đào tạo</w:t>
      </w:r>
      <w:r w:rsidR="00610A0E" w:rsidRPr="00624832">
        <w:rPr>
          <w:rFonts w:ascii="Times New Roman" w:hAnsi="Times New Roman"/>
          <w:sz w:val="28"/>
          <w:szCs w:val="26"/>
          <w:lang w:val="nb-NO"/>
        </w:rPr>
        <w:t xml:space="preserve"> triển khai 25 lớp đào tạo chương trình 9 tháng cho NVYTTB, đạt 100% kế hoạch. Tổng số học viên hiện được đào tạo là 1.02</w:t>
      </w:r>
      <w:r w:rsidR="00560AEC" w:rsidRPr="00624832">
        <w:rPr>
          <w:rFonts w:ascii="Times New Roman" w:hAnsi="Times New Roman"/>
          <w:sz w:val="28"/>
          <w:szCs w:val="26"/>
          <w:lang w:val="nb-NO"/>
        </w:rPr>
        <w:t>0</w:t>
      </w:r>
      <w:r w:rsidR="00610A0E" w:rsidRPr="00624832">
        <w:rPr>
          <w:rFonts w:ascii="Times New Roman" w:hAnsi="Times New Roman"/>
          <w:sz w:val="28"/>
          <w:szCs w:val="26"/>
          <w:lang w:val="nb-NO"/>
        </w:rPr>
        <w:t xml:space="preserve">/1.000 </w:t>
      </w:r>
      <w:r w:rsidRPr="00624832">
        <w:rPr>
          <w:rFonts w:ascii="Times New Roman" w:hAnsi="Times New Roman"/>
          <w:sz w:val="28"/>
          <w:szCs w:val="26"/>
          <w:lang w:val="nb-NO"/>
        </w:rPr>
        <w:t>người</w:t>
      </w:r>
      <w:r w:rsidR="00610A0E" w:rsidRPr="00624832">
        <w:rPr>
          <w:rFonts w:ascii="Times New Roman" w:hAnsi="Times New Roman"/>
          <w:sz w:val="28"/>
          <w:szCs w:val="26"/>
          <w:lang w:val="nb-NO"/>
        </w:rPr>
        <w:t xml:space="preserve">, đạt 102% kế hoạch. Năm 2014, dự án tiếp tục phối hợp với </w:t>
      </w:r>
      <w:r w:rsidRPr="00624832">
        <w:rPr>
          <w:rFonts w:ascii="Times New Roman" w:hAnsi="Times New Roman"/>
          <w:sz w:val="28"/>
          <w:szCs w:val="26"/>
          <w:lang w:val="nb-NO"/>
        </w:rPr>
        <w:t>các cơ sở đào tạo</w:t>
      </w:r>
      <w:r w:rsidR="00610A0E" w:rsidRPr="00624832">
        <w:rPr>
          <w:rFonts w:ascii="Times New Roman" w:hAnsi="Times New Roman"/>
          <w:sz w:val="28"/>
          <w:szCs w:val="26"/>
          <w:lang w:val="nb-NO"/>
        </w:rPr>
        <w:t xml:space="preserve"> triển khai 9 lớp đào tạo chương trình 9 tháng và 11 lớp đào tạo chương trình 6 tháng</w:t>
      </w:r>
      <w:r w:rsidRPr="00624832">
        <w:rPr>
          <w:rFonts w:ascii="Times New Roman" w:hAnsi="Times New Roman"/>
          <w:sz w:val="28"/>
          <w:szCs w:val="26"/>
          <w:lang w:val="nb-NO"/>
        </w:rPr>
        <w:t xml:space="preserve"> cho NVYTTB</w:t>
      </w:r>
      <w:r w:rsidR="00610A0E" w:rsidRPr="00624832">
        <w:rPr>
          <w:rFonts w:ascii="Times New Roman" w:hAnsi="Times New Roman"/>
          <w:sz w:val="28"/>
          <w:szCs w:val="26"/>
          <w:lang w:val="nb-NO"/>
        </w:rPr>
        <w:t xml:space="preserve">.Tổng số học viên đang được đào tạo </w:t>
      </w:r>
      <w:r w:rsidRPr="00624832">
        <w:rPr>
          <w:rFonts w:ascii="Times New Roman" w:hAnsi="Times New Roman"/>
          <w:sz w:val="28"/>
          <w:szCs w:val="26"/>
          <w:lang w:val="nb-NO"/>
        </w:rPr>
        <w:t>là 81</w:t>
      </w:r>
      <w:r w:rsidR="00560AEC" w:rsidRPr="00624832">
        <w:rPr>
          <w:rFonts w:ascii="Times New Roman" w:hAnsi="Times New Roman"/>
          <w:sz w:val="28"/>
          <w:szCs w:val="26"/>
          <w:lang w:val="nb-NO"/>
        </w:rPr>
        <w:t>5</w:t>
      </w:r>
      <w:r w:rsidRPr="00624832">
        <w:rPr>
          <w:rFonts w:ascii="Times New Roman" w:hAnsi="Times New Roman"/>
          <w:sz w:val="28"/>
          <w:szCs w:val="26"/>
          <w:lang w:val="nb-NO"/>
        </w:rPr>
        <w:t xml:space="preserve"> người.</w:t>
      </w:r>
    </w:p>
    <w:p w14:paraId="5E765443" w14:textId="77777777" w:rsidR="00610A0E" w:rsidRPr="00624832" w:rsidRDefault="00080EB5" w:rsidP="00080EB5">
      <w:pPr>
        <w:pStyle w:val="Caption"/>
        <w:rPr>
          <w:bCs w:val="0"/>
        </w:rPr>
      </w:pPr>
      <w:r w:rsidRPr="00624832">
        <w:lastRenderedPageBreak/>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3</w:t>
      </w:r>
      <w:r w:rsidR="00BD076B" w:rsidRPr="00624832">
        <w:fldChar w:fldCharType="end"/>
      </w:r>
      <w:r w:rsidR="00610A0E" w:rsidRPr="00624832">
        <w:rPr>
          <w:b w:val="0"/>
          <w:bCs w:val="0"/>
          <w:lang w:val="vi-VN"/>
        </w:rPr>
        <w:t>.</w:t>
      </w:r>
      <w:r w:rsidR="00DC0A2A">
        <w:rPr>
          <w:b w:val="0"/>
          <w:bCs w:val="0"/>
        </w:rPr>
        <w:t xml:space="preserve"> </w:t>
      </w:r>
      <w:r w:rsidR="00610A0E" w:rsidRPr="00624832">
        <w:rPr>
          <w:bCs w:val="0"/>
          <w:lang w:val="vi-VN"/>
        </w:rPr>
        <w:t>Đào tạo 6</w:t>
      </w:r>
      <w:r w:rsidR="00610A0E" w:rsidRPr="00624832">
        <w:rPr>
          <w:bCs w:val="0"/>
          <w:lang w:val="nb-NO"/>
        </w:rPr>
        <w:t>-9</w:t>
      </w:r>
      <w:r w:rsidR="00610A0E" w:rsidRPr="00624832">
        <w:rPr>
          <w:bCs w:val="0"/>
          <w:lang w:val="vi-VN"/>
        </w:rPr>
        <w:t xml:space="preserve"> tháng cho NVYTTB</w:t>
      </w:r>
      <w:r w:rsidR="00DC0A2A">
        <w:rPr>
          <w:bCs w:val="0"/>
        </w:rPr>
        <w:t xml:space="preserve"> </w:t>
      </w:r>
      <w:r w:rsidRPr="00624832">
        <w:rPr>
          <w:bCs w:val="0"/>
        </w:rPr>
        <w:t>giai đoạn</w:t>
      </w:r>
      <w:r w:rsidR="00887F05" w:rsidRPr="00624832">
        <w:rPr>
          <w:bCs w:val="0"/>
        </w:rPr>
        <w:t xml:space="preserve"> 2012-2014</w:t>
      </w:r>
    </w:p>
    <w:tbl>
      <w:tblPr>
        <w:tblW w:w="94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678"/>
        <w:gridCol w:w="802"/>
        <w:gridCol w:w="803"/>
        <w:gridCol w:w="776"/>
        <w:gridCol w:w="803"/>
        <w:gridCol w:w="803"/>
        <w:gridCol w:w="776"/>
        <w:gridCol w:w="803"/>
        <w:gridCol w:w="803"/>
        <w:gridCol w:w="776"/>
      </w:tblGrid>
      <w:tr w:rsidR="000F4B63" w:rsidRPr="00624832" w14:paraId="1994A333" w14:textId="77777777" w:rsidTr="00060CDA">
        <w:trPr>
          <w:tblHeader/>
        </w:trPr>
        <w:tc>
          <w:tcPr>
            <w:tcW w:w="590" w:type="dxa"/>
            <w:vMerge w:val="restart"/>
            <w:shd w:val="clear" w:color="auto" w:fill="D6E3BC"/>
            <w:vAlign w:val="center"/>
          </w:tcPr>
          <w:p w14:paraId="7C8B6747"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TT</w:t>
            </w:r>
          </w:p>
        </w:tc>
        <w:tc>
          <w:tcPr>
            <w:tcW w:w="1678" w:type="dxa"/>
            <w:vMerge w:val="restart"/>
            <w:shd w:val="clear" w:color="auto" w:fill="D6E3BC"/>
            <w:vAlign w:val="center"/>
          </w:tcPr>
          <w:p w14:paraId="0B0616F1"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Tỉnh</w:t>
            </w:r>
          </w:p>
        </w:tc>
        <w:tc>
          <w:tcPr>
            <w:tcW w:w="2381" w:type="dxa"/>
            <w:gridSpan w:val="3"/>
            <w:shd w:val="clear" w:color="auto" w:fill="D6E3BC"/>
            <w:vAlign w:val="center"/>
          </w:tcPr>
          <w:p w14:paraId="03AAD0AE"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Số lớp</w:t>
            </w:r>
          </w:p>
        </w:tc>
        <w:tc>
          <w:tcPr>
            <w:tcW w:w="2382" w:type="dxa"/>
            <w:gridSpan w:val="3"/>
            <w:shd w:val="clear" w:color="auto" w:fill="D6E3BC"/>
            <w:vAlign w:val="center"/>
          </w:tcPr>
          <w:p w14:paraId="4B144E5F"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Số HV</w:t>
            </w:r>
          </w:p>
        </w:tc>
        <w:tc>
          <w:tcPr>
            <w:tcW w:w="2382" w:type="dxa"/>
            <w:gridSpan w:val="3"/>
            <w:shd w:val="clear" w:color="auto" w:fill="D6E3BC"/>
            <w:vAlign w:val="center"/>
          </w:tcPr>
          <w:p w14:paraId="650F5DF6"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Tỷ lệ đạt KH (%)</w:t>
            </w:r>
          </w:p>
        </w:tc>
      </w:tr>
      <w:tr w:rsidR="000F4B63" w:rsidRPr="00624832" w14:paraId="1FC07F46" w14:textId="77777777" w:rsidTr="00060CDA">
        <w:trPr>
          <w:tblHeader/>
        </w:trPr>
        <w:tc>
          <w:tcPr>
            <w:tcW w:w="590" w:type="dxa"/>
            <w:vMerge/>
            <w:shd w:val="clear" w:color="auto" w:fill="D6E3BC"/>
            <w:vAlign w:val="center"/>
          </w:tcPr>
          <w:p w14:paraId="7645A687" w14:textId="77777777" w:rsidR="00902BE4" w:rsidRPr="00624832" w:rsidRDefault="00902BE4" w:rsidP="00021176">
            <w:pPr>
              <w:spacing w:before="0" w:after="0" w:line="240" w:lineRule="auto"/>
              <w:jc w:val="center"/>
              <w:rPr>
                <w:b/>
                <w:color w:val="000000"/>
                <w:szCs w:val="28"/>
                <w:lang w:eastAsia="en-SG"/>
              </w:rPr>
            </w:pPr>
          </w:p>
        </w:tc>
        <w:tc>
          <w:tcPr>
            <w:tcW w:w="1678" w:type="dxa"/>
            <w:vMerge/>
            <w:shd w:val="clear" w:color="auto" w:fill="D6E3BC"/>
            <w:vAlign w:val="center"/>
          </w:tcPr>
          <w:p w14:paraId="6912826D" w14:textId="77777777" w:rsidR="00902BE4" w:rsidRPr="00624832" w:rsidRDefault="00902BE4" w:rsidP="00021176">
            <w:pPr>
              <w:spacing w:before="0" w:after="0" w:line="240" w:lineRule="auto"/>
              <w:jc w:val="center"/>
              <w:rPr>
                <w:b/>
                <w:color w:val="000000"/>
                <w:szCs w:val="28"/>
                <w:lang w:eastAsia="en-SG"/>
              </w:rPr>
            </w:pPr>
          </w:p>
        </w:tc>
        <w:tc>
          <w:tcPr>
            <w:tcW w:w="802" w:type="dxa"/>
            <w:shd w:val="clear" w:color="auto" w:fill="D6E3BC"/>
            <w:vAlign w:val="center"/>
          </w:tcPr>
          <w:p w14:paraId="06227355"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2012</w:t>
            </w:r>
          </w:p>
        </w:tc>
        <w:tc>
          <w:tcPr>
            <w:tcW w:w="803" w:type="dxa"/>
            <w:shd w:val="clear" w:color="auto" w:fill="D6E3BC"/>
            <w:vAlign w:val="center"/>
          </w:tcPr>
          <w:p w14:paraId="72AF2E49"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2013</w:t>
            </w:r>
          </w:p>
        </w:tc>
        <w:tc>
          <w:tcPr>
            <w:tcW w:w="776" w:type="dxa"/>
            <w:shd w:val="clear" w:color="auto" w:fill="D6E3BC"/>
            <w:vAlign w:val="center"/>
          </w:tcPr>
          <w:p w14:paraId="458F9F61"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2014</w:t>
            </w:r>
          </w:p>
        </w:tc>
        <w:tc>
          <w:tcPr>
            <w:tcW w:w="803" w:type="dxa"/>
            <w:shd w:val="clear" w:color="auto" w:fill="D6E3BC"/>
            <w:vAlign w:val="center"/>
          </w:tcPr>
          <w:p w14:paraId="31E225A1"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2012</w:t>
            </w:r>
          </w:p>
        </w:tc>
        <w:tc>
          <w:tcPr>
            <w:tcW w:w="803" w:type="dxa"/>
            <w:shd w:val="clear" w:color="auto" w:fill="D6E3BC"/>
            <w:vAlign w:val="center"/>
          </w:tcPr>
          <w:p w14:paraId="4BCA5FB7"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2013</w:t>
            </w:r>
          </w:p>
        </w:tc>
        <w:tc>
          <w:tcPr>
            <w:tcW w:w="776" w:type="dxa"/>
            <w:shd w:val="clear" w:color="auto" w:fill="D6E3BC"/>
            <w:vAlign w:val="center"/>
          </w:tcPr>
          <w:p w14:paraId="2DC6BB3C"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2014</w:t>
            </w:r>
          </w:p>
        </w:tc>
        <w:tc>
          <w:tcPr>
            <w:tcW w:w="803" w:type="dxa"/>
            <w:shd w:val="clear" w:color="auto" w:fill="D6E3BC"/>
            <w:vAlign w:val="center"/>
          </w:tcPr>
          <w:p w14:paraId="3C09B8C6"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2012</w:t>
            </w:r>
          </w:p>
        </w:tc>
        <w:tc>
          <w:tcPr>
            <w:tcW w:w="803" w:type="dxa"/>
            <w:shd w:val="clear" w:color="auto" w:fill="D6E3BC"/>
            <w:vAlign w:val="center"/>
          </w:tcPr>
          <w:p w14:paraId="5C0264D0"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2013</w:t>
            </w:r>
          </w:p>
        </w:tc>
        <w:tc>
          <w:tcPr>
            <w:tcW w:w="776" w:type="dxa"/>
            <w:shd w:val="clear" w:color="auto" w:fill="D6E3BC"/>
            <w:vAlign w:val="center"/>
          </w:tcPr>
          <w:p w14:paraId="62E25414" w14:textId="77777777" w:rsidR="00902BE4" w:rsidRPr="00624832" w:rsidRDefault="00902BE4" w:rsidP="00021176">
            <w:pPr>
              <w:spacing w:before="0" w:after="0" w:line="240" w:lineRule="auto"/>
              <w:jc w:val="center"/>
              <w:rPr>
                <w:b/>
                <w:color w:val="000000"/>
                <w:szCs w:val="28"/>
                <w:lang w:eastAsia="en-SG"/>
              </w:rPr>
            </w:pPr>
            <w:r w:rsidRPr="00624832">
              <w:rPr>
                <w:b/>
                <w:color w:val="000000"/>
                <w:szCs w:val="28"/>
                <w:lang w:eastAsia="en-SG"/>
              </w:rPr>
              <w:t>2014</w:t>
            </w:r>
          </w:p>
        </w:tc>
      </w:tr>
      <w:tr w:rsidR="000F4B63" w:rsidRPr="00624832" w14:paraId="0DD8FB49" w14:textId="77777777" w:rsidTr="00060CDA">
        <w:tc>
          <w:tcPr>
            <w:tcW w:w="590" w:type="dxa"/>
            <w:shd w:val="clear" w:color="auto" w:fill="auto"/>
            <w:vAlign w:val="center"/>
          </w:tcPr>
          <w:p w14:paraId="36DF6B82"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w:t>
            </w:r>
          </w:p>
        </w:tc>
        <w:tc>
          <w:tcPr>
            <w:tcW w:w="1678" w:type="dxa"/>
            <w:shd w:val="clear" w:color="auto" w:fill="auto"/>
            <w:vAlign w:val="center"/>
          </w:tcPr>
          <w:p w14:paraId="342C3437"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Lai Châu</w:t>
            </w:r>
          </w:p>
        </w:tc>
        <w:tc>
          <w:tcPr>
            <w:tcW w:w="802" w:type="dxa"/>
            <w:shd w:val="clear" w:color="auto" w:fill="auto"/>
            <w:vAlign w:val="center"/>
          </w:tcPr>
          <w:p w14:paraId="1EDC0197"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803" w:type="dxa"/>
            <w:shd w:val="clear" w:color="auto" w:fill="auto"/>
            <w:vAlign w:val="center"/>
          </w:tcPr>
          <w:p w14:paraId="7935CF00"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776" w:type="dxa"/>
            <w:shd w:val="clear" w:color="auto" w:fill="auto"/>
            <w:vAlign w:val="center"/>
          </w:tcPr>
          <w:p w14:paraId="20532857"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313F5677"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80</w:t>
            </w:r>
          </w:p>
        </w:tc>
        <w:tc>
          <w:tcPr>
            <w:tcW w:w="803" w:type="dxa"/>
            <w:shd w:val="clear" w:color="auto" w:fill="auto"/>
            <w:vAlign w:val="center"/>
          </w:tcPr>
          <w:p w14:paraId="65E4EA4C"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83</w:t>
            </w:r>
          </w:p>
        </w:tc>
        <w:tc>
          <w:tcPr>
            <w:tcW w:w="776" w:type="dxa"/>
            <w:shd w:val="clear" w:color="auto" w:fill="auto"/>
            <w:vAlign w:val="center"/>
          </w:tcPr>
          <w:p w14:paraId="19FD4200"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118</w:t>
            </w:r>
          </w:p>
        </w:tc>
        <w:tc>
          <w:tcPr>
            <w:tcW w:w="803" w:type="dxa"/>
            <w:shd w:val="clear" w:color="auto" w:fill="auto"/>
            <w:vAlign w:val="center"/>
          </w:tcPr>
          <w:p w14:paraId="23D9AC0E"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803" w:type="dxa"/>
            <w:shd w:val="clear" w:color="auto" w:fill="auto"/>
            <w:vAlign w:val="center"/>
          </w:tcPr>
          <w:p w14:paraId="70AA5572"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103.8</w:t>
            </w:r>
          </w:p>
        </w:tc>
        <w:tc>
          <w:tcPr>
            <w:tcW w:w="776" w:type="dxa"/>
            <w:shd w:val="clear" w:color="auto" w:fill="auto"/>
            <w:vAlign w:val="center"/>
          </w:tcPr>
          <w:p w14:paraId="519CF7BD"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98</w:t>
            </w:r>
            <w:r w:rsidR="00790B55" w:rsidRPr="00624832">
              <w:rPr>
                <w:color w:val="000000"/>
                <w:szCs w:val="28"/>
                <w:lang w:eastAsia="en-SG"/>
              </w:rPr>
              <w:t>.3</w:t>
            </w:r>
          </w:p>
        </w:tc>
      </w:tr>
      <w:tr w:rsidR="000F4B63" w:rsidRPr="00624832" w14:paraId="23A6EA49" w14:textId="77777777" w:rsidTr="00060CDA">
        <w:tc>
          <w:tcPr>
            <w:tcW w:w="590" w:type="dxa"/>
            <w:shd w:val="clear" w:color="auto" w:fill="auto"/>
            <w:vAlign w:val="center"/>
          </w:tcPr>
          <w:p w14:paraId="582CC907"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2</w:t>
            </w:r>
          </w:p>
        </w:tc>
        <w:tc>
          <w:tcPr>
            <w:tcW w:w="1678" w:type="dxa"/>
            <w:shd w:val="clear" w:color="auto" w:fill="auto"/>
            <w:vAlign w:val="center"/>
          </w:tcPr>
          <w:p w14:paraId="49290382"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Điện Biên</w:t>
            </w:r>
          </w:p>
        </w:tc>
        <w:tc>
          <w:tcPr>
            <w:tcW w:w="802" w:type="dxa"/>
            <w:shd w:val="clear" w:color="auto" w:fill="auto"/>
            <w:vAlign w:val="center"/>
          </w:tcPr>
          <w:p w14:paraId="457876A1"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396BE79D"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7BA145CD"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0</w:t>
            </w:r>
          </w:p>
        </w:tc>
        <w:tc>
          <w:tcPr>
            <w:tcW w:w="803" w:type="dxa"/>
            <w:shd w:val="clear" w:color="auto" w:fill="auto"/>
            <w:vAlign w:val="center"/>
          </w:tcPr>
          <w:p w14:paraId="74FFCC8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40</w:t>
            </w:r>
          </w:p>
        </w:tc>
        <w:tc>
          <w:tcPr>
            <w:tcW w:w="803" w:type="dxa"/>
            <w:shd w:val="clear" w:color="auto" w:fill="auto"/>
            <w:vAlign w:val="center"/>
          </w:tcPr>
          <w:p w14:paraId="1455FEAF"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41</w:t>
            </w:r>
          </w:p>
        </w:tc>
        <w:tc>
          <w:tcPr>
            <w:tcW w:w="776" w:type="dxa"/>
            <w:shd w:val="clear" w:color="auto" w:fill="auto"/>
            <w:vAlign w:val="center"/>
          </w:tcPr>
          <w:p w14:paraId="4218367F"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0</w:t>
            </w:r>
          </w:p>
        </w:tc>
        <w:tc>
          <w:tcPr>
            <w:tcW w:w="803" w:type="dxa"/>
            <w:shd w:val="clear" w:color="auto" w:fill="auto"/>
            <w:vAlign w:val="center"/>
          </w:tcPr>
          <w:p w14:paraId="35EF8572"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803" w:type="dxa"/>
            <w:shd w:val="clear" w:color="auto" w:fill="auto"/>
            <w:vAlign w:val="center"/>
          </w:tcPr>
          <w:p w14:paraId="40DF420D"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102.5</w:t>
            </w:r>
          </w:p>
        </w:tc>
        <w:tc>
          <w:tcPr>
            <w:tcW w:w="776" w:type="dxa"/>
            <w:shd w:val="clear" w:color="auto" w:fill="auto"/>
            <w:vAlign w:val="center"/>
          </w:tcPr>
          <w:p w14:paraId="4FF5CC2E"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0</w:t>
            </w:r>
          </w:p>
        </w:tc>
      </w:tr>
      <w:tr w:rsidR="000F4B63" w:rsidRPr="00624832" w14:paraId="4BB8928B" w14:textId="77777777" w:rsidTr="00060CDA">
        <w:tc>
          <w:tcPr>
            <w:tcW w:w="590" w:type="dxa"/>
            <w:shd w:val="clear" w:color="auto" w:fill="auto"/>
            <w:vAlign w:val="center"/>
          </w:tcPr>
          <w:p w14:paraId="5576C9BC"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3</w:t>
            </w:r>
          </w:p>
        </w:tc>
        <w:tc>
          <w:tcPr>
            <w:tcW w:w="1678" w:type="dxa"/>
            <w:shd w:val="clear" w:color="auto" w:fill="auto"/>
            <w:vAlign w:val="center"/>
          </w:tcPr>
          <w:p w14:paraId="49261B9F"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Cao Bằng</w:t>
            </w:r>
          </w:p>
        </w:tc>
        <w:tc>
          <w:tcPr>
            <w:tcW w:w="802" w:type="dxa"/>
            <w:shd w:val="clear" w:color="auto" w:fill="auto"/>
            <w:vAlign w:val="center"/>
          </w:tcPr>
          <w:p w14:paraId="55FE72EF"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1D8C224D"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240CB7E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16F79074"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37</w:t>
            </w:r>
          </w:p>
        </w:tc>
        <w:tc>
          <w:tcPr>
            <w:tcW w:w="803" w:type="dxa"/>
            <w:shd w:val="clear" w:color="auto" w:fill="auto"/>
            <w:vAlign w:val="center"/>
          </w:tcPr>
          <w:p w14:paraId="326D77D3"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42</w:t>
            </w:r>
          </w:p>
        </w:tc>
        <w:tc>
          <w:tcPr>
            <w:tcW w:w="776" w:type="dxa"/>
            <w:shd w:val="clear" w:color="auto" w:fill="auto"/>
            <w:vAlign w:val="center"/>
          </w:tcPr>
          <w:p w14:paraId="2C9AB0A5"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40</w:t>
            </w:r>
          </w:p>
        </w:tc>
        <w:tc>
          <w:tcPr>
            <w:tcW w:w="803" w:type="dxa"/>
            <w:shd w:val="clear" w:color="auto" w:fill="auto"/>
            <w:vAlign w:val="center"/>
          </w:tcPr>
          <w:p w14:paraId="45777F5C"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93</w:t>
            </w:r>
          </w:p>
        </w:tc>
        <w:tc>
          <w:tcPr>
            <w:tcW w:w="803" w:type="dxa"/>
            <w:shd w:val="clear" w:color="auto" w:fill="auto"/>
            <w:vAlign w:val="center"/>
          </w:tcPr>
          <w:p w14:paraId="145DC8F6"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c>
          <w:tcPr>
            <w:tcW w:w="776" w:type="dxa"/>
            <w:shd w:val="clear" w:color="auto" w:fill="auto"/>
            <w:vAlign w:val="center"/>
          </w:tcPr>
          <w:p w14:paraId="6CF3455B"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r>
      <w:tr w:rsidR="000F4B63" w:rsidRPr="00624832" w14:paraId="5A047CE2" w14:textId="77777777" w:rsidTr="00060CDA">
        <w:tc>
          <w:tcPr>
            <w:tcW w:w="590" w:type="dxa"/>
            <w:shd w:val="clear" w:color="auto" w:fill="auto"/>
            <w:vAlign w:val="center"/>
          </w:tcPr>
          <w:p w14:paraId="02DABA4A"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4</w:t>
            </w:r>
          </w:p>
        </w:tc>
        <w:tc>
          <w:tcPr>
            <w:tcW w:w="1678" w:type="dxa"/>
            <w:shd w:val="clear" w:color="auto" w:fill="auto"/>
            <w:vAlign w:val="center"/>
          </w:tcPr>
          <w:p w14:paraId="1C29498E"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Lạng Sơn</w:t>
            </w:r>
          </w:p>
        </w:tc>
        <w:tc>
          <w:tcPr>
            <w:tcW w:w="802" w:type="dxa"/>
            <w:shd w:val="clear" w:color="auto" w:fill="auto"/>
            <w:vAlign w:val="center"/>
          </w:tcPr>
          <w:p w14:paraId="76F7878E"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5</w:t>
            </w:r>
          </w:p>
        </w:tc>
        <w:tc>
          <w:tcPr>
            <w:tcW w:w="803" w:type="dxa"/>
            <w:shd w:val="clear" w:color="auto" w:fill="auto"/>
            <w:vAlign w:val="center"/>
          </w:tcPr>
          <w:p w14:paraId="1118418F"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776" w:type="dxa"/>
            <w:shd w:val="clear" w:color="auto" w:fill="auto"/>
            <w:vAlign w:val="center"/>
          </w:tcPr>
          <w:p w14:paraId="6A97BEDF"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803" w:type="dxa"/>
            <w:shd w:val="clear" w:color="auto" w:fill="auto"/>
            <w:vAlign w:val="center"/>
          </w:tcPr>
          <w:p w14:paraId="5A826C7E"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197</w:t>
            </w:r>
          </w:p>
        </w:tc>
        <w:tc>
          <w:tcPr>
            <w:tcW w:w="803" w:type="dxa"/>
            <w:shd w:val="clear" w:color="auto" w:fill="auto"/>
            <w:vAlign w:val="center"/>
          </w:tcPr>
          <w:p w14:paraId="588904CC"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83</w:t>
            </w:r>
          </w:p>
        </w:tc>
        <w:tc>
          <w:tcPr>
            <w:tcW w:w="776" w:type="dxa"/>
            <w:shd w:val="clear" w:color="auto" w:fill="auto"/>
            <w:vAlign w:val="center"/>
          </w:tcPr>
          <w:p w14:paraId="1B89FCF3"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81</w:t>
            </w:r>
          </w:p>
        </w:tc>
        <w:tc>
          <w:tcPr>
            <w:tcW w:w="803" w:type="dxa"/>
            <w:shd w:val="clear" w:color="auto" w:fill="auto"/>
            <w:vAlign w:val="center"/>
          </w:tcPr>
          <w:p w14:paraId="17B9ACE7"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98.5</w:t>
            </w:r>
          </w:p>
        </w:tc>
        <w:tc>
          <w:tcPr>
            <w:tcW w:w="803" w:type="dxa"/>
            <w:shd w:val="clear" w:color="auto" w:fill="auto"/>
            <w:vAlign w:val="center"/>
          </w:tcPr>
          <w:p w14:paraId="492ADD5A"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103.8</w:t>
            </w:r>
          </w:p>
        </w:tc>
        <w:tc>
          <w:tcPr>
            <w:tcW w:w="776" w:type="dxa"/>
            <w:shd w:val="clear" w:color="auto" w:fill="auto"/>
            <w:vAlign w:val="center"/>
          </w:tcPr>
          <w:p w14:paraId="0C7AB1D2"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101</w:t>
            </w:r>
            <w:r w:rsidR="00790B55" w:rsidRPr="00624832">
              <w:rPr>
                <w:color w:val="000000"/>
                <w:szCs w:val="28"/>
                <w:lang w:eastAsia="en-SG"/>
              </w:rPr>
              <w:t>.3</w:t>
            </w:r>
          </w:p>
        </w:tc>
      </w:tr>
      <w:tr w:rsidR="000F4B63" w:rsidRPr="00624832" w14:paraId="683CCA40" w14:textId="77777777" w:rsidTr="00060CDA">
        <w:tc>
          <w:tcPr>
            <w:tcW w:w="590" w:type="dxa"/>
            <w:shd w:val="clear" w:color="auto" w:fill="auto"/>
            <w:vAlign w:val="center"/>
          </w:tcPr>
          <w:p w14:paraId="7937E1C2"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5</w:t>
            </w:r>
          </w:p>
        </w:tc>
        <w:tc>
          <w:tcPr>
            <w:tcW w:w="1678" w:type="dxa"/>
            <w:shd w:val="clear" w:color="auto" w:fill="auto"/>
            <w:vAlign w:val="center"/>
          </w:tcPr>
          <w:p w14:paraId="6FDCD2C0"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Thái Nguyên</w:t>
            </w:r>
          </w:p>
        </w:tc>
        <w:tc>
          <w:tcPr>
            <w:tcW w:w="802" w:type="dxa"/>
            <w:shd w:val="clear" w:color="auto" w:fill="auto"/>
            <w:vAlign w:val="center"/>
          </w:tcPr>
          <w:p w14:paraId="058DF296"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5</w:t>
            </w:r>
          </w:p>
        </w:tc>
        <w:tc>
          <w:tcPr>
            <w:tcW w:w="803" w:type="dxa"/>
            <w:shd w:val="clear" w:color="auto" w:fill="auto"/>
            <w:vAlign w:val="center"/>
          </w:tcPr>
          <w:p w14:paraId="31A00816"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776" w:type="dxa"/>
            <w:shd w:val="clear" w:color="auto" w:fill="auto"/>
            <w:vAlign w:val="center"/>
          </w:tcPr>
          <w:p w14:paraId="6362F22E"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65F1C5C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200</w:t>
            </w:r>
          </w:p>
        </w:tc>
        <w:tc>
          <w:tcPr>
            <w:tcW w:w="803" w:type="dxa"/>
            <w:shd w:val="clear" w:color="auto" w:fill="auto"/>
            <w:vAlign w:val="center"/>
          </w:tcPr>
          <w:p w14:paraId="073D0876"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84</w:t>
            </w:r>
          </w:p>
        </w:tc>
        <w:tc>
          <w:tcPr>
            <w:tcW w:w="776" w:type="dxa"/>
            <w:shd w:val="clear" w:color="auto" w:fill="auto"/>
            <w:vAlign w:val="center"/>
          </w:tcPr>
          <w:p w14:paraId="4B7A4DF0"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126</w:t>
            </w:r>
          </w:p>
        </w:tc>
        <w:tc>
          <w:tcPr>
            <w:tcW w:w="803" w:type="dxa"/>
            <w:shd w:val="clear" w:color="auto" w:fill="auto"/>
            <w:vAlign w:val="center"/>
          </w:tcPr>
          <w:p w14:paraId="2E0CDD6F"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803" w:type="dxa"/>
            <w:shd w:val="clear" w:color="auto" w:fill="auto"/>
            <w:vAlign w:val="center"/>
          </w:tcPr>
          <w:p w14:paraId="3E97BEB8"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c>
          <w:tcPr>
            <w:tcW w:w="776" w:type="dxa"/>
            <w:shd w:val="clear" w:color="auto" w:fill="auto"/>
            <w:vAlign w:val="center"/>
          </w:tcPr>
          <w:p w14:paraId="5E7C790D"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r>
      <w:tr w:rsidR="000F4B63" w:rsidRPr="00624832" w14:paraId="2B89592D" w14:textId="77777777" w:rsidTr="00060CDA">
        <w:tc>
          <w:tcPr>
            <w:tcW w:w="590" w:type="dxa"/>
            <w:shd w:val="clear" w:color="auto" w:fill="auto"/>
            <w:vAlign w:val="center"/>
          </w:tcPr>
          <w:p w14:paraId="7F27F3FB"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6</w:t>
            </w:r>
          </w:p>
        </w:tc>
        <w:tc>
          <w:tcPr>
            <w:tcW w:w="1678" w:type="dxa"/>
            <w:shd w:val="clear" w:color="auto" w:fill="auto"/>
            <w:vAlign w:val="center"/>
          </w:tcPr>
          <w:p w14:paraId="3AC7D241"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Bắc Giang</w:t>
            </w:r>
          </w:p>
        </w:tc>
        <w:tc>
          <w:tcPr>
            <w:tcW w:w="802" w:type="dxa"/>
            <w:shd w:val="clear" w:color="auto" w:fill="auto"/>
            <w:vAlign w:val="center"/>
          </w:tcPr>
          <w:p w14:paraId="1ED9DB03"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803" w:type="dxa"/>
            <w:shd w:val="clear" w:color="auto" w:fill="auto"/>
            <w:vAlign w:val="center"/>
          </w:tcPr>
          <w:p w14:paraId="26B3BBF0"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776" w:type="dxa"/>
            <w:shd w:val="clear" w:color="auto" w:fill="auto"/>
            <w:vAlign w:val="center"/>
          </w:tcPr>
          <w:p w14:paraId="583DA25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803" w:type="dxa"/>
            <w:shd w:val="clear" w:color="auto" w:fill="auto"/>
            <w:vAlign w:val="center"/>
          </w:tcPr>
          <w:p w14:paraId="4F8A516D"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80</w:t>
            </w:r>
          </w:p>
        </w:tc>
        <w:tc>
          <w:tcPr>
            <w:tcW w:w="803" w:type="dxa"/>
            <w:shd w:val="clear" w:color="auto" w:fill="auto"/>
            <w:vAlign w:val="center"/>
          </w:tcPr>
          <w:p w14:paraId="0862B0AC"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122</w:t>
            </w:r>
          </w:p>
        </w:tc>
        <w:tc>
          <w:tcPr>
            <w:tcW w:w="776" w:type="dxa"/>
            <w:shd w:val="clear" w:color="auto" w:fill="auto"/>
            <w:vAlign w:val="center"/>
          </w:tcPr>
          <w:p w14:paraId="4D206371"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82</w:t>
            </w:r>
          </w:p>
        </w:tc>
        <w:tc>
          <w:tcPr>
            <w:tcW w:w="803" w:type="dxa"/>
            <w:shd w:val="clear" w:color="auto" w:fill="auto"/>
            <w:vAlign w:val="center"/>
          </w:tcPr>
          <w:p w14:paraId="6E93BF4A"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803" w:type="dxa"/>
            <w:shd w:val="clear" w:color="auto" w:fill="auto"/>
            <w:vAlign w:val="center"/>
          </w:tcPr>
          <w:p w14:paraId="351E6089"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101.7</w:t>
            </w:r>
          </w:p>
        </w:tc>
        <w:tc>
          <w:tcPr>
            <w:tcW w:w="776" w:type="dxa"/>
            <w:shd w:val="clear" w:color="auto" w:fill="auto"/>
            <w:vAlign w:val="center"/>
          </w:tcPr>
          <w:p w14:paraId="696A3BE9"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102.5</w:t>
            </w:r>
          </w:p>
        </w:tc>
      </w:tr>
      <w:tr w:rsidR="000F4B63" w:rsidRPr="00624832" w14:paraId="19CA4F99" w14:textId="77777777" w:rsidTr="00060CDA">
        <w:tc>
          <w:tcPr>
            <w:tcW w:w="590" w:type="dxa"/>
            <w:shd w:val="clear" w:color="auto" w:fill="auto"/>
            <w:vAlign w:val="center"/>
          </w:tcPr>
          <w:p w14:paraId="4F2ECCAB"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7</w:t>
            </w:r>
          </w:p>
        </w:tc>
        <w:tc>
          <w:tcPr>
            <w:tcW w:w="1678" w:type="dxa"/>
            <w:shd w:val="clear" w:color="auto" w:fill="auto"/>
            <w:vAlign w:val="center"/>
          </w:tcPr>
          <w:p w14:paraId="516E943C"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Hà Nam</w:t>
            </w:r>
          </w:p>
        </w:tc>
        <w:tc>
          <w:tcPr>
            <w:tcW w:w="802" w:type="dxa"/>
            <w:shd w:val="clear" w:color="auto" w:fill="auto"/>
            <w:vAlign w:val="center"/>
          </w:tcPr>
          <w:p w14:paraId="1A39B304"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5</w:t>
            </w:r>
          </w:p>
        </w:tc>
        <w:tc>
          <w:tcPr>
            <w:tcW w:w="803" w:type="dxa"/>
            <w:shd w:val="clear" w:color="auto" w:fill="auto"/>
            <w:vAlign w:val="center"/>
          </w:tcPr>
          <w:p w14:paraId="3295658A"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776" w:type="dxa"/>
            <w:shd w:val="clear" w:color="auto" w:fill="auto"/>
            <w:vAlign w:val="center"/>
          </w:tcPr>
          <w:p w14:paraId="286524BE"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4B3F5D0C"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191</w:t>
            </w:r>
          </w:p>
        </w:tc>
        <w:tc>
          <w:tcPr>
            <w:tcW w:w="803" w:type="dxa"/>
            <w:shd w:val="clear" w:color="auto" w:fill="auto"/>
            <w:vAlign w:val="center"/>
          </w:tcPr>
          <w:p w14:paraId="58E16EE6"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83</w:t>
            </w:r>
          </w:p>
        </w:tc>
        <w:tc>
          <w:tcPr>
            <w:tcW w:w="776" w:type="dxa"/>
            <w:shd w:val="clear" w:color="auto" w:fill="auto"/>
            <w:vAlign w:val="center"/>
          </w:tcPr>
          <w:p w14:paraId="5B6849B7"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42</w:t>
            </w:r>
          </w:p>
        </w:tc>
        <w:tc>
          <w:tcPr>
            <w:tcW w:w="803" w:type="dxa"/>
            <w:shd w:val="clear" w:color="auto" w:fill="auto"/>
            <w:vAlign w:val="center"/>
          </w:tcPr>
          <w:p w14:paraId="4AE0DB5B"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95.5</w:t>
            </w:r>
          </w:p>
        </w:tc>
        <w:tc>
          <w:tcPr>
            <w:tcW w:w="803" w:type="dxa"/>
            <w:shd w:val="clear" w:color="auto" w:fill="auto"/>
            <w:vAlign w:val="center"/>
          </w:tcPr>
          <w:p w14:paraId="2F4BFEC9"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103.8</w:t>
            </w:r>
          </w:p>
        </w:tc>
        <w:tc>
          <w:tcPr>
            <w:tcW w:w="776" w:type="dxa"/>
            <w:shd w:val="clear" w:color="auto" w:fill="auto"/>
            <w:vAlign w:val="center"/>
          </w:tcPr>
          <w:p w14:paraId="117A3EDD"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r>
      <w:tr w:rsidR="000F4B63" w:rsidRPr="00624832" w14:paraId="60A68258" w14:textId="77777777" w:rsidTr="00060CDA">
        <w:tc>
          <w:tcPr>
            <w:tcW w:w="590" w:type="dxa"/>
            <w:shd w:val="clear" w:color="auto" w:fill="auto"/>
            <w:vAlign w:val="center"/>
          </w:tcPr>
          <w:p w14:paraId="015C539D"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8</w:t>
            </w:r>
          </w:p>
        </w:tc>
        <w:tc>
          <w:tcPr>
            <w:tcW w:w="1678" w:type="dxa"/>
            <w:shd w:val="clear" w:color="auto" w:fill="auto"/>
            <w:vAlign w:val="center"/>
          </w:tcPr>
          <w:p w14:paraId="4E0055E6"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Quảng Ninh</w:t>
            </w:r>
          </w:p>
        </w:tc>
        <w:tc>
          <w:tcPr>
            <w:tcW w:w="802" w:type="dxa"/>
            <w:shd w:val="clear" w:color="auto" w:fill="auto"/>
            <w:vAlign w:val="center"/>
          </w:tcPr>
          <w:p w14:paraId="7DEC244E"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6</w:t>
            </w:r>
          </w:p>
        </w:tc>
        <w:tc>
          <w:tcPr>
            <w:tcW w:w="803" w:type="dxa"/>
            <w:shd w:val="clear" w:color="auto" w:fill="auto"/>
            <w:vAlign w:val="center"/>
          </w:tcPr>
          <w:p w14:paraId="6739C223"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2DD9B80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14756299"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240</w:t>
            </w:r>
          </w:p>
        </w:tc>
        <w:tc>
          <w:tcPr>
            <w:tcW w:w="803" w:type="dxa"/>
            <w:shd w:val="clear" w:color="auto" w:fill="auto"/>
            <w:vAlign w:val="center"/>
          </w:tcPr>
          <w:p w14:paraId="765445B2"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42</w:t>
            </w:r>
          </w:p>
        </w:tc>
        <w:tc>
          <w:tcPr>
            <w:tcW w:w="776" w:type="dxa"/>
            <w:shd w:val="clear" w:color="auto" w:fill="auto"/>
            <w:vAlign w:val="center"/>
          </w:tcPr>
          <w:p w14:paraId="1A02ADC2"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126</w:t>
            </w:r>
          </w:p>
        </w:tc>
        <w:tc>
          <w:tcPr>
            <w:tcW w:w="803" w:type="dxa"/>
            <w:shd w:val="clear" w:color="auto" w:fill="auto"/>
            <w:vAlign w:val="center"/>
          </w:tcPr>
          <w:p w14:paraId="73D0BB1F"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803" w:type="dxa"/>
            <w:shd w:val="clear" w:color="auto" w:fill="auto"/>
            <w:vAlign w:val="center"/>
          </w:tcPr>
          <w:p w14:paraId="29A797B0"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c>
          <w:tcPr>
            <w:tcW w:w="776" w:type="dxa"/>
            <w:shd w:val="clear" w:color="auto" w:fill="auto"/>
            <w:vAlign w:val="center"/>
          </w:tcPr>
          <w:p w14:paraId="1D73057E"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r>
      <w:tr w:rsidR="000F4B63" w:rsidRPr="00624832" w14:paraId="6E81EE40" w14:textId="77777777" w:rsidTr="00060CDA">
        <w:tc>
          <w:tcPr>
            <w:tcW w:w="590" w:type="dxa"/>
            <w:shd w:val="clear" w:color="auto" w:fill="auto"/>
            <w:vAlign w:val="center"/>
          </w:tcPr>
          <w:p w14:paraId="6EE3666C"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9</w:t>
            </w:r>
          </w:p>
        </w:tc>
        <w:tc>
          <w:tcPr>
            <w:tcW w:w="1678" w:type="dxa"/>
            <w:shd w:val="clear" w:color="auto" w:fill="auto"/>
            <w:vAlign w:val="center"/>
          </w:tcPr>
          <w:p w14:paraId="24DD3220" w14:textId="77777777" w:rsidR="00902BE4" w:rsidRPr="00624832" w:rsidRDefault="00902BE4" w:rsidP="00060CDA">
            <w:pPr>
              <w:spacing w:before="0" w:after="0" w:line="240" w:lineRule="auto"/>
              <w:ind w:left="-131" w:right="-97" w:firstLine="131"/>
              <w:jc w:val="left"/>
              <w:rPr>
                <w:color w:val="000000"/>
                <w:szCs w:val="28"/>
                <w:lang w:eastAsia="en-SG"/>
              </w:rPr>
            </w:pPr>
            <w:r w:rsidRPr="00624832">
              <w:rPr>
                <w:color w:val="000000"/>
                <w:szCs w:val="28"/>
                <w:lang w:eastAsia="en-SG"/>
              </w:rPr>
              <w:t>Khánh Hòa</w:t>
            </w:r>
          </w:p>
        </w:tc>
        <w:tc>
          <w:tcPr>
            <w:tcW w:w="802" w:type="dxa"/>
            <w:shd w:val="clear" w:color="auto" w:fill="auto"/>
            <w:vAlign w:val="center"/>
          </w:tcPr>
          <w:p w14:paraId="54D8B6E3"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18ED0453"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776" w:type="dxa"/>
            <w:shd w:val="clear" w:color="auto" w:fill="auto"/>
            <w:vAlign w:val="center"/>
          </w:tcPr>
          <w:p w14:paraId="57CBA02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39CC7E6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126</w:t>
            </w:r>
          </w:p>
        </w:tc>
        <w:tc>
          <w:tcPr>
            <w:tcW w:w="803" w:type="dxa"/>
            <w:shd w:val="clear" w:color="auto" w:fill="auto"/>
            <w:vAlign w:val="center"/>
          </w:tcPr>
          <w:p w14:paraId="751A9ED1" w14:textId="77777777" w:rsidR="00902BE4" w:rsidRPr="00624832" w:rsidRDefault="00843A88" w:rsidP="00021176">
            <w:pPr>
              <w:spacing w:before="0" w:after="0" w:line="240" w:lineRule="auto"/>
              <w:ind w:left="-141" w:right="-62" w:hanging="1"/>
              <w:jc w:val="center"/>
              <w:rPr>
                <w:color w:val="000000"/>
                <w:szCs w:val="28"/>
                <w:lang w:eastAsia="en-SG"/>
              </w:rPr>
            </w:pPr>
            <w:r w:rsidRPr="00624832">
              <w:rPr>
                <w:color w:val="000000"/>
                <w:szCs w:val="28"/>
                <w:lang w:eastAsia="en-SG"/>
              </w:rPr>
              <w:t>83</w:t>
            </w:r>
          </w:p>
        </w:tc>
        <w:tc>
          <w:tcPr>
            <w:tcW w:w="776" w:type="dxa"/>
            <w:shd w:val="clear" w:color="auto" w:fill="auto"/>
            <w:vAlign w:val="center"/>
          </w:tcPr>
          <w:p w14:paraId="194BB0DD"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42</w:t>
            </w:r>
          </w:p>
        </w:tc>
        <w:tc>
          <w:tcPr>
            <w:tcW w:w="803" w:type="dxa"/>
            <w:shd w:val="clear" w:color="auto" w:fill="auto"/>
            <w:vAlign w:val="center"/>
          </w:tcPr>
          <w:p w14:paraId="07CCC85C"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c>
          <w:tcPr>
            <w:tcW w:w="803" w:type="dxa"/>
            <w:shd w:val="clear" w:color="auto" w:fill="auto"/>
            <w:vAlign w:val="center"/>
          </w:tcPr>
          <w:p w14:paraId="562F1C21"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103.8</w:t>
            </w:r>
          </w:p>
        </w:tc>
        <w:tc>
          <w:tcPr>
            <w:tcW w:w="776" w:type="dxa"/>
            <w:shd w:val="clear" w:color="auto" w:fill="auto"/>
            <w:vAlign w:val="center"/>
          </w:tcPr>
          <w:p w14:paraId="68570C5B"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r>
      <w:tr w:rsidR="000F4B63" w:rsidRPr="00624832" w14:paraId="11082810" w14:textId="77777777" w:rsidTr="00060CDA">
        <w:tc>
          <w:tcPr>
            <w:tcW w:w="590" w:type="dxa"/>
            <w:shd w:val="clear" w:color="auto" w:fill="auto"/>
            <w:vAlign w:val="center"/>
          </w:tcPr>
          <w:p w14:paraId="099DFC5F"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10</w:t>
            </w:r>
          </w:p>
        </w:tc>
        <w:tc>
          <w:tcPr>
            <w:tcW w:w="1678" w:type="dxa"/>
            <w:shd w:val="clear" w:color="auto" w:fill="auto"/>
            <w:vAlign w:val="center"/>
          </w:tcPr>
          <w:p w14:paraId="0CE78A61" w14:textId="77777777" w:rsidR="00902BE4" w:rsidRPr="00624832" w:rsidRDefault="00902BE4" w:rsidP="00021176">
            <w:pPr>
              <w:spacing w:before="0" w:after="0" w:line="240" w:lineRule="auto"/>
              <w:jc w:val="left"/>
              <w:rPr>
                <w:color w:val="000000"/>
                <w:szCs w:val="28"/>
                <w:lang w:eastAsia="en-SG"/>
              </w:rPr>
            </w:pPr>
            <w:r w:rsidRPr="00624832">
              <w:rPr>
                <w:color w:val="000000"/>
                <w:szCs w:val="28"/>
                <w:lang w:eastAsia="en-SG"/>
              </w:rPr>
              <w:t>Ninh Thuận</w:t>
            </w:r>
          </w:p>
        </w:tc>
        <w:tc>
          <w:tcPr>
            <w:tcW w:w="802" w:type="dxa"/>
            <w:shd w:val="clear" w:color="auto" w:fill="auto"/>
            <w:vAlign w:val="center"/>
          </w:tcPr>
          <w:p w14:paraId="29B451C1"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803" w:type="dxa"/>
            <w:shd w:val="clear" w:color="auto" w:fill="auto"/>
            <w:vAlign w:val="center"/>
          </w:tcPr>
          <w:p w14:paraId="05B11A88"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76537678"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0</w:t>
            </w:r>
          </w:p>
        </w:tc>
        <w:tc>
          <w:tcPr>
            <w:tcW w:w="803" w:type="dxa"/>
            <w:shd w:val="clear" w:color="auto" w:fill="auto"/>
            <w:vAlign w:val="center"/>
          </w:tcPr>
          <w:p w14:paraId="7AF4DA18"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80</w:t>
            </w:r>
          </w:p>
        </w:tc>
        <w:tc>
          <w:tcPr>
            <w:tcW w:w="803" w:type="dxa"/>
            <w:shd w:val="clear" w:color="auto" w:fill="auto"/>
            <w:vAlign w:val="center"/>
          </w:tcPr>
          <w:p w14:paraId="1E5FB857"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42</w:t>
            </w:r>
          </w:p>
        </w:tc>
        <w:tc>
          <w:tcPr>
            <w:tcW w:w="776" w:type="dxa"/>
            <w:shd w:val="clear" w:color="auto" w:fill="auto"/>
            <w:vAlign w:val="center"/>
          </w:tcPr>
          <w:p w14:paraId="592FB18E"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0</w:t>
            </w:r>
          </w:p>
        </w:tc>
        <w:tc>
          <w:tcPr>
            <w:tcW w:w="803" w:type="dxa"/>
            <w:shd w:val="clear" w:color="auto" w:fill="auto"/>
            <w:vAlign w:val="center"/>
          </w:tcPr>
          <w:p w14:paraId="15BB6729"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803" w:type="dxa"/>
            <w:shd w:val="clear" w:color="auto" w:fill="auto"/>
            <w:vAlign w:val="center"/>
          </w:tcPr>
          <w:p w14:paraId="517149D0"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105</w:t>
            </w:r>
          </w:p>
        </w:tc>
        <w:tc>
          <w:tcPr>
            <w:tcW w:w="776" w:type="dxa"/>
            <w:shd w:val="clear" w:color="auto" w:fill="auto"/>
            <w:vAlign w:val="center"/>
          </w:tcPr>
          <w:p w14:paraId="02299A11"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0</w:t>
            </w:r>
          </w:p>
        </w:tc>
      </w:tr>
      <w:tr w:rsidR="000F4B63" w:rsidRPr="00624832" w14:paraId="2A28FAD8" w14:textId="77777777" w:rsidTr="00060CDA">
        <w:tc>
          <w:tcPr>
            <w:tcW w:w="590" w:type="dxa"/>
            <w:shd w:val="clear" w:color="auto" w:fill="auto"/>
            <w:vAlign w:val="center"/>
          </w:tcPr>
          <w:p w14:paraId="00F5B5E6"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11</w:t>
            </w:r>
          </w:p>
        </w:tc>
        <w:tc>
          <w:tcPr>
            <w:tcW w:w="1678" w:type="dxa"/>
            <w:shd w:val="clear" w:color="auto" w:fill="auto"/>
            <w:vAlign w:val="center"/>
          </w:tcPr>
          <w:p w14:paraId="6D4FF8FE" w14:textId="77777777" w:rsidR="00902BE4" w:rsidRPr="00624832" w:rsidRDefault="00902BE4" w:rsidP="00021176">
            <w:pPr>
              <w:spacing w:before="0" w:after="0" w:line="240" w:lineRule="auto"/>
              <w:jc w:val="left"/>
              <w:rPr>
                <w:color w:val="000000"/>
                <w:szCs w:val="28"/>
                <w:lang w:eastAsia="en-SG"/>
              </w:rPr>
            </w:pPr>
            <w:r w:rsidRPr="00624832">
              <w:rPr>
                <w:color w:val="000000"/>
                <w:szCs w:val="28"/>
                <w:lang w:eastAsia="en-SG"/>
              </w:rPr>
              <w:t>Bình Phước</w:t>
            </w:r>
          </w:p>
        </w:tc>
        <w:tc>
          <w:tcPr>
            <w:tcW w:w="802" w:type="dxa"/>
            <w:shd w:val="clear" w:color="auto" w:fill="auto"/>
            <w:vAlign w:val="center"/>
          </w:tcPr>
          <w:p w14:paraId="30100A3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5</w:t>
            </w:r>
          </w:p>
        </w:tc>
        <w:tc>
          <w:tcPr>
            <w:tcW w:w="803" w:type="dxa"/>
            <w:shd w:val="clear" w:color="auto" w:fill="auto"/>
            <w:vAlign w:val="center"/>
          </w:tcPr>
          <w:p w14:paraId="726461DA"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w:t>
            </w:r>
          </w:p>
        </w:tc>
        <w:tc>
          <w:tcPr>
            <w:tcW w:w="776" w:type="dxa"/>
            <w:shd w:val="clear" w:color="auto" w:fill="auto"/>
            <w:vAlign w:val="center"/>
          </w:tcPr>
          <w:p w14:paraId="100AD6C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0</w:t>
            </w:r>
          </w:p>
        </w:tc>
        <w:tc>
          <w:tcPr>
            <w:tcW w:w="803" w:type="dxa"/>
            <w:shd w:val="clear" w:color="auto" w:fill="auto"/>
            <w:vAlign w:val="center"/>
          </w:tcPr>
          <w:p w14:paraId="0ADEE11F"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203</w:t>
            </w:r>
          </w:p>
        </w:tc>
        <w:tc>
          <w:tcPr>
            <w:tcW w:w="803" w:type="dxa"/>
            <w:shd w:val="clear" w:color="auto" w:fill="auto"/>
            <w:vAlign w:val="center"/>
          </w:tcPr>
          <w:p w14:paraId="236F1EA8" w14:textId="77777777" w:rsidR="00902BE4" w:rsidRPr="00624832" w:rsidRDefault="00843A88" w:rsidP="00021176">
            <w:pPr>
              <w:spacing w:before="0" w:after="0" w:line="240" w:lineRule="auto"/>
              <w:ind w:left="-141" w:right="-62" w:hanging="1"/>
              <w:jc w:val="center"/>
              <w:rPr>
                <w:color w:val="000000"/>
                <w:szCs w:val="28"/>
                <w:lang w:eastAsia="en-SG"/>
              </w:rPr>
            </w:pPr>
            <w:r w:rsidRPr="00624832">
              <w:rPr>
                <w:color w:val="000000"/>
                <w:szCs w:val="28"/>
                <w:lang w:eastAsia="en-SG"/>
              </w:rPr>
              <w:t>78</w:t>
            </w:r>
          </w:p>
        </w:tc>
        <w:tc>
          <w:tcPr>
            <w:tcW w:w="776" w:type="dxa"/>
            <w:shd w:val="clear" w:color="auto" w:fill="auto"/>
            <w:vAlign w:val="center"/>
          </w:tcPr>
          <w:p w14:paraId="78F7D5F0"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0</w:t>
            </w:r>
          </w:p>
        </w:tc>
        <w:tc>
          <w:tcPr>
            <w:tcW w:w="803" w:type="dxa"/>
            <w:shd w:val="clear" w:color="auto" w:fill="auto"/>
            <w:vAlign w:val="center"/>
          </w:tcPr>
          <w:p w14:paraId="56D76042"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102</w:t>
            </w:r>
          </w:p>
        </w:tc>
        <w:tc>
          <w:tcPr>
            <w:tcW w:w="803" w:type="dxa"/>
            <w:shd w:val="clear" w:color="auto" w:fill="auto"/>
            <w:vAlign w:val="center"/>
          </w:tcPr>
          <w:p w14:paraId="1F94986C"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97.5</w:t>
            </w:r>
          </w:p>
        </w:tc>
        <w:tc>
          <w:tcPr>
            <w:tcW w:w="776" w:type="dxa"/>
            <w:shd w:val="clear" w:color="auto" w:fill="auto"/>
            <w:vAlign w:val="center"/>
          </w:tcPr>
          <w:p w14:paraId="22A835E9"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0</w:t>
            </w:r>
          </w:p>
        </w:tc>
      </w:tr>
      <w:tr w:rsidR="000F4B63" w:rsidRPr="00624832" w14:paraId="3E882A3F" w14:textId="77777777" w:rsidTr="00060CDA">
        <w:tc>
          <w:tcPr>
            <w:tcW w:w="590" w:type="dxa"/>
            <w:shd w:val="clear" w:color="auto" w:fill="auto"/>
            <w:vAlign w:val="center"/>
          </w:tcPr>
          <w:p w14:paraId="012C0A16"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12</w:t>
            </w:r>
          </w:p>
        </w:tc>
        <w:tc>
          <w:tcPr>
            <w:tcW w:w="1678" w:type="dxa"/>
            <w:shd w:val="clear" w:color="auto" w:fill="auto"/>
            <w:vAlign w:val="center"/>
          </w:tcPr>
          <w:p w14:paraId="118BAAC3" w14:textId="77777777" w:rsidR="00902BE4" w:rsidRPr="00624832" w:rsidRDefault="00902BE4" w:rsidP="00021176">
            <w:pPr>
              <w:spacing w:before="0" w:after="0" w:line="240" w:lineRule="auto"/>
              <w:jc w:val="left"/>
              <w:rPr>
                <w:color w:val="000000"/>
                <w:szCs w:val="28"/>
                <w:lang w:eastAsia="en-SG"/>
              </w:rPr>
            </w:pPr>
            <w:r w:rsidRPr="00624832">
              <w:rPr>
                <w:color w:val="000000"/>
                <w:szCs w:val="28"/>
                <w:lang w:eastAsia="en-SG"/>
              </w:rPr>
              <w:t>Tây Ninh</w:t>
            </w:r>
          </w:p>
        </w:tc>
        <w:tc>
          <w:tcPr>
            <w:tcW w:w="802" w:type="dxa"/>
            <w:shd w:val="clear" w:color="auto" w:fill="auto"/>
            <w:vAlign w:val="center"/>
          </w:tcPr>
          <w:p w14:paraId="3622BA3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6D4F4209"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14A53847"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216CA994"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121</w:t>
            </w:r>
          </w:p>
        </w:tc>
        <w:tc>
          <w:tcPr>
            <w:tcW w:w="803" w:type="dxa"/>
            <w:shd w:val="clear" w:color="auto" w:fill="auto"/>
            <w:vAlign w:val="center"/>
          </w:tcPr>
          <w:p w14:paraId="60B24591"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40</w:t>
            </w:r>
          </w:p>
        </w:tc>
        <w:tc>
          <w:tcPr>
            <w:tcW w:w="776" w:type="dxa"/>
            <w:shd w:val="clear" w:color="auto" w:fill="auto"/>
            <w:vAlign w:val="center"/>
          </w:tcPr>
          <w:p w14:paraId="3223AB5C"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40</w:t>
            </w:r>
          </w:p>
        </w:tc>
        <w:tc>
          <w:tcPr>
            <w:tcW w:w="803" w:type="dxa"/>
            <w:shd w:val="clear" w:color="auto" w:fill="auto"/>
            <w:vAlign w:val="center"/>
          </w:tcPr>
          <w:p w14:paraId="1D71C08A"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101</w:t>
            </w:r>
          </w:p>
        </w:tc>
        <w:tc>
          <w:tcPr>
            <w:tcW w:w="803" w:type="dxa"/>
            <w:shd w:val="clear" w:color="auto" w:fill="auto"/>
            <w:vAlign w:val="center"/>
          </w:tcPr>
          <w:p w14:paraId="2FF438FD"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776" w:type="dxa"/>
            <w:shd w:val="clear" w:color="auto" w:fill="auto"/>
            <w:vAlign w:val="center"/>
          </w:tcPr>
          <w:p w14:paraId="473B06FE"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r>
      <w:tr w:rsidR="000F4B63" w:rsidRPr="00624832" w14:paraId="14A773F9" w14:textId="77777777" w:rsidTr="00060CDA">
        <w:tc>
          <w:tcPr>
            <w:tcW w:w="590" w:type="dxa"/>
            <w:shd w:val="clear" w:color="auto" w:fill="auto"/>
            <w:vAlign w:val="center"/>
          </w:tcPr>
          <w:p w14:paraId="08C982EA"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13</w:t>
            </w:r>
          </w:p>
        </w:tc>
        <w:tc>
          <w:tcPr>
            <w:tcW w:w="1678" w:type="dxa"/>
            <w:shd w:val="clear" w:color="auto" w:fill="auto"/>
            <w:vAlign w:val="center"/>
          </w:tcPr>
          <w:p w14:paraId="35AFFE2F" w14:textId="77777777" w:rsidR="00902BE4" w:rsidRPr="00624832" w:rsidRDefault="00902BE4" w:rsidP="00021176">
            <w:pPr>
              <w:spacing w:before="0" w:after="0" w:line="240" w:lineRule="auto"/>
              <w:jc w:val="left"/>
              <w:rPr>
                <w:color w:val="000000"/>
                <w:szCs w:val="28"/>
                <w:lang w:eastAsia="en-SG"/>
              </w:rPr>
            </w:pPr>
            <w:r w:rsidRPr="00624832">
              <w:rPr>
                <w:color w:val="000000"/>
                <w:szCs w:val="28"/>
                <w:lang w:eastAsia="en-SG"/>
              </w:rPr>
              <w:t>Đồng Tháp</w:t>
            </w:r>
          </w:p>
        </w:tc>
        <w:tc>
          <w:tcPr>
            <w:tcW w:w="802" w:type="dxa"/>
            <w:shd w:val="clear" w:color="auto" w:fill="auto"/>
            <w:vAlign w:val="center"/>
          </w:tcPr>
          <w:p w14:paraId="3BB72D3D"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7D4F40A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6470D336"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5763987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119</w:t>
            </w:r>
          </w:p>
        </w:tc>
        <w:tc>
          <w:tcPr>
            <w:tcW w:w="803" w:type="dxa"/>
            <w:shd w:val="clear" w:color="auto" w:fill="auto"/>
            <w:vAlign w:val="center"/>
          </w:tcPr>
          <w:p w14:paraId="22DC922E" w14:textId="77777777" w:rsidR="00902BE4" w:rsidRPr="00624832" w:rsidRDefault="00843A88" w:rsidP="00021176">
            <w:pPr>
              <w:spacing w:before="0" w:after="0" w:line="240" w:lineRule="auto"/>
              <w:ind w:left="-141" w:right="-62" w:hanging="1"/>
              <w:jc w:val="center"/>
              <w:rPr>
                <w:color w:val="000000"/>
                <w:szCs w:val="28"/>
                <w:lang w:eastAsia="en-SG"/>
              </w:rPr>
            </w:pPr>
            <w:r w:rsidRPr="00624832">
              <w:rPr>
                <w:color w:val="000000"/>
                <w:szCs w:val="28"/>
                <w:lang w:eastAsia="en-SG"/>
              </w:rPr>
              <w:t>38</w:t>
            </w:r>
          </w:p>
        </w:tc>
        <w:tc>
          <w:tcPr>
            <w:tcW w:w="776" w:type="dxa"/>
            <w:shd w:val="clear" w:color="auto" w:fill="auto"/>
            <w:vAlign w:val="center"/>
          </w:tcPr>
          <w:p w14:paraId="02E0A1BE" w14:textId="77777777" w:rsidR="00902BE4" w:rsidRPr="00624832" w:rsidRDefault="00843A88" w:rsidP="00021176">
            <w:pPr>
              <w:spacing w:before="0" w:after="0" w:line="240" w:lineRule="auto"/>
              <w:ind w:left="-40" w:right="-65" w:firstLine="40"/>
              <w:jc w:val="center"/>
              <w:rPr>
                <w:color w:val="000000"/>
                <w:szCs w:val="28"/>
                <w:lang w:eastAsia="en-SG"/>
              </w:rPr>
            </w:pPr>
            <w:r w:rsidRPr="00624832">
              <w:rPr>
                <w:color w:val="000000"/>
                <w:szCs w:val="28"/>
                <w:lang w:eastAsia="en-SG"/>
              </w:rPr>
              <w:t>37</w:t>
            </w:r>
          </w:p>
        </w:tc>
        <w:tc>
          <w:tcPr>
            <w:tcW w:w="803" w:type="dxa"/>
            <w:shd w:val="clear" w:color="auto" w:fill="auto"/>
            <w:vAlign w:val="center"/>
          </w:tcPr>
          <w:p w14:paraId="7EA99DE2"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99</w:t>
            </w:r>
          </w:p>
        </w:tc>
        <w:tc>
          <w:tcPr>
            <w:tcW w:w="803" w:type="dxa"/>
            <w:shd w:val="clear" w:color="auto" w:fill="auto"/>
            <w:vAlign w:val="center"/>
          </w:tcPr>
          <w:p w14:paraId="4C1AD938"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95</w:t>
            </w:r>
          </w:p>
        </w:tc>
        <w:tc>
          <w:tcPr>
            <w:tcW w:w="776" w:type="dxa"/>
            <w:shd w:val="clear" w:color="auto" w:fill="auto"/>
            <w:vAlign w:val="center"/>
          </w:tcPr>
          <w:p w14:paraId="3D0C1C53" w14:textId="77777777" w:rsidR="00902BE4" w:rsidRPr="00624832" w:rsidRDefault="00790B55" w:rsidP="00021176">
            <w:pPr>
              <w:spacing w:before="0" w:after="0" w:line="240" w:lineRule="auto"/>
              <w:ind w:left="-72" w:right="-134"/>
              <w:jc w:val="center"/>
              <w:rPr>
                <w:color w:val="000000"/>
                <w:szCs w:val="28"/>
                <w:lang w:eastAsia="en-SG"/>
              </w:rPr>
            </w:pPr>
            <w:r w:rsidRPr="00624832">
              <w:rPr>
                <w:color w:val="000000"/>
                <w:szCs w:val="28"/>
                <w:lang w:eastAsia="en-SG"/>
              </w:rPr>
              <w:t>9</w:t>
            </w:r>
            <w:r w:rsidR="00902BE4" w:rsidRPr="00624832">
              <w:rPr>
                <w:color w:val="000000"/>
                <w:szCs w:val="28"/>
                <w:lang w:eastAsia="en-SG"/>
              </w:rPr>
              <w:t>2.5</w:t>
            </w:r>
          </w:p>
        </w:tc>
      </w:tr>
      <w:tr w:rsidR="000F4B63" w:rsidRPr="00624832" w14:paraId="381714A4" w14:textId="77777777" w:rsidTr="00060CDA">
        <w:tc>
          <w:tcPr>
            <w:tcW w:w="590" w:type="dxa"/>
            <w:shd w:val="clear" w:color="auto" w:fill="auto"/>
            <w:vAlign w:val="center"/>
          </w:tcPr>
          <w:p w14:paraId="7718C66F"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14</w:t>
            </w:r>
          </w:p>
        </w:tc>
        <w:tc>
          <w:tcPr>
            <w:tcW w:w="1678" w:type="dxa"/>
            <w:shd w:val="clear" w:color="auto" w:fill="auto"/>
            <w:vAlign w:val="center"/>
          </w:tcPr>
          <w:p w14:paraId="0C818C42" w14:textId="77777777" w:rsidR="00902BE4" w:rsidRPr="00624832" w:rsidRDefault="00902BE4" w:rsidP="00021176">
            <w:pPr>
              <w:spacing w:before="0" w:after="0" w:line="240" w:lineRule="auto"/>
              <w:jc w:val="left"/>
              <w:rPr>
                <w:color w:val="000000"/>
                <w:szCs w:val="28"/>
                <w:lang w:eastAsia="en-SG"/>
              </w:rPr>
            </w:pPr>
            <w:r w:rsidRPr="00624832">
              <w:rPr>
                <w:color w:val="000000"/>
                <w:szCs w:val="28"/>
                <w:lang w:eastAsia="en-SG"/>
              </w:rPr>
              <w:t>An Giang</w:t>
            </w:r>
          </w:p>
        </w:tc>
        <w:tc>
          <w:tcPr>
            <w:tcW w:w="802" w:type="dxa"/>
            <w:shd w:val="clear" w:color="auto" w:fill="auto"/>
            <w:vAlign w:val="center"/>
          </w:tcPr>
          <w:p w14:paraId="60EE843C"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4</w:t>
            </w:r>
          </w:p>
        </w:tc>
        <w:tc>
          <w:tcPr>
            <w:tcW w:w="803" w:type="dxa"/>
            <w:shd w:val="clear" w:color="auto" w:fill="auto"/>
            <w:vAlign w:val="center"/>
          </w:tcPr>
          <w:p w14:paraId="3953DDD8"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776" w:type="dxa"/>
            <w:shd w:val="clear" w:color="auto" w:fill="auto"/>
            <w:vAlign w:val="center"/>
          </w:tcPr>
          <w:p w14:paraId="61727E75"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006A4A4A"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144</w:t>
            </w:r>
          </w:p>
        </w:tc>
        <w:tc>
          <w:tcPr>
            <w:tcW w:w="803" w:type="dxa"/>
            <w:shd w:val="clear" w:color="auto" w:fill="auto"/>
            <w:vAlign w:val="center"/>
          </w:tcPr>
          <w:p w14:paraId="08B0AF0F" w14:textId="77777777" w:rsidR="00902BE4" w:rsidRPr="00624832" w:rsidRDefault="00843A88" w:rsidP="00021176">
            <w:pPr>
              <w:spacing w:before="0" w:after="0" w:line="240" w:lineRule="auto"/>
              <w:ind w:left="-141" w:right="-62" w:hanging="1"/>
              <w:jc w:val="center"/>
              <w:rPr>
                <w:color w:val="000000"/>
                <w:szCs w:val="28"/>
                <w:lang w:eastAsia="en-SG"/>
              </w:rPr>
            </w:pPr>
            <w:r w:rsidRPr="00624832">
              <w:rPr>
                <w:color w:val="000000"/>
                <w:szCs w:val="28"/>
                <w:lang w:eastAsia="en-SG"/>
              </w:rPr>
              <w:t>39</w:t>
            </w:r>
          </w:p>
        </w:tc>
        <w:tc>
          <w:tcPr>
            <w:tcW w:w="776" w:type="dxa"/>
            <w:shd w:val="clear" w:color="auto" w:fill="auto"/>
            <w:vAlign w:val="center"/>
          </w:tcPr>
          <w:p w14:paraId="7D389270"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40</w:t>
            </w:r>
          </w:p>
        </w:tc>
        <w:tc>
          <w:tcPr>
            <w:tcW w:w="803" w:type="dxa"/>
            <w:shd w:val="clear" w:color="auto" w:fill="auto"/>
            <w:vAlign w:val="center"/>
          </w:tcPr>
          <w:p w14:paraId="7E56BCAC"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90</w:t>
            </w:r>
          </w:p>
        </w:tc>
        <w:tc>
          <w:tcPr>
            <w:tcW w:w="803" w:type="dxa"/>
            <w:shd w:val="clear" w:color="auto" w:fill="auto"/>
            <w:vAlign w:val="center"/>
          </w:tcPr>
          <w:p w14:paraId="6090FCF5" w14:textId="77777777" w:rsidR="00902BE4" w:rsidRPr="00624832" w:rsidRDefault="00790B55" w:rsidP="00790B55">
            <w:pPr>
              <w:spacing w:before="0" w:after="0" w:line="240" w:lineRule="auto"/>
              <w:ind w:left="-72" w:right="-134"/>
              <w:jc w:val="center"/>
              <w:rPr>
                <w:color w:val="000000"/>
                <w:szCs w:val="28"/>
                <w:lang w:eastAsia="en-SG"/>
              </w:rPr>
            </w:pPr>
            <w:r w:rsidRPr="00624832">
              <w:rPr>
                <w:color w:val="000000"/>
                <w:szCs w:val="28"/>
                <w:lang w:eastAsia="en-SG"/>
              </w:rPr>
              <w:t>97.5</w:t>
            </w:r>
          </w:p>
        </w:tc>
        <w:tc>
          <w:tcPr>
            <w:tcW w:w="776" w:type="dxa"/>
            <w:shd w:val="clear" w:color="auto" w:fill="auto"/>
            <w:vAlign w:val="center"/>
          </w:tcPr>
          <w:p w14:paraId="35452131"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r>
      <w:tr w:rsidR="000F4B63" w:rsidRPr="00624832" w14:paraId="1C17557A" w14:textId="77777777" w:rsidTr="00060CDA">
        <w:tc>
          <w:tcPr>
            <w:tcW w:w="590" w:type="dxa"/>
            <w:shd w:val="clear" w:color="auto" w:fill="auto"/>
            <w:vAlign w:val="center"/>
          </w:tcPr>
          <w:p w14:paraId="687FA820" w14:textId="77777777" w:rsidR="00902BE4" w:rsidRPr="00624832" w:rsidRDefault="00902BE4" w:rsidP="00021176">
            <w:pPr>
              <w:spacing w:before="0" w:after="0" w:line="240" w:lineRule="auto"/>
              <w:jc w:val="center"/>
              <w:rPr>
                <w:color w:val="000000"/>
                <w:szCs w:val="28"/>
                <w:lang w:eastAsia="en-SG"/>
              </w:rPr>
            </w:pPr>
            <w:r w:rsidRPr="00624832">
              <w:rPr>
                <w:color w:val="000000"/>
                <w:szCs w:val="28"/>
                <w:lang w:eastAsia="en-SG"/>
              </w:rPr>
              <w:t>15</w:t>
            </w:r>
          </w:p>
        </w:tc>
        <w:tc>
          <w:tcPr>
            <w:tcW w:w="1678" w:type="dxa"/>
            <w:shd w:val="clear" w:color="auto" w:fill="auto"/>
            <w:vAlign w:val="center"/>
          </w:tcPr>
          <w:p w14:paraId="0461B795" w14:textId="77777777" w:rsidR="00902BE4" w:rsidRPr="00624832" w:rsidRDefault="00902BE4" w:rsidP="00021176">
            <w:pPr>
              <w:spacing w:before="0" w:after="0" w:line="240" w:lineRule="auto"/>
              <w:jc w:val="left"/>
              <w:rPr>
                <w:color w:val="000000"/>
                <w:szCs w:val="28"/>
                <w:lang w:eastAsia="en-SG"/>
              </w:rPr>
            </w:pPr>
            <w:r w:rsidRPr="00624832">
              <w:rPr>
                <w:color w:val="000000"/>
                <w:szCs w:val="28"/>
                <w:lang w:eastAsia="en-SG"/>
              </w:rPr>
              <w:t>Sóc Trăng</w:t>
            </w:r>
          </w:p>
        </w:tc>
        <w:tc>
          <w:tcPr>
            <w:tcW w:w="802" w:type="dxa"/>
            <w:shd w:val="clear" w:color="auto" w:fill="auto"/>
            <w:vAlign w:val="center"/>
          </w:tcPr>
          <w:p w14:paraId="33CC8E72"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803" w:type="dxa"/>
            <w:shd w:val="clear" w:color="auto" w:fill="auto"/>
            <w:vAlign w:val="center"/>
          </w:tcPr>
          <w:p w14:paraId="4981718C"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3</w:t>
            </w:r>
          </w:p>
        </w:tc>
        <w:tc>
          <w:tcPr>
            <w:tcW w:w="776" w:type="dxa"/>
            <w:shd w:val="clear" w:color="auto" w:fill="auto"/>
            <w:vAlign w:val="center"/>
          </w:tcPr>
          <w:p w14:paraId="05EDE24D"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w:t>
            </w:r>
          </w:p>
        </w:tc>
        <w:tc>
          <w:tcPr>
            <w:tcW w:w="803" w:type="dxa"/>
            <w:shd w:val="clear" w:color="auto" w:fill="auto"/>
            <w:vAlign w:val="center"/>
          </w:tcPr>
          <w:p w14:paraId="120F60AB"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119</w:t>
            </w:r>
          </w:p>
        </w:tc>
        <w:tc>
          <w:tcPr>
            <w:tcW w:w="803" w:type="dxa"/>
            <w:shd w:val="clear" w:color="auto" w:fill="auto"/>
            <w:vAlign w:val="center"/>
          </w:tcPr>
          <w:p w14:paraId="72FC388A" w14:textId="77777777" w:rsidR="00902BE4" w:rsidRPr="00624832" w:rsidRDefault="00902BE4" w:rsidP="00021176">
            <w:pPr>
              <w:spacing w:before="0" w:after="0" w:line="240" w:lineRule="auto"/>
              <w:ind w:left="-141" w:right="-62" w:hanging="1"/>
              <w:jc w:val="center"/>
              <w:rPr>
                <w:color w:val="000000"/>
                <w:szCs w:val="28"/>
                <w:lang w:eastAsia="en-SG"/>
              </w:rPr>
            </w:pPr>
            <w:r w:rsidRPr="00624832">
              <w:rPr>
                <w:color w:val="000000"/>
                <w:szCs w:val="28"/>
                <w:lang w:eastAsia="en-SG"/>
              </w:rPr>
              <w:t>120</w:t>
            </w:r>
          </w:p>
        </w:tc>
        <w:tc>
          <w:tcPr>
            <w:tcW w:w="776" w:type="dxa"/>
            <w:shd w:val="clear" w:color="auto" w:fill="auto"/>
            <w:vAlign w:val="center"/>
          </w:tcPr>
          <w:p w14:paraId="5111FDB8" w14:textId="77777777" w:rsidR="00902BE4" w:rsidRPr="00624832" w:rsidRDefault="00902BE4" w:rsidP="00021176">
            <w:pPr>
              <w:spacing w:before="0" w:after="0" w:line="240" w:lineRule="auto"/>
              <w:ind w:left="-40" w:right="-65" w:firstLine="40"/>
              <w:jc w:val="center"/>
              <w:rPr>
                <w:color w:val="000000"/>
                <w:szCs w:val="28"/>
                <w:lang w:eastAsia="en-SG"/>
              </w:rPr>
            </w:pPr>
            <w:r w:rsidRPr="00624832">
              <w:rPr>
                <w:color w:val="000000"/>
                <w:szCs w:val="28"/>
                <w:lang w:eastAsia="en-SG"/>
              </w:rPr>
              <w:t>41</w:t>
            </w:r>
          </w:p>
        </w:tc>
        <w:tc>
          <w:tcPr>
            <w:tcW w:w="803" w:type="dxa"/>
            <w:shd w:val="clear" w:color="auto" w:fill="auto"/>
            <w:vAlign w:val="center"/>
          </w:tcPr>
          <w:p w14:paraId="3A3F51CA"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99</w:t>
            </w:r>
          </w:p>
        </w:tc>
        <w:tc>
          <w:tcPr>
            <w:tcW w:w="803" w:type="dxa"/>
            <w:shd w:val="clear" w:color="auto" w:fill="auto"/>
            <w:vAlign w:val="center"/>
          </w:tcPr>
          <w:p w14:paraId="2A3172F9"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100</w:t>
            </w:r>
          </w:p>
        </w:tc>
        <w:tc>
          <w:tcPr>
            <w:tcW w:w="776" w:type="dxa"/>
            <w:shd w:val="clear" w:color="auto" w:fill="auto"/>
            <w:vAlign w:val="center"/>
          </w:tcPr>
          <w:p w14:paraId="461483F6" w14:textId="77777777" w:rsidR="00902BE4" w:rsidRPr="00624832" w:rsidRDefault="00902BE4" w:rsidP="00021176">
            <w:pPr>
              <w:spacing w:before="0" w:after="0" w:line="240" w:lineRule="auto"/>
              <w:ind w:left="-72" w:right="-134"/>
              <w:jc w:val="center"/>
              <w:rPr>
                <w:color w:val="000000"/>
                <w:szCs w:val="28"/>
                <w:lang w:eastAsia="en-SG"/>
              </w:rPr>
            </w:pPr>
            <w:r w:rsidRPr="00624832">
              <w:rPr>
                <w:color w:val="000000"/>
                <w:szCs w:val="28"/>
                <w:lang w:eastAsia="en-SG"/>
              </w:rPr>
              <w:t>102.5</w:t>
            </w:r>
          </w:p>
        </w:tc>
      </w:tr>
      <w:tr w:rsidR="000F4B63" w:rsidRPr="00624832" w14:paraId="0391CFCA" w14:textId="77777777" w:rsidTr="00060CDA">
        <w:tc>
          <w:tcPr>
            <w:tcW w:w="2268" w:type="dxa"/>
            <w:gridSpan w:val="2"/>
            <w:shd w:val="clear" w:color="auto" w:fill="D6E3BC"/>
            <w:vAlign w:val="center"/>
          </w:tcPr>
          <w:p w14:paraId="4636EC62" w14:textId="77777777" w:rsidR="000F4B63" w:rsidRPr="00624832" w:rsidRDefault="000F4B63" w:rsidP="00021176">
            <w:pPr>
              <w:spacing w:before="0" w:after="0" w:line="240" w:lineRule="auto"/>
              <w:jc w:val="center"/>
              <w:rPr>
                <w:b/>
                <w:color w:val="000000"/>
                <w:szCs w:val="28"/>
                <w:lang w:eastAsia="en-SG"/>
              </w:rPr>
            </w:pPr>
            <w:r w:rsidRPr="00624832">
              <w:rPr>
                <w:b/>
                <w:color w:val="000000"/>
                <w:szCs w:val="28"/>
                <w:lang w:eastAsia="en-SG"/>
              </w:rPr>
              <w:t>Tổng cộng</w:t>
            </w:r>
          </w:p>
        </w:tc>
        <w:tc>
          <w:tcPr>
            <w:tcW w:w="802" w:type="dxa"/>
            <w:shd w:val="clear" w:color="auto" w:fill="D6E3BC"/>
            <w:vAlign w:val="center"/>
          </w:tcPr>
          <w:p w14:paraId="441734E2" w14:textId="77777777" w:rsidR="000F4B63" w:rsidRPr="00624832" w:rsidRDefault="000F4B63" w:rsidP="00021176">
            <w:pPr>
              <w:spacing w:before="0" w:after="0" w:line="240" w:lineRule="auto"/>
              <w:ind w:left="-141" w:right="-62" w:hanging="1"/>
              <w:jc w:val="center"/>
              <w:rPr>
                <w:b/>
                <w:color w:val="000000"/>
                <w:szCs w:val="28"/>
                <w:lang w:eastAsia="en-SG"/>
              </w:rPr>
            </w:pPr>
            <w:r w:rsidRPr="00624832">
              <w:rPr>
                <w:b/>
                <w:color w:val="000000"/>
                <w:szCs w:val="28"/>
                <w:lang w:eastAsia="en-SG"/>
              </w:rPr>
              <w:t>50</w:t>
            </w:r>
          </w:p>
        </w:tc>
        <w:tc>
          <w:tcPr>
            <w:tcW w:w="803" w:type="dxa"/>
            <w:shd w:val="clear" w:color="auto" w:fill="D6E3BC"/>
            <w:vAlign w:val="center"/>
          </w:tcPr>
          <w:p w14:paraId="49548E4E" w14:textId="77777777" w:rsidR="000F4B63" w:rsidRPr="00624832" w:rsidRDefault="000F4B63" w:rsidP="00021176">
            <w:pPr>
              <w:spacing w:before="0" w:after="0" w:line="240" w:lineRule="auto"/>
              <w:ind w:left="-141" w:right="-62" w:hanging="1"/>
              <w:jc w:val="center"/>
              <w:rPr>
                <w:b/>
                <w:color w:val="000000"/>
                <w:szCs w:val="28"/>
                <w:lang w:eastAsia="en-SG"/>
              </w:rPr>
            </w:pPr>
            <w:r w:rsidRPr="00624832">
              <w:rPr>
                <w:b/>
                <w:color w:val="000000"/>
                <w:szCs w:val="28"/>
                <w:lang w:eastAsia="en-SG"/>
              </w:rPr>
              <w:t>25</w:t>
            </w:r>
          </w:p>
        </w:tc>
        <w:tc>
          <w:tcPr>
            <w:tcW w:w="776" w:type="dxa"/>
            <w:shd w:val="clear" w:color="auto" w:fill="D6E3BC"/>
            <w:vAlign w:val="center"/>
          </w:tcPr>
          <w:p w14:paraId="4BE415C2" w14:textId="77777777" w:rsidR="000F4B63" w:rsidRPr="00624832" w:rsidRDefault="000F4B63" w:rsidP="00021176">
            <w:pPr>
              <w:spacing w:before="0" w:after="0" w:line="240" w:lineRule="auto"/>
              <w:ind w:left="-141" w:right="-62" w:hanging="1"/>
              <w:jc w:val="center"/>
              <w:rPr>
                <w:b/>
                <w:color w:val="000000"/>
                <w:szCs w:val="28"/>
                <w:lang w:eastAsia="en-SG"/>
              </w:rPr>
            </w:pPr>
            <w:r w:rsidRPr="00624832">
              <w:rPr>
                <w:b/>
                <w:color w:val="000000"/>
                <w:szCs w:val="28"/>
                <w:lang w:eastAsia="en-SG"/>
              </w:rPr>
              <w:t>20</w:t>
            </w:r>
          </w:p>
        </w:tc>
        <w:tc>
          <w:tcPr>
            <w:tcW w:w="803" w:type="dxa"/>
            <w:shd w:val="clear" w:color="auto" w:fill="D6E3BC"/>
            <w:vAlign w:val="center"/>
          </w:tcPr>
          <w:p w14:paraId="0823A200" w14:textId="77777777" w:rsidR="000F4B63" w:rsidRPr="00624832" w:rsidRDefault="000F4B63" w:rsidP="00021176">
            <w:pPr>
              <w:spacing w:before="0" w:after="0" w:line="240" w:lineRule="auto"/>
              <w:ind w:left="-141" w:right="-62" w:hanging="1"/>
              <w:jc w:val="center"/>
              <w:rPr>
                <w:b/>
                <w:color w:val="000000"/>
                <w:szCs w:val="28"/>
                <w:lang w:eastAsia="en-SG"/>
              </w:rPr>
            </w:pPr>
            <w:r w:rsidRPr="00624832">
              <w:rPr>
                <w:b/>
                <w:color w:val="000000"/>
                <w:szCs w:val="28"/>
                <w:lang w:eastAsia="en-SG"/>
              </w:rPr>
              <w:t>1977</w:t>
            </w:r>
          </w:p>
        </w:tc>
        <w:tc>
          <w:tcPr>
            <w:tcW w:w="803" w:type="dxa"/>
            <w:shd w:val="clear" w:color="auto" w:fill="D6E3BC"/>
            <w:vAlign w:val="center"/>
          </w:tcPr>
          <w:p w14:paraId="5A0A8A67" w14:textId="77777777" w:rsidR="000F4B63" w:rsidRPr="00624832" w:rsidRDefault="000F4B63" w:rsidP="00843A88">
            <w:pPr>
              <w:spacing w:before="0" w:after="0" w:line="240" w:lineRule="auto"/>
              <w:ind w:left="-141" w:right="-62" w:hanging="1"/>
              <w:jc w:val="center"/>
              <w:rPr>
                <w:b/>
                <w:color w:val="000000"/>
                <w:szCs w:val="28"/>
                <w:lang w:eastAsia="en-SG"/>
              </w:rPr>
            </w:pPr>
            <w:r w:rsidRPr="00624832">
              <w:rPr>
                <w:b/>
                <w:color w:val="000000"/>
                <w:szCs w:val="28"/>
                <w:lang w:eastAsia="en-SG"/>
              </w:rPr>
              <w:t>102</w:t>
            </w:r>
            <w:r w:rsidR="00843A88" w:rsidRPr="00624832">
              <w:rPr>
                <w:b/>
                <w:color w:val="000000"/>
                <w:szCs w:val="28"/>
                <w:lang w:eastAsia="en-SG"/>
              </w:rPr>
              <w:t>0</w:t>
            </w:r>
          </w:p>
        </w:tc>
        <w:tc>
          <w:tcPr>
            <w:tcW w:w="776" w:type="dxa"/>
            <w:shd w:val="clear" w:color="auto" w:fill="D6E3BC"/>
            <w:vAlign w:val="center"/>
          </w:tcPr>
          <w:p w14:paraId="616C784B" w14:textId="77777777" w:rsidR="000F4B63" w:rsidRPr="00624832" w:rsidRDefault="00843A88" w:rsidP="00021176">
            <w:pPr>
              <w:spacing w:before="0" w:after="0" w:line="240" w:lineRule="auto"/>
              <w:ind w:left="-40" w:right="-65" w:firstLine="40"/>
              <w:jc w:val="center"/>
              <w:rPr>
                <w:b/>
                <w:color w:val="000000"/>
                <w:szCs w:val="28"/>
                <w:lang w:eastAsia="en-SG"/>
              </w:rPr>
            </w:pPr>
            <w:r w:rsidRPr="00624832">
              <w:rPr>
                <w:b/>
                <w:color w:val="000000"/>
                <w:szCs w:val="28"/>
                <w:lang w:eastAsia="en-SG"/>
              </w:rPr>
              <w:t>815</w:t>
            </w:r>
          </w:p>
        </w:tc>
        <w:tc>
          <w:tcPr>
            <w:tcW w:w="803" w:type="dxa"/>
            <w:shd w:val="clear" w:color="auto" w:fill="D6E3BC"/>
            <w:vAlign w:val="center"/>
          </w:tcPr>
          <w:p w14:paraId="194FBE26" w14:textId="77777777" w:rsidR="000F4B63" w:rsidRPr="00624832" w:rsidRDefault="000F4B63" w:rsidP="00021176">
            <w:pPr>
              <w:spacing w:before="0" w:after="0" w:line="240" w:lineRule="auto"/>
              <w:ind w:left="-72" w:right="-134"/>
              <w:jc w:val="center"/>
              <w:rPr>
                <w:b/>
                <w:color w:val="000000"/>
                <w:szCs w:val="28"/>
                <w:lang w:eastAsia="en-SG"/>
              </w:rPr>
            </w:pPr>
            <w:r w:rsidRPr="00624832">
              <w:rPr>
                <w:b/>
                <w:color w:val="000000"/>
                <w:szCs w:val="28"/>
                <w:lang w:eastAsia="en-SG"/>
              </w:rPr>
              <w:t>98.9</w:t>
            </w:r>
          </w:p>
        </w:tc>
        <w:tc>
          <w:tcPr>
            <w:tcW w:w="803" w:type="dxa"/>
            <w:shd w:val="clear" w:color="auto" w:fill="D6E3BC"/>
            <w:vAlign w:val="center"/>
          </w:tcPr>
          <w:p w14:paraId="233E76AC" w14:textId="77777777" w:rsidR="000F4B63" w:rsidRPr="00624832" w:rsidRDefault="00790B55" w:rsidP="00790B55">
            <w:pPr>
              <w:spacing w:before="0" w:after="0" w:line="240" w:lineRule="auto"/>
              <w:ind w:left="-72" w:right="-134"/>
              <w:jc w:val="center"/>
              <w:rPr>
                <w:b/>
                <w:color w:val="000000"/>
                <w:szCs w:val="28"/>
                <w:lang w:eastAsia="en-SG"/>
              </w:rPr>
            </w:pPr>
            <w:r w:rsidRPr="00624832">
              <w:rPr>
                <w:b/>
                <w:color w:val="000000"/>
                <w:szCs w:val="28"/>
                <w:lang w:eastAsia="en-SG"/>
              </w:rPr>
              <w:t>102</w:t>
            </w:r>
          </w:p>
        </w:tc>
        <w:tc>
          <w:tcPr>
            <w:tcW w:w="776" w:type="dxa"/>
            <w:shd w:val="clear" w:color="auto" w:fill="D6E3BC"/>
            <w:vAlign w:val="center"/>
          </w:tcPr>
          <w:p w14:paraId="2E5B672C" w14:textId="77777777" w:rsidR="000F4B63" w:rsidRPr="00624832" w:rsidRDefault="000F4B63" w:rsidP="00790B55">
            <w:pPr>
              <w:spacing w:before="0" w:after="0" w:line="240" w:lineRule="auto"/>
              <w:ind w:left="-72" w:right="-134"/>
              <w:jc w:val="center"/>
              <w:rPr>
                <w:b/>
                <w:color w:val="000000"/>
                <w:szCs w:val="28"/>
                <w:lang w:eastAsia="en-SG"/>
              </w:rPr>
            </w:pPr>
            <w:r w:rsidRPr="00624832">
              <w:rPr>
                <w:b/>
                <w:color w:val="000000"/>
                <w:szCs w:val="28"/>
                <w:lang w:eastAsia="en-SG"/>
              </w:rPr>
              <w:t>10</w:t>
            </w:r>
            <w:r w:rsidR="00790B55" w:rsidRPr="00624832">
              <w:rPr>
                <w:b/>
                <w:color w:val="000000"/>
                <w:szCs w:val="28"/>
                <w:lang w:eastAsia="en-SG"/>
              </w:rPr>
              <w:t>1</w:t>
            </w:r>
            <w:r w:rsidRPr="00624832">
              <w:rPr>
                <w:b/>
                <w:color w:val="000000"/>
                <w:szCs w:val="28"/>
                <w:lang w:eastAsia="en-SG"/>
              </w:rPr>
              <w:t>.</w:t>
            </w:r>
            <w:r w:rsidR="00790B55" w:rsidRPr="00624832">
              <w:rPr>
                <w:b/>
                <w:color w:val="000000"/>
                <w:szCs w:val="28"/>
                <w:lang w:eastAsia="en-SG"/>
              </w:rPr>
              <w:t>9</w:t>
            </w:r>
          </w:p>
        </w:tc>
      </w:tr>
    </w:tbl>
    <w:p w14:paraId="0BDD32D5" w14:textId="77777777" w:rsidR="00060CDA" w:rsidRPr="00624832" w:rsidRDefault="00060CDA" w:rsidP="003F7243">
      <w:pPr>
        <w:pStyle w:val="Caption"/>
      </w:pPr>
    </w:p>
    <w:p w14:paraId="3FF3BC91" w14:textId="77777777" w:rsidR="003F7243" w:rsidRPr="00624832" w:rsidRDefault="003F7243" w:rsidP="003F7243">
      <w:pPr>
        <w:pStyle w:val="Caption"/>
        <w:rPr>
          <w:bCs w:val="0"/>
          <w:lang w:val="nb-NO"/>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4</w:t>
      </w:r>
      <w:r w:rsidR="00BD076B" w:rsidRPr="00624832">
        <w:fldChar w:fldCharType="end"/>
      </w:r>
      <w:r w:rsidRPr="00624832">
        <w:t xml:space="preserve">. </w:t>
      </w:r>
      <w:r w:rsidRPr="00624832">
        <w:rPr>
          <w:lang w:val="nb-NO"/>
        </w:rPr>
        <w:t xml:space="preserve">Đào tạo 6-9 tháng cho NVYTTB năm 2014 </w:t>
      </w:r>
    </w:p>
    <w:tbl>
      <w:tblPr>
        <w:tblW w:w="8910" w:type="dxa"/>
        <w:tblInd w:w="93" w:type="dxa"/>
        <w:tblLook w:val="04A0" w:firstRow="1" w:lastRow="0" w:firstColumn="1" w:lastColumn="0" w:noHBand="0" w:noVBand="1"/>
      </w:tblPr>
      <w:tblGrid>
        <w:gridCol w:w="590"/>
        <w:gridCol w:w="1765"/>
        <w:gridCol w:w="1062"/>
        <w:gridCol w:w="1080"/>
        <w:gridCol w:w="1080"/>
        <w:gridCol w:w="1173"/>
        <w:gridCol w:w="1080"/>
        <w:gridCol w:w="1080"/>
      </w:tblGrid>
      <w:tr w:rsidR="003F7243" w:rsidRPr="00624832" w14:paraId="024F7C4E" w14:textId="77777777" w:rsidTr="00060CDA">
        <w:trPr>
          <w:trHeight w:val="345"/>
          <w:tblHeader/>
        </w:trPr>
        <w:tc>
          <w:tcPr>
            <w:tcW w:w="590" w:type="dxa"/>
            <w:vMerge w:val="restart"/>
            <w:tcBorders>
              <w:top w:val="single" w:sz="4" w:space="0" w:color="auto"/>
              <w:left w:val="single" w:sz="4" w:space="0" w:color="auto"/>
              <w:bottom w:val="single" w:sz="4" w:space="0" w:color="000000"/>
              <w:right w:val="single" w:sz="4" w:space="0" w:color="auto"/>
            </w:tcBorders>
            <w:shd w:val="clear" w:color="auto" w:fill="D6E3BC"/>
            <w:noWrap/>
            <w:vAlign w:val="center"/>
            <w:hideMark/>
          </w:tcPr>
          <w:p w14:paraId="0495E072"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TT</w:t>
            </w:r>
          </w:p>
        </w:tc>
        <w:tc>
          <w:tcPr>
            <w:tcW w:w="1765" w:type="dxa"/>
            <w:vMerge w:val="restart"/>
            <w:tcBorders>
              <w:top w:val="single" w:sz="4" w:space="0" w:color="auto"/>
              <w:left w:val="single" w:sz="4" w:space="0" w:color="auto"/>
              <w:bottom w:val="single" w:sz="4" w:space="0" w:color="000000"/>
              <w:right w:val="single" w:sz="4" w:space="0" w:color="auto"/>
            </w:tcBorders>
            <w:shd w:val="clear" w:color="auto" w:fill="D6E3BC"/>
            <w:noWrap/>
            <w:vAlign w:val="center"/>
            <w:hideMark/>
          </w:tcPr>
          <w:p w14:paraId="04D019C2"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Tỉnh</w:t>
            </w:r>
          </w:p>
        </w:tc>
        <w:tc>
          <w:tcPr>
            <w:tcW w:w="2142" w:type="dxa"/>
            <w:gridSpan w:val="2"/>
            <w:tcBorders>
              <w:top w:val="single" w:sz="4" w:space="0" w:color="auto"/>
              <w:left w:val="nil"/>
              <w:bottom w:val="single" w:sz="4" w:space="0" w:color="auto"/>
              <w:right w:val="single" w:sz="4" w:space="0" w:color="000000"/>
            </w:tcBorders>
            <w:shd w:val="clear" w:color="auto" w:fill="D6E3BC"/>
            <w:noWrap/>
            <w:vAlign w:val="center"/>
            <w:hideMark/>
          </w:tcPr>
          <w:p w14:paraId="3E78DEA0"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Số lớp</w:t>
            </w:r>
          </w:p>
        </w:tc>
        <w:tc>
          <w:tcPr>
            <w:tcW w:w="2253" w:type="dxa"/>
            <w:gridSpan w:val="2"/>
            <w:tcBorders>
              <w:top w:val="single" w:sz="4" w:space="0" w:color="auto"/>
              <w:left w:val="nil"/>
              <w:bottom w:val="single" w:sz="4" w:space="0" w:color="auto"/>
              <w:right w:val="single" w:sz="4" w:space="0" w:color="000000"/>
            </w:tcBorders>
            <w:shd w:val="clear" w:color="auto" w:fill="D6E3BC"/>
            <w:noWrap/>
            <w:vAlign w:val="center"/>
            <w:hideMark/>
          </w:tcPr>
          <w:p w14:paraId="3E016DFA"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Số học viên</w:t>
            </w:r>
          </w:p>
        </w:tc>
        <w:tc>
          <w:tcPr>
            <w:tcW w:w="2160" w:type="dxa"/>
            <w:gridSpan w:val="2"/>
            <w:tcBorders>
              <w:top w:val="single" w:sz="4" w:space="0" w:color="auto"/>
              <w:left w:val="nil"/>
              <w:bottom w:val="single" w:sz="4" w:space="0" w:color="auto"/>
              <w:right w:val="single" w:sz="4" w:space="0" w:color="000000"/>
            </w:tcBorders>
            <w:shd w:val="clear" w:color="auto" w:fill="D6E3BC"/>
            <w:vAlign w:val="center"/>
            <w:hideMark/>
          </w:tcPr>
          <w:p w14:paraId="57E4DF18" w14:textId="77777777" w:rsidR="003F7243" w:rsidRPr="00624832" w:rsidRDefault="00060CDA" w:rsidP="003F7243">
            <w:pPr>
              <w:spacing w:before="0" w:after="0" w:line="240" w:lineRule="auto"/>
              <w:jc w:val="center"/>
              <w:rPr>
                <w:b/>
                <w:bCs/>
                <w:color w:val="000000"/>
                <w:szCs w:val="28"/>
              </w:rPr>
            </w:pPr>
            <w:r w:rsidRPr="00624832">
              <w:rPr>
                <w:b/>
                <w:bCs/>
                <w:color w:val="000000"/>
                <w:szCs w:val="28"/>
              </w:rPr>
              <w:t>%</w:t>
            </w:r>
            <w:r w:rsidR="003F7243" w:rsidRPr="00624832">
              <w:rPr>
                <w:b/>
                <w:bCs/>
                <w:color w:val="000000"/>
                <w:szCs w:val="28"/>
              </w:rPr>
              <w:t xml:space="preserve"> đạt KH</w:t>
            </w:r>
          </w:p>
        </w:tc>
      </w:tr>
      <w:tr w:rsidR="003F7243" w:rsidRPr="00624832" w14:paraId="4144F5B5" w14:textId="77777777" w:rsidTr="00060CDA">
        <w:trPr>
          <w:trHeight w:val="345"/>
          <w:tblHeader/>
        </w:trPr>
        <w:tc>
          <w:tcPr>
            <w:tcW w:w="590" w:type="dxa"/>
            <w:vMerge/>
            <w:tcBorders>
              <w:top w:val="single" w:sz="4" w:space="0" w:color="auto"/>
              <w:left w:val="single" w:sz="4" w:space="0" w:color="auto"/>
              <w:bottom w:val="single" w:sz="4" w:space="0" w:color="000000"/>
              <w:right w:val="single" w:sz="4" w:space="0" w:color="auto"/>
            </w:tcBorders>
            <w:shd w:val="clear" w:color="auto" w:fill="D6E3BC"/>
            <w:vAlign w:val="center"/>
            <w:hideMark/>
          </w:tcPr>
          <w:p w14:paraId="3E6074FB" w14:textId="77777777" w:rsidR="003F7243" w:rsidRPr="00624832" w:rsidRDefault="003F7243" w:rsidP="003F7243">
            <w:pPr>
              <w:spacing w:before="0" w:after="0" w:line="240" w:lineRule="auto"/>
              <w:jc w:val="center"/>
              <w:rPr>
                <w:b/>
                <w:bCs/>
                <w:color w:val="000000"/>
                <w:szCs w:val="28"/>
              </w:rPr>
            </w:pPr>
          </w:p>
        </w:tc>
        <w:tc>
          <w:tcPr>
            <w:tcW w:w="1765" w:type="dxa"/>
            <w:vMerge/>
            <w:tcBorders>
              <w:top w:val="single" w:sz="4" w:space="0" w:color="auto"/>
              <w:left w:val="single" w:sz="4" w:space="0" w:color="auto"/>
              <w:bottom w:val="single" w:sz="4" w:space="0" w:color="000000"/>
              <w:right w:val="single" w:sz="4" w:space="0" w:color="auto"/>
            </w:tcBorders>
            <w:shd w:val="clear" w:color="auto" w:fill="D6E3BC"/>
            <w:vAlign w:val="center"/>
            <w:hideMark/>
          </w:tcPr>
          <w:p w14:paraId="1574A751" w14:textId="77777777" w:rsidR="003F7243" w:rsidRPr="00624832" w:rsidRDefault="003F7243" w:rsidP="003F7243">
            <w:pPr>
              <w:spacing w:before="0" w:after="0" w:line="240" w:lineRule="auto"/>
              <w:jc w:val="center"/>
              <w:rPr>
                <w:b/>
                <w:bCs/>
                <w:color w:val="000000"/>
                <w:szCs w:val="28"/>
              </w:rPr>
            </w:pPr>
          </w:p>
        </w:tc>
        <w:tc>
          <w:tcPr>
            <w:tcW w:w="1062" w:type="dxa"/>
            <w:tcBorders>
              <w:top w:val="nil"/>
              <w:left w:val="nil"/>
              <w:bottom w:val="single" w:sz="4" w:space="0" w:color="auto"/>
              <w:right w:val="single" w:sz="4" w:space="0" w:color="auto"/>
            </w:tcBorders>
            <w:shd w:val="clear" w:color="auto" w:fill="D6E3BC"/>
            <w:noWrap/>
            <w:vAlign w:val="center"/>
            <w:hideMark/>
          </w:tcPr>
          <w:p w14:paraId="374388A5" w14:textId="77777777" w:rsidR="003F7243" w:rsidRPr="00624832" w:rsidRDefault="003F7243" w:rsidP="00060CDA">
            <w:pPr>
              <w:spacing w:before="0" w:after="0" w:line="240" w:lineRule="auto"/>
              <w:ind w:left="-38" w:right="-39"/>
              <w:jc w:val="center"/>
              <w:rPr>
                <w:b/>
                <w:bCs/>
                <w:color w:val="000000"/>
                <w:szCs w:val="28"/>
              </w:rPr>
            </w:pPr>
            <w:r w:rsidRPr="00624832">
              <w:rPr>
                <w:b/>
                <w:bCs/>
                <w:color w:val="000000"/>
                <w:szCs w:val="28"/>
              </w:rPr>
              <w:t>9 tháng</w:t>
            </w:r>
          </w:p>
        </w:tc>
        <w:tc>
          <w:tcPr>
            <w:tcW w:w="1080" w:type="dxa"/>
            <w:tcBorders>
              <w:top w:val="nil"/>
              <w:left w:val="nil"/>
              <w:bottom w:val="single" w:sz="4" w:space="0" w:color="auto"/>
              <w:right w:val="single" w:sz="4" w:space="0" w:color="auto"/>
            </w:tcBorders>
            <w:shd w:val="clear" w:color="auto" w:fill="D6E3BC"/>
            <w:noWrap/>
            <w:vAlign w:val="center"/>
            <w:hideMark/>
          </w:tcPr>
          <w:p w14:paraId="34DE00F4" w14:textId="77777777" w:rsidR="003F7243" w:rsidRPr="00624832" w:rsidRDefault="003F7243" w:rsidP="00060CDA">
            <w:pPr>
              <w:spacing w:before="0" w:after="0" w:line="240" w:lineRule="auto"/>
              <w:ind w:left="-38" w:right="-39"/>
              <w:jc w:val="center"/>
              <w:rPr>
                <w:b/>
                <w:bCs/>
                <w:color w:val="000000"/>
                <w:szCs w:val="28"/>
              </w:rPr>
            </w:pPr>
            <w:r w:rsidRPr="00624832">
              <w:rPr>
                <w:b/>
                <w:bCs/>
                <w:color w:val="000000"/>
                <w:szCs w:val="28"/>
              </w:rPr>
              <w:t>6 tháng</w:t>
            </w:r>
          </w:p>
        </w:tc>
        <w:tc>
          <w:tcPr>
            <w:tcW w:w="1080" w:type="dxa"/>
            <w:tcBorders>
              <w:top w:val="nil"/>
              <w:left w:val="nil"/>
              <w:bottom w:val="single" w:sz="4" w:space="0" w:color="auto"/>
              <w:right w:val="single" w:sz="4" w:space="0" w:color="auto"/>
            </w:tcBorders>
            <w:shd w:val="clear" w:color="auto" w:fill="D6E3BC"/>
            <w:noWrap/>
            <w:vAlign w:val="center"/>
            <w:hideMark/>
          </w:tcPr>
          <w:p w14:paraId="43D75068" w14:textId="77777777" w:rsidR="003F7243" w:rsidRPr="00624832" w:rsidRDefault="003F7243" w:rsidP="00060CDA">
            <w:pPr>
              <w:spacing w:before="0" w:after="0" w:line="240" w:lineRule="auto"/>
              <w:ind w:left="-38" w:right="-39"/>
              <w:jc w:val="center"/>
              <w:rPr>
                <w:b/>
                <w:bCs/>
                <w:color w:val="000000"/>
                <w:szCs w:val="28"/>
              </w:rPr>
            </w:pPr>
            <w:r w:rsidRPr="00624832">
              <w:rPr>
                <w:b/>
                <w:bCs/>
                <w:color w:val="000000"/>
                <w:szCs w:val="28"/>
              </w:rPr>
              <w:t>9 tháng</w:t>
            </w:r>
          </w:p>
        </w:tc>
        <w:tc>
          <w:tcPr>
            <w:tcW w:w="1173" w:type="dxa"/>
            <w:tcBorders>
              <w:top w:val="nil"/>
              <w:left w:val="nil"/>
              <w:bottom w:val="single" w:sz="4" w:space="0" w:color="auto"/>
              <w:right w:val="single" w:sz="4" w:space="0" w:color="auto"/>
            </w:tcBorders>
            <w:shd w:val="clear" w:color="auto" w:fill="D6E3BC"/>
            <w:noWrap/>
            <w:vAlign w:val="center"/>
            <w:hideMark/>
          </w:tcPr>
          <w:p w14:paraId="36346F5D" w14:textId="77777777" w:rsidR="003F7243" w:rsidRPr="00624832" w:rsidRDefault="003F7243" w:rsidP="00060CDA">
            <w:pPr>
              <w:spacing w:before="0" w:after="0" w:line="240" w:lineRule="auto"/>
              <w:ind w:left="-38" w:right="-39"/>
              <w:jc w:val="center"/>
              <w:rPr>
                <w:b/>
                <w:bCs/>
                <w:color w:val="000000"/>
                <w:szCs w:val="28"/>
              </w:rPr>
            </w:pPr>
            <w:r w:rsidRPr="00624832">
              <w:rPr>
                <w:b/>
                <w:bCs/>
                <w:color w:val="000000"/>
                <w:szCs w:val="28"/>
              </w:rPr>
              <w:t>6 tháng</w:t>
            </w:r>
          </w:p>
        </w:tc>
        <w:tc>
          <w:tcPr>
            <w:tcW w:w="1080" w:type="dxa"/>
            <w:tcBorders>
              <w:top w:val="nil"/>
              <w:left w:val="nil"/>
              <w:bottom w:val="single" w:sz="4" w:space="0" w:color="auto"/>
              <w:right w:val="single" w:sz="4" w:space="0" w:color="auto"/>
            </w:tcBorders>
            <w:shd w:val="clear" w:color="auto" w:fill="D6E3BC"/>
            <w:noWrap/>
            <w:vAlign w:val="center"/>
            <w:hideMark/>
          </w:tcPr>
          <w:p w14:paraId="14A10480" w14:textId="77777777" w:rsidR="003F7243" w:rsidRPr="00624832" w:rsidRDefault="003F7243" w:rsidP="00060CDA">
            <w:pPr>
              <w:spacing w:before="0" w:after="0" w:line="240" w:lineRule="auto"/>
              <w:ind w:left="-38" w:right="-39"/>
              <w:jc w:val="center"/>
              <w:rPr>
                <w:b/>
                <w:bCs/>
                <w:color w:val="000000"/>
                <w:szCs w:val="28"/>
              </w:rPr>
            </w:pPr>
            <w:r w:rsidRPr="00624832">
              <w:rPr>
                <w:b/>
                <w:bCs/>
                <w:color w:val="000000"/>
                <w:szCs w:val="28"/>
              </w:rPr>
              <w:t>9 tháng</w:t>
            </w:r>
          </w:p>
        </w:tc>
        <w:tc>
          <w:tcPr>
            <w:tcW w:w="1080" w:type="dxa"/>
            <w:tcBorders>
              <w:top w:val="nil"/>
              <w:left w:val="nil"/>
              <w:bottom w:val="single" w:sz="4" w:space="0" w:color="auto"/>
              <w:right w:val="single" w:sz="4" w:space="0" w:color="auto"/>
            </w:tcBorders>
            <w:shd w:val="clear" w:color="auto" w:fill="D6E3BC"/>
            <w:noWrap/>
            <w:vAlign w:val="center"/>
            <w:hideMark/>
          </w:tcPr>
          <w:p w14:paraId="00366172" w14:textId="77777777" w:rsidR="003F7243" w:rsidRPr="00624832" w:rsidRDefault="003F7243" w:rsidP="00060CDA">
            <w:pPr>
              <w:spacing w:before="0" w:after="0" w:line="240" w:lineRule="auto"/>
              <w:ind w:left="-38" w:right="-39"/>
              <w:jc w:val="center"/>
              <w:rPr>
                <w:b/>
                <w:bCs/>
                <w:color w:val="000000"/>
                <w:szCs w:val="28"/>
              </w:rPr>
            </w:pPr>
            <w:r w:rsidRPr="00624832">
              <w:rPr>
                <w:b/>
                <w:bCs/>
                <w:color w:val="000000"/>
                <w:szCs w:val="28"/>
              </w:rPr>
              <w:t>6 tháng</w:t>
            </w:r>
          </w:p>
        </w:tc>
      </w:tr>
      <w:tr w:rsidR="003F7243" w:rsidRPr="00624832" w14:paraId="026ABFA1"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0D92E970"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765" w:type="dxa"/>
            <w:tcBorders>
              <w:top w:val="nil"/>
              <w:left w:val="nil"/>
              <w:bottom w:val="single" w:sz="4" w:space="0" w:color="auto"/>
              <w:right w:val="single" w:sz="4" w:space="0" w:color="auto"/>
            </w:tcBorders>
            <w:shd w:val="clear" w:color="auto" w:fill="auto"/>
            <w:noWrap/>
            <w:vAlign w:val="center"/>
            <w:hideMark/>
          </w:tcPr>
          <w:p w14:paraId="581236E4" w14:textId="77777777" w:rsidR="003F7243" w:rsidRPr="00624832" w:rsidRDefault="003F7243" w:rsidP="003F7243">
            <w:pPr>
              <w:spacing w:before="0" w:after="0" w:line="240" w:lineRule="auto"/>
              <w:jc w:val="left"/>
              <w:rPr>
                <w:color w:val="000000"/>
                <w:szCs w:val="28"/>
              </w:rPr>
            </w:pPr>
            <w:r w:rsidRPr="00624832">
              <w:rPr>
                <w:color w:val="000000"/>
                <w:szCs w:val="28"/>
              </w:rPr>
              <w:t>Lai Châu</w:t>
            </w:r>
          </w:p>
        </w:tc>
        <w:tc>
          <w:tcPr>
            <w:tcW w:w="1062" w:type="dxa"/>
            <w:tcBorders>
              <w:top w:val="nil"/>
              <w:left w:val="nil"/>
              <w:bottom w:val="single" w:sz="4" w:space="0" w:color="auto"/>
              <w:right w:val="single" w:sz="4" w:space="0" w:color="auto"/>
            </w:tcBorders>
            <w:shd w:val="clear" w:color="auto" w:fill="auto"/>
            <w:noWrap/>
            <w:vAlign w:val="center"/>
            <w:hideMark/>
          </w:tcPr>
          <w:p w14:paraId="4DD0B46D"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5AA68D24" w14:textId="77777777" w:rsidR="003F7243" w:rsidRPr="00624832" w:rsidRDefault="003F7243" w:rsidP="003F7243">
            <w:pPr>
              <w:spacing w:before="0" w:after="0" w:line="240" w:lineRule="auto"/>
              <w:jc w:val="center"/>
              <w:rPr>
                <w:color w:val="000000"/>
                <w:szCs w:val="28"/>
              </w:rPr>
            </w:pPr>
            <w:r w:rsidRPr="00624832">
              <w:rPr>
                <w:color w:val="000000"/>
                <w:szCs w:val="28"/>
              </w:rPr>
              <w:t>2</w:t>
            </w:r>
          </w:p>
        </w:tc>
        <w:tc>
          <w:tcPr>
            <w:tcW w:w="1080" w:type="dxa"/>
            <w:tcBorders>
              <w:top w:val="nil"/>
              <w:left w:val="nil"/>
              <w:bottom w:val="single" w:sz="4" w:space="0" w:color="auto"/>
              <w:right w:val="single" w:sz="4" w:space="0" w:color="auto"/>
            </w:tcBorders>
            <w:shd w:val="clear" w:color="auto" w:fill="auto"/>
            <w:noWrap/>
            <w:vAlign w:val="center"/>
            <w:hideMark/>
          </w:tcPr>
          <w:p w14:paraId="42818C39" w14:textId="77777777" w:rsidR="003F7243" w:rsidRPr="00624832" w:rsidRDefault="003F7243" w:rsidP="003F7243">
            <w:pPr>
              <w:spacing w:before="0" w:after="0" w:line="240" w:lineRule="auto"/>
              <w:jc w:val="center"/>
              <w:rPr>
                <w:color w:val="000000"/>
                <w:szCs w:val="28"/>
              </w:rPr>
            </w:pPr>
            <w:r w:rsidRPr="00624832">
              <w:rPr>
                <w:color w:val="000000"/>
                <w:szCs w:val="28"/>
              </w:rPr>
              <w:t>40</w:t>
            </w:r>
          </w:p>
        </w:tc>
        <w:tc>
          <w:tcPr>
            <w:tcW w:w="1173" w:type="dxa"/>
            <w:tcBorders>
              <w:top w:val="nil"/>
              <w:left w:val="nil"/>
              <w:bottom w:val="single" w:sz="4" w:space="0" w:color="auto"/>
              <w:right w:val="single" w:sz="4" w:space="0" w:color="auto"/>
            </w:tcBorders>
            <w:shd w:val="clear" w:color="auto" w:fill="auto"/>
            <w:noWrap/>
            <w:vAlign w:val="center"/>
            <w:hideMark/>
          </w:tcPr>
          <w:p w14:paraId="7EED40FE" w14:textId="77777777" w:rsidR="003F7243" w:rsidRPr="00624832" w:rsidRDefault="003F7243" w:rsidP="003F7243">
            <w:pPr>
              <w:spacing w:before="0" w:after="0" w:line="240" w:lineRule="auto"/>
              <w:jc w:val="center"/>
              <w:rPr>
                <w:color w:val="000000"/>
                <w:szCs w:val="28"/>
              </w:rPr>
            </w:pPr>
            <w:r w:rsidRPr="00624832">
              <w:rPr>
                <w:color w:val="000000"/>
                <w:szCs w:val="28"/>
              </w:rPr>
              <w:t>78</w:t>
            </w:r>
          </w:p>
        </w:tc>
        <w:tc>
          <w:tcPr>
            <w:tcW w:w="1080" w:type="dxa"/>
            <w:tcBorders>
              <w:top w:val="nil"/>
              <w:left w:val="nil"/>
              <w:bottom w:val="single" w:sz="4" w:space="0" w:color="auto"/>
              <w:right w:val="single" w:sz="4" w:space="0" w:color="auto"/>
            </w:tcBorders>
            <w:shd w:val="clear" w:color="auto" w:fill="auto"/>
            <w:noWrap/>
            <w:vAlign w:val="center"/>
            <w:hideMark/>
          </w:tcPr>
          <w:p w14:paraId="6EE34BC1" w14:textId="77777777" w:rsidR="003F7243" w:rsidRPr="00624832" w:rsidRDefault="003F7243" w:rsidP="003F7243">
            <w:pPr>
              <w:spacing w:before="0" w:after="0" w:line="240" w:lineRule="auto"/>
              <w:jc w:val="center"/>
              <w:rPr>
                <w:color w:val="000000"/>
                <w:szCs w:val="28"/>
              </w:rPr>
            </w:pPr>
            <w:r w:rsidRPr="00624832">
              <w:rPr>
                <w:color w:val="000000"/>
                <w:szCs w:val="28"/>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20DE1224" w14:textId="77777777" w:rsidR="003F7243" w:rsidRPr="00624832" w:rsidRDefault="003F7243" w:rsidP="003F7243">
            <w:pPr>
              <w:spacing w:before="0" w:after="0" w:line="240" w:lineRule="auto"/>
              <w:jc w:val="center"/>
              <w:rPr>
                <w:color w:val="000000"/>
                <w:szCs w:val="28"/>
              </w:rPr>
            </w:pPr>
            <w:r w:rsidRPr="00624832">
              <w:rPr>
                <w:color w:val="000000"/>
                <w:szCs w:val="28"/>
              </w:rPr>
              <w:t>97.5</w:t>
            </w:r>
          </w:p>
        </w:tc>
      </w:tr>
      <w:tr w:rsidR="003F7243" w:rsidRPr="00624832" w14:paraId="15E515FC"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54464114" w14:textId="77777777" w:rsidR="003F7243" w:rsidRPr="00624832" w:rsidRDefault="003F7243" w:rsidP="003F7243">
            <w:pPr>
              <w:spacing w:before="0" w:after="0" w:line="240" w:lineRule="auto"/>
              <w:jc w:val="center"/>
              <w:rPr>
                <w:color w:val="000000"/>
                <w:szCs w:val="28"/>
              </w:rPr>
            </w:pPr>
            <w:r w:rsidRPr="00624832">
              <w:rPr>
                <w:color w:val="000000"/>
                <w:szCs w:val="28"/>
              </w:rPr>
              <w:t>2</w:t>
            </w:r>
          </w:p>
        </w:tc>
        <w:tc>
          <w:tcPr>
            <w:tcW w:w="1765" w:type="dxa"/>
            <w:tcBorders>
              <w:top w:val="nil"/>
              <w:left w:val="nil"/>
              <w:bottom w:val="single" w:sz="4" w:space="0" w:color="auto"/>
              <w:right w:val="single" w:sz="4" w:space="0" w:color="auto"/>
            </w:tcBorders>
            <w:shd w:val="clear" w:color="auto" w:fill="auto"/>
            <w:noWrap/>
            <w:vAlign w:val="center"/>
            <w:hideMark/>
          </w:tcPr>
          <w:p w14:paraId="263B81F3" w14:textId="77777777" w:rsidR="003F7243" w:rsidRPr="00624832" w:rsidRDefault="003F7243" w:rsidP="003F7243">
            <w:pPr>
              <w:spacing w:before="0" w:after="0" w:line="240" w:lineRule="auto"/>
              <w:jc w:val="left"/>
              <w:rPr>
                <w:color w:val="000000"/>
                <w:szCs w:val="28"/>
              </w:rPr>
            </w:pPr>
            <w:r w:rsidRPr="00624832">
              <w:rPr>
                <w:color w:val="000000"/>
                <w:szCs w:val="28"/>
              </w:rPr>
              <w:t>Điện Biên</w:t>
            </w:r>
          </w:p>
        </w:tc>
        <w:tc>
          <w:tcPr>
            <w:tcW w:w="1062" w:type="dxa"/>
            <w:tcBorders>
              <w:top w:val="nil"/>
              <w:left w:val="nil"/>
              <w:bottom w:val="single" w:sz="4" w:space="0" w:color="auto"/>
              <w:right w:val="single" w:sz="4" w:space="0" w:color="auto"/>
            </w:tcBorders>
            <w:shd w:val="clear" w:color="auto" w:fill="auto"/>
            <w:noWrap/>
            <w:vAlign w:val="center"/>
            <w:hideMark/>
          </w:tcPr>
          <w:p w14:paraId="53F4FE0D"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78C30A17"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6D671E99"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173" w:type="dxa"/>
            <w:tcBorders>
              <w:top w:val="nil"/>
              <w:left w:val="nil"/>
              <w:bottom w:val="single" w:sz="4" w:space="0" w:color="auto"/>
              <w:right w:val="single" w:sz="4" w:space="0" w:color="auto"/>
            </w:tcBorders>
            <w:shd w:val="clear" w:color="auto" w:fill="auto"/>
            <w:noWrap/>
            <w:vAlign w:val="center"/>
            <w:hideMark/>
          </w:tcPr>
          <w:p w14:paraId="280DB25E"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30809172"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4F589F53"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091E55C1"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0892E6E" w14:textId="77777777" w:rsidR="003F7243" w:rsidRPr="00624832" w:rsidRDefault="003F7243" w:rsidP="003F7243">
            <w:pPr>
              <w:spacing w:before="0" w:after="0" w:line="240" w:lineRule="auto"/>
              <w:jc w:val="center"/>
              <w:rPr>
                <w:color w:val="000000"/>
                <w:szCs w:val="28"/>
              </w:rPr>
            </w:pPr>
            <w:r w:rsidRPr="00624832">
              <w:rPr>
                <w:color w:val="000000"/>
                <w:szCs w:val="28"/>
              </w:rPr>
              <w:t>3</w:t>
            </w:r>
          </w:p>
        </w:tc>
        <w:tc>
          <w:tcPr>
            <w:tcW w:w="1765" w:type="dxa"/>
            <w:tcBorders>
              <w:top w:val="nil"/>
              <w:left w:val="nil"/>
              <w:bottom w:val="single" w:sz="4" w:space="0" w:color="auto"/>
              <w:right w:val="single" w:sz="4" w:space="0" w:color="auto"/>
            </w:tcBorders>
            <w:shd w:val="clear" w:color="auto" w:fill="auto"/>
            <w:noWrap/>
            <w:vAlign w:val="center"/>
            <w:hideMark/>
          </w:tcPr>
          <w:p w14:paraId="79C6E92E" w14:textId="77777777" w:rsidR="003F7243" w:rsidRPr="00624832" w:rsidRDefault="003F7243" w:rsidP="003F7243">
            <w:pPr>
              <w:spacing w:before="0" w:after="0" w:line="240" w:lineRule="auto"/>
              <w:jc w:val="left"/>
              <w:rPr>
                <w:color w:val="000000"/>
                <w:szCs w:val="28"/>
              </w:rPr>
            </w:pPr>
            <w:r w:rsidRPr="00624832">
              <w:rPr>
                <w:color w:val="000000"/>
                <w:szCs w:val="28"/>
              </w:rPr>
              <w:t>Cao Bằng</w:t>
            </w:r>
          </w:p>
        </w:tc>
        <w:tc>
          <w:tcPr>
            <w:tcW w:w="1062" w:type="dxa"/>
            <w:tcBorders>
              <w:top w:val="nil"/>
              <w:left w:val="nil"/>
              <w:bottom w:val="single" w:sz="4" w:space="0" w:color="auto"/>
              <w:right w:val="single" w:sz="4" w:space="0" w:color="auto"/>
            </w:tcBorders>
            <w:shd w:val="clear" w:color="auto" w:fill="auto"/>
            <w:noWrap/>
            <w:vAlign w:val="center"/>
            <w:hideMark/>
          </w:tcPr>
          <w:p w14:paraId="5EEC84E4"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32B31058"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1A86E0EE" w14:textId="77777777" w:rsidR="003F7243" w:rsidRPr="00624832" w:rsidRDefault="003F7243" w:rsidP="003F7243">
            <w:pPr>
              <w:spacing w:before="0" w:after="0" w:line="240" w:lineRule="auto"/>
              <w:jc w:val="center"/>
              <w:rPr>
                <w:color w:val="000000"/>
                <w:szCs w:val="28"/>
              </w:rPr>
            </w:pPr>
            <w:r w:rsidRPr="00624832">
              <w:rPr>
                <w:color w:val="000000"/>
                <w:szCs w:val="28"/>
              </w:rPr>
              <w:t>40</w:t>
            </w:r>
          </w:p>
        </w:tc>
        <w:tc>
          <w:tcPr>
            <w:tcW w:w="1173" w:type="dxa"/>
            <w:tcBorders>
              <w:top w:val="nil"/>
              <w:left w:val="nil"/>
              <w:bottom w:val="single" w:sz="4" w:space="0" w:color="auto"/>
              <w:right w:val="single" w:sz="4" w:space="0" w:color="auto"/>
            </w:tcBorders>
            <w:shd w:val="clear" w:color="auto" w:fill="auto"/>
            <w:noWrap/>
            <w:vAlign w:val="center"/>
            <w:hideMark/>
          </w:tcPr>
          <w:p w14:paraId="436FBF96"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3115AF04" w14:textId="77777777" w:rsidR="003F7243" w:rsidRPr="00624832" w:rsidRDefault="003F7243" w:rsidP="003F7243">
            <w:pPr>
              <w:spacing w:before="0" w:after="0" w:line="240" w:lineRule="auto"/>
              <w:jc w:val="center"/>
              <w:rPr>
                <w:color w:val="000000"/>
                <w:szCs w:val="28"/>
              </w:rPr>
            </w:pPr>
            <w:r w:rsidRPr="00624832">
              <w:rPr>
                <w:color w:val="000000"/>
                <w:szCs w:val="28"/>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27E7F7E8"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6BCC4F6B"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6BCC71C0" w14:textId="77777777" w:rsidR="003F7243" w:rsidRPr="00624832" w:rsidRDefault="003F7243" w:rsidP="003F7243">
            <w:pPr>
              <w:spacing w:before="0" w:after="0" w:line="240" w:lineRule="auto"/>
              <w:jc w:val="center"/>
              <w:rPr>
                <w:color w:val="000000"/>
                <w:szCs w:val="28"/>
              </w:rPr>
            </w:pPr>
            <w:r w:rsidRPr="00624832">
              <w:rPr>
                <w:color w:val="000000"/>
                <w:szCs w:val="28"/>
              </w:rPr>
              <w:t>4</w:t>
            </w:r>
          </w:p>
        </w:tc>
        <w:tc>
          <w:tcPr>
            <w:tcW w:w="1765" w:type="dxa"/>
            <w:tcBorders>
              <w:top w:val="nil"/>
              <w:left w:val="nil"/>
              <w:bottom w:val="single" w:sz="4" w:space="0" w:color="auto"/>
              <w:right w:val="single" w:sz="4" w:space="0" w:color="auto"/>
            </w:tcBorders>
            <w:shd w:val="clear" w:color="auto" w:fill="auto"/>
            <w:noWrap/>
            <w:vAlign w:val="center"/>
            <w:hideMark/>
          </w:tcPr>
          <w:p w14:paraId="1D34CC23" w14:textId="77777777" w:rsidR="003F7243" w:rsidRPr="00624832" w:rsidRDefault="003F7243" w:rsidP="003F7243">
            <w:pPr>
              <w:spacing w:before="0" w:after="0" w:line="240" w:lineRule="auto"/>
              <w:jc w:val="left"/>
              <w:rPr>
                <w:color w:val="000000"/>
                <w:szCs w:val="28"/>
              </w:rPr>
            </w:pPr>
            <w:r w:rsidRPr="00624832">
              <w:rPr>
                <w:color w:val="000000"/>
                <w:szCs w:val="28"/>
              </w:rPr>
              <w:t>Lạng Sơn</w:t>
            </w:r>
          </w:p>
        </w:tc>
        <w:tc>
          <w:tcPr>
            <w:tcW w:w="1062" w:type="dxa"/>
            <w:tcBorders>
              <w:top w:val="nil"/>
              <w:left w:val="nil"/>
              <w:bottom w:val="single" w:sz="4" w:space="0" w:color="auto"/>
              <w:right w:val="single" w:sz="4" w:space="0" w:color="auto"/>
            </w:tcBorders>
            <w:shd w:val="clear" w:color="auto" w:fill="auto"/>
            <w:noWrap/>
            <w:vAlign w:val="center"/>
            <w:hideMark/>
          </w:tcPr>
          <w:p w14:paraId="0D881816"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3910AE67"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4FFF77EA" w14:textId="77777777" w:rsidR="003F7243" w:rsidRPr="00624832" w:rsidRDefault="003F7243" w:rsidP="003F7243">
            <w:pPr>
              <w:spacing w:before="0" w:after="0" w:line="240" w:lineRule="auto"/>
              <w:jc w:val="center"/>
              <w:rPr>
                <w:color w:val="000000"/>
                <w:szCs w:val="28"/>
              </w:rPr>
            </w:pPr>
            <w:r w:rsidRPr="00624832">
              <w:rPr>
                <w:color w:val="000000"/>
                <w:szCs w:val="28"/>
              </w:rPr>
              <w:t>40</w:t>
            </w:r>
          </w:p>
        </w:tc>
        <w:tc>
          <w:tcPr>
            <w:tcW w:w="1173" w:type="dxa"/>
            <w:tcBorders>
              <w:top w:val="nil"/>
              <w:left w:val="nil"/>
              <w:bottom w:val="single" w:sz="4" w:space="0" w:color="auto"/>
              <w:right w:val="single" w:sz="4" w:space="0" w:color="auto"/>
            </w:tcBorders>
            <w:shd w:val="clear" w:color="auto" w:fill="auto"/>
            <w:noWrap/>
            <w:vAlign w:val="center"/>
            <w:hideMark/>
          </w:tcPr>
          <w:p w14:paraId="16A82553" w14:textId="77777777" w:rsidR="003F7243" w:rsidRPr="00624832" w:rsidRDefault="003F7243" w:rsidP="003F7243">
            <w:pPr>
              <w:spacing w:before="0" w:after="0" w:line="240" w:lineRule="auto"/>
              <w:jc w:val="center"/>
              <w:rPr>
                <w:color w:val="000000"/>
                <w:szCs w:val="28"/>
              </w:rPr>
            </w:pPr>
            <w:r w:rsidRPr="00624832">
              <w:rPr>
                <w:color w:val="000000"/>
                <w:szCs w:val="28"/>
              </w:rPr>
              <w:t>41</w:t>
            </w:r>
          </w:p>
        </w:tc>
        <w:tc>
          <w:tcPr>
            <w:tcW w:w="1080" w:type="dxa"/>
            <w:tcBorders>
              <w:top w:val="nil"/>
              <w:left w:val="nil"/>
              <w:bottom w:val="single" w:sz="4" w:space="0" w:color="auto"/>
              <w:right w:val="single" w:sz="4" w:space="0" w:color="auto"/>
            </w:tcBorders>
            <w:shd w:val="clear" w:color="auto" w:fill="auto"/>
            <w:noWrap/>
            <w:vAlign w:val="center"/>
            <w:hideMark/>
          </w:tcPr>
          <w:p w14:paraId="4BACA869" w14:textId="77777777" w:rsidR="003F7243" w:rsidRPr="00624832" w:rsidRDefault="003F7243" w:rsidP="003F7243">
            <w:pPr>
              <w:spacing w:before="0" w:after="0" w:line="240" w:lineRule="auto"/>
              <w:jc w:val="center"/>
              <w:rPr>
                <w:color w:val="000000"/>
                <w:szCs w:val="28"/>
              </w:rPr>
            </w:pPr>
            <w:r w:rsidRPr="00624832">
              <w:rPr>
                <w:color w:val="000000"/>
                <w:szCs w:val="28"/>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39C59405" w14:textId="77777777" w:rsidR="003F7243" w:rsidRPr="00624832" w:rsidRDefault="003F7243" w:rsidP="003F7243">
            <w:pPr>
              <w:spacing w:before="0" w:after="0" w:line="240" w:lineRule="auto"/>
              <w:jc w:val="center"/>
              <w:rPr>
                <w:color w:val="000000"/>
                <w:szCs w:val="28"/>
              </w:rPr>
            </w:pPr>
            <w:r w:rsidRPr="00624832">
              <w:rPr>
                <w:color w:val="000000"/>
                <w:szCs w:val="28"/>
              </w:rPr>
              <w:t>102.5</w:t>
            </w:r>
          </w:p>
        </w:tc>
      </w:tr>
      <w:tr w:rsidR="003F7243" w:rsidRPr="00624832" w14:paraId="379FCD1F"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80FA047" w14:textId="77777777" w:rsidR="003F7243" w:rsidRPr="00624832" w:rsidRDefault="003F7243" w:rsidP="003F7243">
            <w:pPr>
              <w:spacing w:before="0" w:after="0" w:line="240" w:lineRule="auto"/>
              <w:jc w:val="center"/>
              <w:rPr>
                <w:color w:val="000000"/>
                <w:szCs w:val="28"/>
              </w:rPr>
            </w:pPr>
            <w:r w:rsidRPr="00624832">
              <w:rPr>
                <w:color w:val="000000"/>
                <w:szCs w:val="28"/>
              </w:rPr>
              <w:t>5</w:t>
            </w:r>
          </w:p>
        </w:tc>
        <w:tc>
          <w:tcPr>
            <w:tcW w:w="1765" w:type="dxa"/>
            <w:tcBorders>
              <w:top w:val="nil"/>
              <w:left w:val="nil"/>
              <w:bottom w:val="single" w:sz="4" w:space="0" w:color="auto"/>
              <w:right w:val="single" w:sz="4" w:space="0" w:color="auto"/>
            </w:tcBorders>
            <w:shd w:val="clear" w:color="auto" w:fill="auto"/>
            <w:noWrap/>
            <w:vAlign w:val="center"/>
            <w:hideMark/>
          </w:tcPr>
          <w:p w14:paraId="2A84868E" w14:textId="77777777" w:rsidR="003F7243" w:rsidRPr="00624832" w:rsidRDefault="003F7243" w:rsidP="003F7243">
            <w:pPr>
              <w:spacing w:before="0" w:after="0" w:line="240" w:lineRule="auto"/>
              <w:jc w:val="left"/>
              <w:rPr>
                <w:color w:val="000000"/>
                <w:szCs w:val="28"/>
              </w:rPr>
            </w:pPr>
            <w:r w:rsidRPr="00624832">
              <w:rPr>
                <w:color w:val="000000"/>
                <w:szCs w:val="28"/>
              </w:rPr>
              <w:t>Thái Nguyên</w:t>
            </w:r>
          </w:p>
        </w:tc>
        <w:tc>
          <w:tcPr>
            <w:tcW w:w="1062" w:type="dxa"/>
            <w:tcBorders>
              <w:top w:val="nil"/>
              <w:left w:val="nil"/>
              <w:bottom w:val="single" w:sz="4" w:space="0" w:color="auto"/>
              <w:right w:val="single" w:sz="4" w:space="0" w:color="auto"/>
            </w:tcBorders>
            <w:shd w:val="clear" w:color="auto" w:fill="auto"/>
            <w:noWrap/>
            <w:vAlign w:val="center"/>
            <w:hideMark/>
          </w:tcPr>
          <w:p w14:paraId="392AC95B"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397B84BF" w14:textId="77777777" w:rsidR="003F7243" w:rsidRPr="00624832" w:rsidRDefault="003F7243" w:rsidP="003F7243">
            <w:pPr>
              <w:spacing w:before="0" w:after="0" w:line="240" w:lineRule="auto"/>
              <w:jc w:val="center"/>
              <w:rPr>
                <w:color w:val="000000"/>
                <w:szCs w:val="28"/>
              </w:rPr>
            </w:pPr>
            <w:r w:rsidRPr="00624832">
              <w:rPr>
                <w:color w:val="000000"/>
                <w:szCs w:val="28"/>
              </w:rPr>
              <w:t>2</w:t>
            </w:r>
          </w:p>
        </w:tc>
        <w:tc>
          <w:tcPr>
            <w:tcW w:w="1080" w:type="dxa"/>
            <w:tcBorders>
              <w:top w:val="nil"/>
              <w:left w:val="nil"/>
              <w:bottom w:val="single" w:sz="4" w:space="0" w:color="auto"/>
              <w:right w:val="single" w:sz="4" w:space="0" w:color="auto"/>
            </w:tcBorders>
            <w:shd w:val="clear" w:color="auto" w:fill="auto"/>
            <w:noWrap/>
            <w:vAlign w:val="center"/>
            <w:hideMark/>
          </w:tcPr>
          <w:p w14:paraId="52A06150" w14:textId="77777777" w:rsidR="003F7243" w:rsidRPr="00624832" w:rsidRDefault="003F7243" w:rsidP="003F7243">
            <w:pPr>
              <w:spacing w:before="0" w:after="0" w:line="240" w:lineRule="auto"/>
              <w:jc w:val="center"/>
              <w:rPr>
                <w:color w:val="000000"/>
                <w:szCs w:val="28"/>
              </w:rPr>
            </w:pPr>
            <w:r w:rsidRPr="00624832">
              <w:rPr>
                <w:color w:val="000000"/>
                <w:szCs w:val="28"/>
              </w:rPr>
              <w:t>42</w:t>
            </w:r>
          </w:p>
        </w:tc>
        <w:tc>
          <w:tcPr>
            <w:tcW w:w="1173" w:type="dxa"/>
            <w:tcBorders>
              <w:top w:val="nil"/>
              <w:left w:val="nil"/>
              <w:bottom w:val="single" w:sz="4" w:space="0" w:color="auto"/>
              <w:right w:val="single" w:sz="4" w:space="0" w:color="auto"/>
            </w:tcBorders>
            <w:shd w:val="clear" w:color="auto" w:fill="auto"/>
            <w:noWrap/>
            <w:vAlign w:val="center"/>
            <w:hideMark/>
          </w:tcPr>
          <w:p w14:paraId="6DC2104D" w14:textId="77777777" w:rsidR="003F7243" w:rsidRPr="00624832" w:rsidRDefault="003F7243" w:rsidP="003F7243">
            <w:pPr>
              <w:spacing w:before="0" w:after="0" w:line="240" w:lineRule="auto"/>
              <w:jc w:val="center"/>
              <w:rPr>
                <w:color w:val="000000"/>
                <w:szCs w:val="28"/>
              </w:rPr>
            </w:pPr>
            <w:r w:rsidRPr="00624832">
              <w:rPr>
                <w:color w:val="000000"/>
                <w:szCs w:val="28"/>
              </w:rPr>
              <w:t>84</w:t>
            </w:r>
          </w:p>
        </w:tc>
        <w:tc>
          <w:tcPr>
            <w:tcW w:w="1080" w:type="dxa"/>
            <w:tcBorders>
              <w:top w:val="nil"/>
              <w:left w:val="nil"/>
              <w:bottom w:val="single" w:sz="4" w:space="0" w:color="auto"/>
              <w:right w:val="single" w:sz="4" w:space="0" w:color="auto"/>
            </w:tcBorders>
            <w:shd w:val="clear" w:color="auto" w:fill="auto"/>
            <w:noWrap/>
            <w:vAlign w:val="center"/>
            <w:hideMark/>
          </w:tcPr>
          <w:p w14:paraId="48F85CCC"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c>
          <w:tcPr>
            <w:tcW w:w="1080" w:type="dxa"/>
            <w:tcBorders>
              <w:top w:val="nil"/>
              <w:left w:val="nil"/>
              <w:bottom w:val="single" w:sz="4" w:space="0" w:color="auto"/>
              <w:right w:val="single" w:sz="4" w:space="0" w:color="auto"/>
            </w:tcBorders>
            <w:shd w:val="clear" w:color="auto" w:fill="auto"/>
            <w:noWrap/>
            <w:vAlign w:val="center"/>
            <w:hideMark/>
          </w:tcPr>
          <w:p w14:paraId="7B0CDDA4"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r>
      <w:tr w:rsidR="003F7243" w:rsidRPr="00624832" w14:paraId="4723BE91"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088CF183" w14:textId="77777777" w:rsidR="003F7243" w:rsidRPr="00624832" w:rsidRDefault="003F7243" w:rsidP="003F7243">
            <w:pPr>
              <w:spacing w:before="0" w:after="0" w:line="240" w:lineRule="auto"/>
              <w:jc w:val="center"/>
              <w:rPr>
                <w:color w:val="000000"/>
                <w:szCs w:val="28"/>
              </w:rPr>
            </w:pPr>
            <w:r w:rsidRPr="00624832">
              <w:rPr>
                <w:color w:val="000000"/>
                <w:szCs w:val="28"/>
              </w:rPr>
              <w:t>6</w:t>
            </w:r>
          </w:p>
        </w:tc>
        <w:tc>
          <w:tcPr>
            <w:tcW w:w="1765" w:type="dxa"/>
            <w:tcBorders>
              <w:top w:val="nil"/>
              <w:left w:val="nil"/>
              <w:bottom w:val="single" w:sz="4" w:space="0" w:color="auto"/>
              <w:right w:val="single" w:sz="4" w:space="0" w:color="auto"/>
            </w:tcBorders>
            <w:shd w:val="clear" w:color="auto" w:fill="auto"/>
            <w:noWrap/>
            <w:vAlign w:val="center"/>
            <w:hideMark/>
          </w:tcPr>
          <w:p w14:paraId="2219DA80" w14:textId="77777777" w:rsidR="003F7243" w:rsidRPr="00624832" w:rsidRDefault="003F7243" w:rsidP="003F7243">
            <w:pPr>
              <w:spacing w:before="0" w:after="0" w:line="240" w:lineRule="auto"/>
              <w:jc w:val="left"/>
              <w:rPr>
                <w:color w:val="000000"/>
                <w:szCs w:val="28"/>
              </w:rPr>
            </w:pPr>
            <w:r w:rsidRPr="00624832">
              <w:rPr>
                <w:color w:val="000000"/>
                <w:szCs w:val="28"/>
              </w:rPr>
              <w:t>Bắc Giang</w:t>
            </w:r>
          </w:p>
        </w:tc>
        <w:tc>
          <w:tcPr>
            <w:tcW w:w="1062" w:type="dxa"/>
            <w:tcBorders>
              <w:top w:val="nil"/>
              <w:left w:val="nil"/>
              <w:bottom w:val="single" w:sz="4" w:space="0" w:color="auto"/>
              <w:right w:val="single" w:sz="4" w:space="0" w:color="auto"/>
            </w:tcBorders>
            <w:shd w:val="clear" w:color="auto" w:fill="auto"/>
            <w:noWrap/>
            <w:vAlign w:val="center"/>
            <w:hideMark/>
          </w:tcPr>
          <w:p w14:paraId="54E024E9"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35F4D244"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0C334975" w14:textId="77777777" w:rsidR="003F7243" w:rsidRPr="00624832" w:rsidRDefault="003F7243" w:rsidP="003F7243">
            <w:pPr>
              <w:spacing w:before="0" w:after="0" w:line="240" w:lineRule="auto"/>
              <w:jc w:val="center"/>
              <w:rPr>
                <w:color w:val="000000"/>
                <w:szCs w:val="28"/>
              </w:rPr>
            </w:pPr>
            <w:r w:rsidRPr="00624832">
              <w:rPr>
                <w:color w:val="000000"/>
                <w:szCs w:val="28"/>
              </w:rPr>
              <w:t>40</w:t>
            </w:r>
          </w:p>
        </w:tc>
        <w:tc>
          <w:tcPr>
            <w:tcW w:w="1173" w:type="dxa"/>
            <w:tcBorders>
              <w:top w:val="nil"/>
              <w:left w:val="nil"/>
              <w:bottom w:val="single" w:sz="4" w:space="0" w:color="auto"/>
              <w:right w:val="single" w:sz="4" w:space="0" w:color="auto"/>
            </w:tcBorders>
            <w:shd w:val="clear" w:color="auto" w:fill="auto"/>
            <w:noWrap/>
            <w:vAlign w:val="center"/>
            <w:hideMark/>
          </w:tcPr>
          <w:p w14:paraId="2695BD4F" w14:textId="77777777" w:rsidR="003F7243" w:rsidRPr="00624832" w:rsidRDefault="003F7243" w:rsidP="003F7243">
            <w:pPr>
              <w:spacing w:before="0" w:after="0" w:line="240" w:lineRule="auto"/>
              <w:jc w:val="center"/>
              <w:rPr>
                <w:color w:val="000000"/>
                <w:szCs w:val="28"/>
              </w:rPr>
            </w:pPr>
            <w:r w:rsidRPr="00624832">
              <w:rPr>
                <w:color w:val="000000"/>
                <w:szCs w:val="28"/>
              </w:rPr>
              <w:t>42</w:t>
            </w:r>
          </w:p>
        </w:tc>
        <w:tc>
          <w:tcPr>
            <w:tcW w:w="1080" w:type="dxa"/>
            <w:tcBorders>
              <w:top w:val="nil"/>
              <w:left w:val="nil"/>
              <w:bottom w:val="single" w:sz="4" w:space="0" w:color="auto"/>
              <w:right w:val="single" w:sz="4" w:space="0" w:color="auto"/>
            </w:tcBorders>
            <w:shd w:val="clear" w:color="auto" w:fill="auto"/>
            <w:noWrap/>
            <w:vAlign w:val="center"/>
            <w:hideMark/>
          </w:tcPr>
          <w:p w14:paraId="598C5531" w14:textId="77777777" w:rsidR="003F7243" w:rsidRPr="00624832" w:rsidRDefault="003F7243" w:rsidP="003F7243">
            <w:pPr>
              <w:spacing w:before="0" w:after="0" w:line="240" w:lineRule="auto"/>
              <w:jc w:val="center"/>
              <w:rPr>
                <w:color w:val="000000"/>
                <w:szCs w:val="28"/>
              </w:rPr>
            </w:pPr>
            <w:r w:rsidRPr="00624832">
              <w:rPr>
                <w:color w:val="000000"/>
                <w:szCs w:val="28"/>
              </w:rPr>
              <w:t>100</w:t>
            </w:r>
          </w:p>
        </w:tc>
        <w:tc>
          <w:tcPr>
            <w:tcW w:w="1080" w:type="dxa"/>
            <w:tcBorders>
              <w:top w:val="nil"/>
              <w:left w:val="nil"/>
              <w:bottom w:val="single" w:sz="4" w:space="0" w:color="auto"/>
              <w:right w:val="single" w:sz="4" w:space="0" w:color="auto"/>
            </w:tcBorders>
            <w:shd w:val="clear" w:color="auto" w:fill="auto"/>
            <w:noWrap/>
            <w:vAlign w:val="center"/>
            <w:hideMark/>
          </w:tcPr>
          <w:p w14:paraId="77AD1C4D"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r>
      <w:tr w:rsidR="003F7243" w:rsidRPr="00624832" w14:paraId="61EE5BB1"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41529F9C" w14:textId="77777777" w:rsidR="003F7243" w:rsidRPr="00624832" w:rsidRDefault="003F7243" w:rsidP="003F7243">
            <w:pPr>
              <w:spacing w:before="0" w:after="0" w:line="240" w:lineRule="auto"/>
              <w:jc w:val="center"/>
              <w:rPr>
                <w:color w:val="000000"/>
                <w:szCs w:val="28"/>
              </w:rPr>
            </w:pPr>
            <w:r w:rsidRPr="00624832">
              <w:rPr>
                <w:color w:val="000000"/>
                <w:szCs w:val="28"/>
              </w:rPr>
              <w:t>7</w:t>
            </w:r>
          </w:p>
        </w:tc>
        <w:tc>
          <w:tcPr>
            <w:tcW w:w="1765" w:type="dxa"/>
            <w:tcBorders>
              <w:top w:val="nil"/>
              <w:left w:val="nil"/>
              <w:bottom w:val="single" w:sz="4" w:space="0" w:color="auto"/>
              <w:right w:val="single" w:sz="4" w:space="0" w:color="auto"/>
            </w:tcBorders>
            <w:shd w:val="clear" w:color="auto" w:fill="auto"/>
            <w:noWrap/>
            <w:vAlign w:val="center"/>
            <w:hideMark/>
          </w:tcPr>
          <w:p w14:paraId="19C202D5" w14:textId="77777777" w:rsidR="003F7243" w:rsidRPr="00624832" w:rsidRDefault="003F7243" w:rsidP="003F7243">
            <w:pPr>
              <w:spacing w:before="0" w:after="0" w:line="240" w:lineRule="auto"/>
              <w:jc w:val="left"/>
              <w:rPr>
                <w:color w:val="000000"/>
                <w:szCs w:val="28"/>
              </w:rPr>
            </w:pPr>
            <w:r w:rsidRPr="00624832">
              <w:rPr>
                <w:color w:val="000000"/>
                <w:szCs w:val="28"/>
              </w:rPr>
              <w:t>Hà Nam</w:t>
            </w:r>
          </w:p>
        </w:tc>
        <w:tc>
          <w:tcPr>
            <w:tcW w:w="1062" w:type="dxa"/>
            <w:tcBorders>
              <w:top w:val="nil"/>
              <w:left w:val="nil"/>
              <w:bottom w:val="single" w:sz="4" w:space="0" w:color="auto"/>
              <w:right w:val="single" w:sz="4" w:space="0" w:color="auto"/>
            </w:tcBorders>
            <w:shd w:val="clear" w:color="auto" w:fill="auto"/>
            <w:noWrap/>
            <w:vAlign w:val="center"/>
            <w:hideMark/>
          </w:tcPr>
          <w:p w14:paraId="42F37314"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1092ADF8"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6628C58E" w14:textId="77777777" w:rsidR="003F7243" w:rsidRPr="00624832" w:rsidRDefault="003F7243" w:rsidP="003F7243">
            <w:pPr>
              <w:spacing w:before="0" w:after="0" w:line="240" w:lineRule="auto"/>
              <w:jc w:val="center"/>
              <w:rPr>
                <w:color w:val="000000"/>
                <w:szCs w:val="28"/>
              </w:rPr>
            </w:pPr>
            <w:r w:rsidRPr="00624832">
              <w:rPr>
                <w:color w:val="000000"/>
                <w:szCs w:val="28"/>
              </w:rPr>
              <w:t>42</w:t>
            </w:r>
          </w:p>
        </w:tc>
        <w:tc>
          <w:tcPr>
            <w:tcW w:w="1173" w:type="dxa"/>
            <w:tcBorders>
              <w:top w:val="nil"/>
              <w:left w:val="nil"/>
              <w:bottom w:val="single" w:sz="4" w:space="0" w:color="auto"/>
              <w:right w:val="single" w:sz="4" w:space="0" w:color="auto"/>
            </w:tcBorders>
            <w:shd w:val="clear" w:color="auto" w:fill="auto"/>
            <w:noWrap/>
            <w:vAlign w:val="center"/>
            <w:hideMark/>
          </w:tcPr>
          <w:p w14:paraId="452FB6D9"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528669A3"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c>
          <w:tcPr>
            <w:tcW w:w="1080" w:type="dxa"/>
            <w:tcBorders>
              <w:top w:val="nil"/>
              <w:left w:val="nil"/>
              <w:bottom w:val="single" w:sz="4" w:space="0" w:color="auto"/>
              <w:right w:val="single" w:sz="4" w:space="0" w:color="auto"/>
            </w:tcBorders>
            <w:shd w:val="clear" w:color="auto" w:fill="auto"/>
            <w:noWrap/>
            <w:vAlign w:val="center"/>
            <w:hideMark/>
          </w:tcPr>
          <w:p w14:paraId="098F8502"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1422ADA0"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0407776" w14:textId="77777777" w:rsidR="003F7243" w:rsidRPr="00624832" w:rsidRDefault="003F7243" w:rsidP="003F7243">
            <w:pPr>
              <w:spacing w:before="0" w:after="0" w:line="240" w:lineRule="auto"/>
              <w:jc w:val="center"/>
              <w:rPr>
                <w:color w:val="000000"/>
                <w:szCs w:val="28"/>
              </w:rPr>
            </w:pPr>
            <w:r w:rsidRPr="00624832">
              <w:rPr>
                <w:color w:val="000000"/>
                <w:szCs w:val="28"/>
              </w:rPr>
              <w:t>8</w:t>
            </w:r>
          </w:p>
        </w:tc>
        <w:tc>
          <w:tcPr>
            <w:tcW w:w="1765" w:type="dxa"/>
            <w:tcBorders>
              <w:top w:val="nil"/>
              <w:left w:val="nil"/>
              <w:bottom w:val="single" w:sz="4" w:space="0" w:color="auto"/>
              <w:right w:val="single" w:sz="4" w:space="0" w:color="auto"/>
            </w:tcBorders>
            <w:shd w:val="clear" w:color="auto" w:fill="auto"/>
            <w:noWrap/>
            <w:vAlign w:val="center"/>
            <w:hideMark/>
          </w:tcPr>
          <w:p w14:paraId="14339B66" w14:textId="77777777" w:rsidR="003F7243" w:rsidRPr="00624832" w:rsidRDefault="003F7243" w:rsidP="003F7243">
            <w:pPr>
              <w:spacing w:before="0" w:after="0" w:line="240" w:lineRule="auto"/>
              <w:jc w:val="left"/>
              <w:rPr>
                <w:color w:val="000000"/>
                <w:szCs w:val="28"/>
              </w:rPr>
            </w:pPr>
            <w:r w:rsidRPr="00624832">
              <w:rPr>
                <w:color w:val="000000"/>
                <w:szCs w:val="28"/>
              </w:rPr>
              <w:t>Quảng Ninh</w:t>
            </w:r>
          </w:p>
        </w:tc>
        <w:tc>
          <w:tcPr>
            <w:tcW w:w="1062" w:type="dxa"/>
            <w:tcBorders>
              <w:top w:val="nil"/>
              <w:left w:val="nil"/>
              <w:bottom w:val="single" w:sz="4" w:space="0" w:color="auto"/>
              <w:right w:val="single" w:sz="4" w:space="0" w:color="auto"/>
            </w:tcBorders>
            <w:shd w:val="clear" w:color="auto" w:fill="auto"/>
            <w:noWrap/>
            <w:vAlign w:val="center"/>
            <w:hideMark/>
          </w:tcPr>
          <w:p w14:paraId="1ADD4E01"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37064DD0" w14:textId="77777777" w:rsidR="003F7243" w:rsidRPr="00624832" w:rsidRDefault="003F7243" w:rsidP="003F7243">
            <w:pPr>
              <w:spacing w:before="0" w:after="0" w:line="240" w:lineRule="auto"/>
              <w:jc w:val="center"/>
              <w:rPr>
                <w:color w:val="000000"/>
                <w:szCs w:val="28"/>
              </w:rPr>
            </w:pPr>
            <w:r w:rsidRPr="00624832">
              <w:rPr>
                <w:color w:val="000000"/>
                <w:szCs w:val="28"/>
              </w:rPr>
              <w:t>2</w:t>
            </w:r>
          </w:p>
        </w:tc>
        <w:tc>
          <w:tcPr>
            <w:tcW w:w="1080" w:type="dxa"/>
            <w:tcBorders>
              <w:top w:val="nil"/>
              <w:left w:val="nil"/>
              <w:bottom w:val="single" w:sz="4" w:space="0" w:color="auto"/>
              <w:right w:val="single" w:sz="4" w:space="0" w:color="auto"/>
            </w:tcBorders>
            <w:shd w:val="clear" w:color="auto" w:fill="auto"/>
            <w:noWrap/>
            <w:vAlign w:val="center"/>
            <w:hideMark/>
          </w:tcPr>
          <w:p w14:paraId="07E3E90D" w14:textId="77777777" w:rsidR="003F7243" w:rsidRPr="00624832" w:rsidRDefault="003F7243" w:rsidP="003F7243">
            <w:pPr>
              <w:spacing w:before="0" w:after="0" w:line="240" w:lineRule="auto"/>
              <w:jc w:val="center"/>
              <w:rPr>
                <w:color w:val="000000"/>
                <w:szCs w:val="28"/>
              </w:rPr>
            </w:pPr>
            <w:r w:rsidRPr="00624832">
              <w:rPr>
                <w:color w:val="000000"/>
                <w:szCs w:val="28"/>
              </w:rPr>
              <w:t>42</w:t>
            </w:r>
          </w:p>
        </w:tc>
        <w:tc>
          <w:tcPr>
            <w:tcW w:w="1173" w:type="dxa"/>
            <w:tcBorders>
              <w:top w:val="nil"/>
              <w:left w:val="nil"/>
              <w:bottom w:val="single" w:sz="4" w:space="0" w:color="auto"/>
              <w:right w:val="single" w:sz="4" w:space="0" w:color="auto"/>
            </w:tcBorders>
            <w:shd w:val="clear" w:color="auto" w:fill="auto"/>
            <w:noWrap/>
            <w:vAlign w:val="center"/>
            <w:hideMark/>
          </w:tcPr>
          <w:p w14:paraId="4D704BF2" w14:textId="77777777" w:rsidR="003F7243" w:rsidRPr="00624832" w:rsidRDefault="003F7243" w:rsidP="003F7243">
            <w:pPr>
              <w:spacing w:before="0" w:after="0" w:line="240" w:lineRule="auto"/>
              <w:jc w:val="center"/>
              <w:rPr>
                <w:color w:val="000000"/>
                <w:szCs w:val="28"/>
              </w:rPr>
            </w:pPr>
            <w:r w:rsidRPr="00624832">
              <w:rPr>
                <w:color w:val="000000"/>
                <w:szCs w:val="28"/>
              </w:rPr>
              <w:t>84</w:t>
            </w:r>
          </w:p>
        </w:tc>
        <w:tc>
          <w:tcPr>
            <w:tcW w:w="1080" w:type="dxa"/>
            <w:tcBorders>
              <w:top w:val="nil"/>
              <w:left w:val="nil"/>
              <w:bottom w:val="single" w:sz="4" w:space="0" w:color="auto"/>
              <w:right w:val="single" w:sz="4" w:space="0" w:color="auto"/>
            </w:tcBorders>
            <w:shd w:val="clear" w:color="auto" w:fill="auto"/>
            <w:noWrap/>
            <w:vAlign w:val="center"/>
            <w:hideMark/>
          </w:tcPr>
          <w:p w14:paraId="681E73E7"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c>
          <w:tcPr>
            <w:tcW w:w="1080" w:type="dxa"/>
            <w:tcBorders>
              <w:top w:val="nil"/>
              <w:left w:val="nil"/>
              <w:bottom w:val="single" w:sz="4" w:space="0" w:color="auto"/>
              <w:right w:val="single" w:sz="4" w:space="0" w:color="auto"/>
            </w:tcBorders>
            <w:shd w:val="clear" w:color="auto" w:fill="auto"/>
            <w:noWrap/>
            <w:vAlign w:val="center"/>
            <w:hideMark/>
          </w:tcPr>
          <w:p w14:paraId="735161D2"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r>
      <w:tr w:rsidR="003F7243" w:rsidRPr="00624832" w14:paraId="1350B0E1"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16BA22D" w14:textId="77777777" w:rsidR="003F7243" w:rsidRPr="00624832" w:rsidRDefault="003F7243" w:rsidP="003F7243">
            <w:pPr>
              <w:spacing w:before="0" w:after="0" w:line="240" w:lineRule="auto"/>
              <w:jc w:val="center"/>
              <w:rPr>
                <w:color w:val="000000"/>
                <w:szCs w:val="28"/>
              </w:rPr>
            </w:pPr>
            <w:r w:rsidRPr="00624832">
              <w:rPr>
                <w:color w:val="000000"/>
                <w:szCs w:val="28"/>
              </w:rPr>
              <w:t>9</w:t>
            </w:r>
          </w:p>
        </w:tc>
        <w:tc>
          <w:tcPr>
            <w:tcW w:w="1765" w:type="dxa"/>
            <w:tcBorders>
              <w:top w:val="nil"/>
              <w:left w:val="nil"/>
              <w:bottom w:val="single" w:sz="4" w:space="0" w:color="auto"/>
              <w:right w:val="single" w:sz="4" w:space="0" w:color="auto"/>
            </w:tcBorders>
            <w:shd w:val="clear" w:color="auto" w:fill="auto"/>
            <w:noWrap/>
            <w:vAlign w:val="center"/>
            <w:hideMark/>
          </w:tcPr>
          <w:p w14:paraId="69396406" w14:textId="77777777" w:rsidR="003F7243" w:rsidRPr="00624832" w:rsidRDefault="003F7243" w:rsidP="003F7243">
            <w:pPr>
              <w:spacing w:before="0" w:after="0" w:line="240" w:lineRule="auto"/>
              <w:jc w:val="left"/>
              <w:rPr>
                <w:color w:val="000000"/>
                <w:szCs w:val="28"/>
              </w:rPr>
            </w:pPr>
            <w:r w:rsidRPr="00624832">
              <w:rPr>
                <w:color w:val="000000"/>
                <w:szCs w:val="28"/>
              </w:rPr>
              <w:t>Khánh Hòa</w:t>
            </w:r>
          </w:p>
        </w:tc>
        <w:tc>
          <w:tcPr>
            <w:tcW w:w="1062" w:type="dxa"/>
            <w:tcBorders>
              <w:top w:val="nil"/>
              <w:left w:val="nil"/>
              <w:bottom w:val="single" w:sz="4" w:space="0" w:color="auto"/>
              <w:right w:val="single" w:sz="4" w:space="0" w:color="auto"/>
            </w:tcBorders>
            <w:shd w:val="clear" w:color="auto" w:fill="auto"/>
            <w:noWrap/>
            <w:vAlign w:val="center"/>
            <w:hideMark/>
          </w:tcPr>
          <w:p w14:paraId="59BF258D"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1510773B"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33BAC037" w14:textId="77777777" w:rsidR="003F7243" w:rsidRPr="00624832" w:rsidRDefault="003F7243" w:rsidP="003F7243">
            <w:pPr>
              <w:spacing w:before="0" w:after="0" w:line="240" w:lineRule="auto"/>
              <w:jc w:val="center"/>
              <w:rPr>
                <w:color w:val="000000"/>
                <w:szCs w:val="28"/>
              </w:rPr>
            </w:pPr>
            <w:r w:rsidRPr="00624832">
              <w:rPr>
                <w:color w:val="000000"/>
                <w:szCs w:val="28"/>
              </w:rPr>
              <w:t>42</w:t>
            </w:r>
          </w:p>
        </w:tc>
        <w:tc>
          <w:tcPr>
            <w:tcW w:w="1173" w:type="dxa"/>
            <w:tcBorders>
              <w:top w:val="nil"/>
              <w:left w:val="nil"/>
              <w:bottom w:val="single" w:sz="4" w:space="0" w:color="auto"/>
              <w:right w:val="single" w:sz="4" w:space="0" w:color="auto"/>
            </w:tcBorders>
            <w:shd w:val="clear" w:color="auto" w:fill="auto"/>
            <w:noWrap/>
            <w:vAlign w:val="center"/>
            <w:hideMark/>
          </w:tcPr>
          <w:p w14:paraId="1E6CD726"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50868620" w14:textId="77777777" w:rsidR="003F7243" w:rsidRPr="00624832" w:rsidRDefault="003F7243" w:rsidP="003F7243">
            <w:pPr>
              <w:spacing w:before="0" w:after="0" w:line="240" w:lineRule="auto"/>
              <w:jc w:val="center"/>
              <w:rPr>
                <w:color w:val="000000"/>
                <w:szCs w:val="28"/>
              </w:rPr>
            </w:pPr>
            <w:r w:rsidRPr="00624832">
              <w:rPr>
                <w:color w:val="000000"/>
                <w:szCs w:val="28"/>
              </w:rPr>
              <w:t>105</w:t>
            </w:r>
          </w:p>
        </w:tc>
        <w:tc>
          <w:tcPr>
            <w:tcW w:w="1080" w:type="dxa"/>
            <w:tcBorders>
              <w:top w:val="nil"/>
              <w:left w:val="nil"/>
              <w:bottom w:val="single" w:sz="4" w:space="0" w:color="auto"/>
              <w:right w:val="single" w:sz="4" w:space="0" w:color="auto"/>
            </w:tcBorders>
            <w:shd w:val="clear" w:color="auto" w:fill="auto"/>
            <w:noWrap/>
            <w:vAlign w:val="center"/>
            <w:hideMark/>
          </w:tcPr>
          <w:p w14:paraId="53D451BD"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65B648B7"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99E6CD3" w14:textId="77777777" w:rsidR="003F7243" w:rsidRPr="00624832" w:rsidRDefault="003F7243" w:rsidP="003F7243">
            <w:pPr>
              <w:spacing w:before="0" w:after="0" w:line="240" w:lineRule="auto"/>
              <w:jc w:val="center"/>
              <w:rPr>
                <w:color w:val="000000"/>
                <w:szCs w:val="28"/>
              </w:rPr>
            </w:pPr>
            <w:r w:rsidRPr="00624832">
              <w:rPr>
                <w:color w:val="000000"/>
                <w:szCs w:val="28"/>
              </w:rPr>
              <w:t>10</w:t>
            </w:r>
          </w:p>
        </w:tc>
        <w:tc>
          <w:tcPr>
            <w:tcW w:w="1765" w:type="dxa"/>
            <w:tcBorders>
              <w:top w:val="nil"/>
              <w:left w:val="nil"/>
              <w:bottom w:val="single" w:sz="4" w:space="0" w:color="auto"/>
              <w:right w:val="single" w:sz="4" w:space="0" w:color="auto"/>
            </w:tcBorders>
            <w:shd w:val="clear" w:color="auto" w:fill="auto"/>
            <w:noWrap/>
            <w:vAlign w:val="center"/>
            <w:hideMark/>
          </w:tcPr>
          <w:p w14:paraId="6DC1A042" w14:textId="77777777" w:rsidR="003F7243" w:rsidRPr="00624832" w:rsidRDefault="003F7243" w:rsidP="003F7243">
            <w:pPr>
              <w:spacing w:before="0" w:after="0" w:line="240" w:lineRule="auto"/>
              <w:jc w:val="left"/>
              <w:rPr>
                <w:color w:val="000000"/>
                <w:szCs w:val="28"/>
              </w:rPr>
            </w:pPr>
            <w:r w:rsidRPr="00624832">
              <w:rPr>
                <w:color w:val="000000"/>
                <w:szCs w:val="28"/>
              </w:rPr>
              <w:t>Ninh Thuận</w:t>
            </w:r>
          </w:p>
        </w:tc>
        <w:tc>
          <w:tcPr>
            <w:tcW w:w="1062" w:type="dxa"/>
            <w:tcBorders>
              <w:top w:val="nil"/>
              <w:left w:val="nil"/>
              <w:bottom w:val="single" w:sz="4" w:space="0" w:color="auto"/>
              <w:right w:val="single" w:sz="4" w:space="0" w:color="auto"/>
            </w:tcBorders>
            <w:shd w:val="clear" w:color="auto" w:fill="auto"/>
            <w:noWrap/>
            <w:vAlign w:val="center"/>
            <w:hideMark/>
          </w:tcPr>
          <w:p w14:paraId="382DFA5D"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56EA9B53"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01559B51"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173" w:type="dxa"/>
            <w:tcBorders>
              <w:top w:val="nil"/>
              <w:left w:val="nil"/>
              <w:bottom w:val="single" w:sz="4" w:space="0" w:color="auto"/>
              <w:right w:val="single" w:sz="4" w:space="0" w:color="auto"/>
            </w:tcBorders>
            <w:shd w:val="clear" w:color="auto" w:fill="auto"/>
            <w:noWrap/>
            <w:vAlign w:val="center"/>
            <w:hideMark/>
          </w:tcPr>
          <w:p w14:paraId="4C3435F0"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0A0604EB"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23F76A50"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37EFC8AC"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1D108387" w14:textId="77777777" w:rsidR="003F7243" w:rsidRPr="00624832" w:rsidRDefault="003F7243" w:rsidP="003F7243">
            <w:pPr>
              <w:spacing w:before="0" w:after="0" w:line="240" w:lineRule="auto"/>
              <w:jc w:val="center"/>
              <w:rPr>
                <w:color w:val="000000"/>
                <w:szCs w:val="28"/>
              </w:rPr>
            </w:pPr>
            <w:r w:rsidRPr="00624832">
              <w:rPr>
                <w:color w:val="000000"/>
                <w:szCs w:val="28"/>
              </w:rPr>
              <w:t>11</w:t>
            </w:r>
          </w:p>
        </w:tc>
        <w:tc>
          <w:tcPr>
            <w:tcW w:w="1765" w:type="dxa"/>
            <w:tcBorders>
              <w:top w:val="nil"/>
              <w:left w:val="nil"/>
              <w:bottom w:val="single" w:sz="4" w:space="0" w:color="auto"/>
              <w:right w:val="single" w:sz="4" w:space="0" w:color="auto"/>
            </w:tcBorders>
            <w:shd w:val="clear" w:color="auto" w:fill="auto"/>
            <w:noWrap/>
            <w:vAlign w:val="center"/>
            <w:hideMark/>
          </w:tcPr>
          <w:p w14:paraId="1D928CDD" w14:textId="77777777" w:rsidR="003F7243" w:rsidRPr="00624832" w:rsidRDefault="003F7243" w:rsidP="003F7243">
            <w:pPr>
              <w:spacing w:before="0" w:after="0" w:line="240" w:lineRule="auto"/>
              <w:jc w:val="left"/>
              <w:rPr>
                <w:color w:val="000000"/>
                <w:szCs w:val="28"/>
              </w:rPr>
            </w:pPr>
            <w:r w:rsidRPr="00624832">
              <w:rPr>
                <w:color w:val="000000"/>
                <w:szCs w:val="28"/>
              </w:rPr>
              <w:t>Bình Phước</w:t>
            </w:r>
          </w:p>
        </w:tc>
        <w:tc>
          <w:tcPr>
            <w:tcW w:w="1062" w:type="dxa"/>
            <w:tcBorders>
              <w:top w:val="nil"/>
              <w:left w:val="nil"/>
              <w:bottom w:val="single" w:sz="4" w:space="0" w:color="auto"/>
              <w:right w:val="single" w:sz="4" w:space="0" w:color="auto"/>
            </w:tcBorders>
            <w:shd w:val="clear" w:color="auto" w:fill="auto"/>
            <w:noWrap/>
            <w:vAlign w:val="center"/>
            <w:hideMark/>
          </w:tcPr>
          <w:p w14:paraId="1A32C451"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28A21C96"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6E2F7311"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173" w:type="dxa"/>
            <w:tcBorders>
              <w:top w:val="nil"/>
              <w:left w:val="nil"/>
              <w:bottom w:val="single" w:sz="4" w:space="0" w:color="auto"/>
              <w:right w:val="single" w:sz="4" w:space="0" w:color="auto"/>
            </w:tcBorders>
            <w:shd w:val="clear" w:color="auto" w:fill="auto"/>
            <w:noWrap/>
            <w:vAlign w:val="center"/>
            <w:hideMark/>
          </w:tcPr>
          <w:p w14:paraId="2D5E4571"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149ADA0B"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13AB913F"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5CAD1FF0"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04F23D76" w14:textId="77777777" w:rsidR="003F7243" w:rsidRPr="00624832" w:rsidRDefault="003F7243" w:rsidP="003F7243">
            <w:pPr>
              <w:spacing w:before="0" w:after="0" w:line="240" w:lineRule="auto"/>
              <w:jc w:val="center"/>
              <w:rPr>
                <w:color w:val="000000"/>
                <w:szCs w:val="28"/>
              </w:rPr>
            </w:pPr>
            <w:r w:rsidRPr="00624832">
              <w:rPr>
                <w:color w:val="000000"/>
                <w:szCs w:val="28"/>
              </w:rPr>
              <w:t>12</w:t>
            </w:r>
          </w:p>
        </w:tc>
        <w:tc>
          <w:tcPr>
            <w:tcW w:w="1765" w:type="dxa"/>
            <w:tcBorders>
              <w:top w:val="nil"/>
              <w:left w:val="nil"/>
              <w:bottom w:val="single" w:sz="4" w:space="0" w:color="auto"/>
              <w:right w:val="single" w:sz="4" w:space="0" w:color="auto"/>
            </w:tcBorders>
            <w:shd w:val="clear" w:color="auto" w:fill="auto"/>
            <w:noWrap/>
            <w:vAlign w:val="center"/>
            <w:hideMark/>
          </w:tcPr>
          <w:p w14:paraId="5C2C9C93" w14:textId="77777777" w:rsidR="003F7243" w:rsidRPr="00624832" w:rsidRDefault="003F7243" w:rsidP="00060CDA">
            <w:pPr>
              <w:spacing w:before="0" w:after="0" w:line="240" w:lineRule="auto"/>
              <w:jc w:val="left"/>
              <w:rPr>
                <w:color w:val="000000"/>
                <w:szCs w:val="28"/>
              </w:rPr>
            </w:pPr>
            <w:r w:rsidRPr="00624832">
              <w:rPr>
                <w:color w:val="000000"/>
                <w:szCs w:val="28"/>
              </w:rPr>
              <w:t>Tây Ninh</w:t>
            </w:r>
          </w:p>
        </w:tc>
        <w:tc>
          <w:tcPr>
            <w:tcW w:w="1062" w:type="dxa"/>
            <w:tcBorders>
              <w:top w:val="nil"/>
              <w:left w:val="nil"/>
              <w:bottom w:val="single" w:sz="4" w:space="0" w:color="auto"/>
              <w:right w:val="single" w:sz="4" w:space="0" w:color="auto"/>
            </w:tcBorders>
            <w:shd w:val="clear" w:color="auto" w:fill="auto"/>
            <w:noWrap/>
            <w:vAlign w:val="center"/>
            <w:hideMark/>
          </w:tcPr>
          <w:p w14:paraId="367FA2E6"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59990FD2"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6000C2F4"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173" w:type="dxa"/>
            <w:tcBorders>
              <w:top w:val="nil"/>
              <w:left w:val="nil"/>
              <w:bottom w:val="single" w:sz="4" w:space="0" w:color="auto"/>
              <w:right w:val="single" w:sz="4" w:space="0" w:color="auto"/>
            </w:tcBorders>
            <w:shd w:val="clear" w:color="auto" w:fill="auto"/>
            <w:noWrap/>
            <w:vAlign w:val="center"/>
            <w:hideMark/>
          </w:tcPr>
          <w:p w14:paraId="1843F86A" w14:textId="77777777" w:rsidR="003F7243" w:rsidRPr="00624832" w:rsidRDefault="003F7243" w:rsidP="003F7243">
            <w:pPr>
              <w:spacing w:before="0" w:after="0" w:line="240" w:lineRule="auto"/>
              <w:jc w:val="center"/>
              <w:rPr>
                <w:color w:val="000000"/>
                <w:szCs w:val="28"/>
              </w:rPr>
            </w:pPr>
            <w:r w:rsidRPr="00624832">
              <w:rPr>
                <w:color w:val="000000"/>
                <w:szCs w:val="28"/>
              </w:rPr>
              <w:t>40</w:t>
            </w:r>
          </w:p>
        </w:tc>
        <w:tc>
          <w:tcPr>
            <w:tcW w:w="1080" w:type="dxa"/>
            <w:tcBorders>
              <w:top w:val="nil"/>
              <w:left w:val="nil"/>
              <w:bottom w:val="single" w:sz="4" w:space="0" w:color="auto"/>
              <w:right w:val="single" w:sz="4" w:space="0" w:color="auto"/>
            </w:tcBorders>
            <w:shd w:val="clear" w:color="auto" w:fill="auto"/>
            <w:noWrap/>
            <w:vAlign w:val="center"/>
            <w:hideMark/>
          </w:tcPr>
          <w:p w14:paraId="029DB1F5"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76C0C75D" w14:textId="77777777" w:rsidR="003F7243" w:rsidRPr="00624832" w:rsidRDefault="003F7243" w:rsidP="003F7243">
            <w:pPr>
              <w:spacing w:before="0" w:after="0" w:line="240" w:lineRule="auto"/>
              <w:jc w:val="center"/>
              <w:rPr>
                <w:color w:val="000000"/>
                <w:szCs w:val="28"/>
              </w:rPr>
            </w:pPr>
            <w:r w:rsidRPr="00624832">
              <w:rPr>
                <w:color w:val="000000"/>
                <w:szCs w:val="28"/>
              </w:rPr>
              <w:t>100</w:t>
            </w:r>
          </w:p>
        </w:tc>
      </w:tr>
      <w:tr w:rsidR="003F7243" w:rsidRPr="00624832" w14:paraId="73319697"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8AF3358" w14:textId="77777777" w:rsidR="003F7243" w:rsidRPr="00624832" w:rsidRDefault="003F7243" w:rsidP="003F7243">
            <w:pPr>
              <w:spacing w:before="0" w:after="0" w:line="240" w:lineRule="auto"/>
              <w:jc w:val="center"/>
              <w:rPr>
                <w:color w:val="000000"/>
                <w:szCs w:val="28"/>
              </w:rPr>
            </w:pPr>
            <w:r w:rsidRPr="00624832">
              <w:rPr>
                <w:color w:val="000000"/>
                <w:szCs w:val="28"/>
              </w:rPr>
              <w:t>13</w:t>
            </w:r>
          </w:p>
        </w:tc>
        <w:tc>
          <w:tcPr>
            <w:tcW w:w="1765" w:type="dxa"/>
            <w:tcBorders>
              <w:top w:val="nil"/>
              <w:left w:val="nil"/>
              <w:bottom w:val="single" w:sz="4" w:space="0" w:color="auto"/>
              <w:right w:val="single" w:sz="4" w:space="0" w:color="auto"/>
            </w:tcBorders>
            <w:shd w:val="clear" w:color="auto" w:fill="auto"/>
            <w:noWrap/>
            <w:vAlign w:val="center"/>
            <w:hideMark/>
          </w:tcPr>
          <w:p w14:paraId="7451AC27" w14:textId="77777777" w:rsidR="003F7243" w:rsidRPr="00624832" w:rsidRDefault="003F7243" w:rsidP="00060CDA">
            <w:pPr>
              <w:spacing w:before="0" w:after="0" w:line="240" w:lineRule="auto"/>
              <w:jc w:val="left"/>
              <w:rPr>
                <w:color w:val="000000"/>
                <w:szCs w:val="28"/>
              </w:rPr>
            </w:pPr>
            <w:r w:rsidRPr="00624832">
              <w:rPr>
                <w:color w:val="000000"/>
                <w:szCs w:val="28"/>
              </w:rPr>
              <w:t>Đồng Tháp</w:t>
            </w:r>
          </w:p>
        </w:tc>
        <w:tc>
          <w:tcPr>
            <w:tcW w:w="1062" w:type="dxa"/>
            <w:tcBorders>
              <w:top w:val="nil"/>
              <w:left w:val="nil"/>
              <w:bottom w:val="single" w:sz="4" w:space="0" w:color="auto"/>
              <w:right w:val="single" w:sz="4" w:space="0" w:color="auto"/>
            </w:tcBorders>
            <w:shd w:val="clear" w:color="auto" w:fill="auto"/>
            <w:noWrap/>
            <w:vAlign w:val="center"/>
            <w:hideMark/>
          </w:tcPr>
          <w:p w14:paraId="7C4657AA"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319E0C92"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1755019A"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173" w:type="dxa"/>
            <w:tcBorders>
              <w:top w:val="nil"/>
              <w:left w:val="nil"/>
              <w:bottom w:val="single" w:sz="4" w:space="0" w:color="auto"/>
              <w:right w:val="single" w:sz="4" w:space="0" w:color="auto"/>
            </w:tcBorders>
            <w:shd w:val="clear" w:color="auto" w:fill="auto"/>
            <w:noWrap/>
            <w:vAlign w:val="center"/>
            <w:hideMark/>
          </w:tcPr>
          <w:p w14:paraId="332B2C24" w14:textId="77777777" w:rsidR="003F7243" w:rsidRPr="00624832" w:rsidRDefault="0077718E" w:rsidP="003F7243">
            <w:pPr>
              <w:spacing w:before="0" w:after="0" w:line="240" w:lineRule="auto"/>
              <w:jc w:val="center"/>
              <w:rPr>
                <w:color w:val="000000"/>
                <w:szCs w:val="28"/>
              </w:rPr>
            </w:pPr>
            <w:r w:rsidRPr="00624832">
              <w:rPr>
                <w:color w:val="000000"/>
                <w:szCs w:val="28"/>
              </w:rPr>
              <w:t>37</w:t>
            </w:r>
          </w:p>
        </w:tc>
        <w:tc>
          <w:tcPr>
            <w:tcW w:w="1080" w:type="dxa"/>
            <w:tcBorders>
              <w:top w:val="nil"/>
              <w:left w:val="nil"/>
              <w:bottom w:val="single" w:sz="4" w:space="0" w:color="auto"/>
              <w:right w:val="single" w:sz="4" w:space="0" w:color="auto"/>
            </w:tcBorders>
            <w:shd w:val="clear" w:color="auto" w:fill="auto"/>
            <w:noWrap/>
            <w:vAlign w:val="center"/>
            <w:hideMark/>
          </w:tcPr>
          <w:p w14:paraId="1A492797"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03807C6A" w14:textId="77777777" w:rsidR="003F7243" w:rsidRPr="00624832" w:rsidRDefault="0077718E" w:rsidP="003F7243">
            <w:pPr>
              <w:spacing w:before="0" w:after="0" w:line="240" w:lineRule="auto"/>
              <w:jc w:val="center"/>
              <w:rPr>
                <w:color w:val="000000"/>
                <w:szCs w:val="28"/>
              </w:rPr>
            </w:pPr>
            <w:r w:rsidRPr="00624832">
              <w:rPr>
                <w:color w:val="000000"/>
                <w:szCs w:val="28"/>
              </w:rPr>
              <w:t>9</w:t>
            </w:r>
            <w:r w:rsidR="003F7243" w:rsidRPr="00624832">
              <w:rPr>
                <w:color w:val="000000"/>
                <w:szCs w:val="28"/>
              </w:rPr>
              <w:t>2.5</w:t>
            </w:r>
          </w:p>
        </w:tc>
      </w:tr>
      <w:tr w:rsidR="003F7243" w:rsidRPr="00624832" w14:paraId="3FF9FE62"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506B25E0" w14:textId="77777777" w:rsidR="003F7243" w:rsidRPr="00624832" w:rsidRDefault="003F7243" w:rsidP="003F7243">
            <w:pPr>
              <w:spacing w:before="0" w:after="0" w:line="240" w:lineRule="auto"/>
              <w:jc w:val="center"/>
              <w:rPr>
                <w:color w:val="000000"/>
                <w:szCs w:val="28"/>
              </w:rPr>
            </w:pPr>
            <w:r w:rsidRPr="00624832">
              <w:rPr>
                <w:color w:val="000000"/>
                <w:szCs w:val="28"/>
              </w:rPr>
              <w:t>14</w:t>
            </w:r>
          </w:p>
        </w:tc>
        <w:tc>
          <w:tcPr>
            <w:tcW w:w="1765" w:type="dxa"/>
            <w:tcBorders>
              <w:top w:val="nil"/>
              <w:left w:val="nil"/>
              <w:bottom w:val="single" w:sz="4" w:space="0" w:color="auto"/>
              <w:right w:val="single" w:sz="4" w:space="0" w:color="auto"/>
            </w:tcBorders>
            <w:shd w:val="clear" w:color="auto" w:fill="auto"/>
            <w:noWrap/>
            <w:vAlign w:val="center"/>
            <w:hideMark/>
          </w:tcPr>
          <w:p w14:paraId="3998E881" w14:textId="77777777" w:rsidR="003F7243" w:rsidRPr="00624832" w:rsidRDefault="003F7243" w:rsidP="00060CDA">
            <w:pPr>
              <w:spacing w:before="0" w:after="0" w:line="240" w:lineRule="auto"/>
              <w:jc w:val="left"/>
              <w:rPr>
                <w:color w:val="000000"/>
                <w:szCs w:val="28"/>
              </w:rPr>
            </w:pPr>
            <w:r w:rsidRPr="00624832">
              <w:rPr>
                <w:color w:val="000000"/>
                <w:szCs w:val="28"/>
              </w:rPr>
              <w:t>An Giang</w:t>
            </w:r>
          </w:p>
        </w:tc>
        <w:tc>
          <w:tcPr>
            <w:tcW w:w="1062" w:type="dxa"/>
            <w:tcBorders>
              <w:top w:val="nil"/>
              <w:left w:val="nil"/>
              <w:bottom w:val="single" w:sz="4" w:space="0" w:color="auto"/>
              <w:right w:val="single" w:sz="4" w:space="0" w:color="auto"/>
            </w:tcBorders>
            <w:shd w:val="clear" w:color="auto" w:fill="auto"/>
            <w:noWrap/>
            <w:vAlign w:val="center"/>
            <w:hideMark/>
          </w:tcPr>
          <w:p w14:paraId="3A1C6672"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6E92E520"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146CE1EE"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173" w:type="dxa"/>
            <w:tcBorders>
              <w:top w:val="nil"/>
              <w:left w:val="nil"/>
              <w:bottom w:val="single" w:sz="4" w:space="0" w:color="auto"/>
              <w:right w:val="single" w:sz="4" w:space="0" w:color="auto"/>
            </w:tcBorders>
            <w:shd w:val="clear" w:color="auto" w:fill="auto"/>
            <w:noWrap/>
            <w:vAlign w:val="center"/>
            <w:hideMark/>
          </w:tcPr>
          <w:p w14:paraId="3024311E" w14:textId="77777777" w:rsidR="003F7243" w:rsidRPr="00624832" w:rsidRDefault="003F7243" w:rsidP="003F7243">
            <w:pPr>
              <w:spacing w:before="0" w:after="0" w:line="240" w:lineRule="auto"/>
              <w:jc w:val="center"/>
              <w:rPr>
                <w:color w:val="000000"/>
                <w:szCs w:val="28"/>
              </w:rPr>
            </w:pPr>
            <w:r w:rsidRPr="00624832">
              <w:rPr>
                <w:color w:val="000000"/>
                <w:szCs w:val="28"/>
              </w:rPr>
              <w:t>40</w:t>
            </w:r>
          </w:p>
        </w:tc>
        <w:tc>
          <w:tcPr>
            <w:tcW w:w="1080" w:type="dxa"/>
            <w:tcBorders>
              <w:top w:val="nil"/>
              <w:left w:val="nil"/>
              <w:bottom w:val="single" w:sz="4" w:space="0" w:color="auto"/>
              <w:right w:val="single" w:sz="4" w:space="0" w:color="auto"/>
            </w:tcBorders>
            <w:shd w:val="clear" w:color="auto" w:fill="auto"/>
            <w:noWrap/>
            <w:vAlign w:val="center"/>
            <w:hideMark/>
          </w:tcPr>
          <w:p w14:paraId="777D1493"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148B52F3" w14:textId="77777777" w:rsidR="003F7243" w:rsidRPr="00624832" w:rsidRDefault="003F7243" w:rsidP="003F7243">
            <w:pPr>
              <w:spacing w:before="0" w:after="0" w:line="240" w:lineRule="auto"/>
              <w:jc w:val="center"/>
              <w:rPr>
                <w:color w:val="000000"/>
                <w:szCs w:val="28"/>
              </w:rPr>
            </w:pPr>
            <w:r w:rsidRPr="00624832">
              <w:rPr>
                <w:color w:val="000000"/>
                <w:szCs w:val="28"/>
              </w:rPr>
              <w:t>100</w:t>
            </w:r>
          </w:p>
        </w:tc>
      </w:tr>
      <w:tr w:rsidR="003F7243" w:rsidRPr="00624832" w14:paraId="542A0DA4" w14:textId="77777777" w:rsidTr="00060CDA">
        <w:trPr>
          <w:trHeight w:val="345"/>
        </w:trPr>
        <w:tc>
          <w:tcPr>
            <w:tcW w:w="590" w:type="dxa"/>
            <w:tcBorders>
              <w:top w:val="nil"/>
              <w:left w:val="single" w:sz="4" w:space="0" w:color="auto"/>
              <w:bottom w:val="single" w:sz="4" w:space="0" w:color="auto"/>
              <w:right w:val="single" w:sz="4" w:space="0" w:color="auto"/>
            </w:tcBorders>
            <w:shd w:val="clear" w:color="auto" w:fill="auto"/>
            <w:noWrap/>
            <w:vAlign w:val="center"/>
            <w:hideMark/>
          </w:tcPr>
          <w:p w14:paraId="74A0C1BA" w14:textId="77777777" w:rsidR="003F7243" w:rsidRPr="00624832" w:rsidRDefault="003F7243" w:rsidP="003F7243">
            <w:pPr>
              <w:spacing w:before="0" w:after="0" w:line="240" w:lineRule="auto"/>
              <w:jc w:val="center"/>
              <w:rPr>
                <w:color w:val="000000"/>
                <w:szCs w:val="28"/>
              </w:rPr>
            </w:pPr>
            <w:r w:rsidRPr="00624832">
              <w:rPr>
                <w:color w:val="000000"/>
                <w:szCs w:val="28"/>
              </w:rPr>
              <w:t>15</w:t>
            </w:r>
          </w:p>
        </w:tc>
        <w:tc>
          <w:tcPr>
            <w:tcW w:w="1765" w:type="dxa"/>
            <w:tcBorders>
              <w:top w:val="nil"/>
              <w:left w:val="nil"/>
              <w:bottom w:val="single" w:sz="4" w:space="0" w:color="auto"/>
              <w:right w:val="single" w:sz="4" w:space="0" w:color="auto"/>
            </w:tcBorders>
            <w:shd w:val="clear" w:color="auto" w:fill="auto"/>
            <w:noWrap/>
            <w:vAlign w:val="center"/>
            <w:hideMark/>
          </w:tcPr>
          <w:p w14:paraId="5634EB63" w14:textId="77777777" w:rsidR="003F7243" w:rsidRPr="00624832" w:rsidRDefault="003F7243" w:rsidP="00060CDA">
            <w:pPr>
              <w:spacing w:before="0" w:after="0" w:line="240" w:lineRule="auto"/>
              <w:jc w:val="left"/>
              <w:rPr>
                <w:color w:val="000000"/>
                <w:szCs w:val="28"/>
              </w:rPr>
            </w:pPr>
            <w:r w:rsidRPr="00624832">
              <w:rPr>
                <w:color w:val="000000"/>
                <w:szCs w:val="28"/>
              </w:rPr>
              <w:t>Sóc Trăng</w:t>
            </w:r>
          </w:p>
        </w:tc>
        <w:tc>
          <w:tcPr>
            <w:tcW w:w="1062" w:type="dxa"/>
            <w:tcBorders>
              <w:top w:val="nil"/>
              <w:left w:val="nil"/>
              <w:bottom w:val="single" w:sz="4" w:space="0" w:color="auto"/>
              <w:right w:val="single" w:sz="4" w:space="0" w:color="auto"/>
            </w:tcBorders>
            <w:shd w:val="clear" w:color="auto" w:fill="auto"/>
            <w:noWrap/>
            <w:vAlign w:val="center"/>
            <w:hideMark/>
          </w:tcPr>
          <w:p w14:paraId="473727AE" w14:textId="77777777" w:rsidR="003F7243" w:rsidRPr="00624832" w:rsidRDefault="003F7243" w:rsidP="003F7243">
            <w:pPr>
              <w:spacing w:before="0" w:after="0" w:line="240" w:lineRule="auto"/>
              <w:jc w:val="center"/>
              <w:rPr>
                <w:color w:val="000000"/>
                <w:szCs w:val="28"/>
              </w:rPr>
            </w:pPr>
            <w:r w:rsidRPr="00624832">
              <w:rPr>
                <w:color w:val="000000"/>
                <w:szCs w:val="28"/>
              </w:rPr>
              <w:t>1</w:t>
            </w:r>
          </w:p>
        </w:tc>
        <w:tc>
          <w:tcPr>
            <w:tcW w:w="1080" w:type="dxa"/>
            <w:tcBorders>
              <w:top w:val="nil"/>
              <w:left w:val="nil"/>
              <w:bottom w:val="single" w:sz="4" w:space="0" w:color="auto"/>
              <w:right w:val="single" w:sz="4" w:space="0" w:color="auto"/>
            </w:tcBorders>
            <w:shd w:val="clear" w:color="auto" w:fill="auto"/>
            <w:noWrap/>
            <w:vAlign w:val="center"/>
            <w:hideMark/>
          </w:tcPr>
          <w:p w14:paraId="29FA1B93"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7B009650" w14:textId="77777777" w:rsidR="003F7243" w:rsidRPr="00624832" w:rsidRDefault="003F7243" w:rsidP="003F7243">
            <w:pPr>
              <w:spacing w:before="0" w:after="0" w:line="240" w:lineRule="auto"/>
              <w:jc w:val="center"/>
              <w:rPr>
                <w:color w:val="000000"/>
                <w:szCs w:val="28"/>
              </w:rPr>
            </w:pPr>
            <w:r w:rsidRPr="00624832">
              <w:rPr>
                <w:color w:val="000000"/>
                <w:szCs w:val="28"/>
              </w:rPr>
              <w:t>41</w:t>
            </w:r>
          </w:p>
        </w:tc>
        <w:tc>
          <w:tcPr>
            <w:tcW w:w="1173" w:type="dxa"/>
            <w:tcBorders>
              <w:top w:val="nil"/>
              <w:left w:val="nil"/>
              <w:bottom w:val="single" w:sz="4" w:space="0" w:color="auto"/>
              <w:right w:val="single" w:sz="4" w:space="0" w:color="auto"/>
            </w:tcBorders>
            <w:shd w:val="clear" w:color="auto" w:fill="auto"/>
            <w:noWrap/>
            <w:vAlign w:val="center"/>
            <w:hideMark/>
          </w:tcPr>
          <w:p w14:paraId="609378F1"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c>
          <w:tcPr>
            <w:tcW w:w="1080" w:type="dxa"/>
            <w:tcBorders>
              <w:top w:val="nil"/>
              <w:left w:val="nil"/>
              <w:bottom w:val="single" w:sz="4" w:space="0" w:color="auto"/>
              <w:right w:val="single" w:sz="4" w:space="0" w:color="auto"/>
            </w:tcBorders>
            <w:shd w:val="clear" w:color="auto" w:fill="auto"/>
            <w:noWrap/>
            <w:vAlign w:val="center"/>
            <w:hideMark/>
          </w:tcPr>
          <w:p w14:paraId="14939563" w14:textId="77777777" w:rsidR="003F7243" w:rsidRPr="00624832" w:rsidRDefault="003F7243" w:rsidP="003F7243">
            <w:pPr>
              <w:spacing w:before="0" w:after="0" w:line="240" w:lineRule="auto"/>
              <w:jc w:val="center"/>
              <w:rPr>
                <w:color w:val="000000"/>
                <w:szCs w:val="28"/>
              </w:rPr>
            </w:pPr>
            <w:r w:rsidRPr="00624832">
              <w:rPr>
                <w:color w:val="000000"/>
                <w:szCs w:val="28"/>
              </w:rPr>
              <w:t>102.5</w:t>
            </w:r>
          </w:p>
        </w:tc>
        <w:tc>
          <w:tcPr>
            <w:tcW w:w="1080" w:type="dxa"/>
            <w:tcBorders>
              <w:top w:val="nil"/>
              <w:left w:val="nil"/>
              <w:bottom w:val="single" w:sz="4" w:space="0" w:color="auto"/>
              <w:right w:val="single" w:sz="4" w:space="0" w:color="auto"/>
            </w:tcBorders>
            <w:shd w:val="clear" w:color="auto" w:fill="auto"/>
            <w:noWrap/>
            <w:vAlign w:val="center"/>
            <w:hideMark/>
          </w:tcPr>
          <w:p w14:paraId="7CD6B6A7" w14:textId="77777777" w:rsidR="003F7243" w:rsidRPr="00624832" w:rsidRDefault="003F7243" w:rsidP="003F7243">
            <w:pPr>
              <w:spacing w:before="0" w:after="0" w:line="240" w:lineRule="auto"/>
              <w:jc w:val="center"/>
              <w:rPr>
                <w:color w:val="000000"/>
                <w:szCs w:val="28"/>
              </w:rPr>
            </w:pPr>
            <w:r w:rsidRPr="00624832">
              <w:rPr>
                <w:color w:val="000000"/>
                <w:szCs w:val="28"/>
              </w:rPr>
              <w:t>0</w:t>
            </w:r>
          </w:p>
        </w:tc>
      </w:tr>
      <w:tr w:rsidR="003F7243" w:rsidRPr="00624832" w14:paraId="08C08445" w14:textId="77777777" w:rsidTr="00060CDA">
        <w:trPr>
          <w:trHeight w:val="345"/>
        </w:trPr>
        <w:tc>
          <w:tcPr>
            <w:tcW w:w="2355" w:type="dxa"/>
            <w:gridSpan w:val="2"/>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6C5A38D9" w14:textId="77777777" w:rsidR="003F7243" w:rsidRPr="00624832" w:rsidRDefault="00080EB5" w:rsidP="003F7243">
            <w:pPr>
              <w:spacing w:before="0" w:after="0" w:line="240" w:lineRule="auto"/>
              <w:jc w:val="center"/>
              <w:rPr>
                <w:b/>
                <w:bCs/>
                <w:color w:val="000000"/>
                <w:szCs w:val="28"/>
              </w:rPr>
            </w:pPr>
            <w:r w:rsidRPr="00624832">
              <w:rPr>
                <w:b/>
                <w:bCs/>
                <w:color w:val="000000"/>
                <w:szCs w:val="28"/>
              </w:rPr>
              <w:t>Tổng cộng</w:t>
            </w:r>
          </w:p>
        </w:tc>
        <w:tc>
          <w:tcPr>
            <w:tcW w:w="1062" w:type="dxa"/>
            <w:tcBorders>
              <w:top w:val="nil"/>
              <w:left w:val="nil"/>
              <w:bottom w:val="single" w:sz="4" w:space="0" w:color="auto"/>
              <w:right w:val="single" w:sz="4" w:space="0" w:color="auto"/>
            </w:tcBorders>
            <w:shd w:val="clear" w:color="auto" w:fill="D6E3BC"/>
            <w:noWrap/>
            <w:vAlign w:val="center"/>
            <w:hideMark/>
          </w:tcPr>
          <w:p w14:paraId="5C43C8BA"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9</w:t>
            </w:r>
          </w:p>
        </w:tc>
        <w:tc>
          <w:tcPr>
            <w:tcW w:w="1080" w:type="dxa"/>
            <w:tcBorders>
              <w:top w:val="nil"/>
              <w:left w:val="nil"/>
              <w:bottom w:val="single" w:sz="4" w:space="0" w:color="auto"/>
              <w:right w:val="single" w:sz="4" w:space="0" w:color="auto"/>
            </w:tcBorders>
            <w:shd w:val="clear" w:color="auto" w:fill="D6E3BC"/>
            <w:noWrap/>
            <w:vAlign w:val="center"/>
            <w:hideMark/>
          </w:tcPr>
          <w:p w14:paraId="2F7876FD"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11</w:t>
            </w:r>
          </w:p>
        </w:tc>
        <w:tc>
          <w:tcPr>
            <w:tcW w:w="1080" w:type="dxa"/>
            <w:tcBorders>
              <w:top w:val="nil"/>
              <w:left w:val="nil"/>
              <w:bottom w:val="single" w:sz="4" w:space="0" w:color="auto"/>
              <w:right w:val="single" w:sz="4" w:space="0" w:color="auto"/>
            </w:tcBorders>
            <w:shd w:val="clear" w:color="auto" w:fill="D6E3BC"/>
            <w:noWrap/>
            <w:vAlign w:val="center"/>
            <w:hideMark/>
          </w:tcPr>
          <w:p w14:paraId="3B79A592"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369</w:t>
            </w:r>
          </w:p>
        </w:tc>
        <w:tc>
          <w:tcPr>
            <w:tcW w:w="1173" w:type="dxa"/>
            <w:tcBorders>
              <w:top w:val="nil"/>
              <w:left w:val="nil"/>
              <w:bottom w:val="single" w:sz="4" w:space="0" w:color="auto"/>
              <w:right w:val="single" w:sz="4" w:space="0" w:color="auto"/>
            </w:tcBorders>
            <w:shd w:val="clear" w:color="auto" w:fill="D6E3BC"/>
            <w:noWrap/>
            <w:vAlign w:val="center"/>
            <w:hideMark/>
          </w:tcPr>
          <w:p w14:paraId="44D1ADD4" w14:textId="77777777" w:rsidR="003F7243" w:rsidRPr="00624832" w:rsidRDefault="0077718E" w:rsidP="0077718E">
            <w:pPr>
              <w:spacing w:before="0" w:after="0" w:line="240" w:lineRule="auto"/>
              <w:jc w:val="center"/>
              <w:rPr>
                <w:b/>
                <w:bCs/>
                <w:color w:val="000000"/>
                <w:szCs w:val="28"/>
              </w:rPr>
            </w:pPr>
            <w:r w:rsidRPr="00624832">
              <w:rPr>
                <w:b/>
                <w:bCs/>
                <w:color w:val="000000"/>
                <w:szCs w:val="28"/>
              </w:rPr>
              <w:t>446</w:t>
            </w:r>
          </w:p>
        </w:tc>
        <w:tc>
          <w:tcPr>
            <w:tcW w:w="1080" w:type="dxa"/>
            <w:tcBorders>
              <w:top w:val="nil"/>
              <w:left w:val="nil"/>
              <w:bottom w:val="single" w:sz="4" w:space="0" w:color="auto"/>
              <w:right w:val="single" w:sz="4" w:space="0" w:color="auto"/>
            </w:tcBorders>
            <w:shd w:val="clear" w:color="auto" w:fill="D6E3BC"/>
            <w:noWrap/>
            <w:vAlign w:val="center"/>
            <w:hideMark/>
          </w:tcPr>
          <w:p w14:paraId="3B06650C" w14:textId="77777777" w:rsidR="003F7243" w:rsidRPr="00624832" w:rsidRDefault="003F7243" w:rsidP="003F7243">
            <w:pPr>
              <w:spacing w:before="0" w:after="0" w:line="240" w:lineRule="auto"/>
              <w:jc w:val="center"/>
              <w:rPr>
                <w:b/>
                <w:bCs/>
                <w:color w:val="000000"/>
                <w:szCs w:val="28"/>
              </w:rPr>
            </w:pPr>
            <w:r w:rsidRPr="00624832">
              <w:rPr>
                <w:b/>
                <w:bCs/>
                <w:color w:val="000000"/>
                <w:szCs w:val="28"/>
              </w:rPr>
              <w:t>102.5</w:t>
            </w:r>
          </w:p>
        </w:tc>
        <w:tc>
          <w:tcPr>
            <w:tcW w:w="1080" w:type="dxa"/>
            <w:tcBorders>
              <w:top w:val="nil"/>
              <w:left w:val="nil"/>
              <w:bottom w:val="single" w:sz="4" w:space="0" w:color="auto"/>
              <w:right w:val="single" w:sz="4" w:space="0" w:color="auto"/>
            </w:tcBorders>
            <w:shd w:val="clear" w:color="auto" w:fill="D6E3BC"/>
            <w:noWrap/>
            <w:vAlign w:val="center"/>
            <w:hideMark/>
          </w:tcPr>
          <w:p w14:paraId="7F5F5EB0" w14:textId="77777777" w:rsidR="003F7243" w:rsidRPr="00624832" w:rsidRDefault="003F7243" w:rsidP="0077718E">
            <w:pPr>
              <w:spacing w:before="0" w:after="0" w:line="240" w:lineRule="auto"/>
              <w:jc w:val="center"/>
              <w:rPr>
                <w:b/>
                <w:bCs/>
                <w:color w:val="000000"/>
                <w:szCs w:val="28"/>
              </w:rPr>
            </w:pPr>
            <w:r w:rsidRPr="00624832">
              <w:rPr>
                <w:b/>
                <w:bCs/>
                <w:color w:val="000000"/>
                <w:szCs w:val="28"/>
              </w:rPr>
              <w:t>10</w:t>
            </w:r>
            <w:r w:rsidR="0077718E" w:rsidRPr="00624832">
              <w:rPr>
                <w:b/>
                <w:bCs/>
                <w:color w:val="000000"/>
                <w:szCs w:val="28"/>
              </w:rPr>
              <w:t>1</w:t>
            </w:r>
            <w:r w:rsidRPr="00624832">
              <w:rPr>
                <w:b/>
                <w:bCs/>
                <w:color w:val="000000"/>
                <w:szCs w:val="28"/>
              </w:rPr>
              <w:t>.</w:t>
            </w:r>
            <w:r w:rsidR="0077718E" w:rsidRPr="00624832">
              <w:rPr>
                <w:b/>
                <w:bCs/>
                <w:color w:val="000000"/>
                <w:szCs w:val="28"/>
              </w:rPr>
              <w:t>4</w:t>
            </w:r>
          </w:p>
        </w:tc>
      </w:tr>
    </w:tbl>
    <w:p w14:paraId="5C9F0822" w14:textId="77777777" w:rsidR="00610A0E" w:rsidRPr="00624832" w:rsidRDefault="00610A0E" w:rsidP="00060CDA">
      <w:pPr>
        <w:spacing w:before="240" w:line="240" w:lineRule="auto"/>
        <w:ind w:firstLine="720"/>
        <w:rPr>
          <w:szCs w:val="26"/>
          <w:lang w:val="nb-NO"/>
        </w:rPr>
      </w:pPr>
      <w:r w:rsidRPr="00624832">
        <w:rPr>
          <w:bCs/>
          <w:color w:val="000000"/>
          <w:szCs w:val="26"/>
          <w:lang w:val="nb-NO"/>
        </w:rPr>
        <w:lastRenderedPageBreak/>
        <w:t>Theo đánh giá của các địa phương và thông qua hoạt động giám sát, các lớp đào tạo NVYTTB được thực hiện đầy đủ, nghiêm túc. Công tác tổ chức đào tạo đã được chuẩn bị chu đáo từ việc biên soạn, in sao các loại tà</w:t>
      </w:r>
      <w:r w:rsidR="00B35194" w:rsidRPr="00624832">
        <w:rPr>
          <w:bCs/>
          <w:color w:val="000000"/>
          <w:szCs w:val="26"/>
          <w:lang w:val="nb-NO"/>
        </w:rPr>
        <w:t>i liệu (giảng viên và học viên),</w:t>
      </w:r>
      <w:r w:rsidRPr="00624832">
        <w:rPr>
          <w:bCs/>
          <w:color w:val="000000"/>
          <w:szCs w:val="26"/>
          <w:lang w:val="nb-NO"/>
        </w:rPr>
        <w:t xml:space="preserve"> cơ sở vật chất, thiết bị và các điều kiện cần thiết khác đảm bảo thuận lợi cho khóa đào tạo được triển khai đúng kế hoạch và đạt được mục tiêu. Đa số các học viên chấp </w:t>
      </w:r>
      <w:r w:rsidR="00B35194" w:rsidRPr="00624832">
        <w:rPr>
          <w:bCs/>
          <w:color w:val="000000"/>
          <w:szCs w:val="26"/>
          <w:lang w:val="nb-NO"/>
        </w:rPr>
        <w:t>hành tốt nội quy, quy định của n</w:t>
      </w:r>
      <w:r w:rsidRPr="00624832">
        <w:rPr>
          <w:bCs/>
          <w:color w:val="000000"/>
          <w:szCs w:val="26"/>
          <w:lang w:val="nb-NO"/>
        </w:rPr>
        <w:t xml:space="preserve">hà trường, có thái độ và ý thức học tập nghiêm túc, lên lớp đúng giờ quy định, tích cực tham gia xây dựng bài học, tham gia thảo luận sôi nổi và hoàn thành bài đầy đủ. Học viên có tinh thần đoàn kết giúp đỡ lẫn nhau trong học tập và trong sinh hoạt hàng ngày. Tuy nhiên trong các năm triển khai dự án giai đoạn 2012-2014, chương trình đào tạo 6-9 tháng vẫn còn tình trạng học viên bỏ học, chủ yếu vì lý do về hoàn cảnh gia đình khó khăn, gia đình ở xa, định mức hỗ trợ thấp, thời gian học dài không thể cùng lúc lo toan cuộc sống cho cả gia đình. Một số tỉnh miền núi có học viên là người dân tộc ít người, trình độ học </w:t>
      </w:r>
      <w:r w:rsidRPr="00624832">
        <w:rPr>
          <w:szCs w:val="26"/>
          <w:lang w:val="nb-NO"/>
        </w:rPr>
        <w:t>vấn không đồng đều nên việc tiếp thu kiến thức cũng như ý thức chấp hành nội quy của trường chưa tốt.</w:t>
      </w:r>
    </w:p>
    <w:p w14:paraId="5C07DB9D" w14:textId="77777777" w:rsidR="00610A0E" w:rsidRPr="00624832" w:rsidRDefault="00610A0E" w:rsidP="00610A0E">
      <w:pPr>
        <w:spacing w:before="120" w:line="240" w:lineRule="auto"/>
        <w:ind w:firstLine="567"/>
        <w:rPr>
          <w:szCs w:val="26"/>
          <w:lang w:val="nb-NO"/>
        </w:rPr>
      </w:pPr>
      <w:r w:rsidRPr="00624832">
        <w:rPr>
          <w:szCs w:val="26"/>
          <w:lang w:val="nb-NO"/>
        </w:rPr>
        <w:t xml:space="preserve">Về tài chính và hậu cần của các lớp đào tạo NVYTTB, Ban QLDA TƯ đã có hướng dẫn để các tỉnh áp dụng định mức chi hỗ trợ đào tạo nhân viên y tế thôn bản theo Quyết định số 2062/QĐ-BYT ngày 15/6/2012 của Bộ trưởng Bộ Y tế về việc ban hành định mức chi Dự án </w:t>
      </w:r>
      <w:r w:rsidR="00B35194" w:rsidRPr="00624832">
        <w:rPr>
          <w:szCs w:val="26"/>
          <w:lang w:val="nb-NO"/>
        </w:rPr>
        <w:t>"Hỗ trợ hệ thống y tế"</w:t>
      </w:r>
      <w:r w:rsidRPr="00624832">
        <w:rPr>
          <w:szCs w:val="26"/>
          <w:lang w:val="nb-NO"/>
        </w:rPr>
        <w:t xml:space="preserve"> do </w:t>
      </w:r>
      <w:r w:rsidR="00B35194" w:rsidRPr="00624832">
        <w:rPr>
          <w:szCs w:val="26"/>
          <w:lang w:val="nb-NO"/>
        </w:rPr>
        <w:t>Quỹ Toàn cầu phòng chống AIDS, Lao và S</w:t>
      </w:r>
      <w:r w:rsidRPr="00624832">
        <w:rPr>
          <w:szCs w:val="26"/>
          <w:lang w:val="nb-NO"/>
        </w:rPr>
        <w:t>ốt rét tài trợ.</w:t>
      </w:r>
    </w:p>
    <w:p w14:paraId="3480F904" w14:textId="77777777" w:rsidR="00610A0E" w:rsidRPr="00624832" w:rsidRDefault="00610A0E" w:rsidP="00610A0E">
      <w:pPr>
        <w:spacing w:before="120" w:after="120" w:line="240" w:lineRule="auto"/>
        <w:ind w:firstLine="567"/>
        <w:rPr>
          <w:bCs/>
          <w:color w:val="000000"/>
          <w:szCs w:val="26"/>
          <w:lang w:val="nb-NO"/>
        </w:rPr>
      </w:pPr>
      <w:bookmarkStart w:id="220" w:name="_Toc330917153"/>
      <w:r w:rsidRPr="00624832">
        <w:rPr>
          <w:bCs/>
          <w:color w:val="000000"/>
          <w:szCs w:val="26"/>
          <w:lang w:val="nb-NO"/>
        </w:rPr>
        <w:t>Trong suốt quá trình triển khai hoạt động đào tạo giai đoạn 2012-2014, các cơ sở đào tạo đã chú trọng đến các công việc cần thiết thực hiện theo đúng yêu cầu và hướng dẫn của dự án, cụ thể như: Thực hiện công tác điểm danh học viên hàng ngày; Thông báo chi tiết về chế độ phụ cấp kinh phí mà giảng viên/trợ giảng và học viên được hưởng theo định mức của dự án; Cung cấp số điện thoại đường dây nóng của Ban QLDATW để các giảng viên/trợ giảng và học viên có thể trực tiếp báo cáo hạn chế, sai sót (nếu có) liên quan đến công tác tổ chức, nội dung đào tạo, chất lượng giảng viên, thanh toán chế độ tham gia đào tạo...; Đánh giá để kiểm tra kiến thức của học</w:t>
      </w:r>
      <w:r w:rsidR="00B35194" w:rsidRPr="00624832">
        <w:rPr>
          <w:bCs/>
          <w:color w:val="000000"/>
          <w:szCs w:val="26"/>
          <w:lang w:val="nb-NO"/>
        </w:rPr>
        <w:t xml:space="preserve"> viên trước và sau đào tạo; T</w:t>
      </w:r>
      <w:r w:rsidRPr="00624832">
        <w:rPr>
          <w:bCs/>
          <w:color w:val="000000"/>
          <w:szCs w:val="26"/>
          <w:lang w:val="nb-NO"/>
        </w:rPr>
        <w:t xml:space="preserve">iến hành đánh giá khóa học thông qua </w:t>
      </w:r>
      <w:r w:rsidR="00B35194" w:rsidRPr="00624832">
        <w:rPr>
          <w:bCs/>
          <w:color w:val="000000"/>
          <w:szCs w:val="26"/>
          <w:lang w:val="nb-NO"/>
        </w:rPr>
        <w:t>"</w:t>
      </w:r>
      <w:r w:rsidRPr="00624832">
        <w:rPr>
          <w:bCs/>
          <w:color w:val="000000"/>
          <w:szCs w:val="26"/>
          <w:lang w:val="nb-NO"/>
        </w:rPr>
        <w:t>Phiếu tham khảo ý kiến đánh giá khóa học</w:t>
      </w:r>
      <w:r w:rsidR="00B35194" w:rsidRPr="00624832">
        <w:rPr>
          <w:bCs/>
          <w:color w:val="000000"/>
          <w:szCs w:val="26"/>
          <w:lang w:val="nb-NO"/>
        </w:rPr>
        <w:t>"</w:t>
      </w:r>
      <w:r w:rsidRPr="00624832">
        <w:rPr>
          <w:bCs/>
          <w:color w:val="000000"/>
          <w:szCs w:val="26"/>
          <w:lang w:val="nb-NO"/>
        </w:rPr>
        <w:t xml:space="preserve"> của các học viên tham gia tập</w:t>
      </w:r>
      <w:r w:rsidR="00AF0FDB" w:rsidRPr="00624832">
        <w:rPr>
          <w:bCs/>
          <w:color w:val="000000"/>
          <w:szCs w:val="26"/>
          <w:lang w:val="nb-NO"/>
        </w:rPr>
        <w:t xml:space="preserve"> huấn</w:t>
      </w:r>
      <w:r w:rsidRPr="00624832">
        <w:rPr>
          <w:bCs/>
          <w:color w:val="000000"/>
          <w:szCs w:val="26"/>
          <w:lang w:val="nb-NO"/>
        </w:rPr>
        <w:t>.</w:t>
      </w:r>
    </w:p>
    <w:p w14:paraId="52DDE645" w14:textId="77777777" w:rsidR="00AF0FDB" w:rsidRPr="00624832" w:rsidRDefault="00AF0FDB" w:rsidP="00475598">
      <w:pPr>
        <w:pStyle w:val="Heading3"/>
        <w:rPr>
          <w:lang w:val="en-US"/>
        </w:rPr>
      </w:pPr>
      <w:bookmarkStart w:id="221" w:name="_Toc374034386"/>
      <w:bookmarkStart w:id="222" w:name="_Toc404851622"/>
      <w:bookmarkEnd w:id="220"/>
    </w:p>
    <w:p w14:paraId="25D7BA69" w14:textId="77777777" w:rsidR="0078333F" w:rsidRPr="00624832" w:rsidRDefault="0078333F" w:rsidP="00475598">
      <w:pPr>
        <w:pStyle w:val="Heading3"/>
      </w:pPr>
      <w:bookmarkStart w:id="223" w:name="_Toc405368070"/>
      <w:r w:rsidRPr="00624832">
        <w:t>HĐ A.1.3: Xây dựng tài liệu đào tạo để cập nhật kỹ năng chuyên môn và kỹ năng quản lý cho cán bộ y tế huyện, xã</w:t>
      </w:r>
      <w:bookmarkEnd w:id="223"/>
    </w:p>
    <w:p w14:paraId="601723B6" w14:textId="77777777" w:rsidR="0078333F" w:rsidRPr="00DC0A2A" w:rsidRDefault="0078333F" w:rsidP="00DC0A2A">
      <w:pPr>
        <w:spacing w:before="120" w:line="240" w:lineRule="auto"/>
        <w:ind w:firstLine="567"/>
        <w:rPr>
          <w:szCs w:val="26"/>
          <w:lang w:val="nb-NO"/>
        </w:rPr>
      </w:pPr>
      <w:r w:rsidRPr="00DC0A2A">
        <w:rPr>
          <w:szCs w:val="26"/>
          <w:lang w:val="nb-NO"/>
        </w:rPr>
        <w:t xml:space="preserve">Nhằm tăng cường hiệu quả của các lớp tập huấn ngắn hạn cho cán bộ y tế tuyến tỉnh, huyện, xã và y tế tư nhân, </w:t>
      </w:r>
      <w:r w:rsidR="009D33C1" w:rsidRPr="00DC0A2A">
        <w:rPr>
          <w:szCs w:val="26"/>
          <w:lang w:val="nb-NO"/>
        </w:rPr>
        <w:t xml:space="preserve">trong giai đoạn 1 (2012-2013), </w:t>
      </w:r>
      <w:r w:rsidRPr="00DC0A2A">
        <w:rPr>
          <w:szCs w:val="26"/>
          <w:lang w:val="nb-NO"/>
        </w:rPr>
        <w:t xml:space="preserve">Ban QLDA TƯ đã tuyển một số chuyên gia tư vấn trong nước để hỗ trợ xây dựng các tài liệu đào tạo sử dụng trong các khóa tập huấn </w:t>
      </w:r>
      <w:r w:rsidR="000F654E" w:rsidRPr="00DC0A2A">
        <w:rPr>
          <w:szCs w:val="26"/>
          <w:lang w:val="nb-NO"/>
        </w:rPr>
        <w:t>của dự án</w:t>
      </w:r>
      <w:r w:rsidRPr="00DC0A2A">
        <w:rPr>
          <w:szCs w:val="26"/>
          <w:lang w:val="nb-NO"/>
        </w:rPr>
        <w:t xml:space="preserve">. </w:t>
      </w:r>
    </w:p>
    <w:p w14:paraId="72C1E796" w14:textId="77777777" w:rsidR="00166DDD" w:rsidRPr="00DC0A2A" w:rsidRDefault="00F92384" w:rsidP="00DC0A2A">
      <w:pPr>
        <w:spacing w:before="120" w:line="240" w:lineRule="auto"/>
        <w:ind w:firstLine="567"/>
        <w:rPr>
          <w:szCs w:val="26"/>
          <w:lang w:val="nb-NO"/>
        </w:rPr>
      </w:pPr>
      <w:r w:rsidRPr="00DC0A2A">
        <w:rPr>
          <w:szCs w:val="26"/>
          <w:lang w:val="nb-NO"/>
        </w:rPr>
        <w:tab/>
      </w:r>
      <w:r w:rsidR="0078333F" w:rsidRPr="00DC0A2A">
        <w:rPr>
          <w:szCs w:val="26"/>
          <w:lang w:val="nb-NO"/>
        </w:rPr>
        <w:t>Sau hai năm sử dụng các tài liệu tr</w:t>
      </w:r>
      <w:r w:rsidRPr="00DC0A2A">
        <w:rPr>
          <w:szCs w:val="26"/>
          <w:lang w:val="nb-NO"/>
        </w:rPr>
        <w:t xml:space="preserve">ong việc giảng dạy ở địa phương, các </w:t>
      </w:r>
      <w:r w:rsidR="0078333F" w:rsidRPr="00DC0A2A">
        <w:rPr>
          <w:szCs w:val="26"/>
          <w:lang w:val="nb-NO"/>
        </w:rPr>
        <w:t xml:space="preserve">tài liệu tập huấn </w:t>
      </w:r>
      <w:r w:rsidRPr="00DC0A2A">
        <w:rPr>
          <w:szCs w:val="26"/>
          <w:lang w:val="nb-NO"/>
        </w:rPr>
        <w:t xml:space="preserve">được đánh giá là </w:t>
      </w:r>
      <w:r w:rsidR="0078333F" w:rsidRPr="00DC0A2A">
        <w:rPr>
          <w:szCs w:val="26"/>
          <w:lang w:val="nb-NO"/>
        </w:rPr>
        <w:t xml:space="preserve">đáp ứng </w:t>
      </w:r>
      <w:r w:rsidRPr="00DC0A2A">
        <w:rPr>
          <w:szCs w:val="26"/>
          <w:lang w:val="nb-NO"/>
        </w:rPr>
        <w:t>đúng</w:t>
      </w:r>
      <w:r w:rsidR="0078333F" w:rsidRPr="00DC0A2A">
        <w:rPr>
          <w:szCs w:val="26"/>
          <w:lang w:val="nb-NO"/>
        </w:rPr>
        <w:t xml:space="preserve"> nhu cầu học viên.Tuy nhiên</w:t>
      </w:r>
      <w:r w:rsidRPr="00DC0A2A">
        <w:rPr>
          <w:szCs w:val="26"/>
          <w:lang w:val="nb-NO"/>
        </w:rPr>
        <w:t xml:space="preserve">, </w:t>
      </w:r>
      <w:r w:rsidR="00B35194" w:rsidRPr="00DC0A2A">
        <w:rPr>
          <w:szCs w:val="26"/>
          <w:lang w:val="nb-NO"/>
        </w:rPr>
        <w:t>tài</w:t>
      </w:r>
      <w:r w:rsidR="0078333F" w:rsidRPr="00DC0A2A">
        <w:rPr>
          <w:szCs w:val="26"/>
          <w:lang w:val="nb-NO"/>
        </w:rPr>
        <w:t xml:space="preserve">liệu còn một số điểm cần được điều chỉnh để phù hợp hơn và mang lại hiệu quả </w:t>
      </w:r>
      <w:r w:rsidR="000F654E" w:rsidRPr="00DC0A2A">
        <w:rPr>
          <w:szCs w:val="26"/>
          <w:lang w:val="nb-NO"/>
        </w:rPr>
        <w:t>cao hơn</w:t>
      </w:r>
      <w:r w:rsidR="0078333F" w:rsidRPr="00DC0A2A">
        <w:rPr>
          <w:szCs w:val="26"/>
          <w:lang w:val="nb-NO"/>
        </w:rPr>
        <w:t xml:space="preserve">. </w:t>
      </w:r>
    </w:p>
    <w:p w14:paraId="13DE69F8" w14:textId="77777777" w:rsidR="00166DDD" w:rsidRPr="00DC0A2A" w:rsidRDefault="0078333F" w:rsidP="00DC0A2A">
      <w:pPr>
        <w:spacing w:before="120" w:line="240" w:lineRule="auto"/>
        <w:ind w:firstLine="567"/>
        <w:rPr>
          <w:szCs w:val="26"/>
          <w:lang w:val="nb-NO"/>
        </w:rPr>
      </w:pPr>
      <w:r w:rsidRPr="00DC0A2A">
        <w:rPr>
          <w:szCs w:val="26"/>
          <w:lang w:val="nb-NO"/>
        </w:rPr>
        <w:lastRenderedPageBreak/>
        <w:t>Năm 201</w:t>
      </w:r>
      <w:r w:rsidR="00F92384" w:rsidRPr="00DC0A2A">
        <w:rPr>
          <w:szCs w:val="26"/>
          <w:lang w:val="nb-NO"/>
        </w:rPr>
        <w:t xml:space="preserve">4, </w:t>
      </w:r>
      <w:r w:rsidRPr="00DC0A2A">
        <w:rPr>
          <w:szCs w:val="26"/>
          <w:lang w:val="nb-NO"/>
        </w:rPr>
        <w:t xml:space="preserve">Dự án đã cùng với các chuyên gia thực hiện </w:t>
      </w:r>
      <w:r w:rsidR="000F654E" w:rsidRPr="00DC0A2A">
        <w:rPr>
          <w:szCs w:val="26"/>
          <w:lang w:val="nb-NO"/>
        </w:rPr>
        <w:t>đ</w:t>
      </w:r>
      <w:r w:rsidRPr="00DC0A2A">
        <w:rPr>
          <w:szCs w:val="26"/>
          <w:lang w:val="nb-NO"/>
        </w:rPr>
        <w:t>iều chỉnh tài liệu quản lý tuyến tỉnh, huyện, xã và tài liệu chuyên môn  HIV/AIDS, Lao, Sốt rét và CSSKBMTE</w:t>
      </w:r>
      <w:r w:rsidR="00B35194" w:rsidRPr="00DC0A2A">
        <w:rPr>
          <w:szCs w:val="26"/>
          <w:lang w:val="nb-NO"/>
        </w:rPr>
        <w:t xml:space="preserve"> cho y tế tư</w:t>
      </w:r>
      <w:r w:rsidR="000F654E" w:rsidRPr="00DC0A2A">
        <w:rPr>
          <w:szCs w:val="26"/>
          <w:lang w:val="nb-NO"/>
        </w:rPr>
        <w:t xml:space="preserve"> nhân</w:t>
      </w:r>
      <w:r w:rsidRPr="00DC0A2A">
        <w:rPr>
          <w:szCs w:val="26"/>
          <w:lang w:val="nb-NO"/>
        </w:rPr>
        <w:t xml:space="preserve">. </w:t>
      </w:r>
    </w:p>
    <w:p w14:paraId="569407F7" w14:textId="77777777" w:rsidR="00166DDD" w:rsidRPr="00DC0A2A" w:rsidRDefault="0078333F" w:rsidP="00DC0A2A">
      <w:pPr>
        <w:spacing w:before="120" w:line="240" w:lineRule="auto"/>
        <w:ind w:firstLine="567"/>
        <w:rPr>
          <w:szCs w:val="26"/>
          <w:lang w:val="nb-NO"/>
        </w:rPr>
      </w:pPr>
      <w:r w:rsidRPr="00DC0A2A">
        <w:rPr>
          <w:szCs w:val="26"/>
          <w:lang w:val="nb-NO"/>
        </w:rPr>
        <w:t>Tài liệu được điều c</w:t>
      </w:r>
      <w:r w:rsidR="00B35194" w:rsidRPr="00DC0A2A">
        <w:rPr>
          <w:szCs w:val="26"/>
          <w:lang w:val="nb-NO"/>
        </w:rPr>
        <w:t xml:space="preserve">hỉnh dựa trên kết quả khảo sát </w:t>
      </w:r>
      <w:r w:rsidRPr="00DC0A2A">
        <w:rPr>
          <w:szCs w:val="26"/>
          <w:lang w:val="nb-NO"/>
        </w:rPr>
        <w:t>đánh giá sự cần thiết, khả</w:t>
      </w:r>
      <w:r w:rsidR="00F92384" w:rsidRPr="00DC0A2A">
        <w:rPr>
          <w:szCs w:val="26"/>
          <w:lang w:val="nb-NO"/>
        </w:rPr>
        <w:t xml:space="preserve"> năng ứng dụng, tính phù hợp…</w:t>
      </w:r>
      <w:r w:rsidRPr="00DC0A2A">
        <w:rPr>
          <w:szCs w:val="26"/>
          <w:lang w:val="nb-NO"/>
        </w:rPr>
        <w:t>tại một s</w:t>
      </w:r>
      <w:r w:rsidR="00E36240" w:rsidRPr="00DC0A2A">
        <w:rPr>
          <w:szCs w:val="26"/>
          <w:lang w:val="nb-NO"/>
        </w:rPr>
        <w:t xml:space="preserve">ố tỉnh. </w:t>
      </w:r>
      <w:r w:rsidRPr="00DC0A2A">
        <w:rPr>
          <w:szCs w:val="26"/>
          <w:lang w:val="nb-NO"/>
        </w:rPr>
        <w:t>Ngày 3/10/2014 tài liệu đã chính thức được thông</w:t>
      </w:r>
      <w:r w:rsidR="00F92384" w:rsidRPr="00DC0A2A">
        <w:rPr>
          <w:szCs w:val="26"/>
          <w:lang w:val="nb-NO"/>
        </w:rPr>
        <w:t xml:space="preserve"> qua Hội đồng khoa học và được </w:t>
      </w:r>
      <w:r w:rsidRPr="00DC0A2A">
        <w:rPr>
          <w:szCs w:val="26"/>
          <w:lang w:val="nb-NO"/>
        </w:rPr>
        <w:t>các chuyên gia đánh giá cao về tính khoa học, t</w:t>
      </w:r>
      <w:r w:rsidR="00B35194" w:rsidRPr="00DC0A2A">
        <w:rPr>
          <w:szCs w:val="26"/>
          <w:lang w:val="nb-NO"/>
        </w:rPr>
        <w:t xml:space="preserve">ính thực tiễn, tính cập nhật, đồng thời </w:t>
      </w:r>
      <w:r w:rsidRPr="00DC0A2A">
        <w:rPr>
          <w:szCs w:val="26"/>
          <w:lang w:val="nb-NO"/>
        </w:rPr>
        <w:t xml:space="preserve">được biên soạn phù hợp với các đối tượng được tập huấn. </w:t>
      </w:r>
    </w:p>
    <w:p w14:paraId="08026367" w14:textId="77777777" w:rsidR="0078333F" w:rsidRPr="00DC0A2A" w:rsidRDefault="0078333F" w:rsidP="00DC0A2A">
      <w:pPr>
        <w:spacing w:before="120" w:line="240" w:lineRule="auto"/>
        <w:ind w:firstLine="567"/>
        <w:rPr>
          <w:szCs w:val="26"/>
          <w:lang w:val="nb-NO"/>
        </w:rPr>
      </w:pPr>
      <w:r w:rsidRPr="00DC0A2A">
        <w:rPr>
          <w:szCs w:val="26"/>
          <w:lang w:val="nb-NO"/>
        </w:rPr>
        <w:t>Tài liệu đã được gửi cho các tỉnh</w:t>
      </w:r>
      <w:r w:rsidR="00B35194" w:rsidRPr="00DC0A2A">
        <w:rPr>
          <w:szCs w:val="26"/>
          <w:lang w:val="nb-NO"/>
        </w:rPr>
        <w:t xml:space="preserve"> và </w:t>
      </w:r>
      <w:r w:rsidRPr="00DC0A2A">
        <w:rPr>
          <w:szCs w:val="26"/>
          <w:lang w:val="nb-NO"/>
        </w:rPr>
        <w:t>đưa vào sử dụng cho các lớp tập huấn quản lý y tế tuyến tỉnh, huyện, xã và y tế tư nhân năm 2014 tại 15 tỉnh dự án.</w:t>
      </w:r>
    </w:p>
    <w:p w14:paraId="5EAC23A2" w14:textId="77777777" w:rsidR="00E36240" w:rsidRPr="00624832" w:rsidRDefault="00E36240" w:rsidP="00475598">
      <w:pPr>
        <w:pStyle w:val="Heading3"/>
        <w:rPr>
          <w:lang w:val="en-US"/>
        </w:rPr>
      </w:pPr>
    </w:p>
    <w:p w14:paraId="0CDFE70E" w14:textId="77777777" w:rsidR="00610A0E" w:rsidRPr="00624832" w:rsidRDefault="00610A0E" w:rsidP="00475598">
      <w:pPr>
        <w:pStyle w:val="Heading3"/>
      </w:pPr>
      <w:bookmarkStart w:id="224" w:name="_Toc405368071"/>
      <w:r w:rsidRPr="00624832">
        <w:t>HĐ A.1.6: Tập huấn nâng cao kỹ năng quản lý y tế và chuyên môn cho cán bộ tuyến tỉnh</w:t>
      </w:r>
      <w:bookmarkEnd w:id="221"/>
      <w:bookmarkEnd w:id="222"/>
      <w:bookmarkEnd w:id="224"/>
    </w:p>
    <w:p w14:paraId="04AFB877" w14:textId="77777777" w:rsidR="00610A0E" w:rsidRPr="00624832" w:rsidRDefault="00610A0E" w:rsidP="007B7C83">
      <w:pPr>
        <w:spacing w:before="120" w:after="120" w:line="240" w:lineRule="auto"/>
        <w:ind w:firstLine="567"/>
        <w:rPr>
          <w:color w:val="000000"/>
          <w:szCs w:val="28"/>
        </w:rPr>
      </w:pPr>
      <w:bookmarkStart w:id="225" w:name="_Toc374034387"/>
      <w:r w:rsidRPr="00624832">
        <w:rPr>
          <w:color w:val="000000"/>
          <w:szCs w:val="28"/>
          <w:lang w:val="en-SG"/>
        </w:rPr>
        <w:t>G</w:t>
      </w:r>
      <w:r w:rsidRPr="00624832">
        <w:rPr>
          <w:color w:val="000000"/>
          <w:szCs w:val="28"/>
          <w:lang w:val="vi-VN"/>
        </w:rPr>
        <w:t>iai đoạn 1</w:t>
      </w:r>
      <w:r w:rsidR="00105416">
        <w:rPr>
          <w:color w:val="000000"/>
          <w:szCs w:val="28"/>
        </w:rPr>
        <w:t xml:space="preserve"> </w:t>
      </w:r>
      <w:r w:rsidRPr="00624832">
        <w:rPr>
          <w:color w:val="000000"/>
          <w:szCs w:val="28"/>
          <w:lang w:val="en-SG"/>
        </w:rPr>
        <w:t>(2012-2013)</w:t>
      </w:r>
      <w:r w:rsidRPr="00624832">
        <w:rPr>
          <w:color w:val="000000"/>
          <w:szCs w:val="28"/>
          <w:lang w:val="vi-VN"/>
        </w:rPr>
        <w:t>, Ban QLDA T</w:t>
      </w:r>
      <w:r w:rsidR="00B35194" w:rsidRPr="00624832">
        <w:rPr>
          <w:color w:val="000000"/>
          <w:szCs w:val="28"/>
        </w:rPr>
        <w:t>Ư</w:t>
      </w:r>
      <w:r w:rsidRPr="00624832">
        <w:rPr>
          <w:color w:val="000000"/>
          <w:szCs w:val="28"/>
          <w:lang w:val="vi-VN"/>
        </w:rPr>
        <w:t xml:space="preserve"> đã tổ chức 9 lớp tập huấn nâng cao năng lực Quản lý y tế</w:t>
      </w:r>
      <w:r w:rsidRPr="00624832">
        <w:rPr>
          <w:color w:val="000000"/>
          <w:szCs w:val="28"/>
        </w:rPr>
        <w:t xml:space="preserve"> tuyến tỉnh</w:t>
      </w:r>
      <w:r w:rsidR="00977B7E" w:rsidRPr="00624832">
        <w:rPr>
          <w:color w:val="000000"/>
          <w:szCs w:val="28"/>
        </w:rPr>
        <w:t xml:space="preserve">, </w:t>
      </w:r>
      <w:r w:rsidRPr="00624832">
        <w:rPr>
          <w:color w:val="000000"/>
          <w:szCs w:val="28"/>
          <w:lang w:val="vi-VN"/>
        </w:rPr>
        <w:t>đạt100% kế hoạch</w:t>
      </w:r>
      <w:r w:rsidRPr="00624832">
        <w:rPr>
          <w:color w:val="000000"/>
          <w:szCs w:val="28"/>
        </w:rPr>
        <w:t xml:space="preserve"> với 366 cán bộ y tế tham gia</w:t>
      </w:r>
      <w:r w:rsidR="00977B7E" w:rsidRPr="00624832">
        <w:rPr>
          <w:color w:val="000000"/>
          <w:szCs w:val="28"/>
        </w:rPr>
        <w:t xml:space="preserve"> tập huấn</w:t>
      </w:r>
      <w:r w:rsidRPr="00624832">
        <w:rPr>
          <w:color w:val="000000"/>
          <w:szCs w:val="28"/>
          <w:lang w:val="vi-VN"/>
        </w:rPr>
        <w:t>.</w:t>
      </w:r>
      <w:r w:rsidRPr="00624832">
        <w:rPr>
          <w:color w:val="000000"/>
          <w:szCs w:val="28"/>
          <w:lang w:val="en-SG"/>
        </w:rPr>
        <w:t xml:space="preserve"> N</w:t>
      </w:r>
      <w:r w:rsidRPr="00624832">
        <w:rPr>
          <w:color w:val="000000"/>
          <w:szCs w:val="28"/>
          <w:lang w:val="vi-VN"/>
        </w:rPr>
        <w:t>ăm 2014, B</w:t>
      </w:r>
      <w:r w:rsidR="00B35194" w:rsidRPr="00624832">
        <w:rPr>
          <w:color w:val="000000"/>
          <w:szCs w:val="28"/>
        </w:rPr>
        <w:t xml:space="preserve">an </w:t>
      </w:r>
      <w:r w:rsidRPr="00624832">
        <w:rPr>
          <w:color w:val="000000"/>
          <w:szCs w:val="28"/>
          <w:lang w:val="vi-VN"/>
        </w:rPr>
        <w:t>QLDA T</w:t>
      </w:r>
      <w:r w:rsidRPr="00624832">
        <w:rPr>
          <w:color w:val="000000"/>
          <w:szCs w:val="28"/>
        </w:rPr>
        <w:t>W</w:t>
      </w:r>
      <w:r w:rsidR="00B35194" w:rsidRPr="00624832">
        <w:rPr>
          <w:color w:val="000000"/>
          <w:szCs w:val="28"/>
        </w:rPr>
        <w:t>Ư</w:t>
      </w:r>
      <w:r w:rsidRPr="00624832">
        <w:rPr>
          <w:color w:val="000000"/>
          <w:szCs w:val="28"/>
          <w:lang w:val="en-SG"/>
        </w:rPr>
        <w:t>tiếp tục</w:t>
      </w:r>
      <w:r w:rsidRPr="00624832">
        <w:rPr>
          <w:color w:val="000000"/>
          <w:szCs w:val="28"/>
          <w:lang w:val="vi-VN"/>
        </w:rPr>
        <w:t xml:space="preserve"> triển khai 04 lớp tập huấn ngắn hạn về Quản lý y tế cho cán bộ tuyến tỉnh</w:t>
      </w:r>
      <w:r w:rsidRPr="00624832">
        <w:rPr>
          <w:color w:val="000000"/>
          <w:szCs w:val="28"/>
          <w:lang w:val="en-SG"/>
        </w:rPr>
        <w:t xml:space="preserve"> với nội dung và chương trình đã được các chuyên gia điều chỉnh phù hợp hơn và có tính thực tiễn hơn đối với cán bộ làm công tác quản lý, lập kế hoạch tuyến tỉnh. </w:t>
      </w:r>
      <w:r w:rsidR="00C644BC" w:rsidRPr="00624832">
        <w:rPr>
          <w:color w:val="000000"/>
          <w:szCs w:val="28"/>
          <w:lang w:val="en-SG"/>
        </w:rPr>
        <w:t>Số lớp tổ chức đạt 100% kế hoạch đề ra</w:t>
      </w:r>
      <w:r w:rsidR="00C644BC" w:rsidRPr="00624832">
        <w:rPr>
          <w:color w:val="000000"/>
          <w:szCs w:val="28"/>
        </w:rPr>
        <w:t>, t</w:t>
      </w:r>
      <w:r w:rsidR="00C644BC" w:rsidRPr="00624832">
        <w:rPr>
          <w:color w:val="000000"/>
          <w:szCs w:val="28"/>
          <w:lang w:val="vi-VN"/>
        </w:rPr>
        <w:t>ổng số cán bộ được tham dự 04 lớp tập huấn về Quản lý y tế là 163/16</w:t>
      </w:r>
      <w:r w:rsidR="00C644BC" w:rsidRPr="00624832">
        <w:rPr>
          <w:color w:val="000000"/>
          <w:szCs w:val="28"/>
        </w:rPr>
        <w:t xml:space="preserve">0, </w:t>
      </w:r>
      <w:r w:rsidR="00C644BC" w:rsidRPr="00624832">
        <w:rPr>
          <w:color w:val="000000"/>
          <w:szCs w:val="28"/>
          <w:lang w:val="vi-VN"/>
        </w:rPr>
        <w:t xml:space="preserve">đạt </w:t>
      </w:r>
      <w:r w:rsidR="00C644BC" w:rsidRPr="00624832">
        <w:rPr>
          <w:color w:val="000000"/>
          <w:szCs w:val="28"/>
        </w:rPr>
        <w:t>102</w:t>
      </w:r>
      <w:r w:rsidR="00C644BC" w:rsidRPr="00624832">
        <w:rPr>
          <w:color w:val="000000"/>
          <w:szCs w:val="28"/>
          <w:lang w:val="vi-VN"/>
        </w:rPr>
        <w:t>% kế hoạch</w:t>
      </w:r>
      <w:r w:rsidR="00C644BC" w:rsidRPr="00624832">
        <w:rPr>
          <w:color w:val="000000"/>
          <w:szCs w:val="28"/>
        </w:rPr>
        <w:t>.</w:t>
      </w:r>
    </w:p>
    <w:p w14:paraId="64445F6E" w14:textId="77777777" w:rsidR="006B6347" w:rsidRPr="00624832" w:rsidRDefault="00C23806" w:rsidP="006B6347">
      <w:pPr>
        <w:pStyle w:val="Caption"/>
        <w:rPr>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5</w:t>
      </w:r>
      <w:r w:rsidR="00BD076B" w:rsidRPr="00624832">
        <w:fldChar w:fldCharType="end"/>
      </w:r>
      <w:r w:rsidR="00610A0E" w:rsidRPr="00624832">
        <w:rPr>
          <w:szCs w:val="28"/>
        </w:rPr>
        <w:t>. Tình hình tổ chức tập h</w:t>
      </w:r>
      <w:r w:rsidR="0005677A" w:rsidRPr="00624832">
        <w:rPr>
          <w:szCs w:val="28"/>
        </w:rPr>
        <w:t>uấn về</w:t>
      </w:r>
      <w:r w:rsidR="00E36240" w:rsidRPr="00624832">
        <w:rPr>
          <w:szCs w:val="28"/>
        </w:rPr>
        <w:t xml:space="preserve"> QLYT cho CBTT</w:t>
      </w:r>
      <w:r w:rsidR="00DC0A2A">
        <w:rPr>
          <w:szCs w:val="28"/>
        </w:rPr>
        <w:t xml:space="preserve"> </w:t>
      </w:r>
      <w:r w:rsidR="00E36240" w:rsidRPr="00624832">
        <w:rPr>
          <w:szCs w:val="28"/>
        </w:rPr>
        <w:t>gđ</w:t>
      </w:r>
      <w:r w:rsidR="00DC0A2A">
        <w:rPr>
          <w:szCs w:val="28"/>
        </w:rPr>
        <w:t xml:space="preserve"> </w:t>
      </w:r>
      <w:r w:rsidR="00610A0E" w:rsidRPr="00624832">
        <w:rPr>
          <w:szCs w:val="28"/>
        </w:rPr>
        <w:t>201</w:t>
      </w:r>
      <w:r w:rsidR="006B6347" w:rsidRPr="00624832">
        <w:rPr>
          <w:szCs w:val="28"/>
        </w:rPr>
        <w:t>2 - 2014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854"/>
        <w:gridCol w:w="970"/>
        <w:gridCol w:w="1260"/>
        <w:gridCol w:w="1433"/>
        <w:gridCol w:w="1170"/>
        <w:gridCol w:w="1260"/>
        <w:gridCol w:w="1320"/>
      </w:tblGrid>
      <w:tr w:rsidR="006B6347" w:rsidRPr="00624832" w14:paraId="48E9F729" w14:textId="77777777" w:rsidTr="00E36240">
        <w:trPr>
          <w:tblHeader/>
        </w:trPr>
        <w:tc>
          <w:tcPr>
            <w:tcW w:w="870" w:type="dxa"/>
            <w:vMerge w:val="restart"/>
            <w:shd w:val="clear" w:color="auto" w:fill="D6E3BC"/>
            <w:vAlign w:val="center"/>
          </w:tcPr>
          <w:p w14:paraId="2E0DF3A0"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Năm</w:t>
            </w:r>
          </w:p>
        </w:tc>
        <w:tc>
          <w:tcPr>
            <w:tcW w:w="854" w:type="dxa"/>
            <w:vMerge w:val="restart"/>
            <w:shd w:val="clear" w:color="auto" w:fill="D6E3BC"/>
            <w:vAlign w:val="center"/>
          </w:tcPr>
          <w:p w14:paraId="684813D8"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Lớp</w:t>
            </w:r>
          </w:p>
        </w:tc>
        <w:tc>
          <w:tcPr>
            <w:tcW w:w="3663" w:type="dxa"/>
            <w:gridSpan w:val="3"/>
            <w:shd w:val="clear" w:color="auto" w:fill="D6E3BC"/>
            <w:vAlign w:val="center"/>
          </w:tcPr>
          <w:p w14:paraId="302E33B1"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Số lớp</w:t>
            </w:r>
          </w:p>
        </w:tc>
        <w:tc>
          <w:tcPr>
            <w:tcW w:w="3750" w:type="dxa"/>
            <w:gridSpan w:val="3"/>
            <w:shd w:val="clear" w:color="auto" w:fill="D6E3BC"/>
            <w:vAlign w:val="center"/>
          </w:tcPr>
          <w:p w14:paraId="7781C831"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Số học viên</w:t>
            </w:r>
          </w:p>
        </w:tc>
      </w:tr>
      <w:tr w:rsidR="00065A8D" w:rsidRPr="00624832" w14:paraId="033892DE" w14:textId="77777777" w:rsidTr="00E36240">
        <w:trPr>
          <w:tblHeader/>
        </w:trPr>
        <w:tc>
          <w:tcPr>
            <w:tcW w:w="870" w:type="dxa"/>
            <w:vMerge/>
            <w:shd w:val="clear" w:color="auto" w:fill="D6E3BC"/>
            <w:vAlign w:val="center"/>
          </w:tcPr>
          <w:p w14:paraId="52BBC75F" w14:textId="77777777" w:rsidR="00065A8D" w:rsidRPr="00624832" w:rsidRDefault="00065A8D" w:rsidP="00021176">
            <w:pPr>
              <w:spacing w:before="0" w:after="0" w:line="240" w:lineRule="auto"/>
              <w:jc w:val="center"/>
              <w:rPr>
                <w:b/>
                <w:bCs/>
                <w:color w:val="000000"/>
                <w:szCs w:val="28"/>
              </w:rPr>
            </w:pPr>
          </w:p>
        </w:tc>
        <w:tc>
          <w:tcPr>
            <w:tcW w:w="854" w:type="dxa"/>
            <w:vMerge/>
            <w:shd w:val="clear" w:color="auto" w:fill="D6E3BC"/>
            <w:vAlign w:val="center"/>
          </w:tcPr>
          <w:p w14:paraId="08DC5B6F" w14:textId="77777777" w:rsidR="00065A8D" w:rsidRPr="00624832" w:rsidRDefault="00065A8D" w:rsidP="00021176">
            <w:pPr>
              <w:spacing w:before="0" w:after="0" w:line="240" w:lineRule="auto"/>
              <w:jc w:val="center"/>
              <w:rPr>
                <w:b/>
                <w:bCs/>
                <w:color w:val="000000"/>
                <w:szCs w:val="28"/>
              </w:rPr>
            </w:pPr>
          </w:p>
        </w:tc>
        <w:tc>
          <w:tcPr>
            <w:tcW w:w="970" w:type="dxa"/>
            <w:shd w:val="clear" w:color="auto" w:fill="D6E3BC"/>
            <w:vAlign w:val="center"/>
          </w:tcPr>
          <w:p w14:paraId="08AC7596" w14:textId="77777777" w:rsidR="00065A8D" w:rsidRPr="00624832" w:rsidRDefault="00065A8D" w:rsidP="00021176">
            <w:pPr>
              <w:spacing w:before="0" w:after="0" w:line="240" w:lineRule="auto"/>
              <w:jc w:val="center"/>
              <w:rPr>
                <w:b/>
                <w:bCs/>
                <w:color w:val="000000"/>
                <w:szCs w:val="28"/>
              </w:rPr>
            </w:pPr>
            <w:r w:rsidRPr="00624832">
              <w:rPr>
                <w:b/>
                <w:bCs/>
                <w:color w:val="000000"/>
                <w:szCs w:val="28"/>
              </w:rPr>
              <w:t>KH</w:t>
            </w:r>
          </w:p>
        </w:tc>
        <w:tc>
          <w:tcPr>
            <w:tcW w:w="1260" w:type="dxa"/>
            <w:shd w:val="clear" w:color="auto" w:fill="D6E3BC"/>
            <w:vAlign w:val="center"/>
          </w:tcPr>
          <w:p w14:paraId="5B27C12D" w14:textId="77777777" w:rsidR="00065A8D" w:rsidRPr="00624832" w:rsidRDefault="00065A8D" w:rsidP="00E36240">
            <w:pPr>
              <w:spacing w:before="0" w:after="0" w:line="240" w:lineRule="auto"/>
              <w:ind w:left="-153" w:right="-79"/>
              <w:jc w:val="center"/>
              <w:rPr>
                <w:b/>
                <w:bCs/>
                <w:color w:val="000000"/>
                <w:szCs w:val="28"/>
              </w:rPr>
            </w:pPr>
            <w:r w:rsidRPr="00624832">
              <w:rPr>
                <w:b/>
                <w:bCs/>
                <w:color w:val="000000"/>
                <w:szCs w:val="28"/>
              </w:rPr>
              <w:t>Thực hiện</w:t>
            </w:r>
          </w:p>
        </w:tc>
        <w:tc>
          <w:tcPr>
            <w:tcW w:w="1433" w:type="dxa"/>
            <w:shd w:val="clear" w:color="auto" w:fill="D6E3BC"/>
            <w:vAlign w:val="center"/>
          </w:tcPr>
          <w:p w14:paraId="1F2AB257" w14:textId="77777777" w:rsidR="00065A8D" w:rsidRPr="00624832" w:rsidRDefault="00E36240" w:rsidP="00E36240">
            <w:pPr>
              <w:spacing w:before="0" w:after="0" w:line="240" w:lineRule="auto"/>
              <w:ind w:left="-153" w:right="-79"/>
              <w:jc w:val="center"/>
              <w:rPr>
                <w:b/>
                <w:bCs/>
                <w:color w:val="000000"/>
                <w:szCs w:val="28"/>
              </w:rPr>
            </w:pPr>
            <w:r w:rsidRPr="00624832">
              <w:rPr>
                <w:b/>
                <w:bCs/>
                <w:color w:val="000000"/>
                <w:szCs w:val="28"/>
              </w:rPr>
              <w:t xml:space="preserve"> % đạt </w:t>
            </w:r>
            <w:r w:rsidR="00065A8D" w:rsidRPr="00624832">
              <w:rPr>
                <w:b/>
                <w:bCs/>
                <w:color w:val="000000"/>
                <w:szCs w:val="28"/>
              </w:rPr>
              <w:t>KH</w:t>
            </w:r>
          </w:p>
        </w:tc>
        <w:tc>
          <w:tcPr>
            <w:tcW w:w="1170" w:type="dxa"/>
            <w:shd w:val="clear" w:color="auto" w:fill="D6E3BC"/>
            <w:vAlign w:val="center"/>
          </w:tcPr>
          <w:p w14:paraId="44088906" w14:textId="77777777" w:rsidR="00065A8D" w:rsidRPr="00624832" w:rsidRDefault="00065A8D" w:rsidP="00E36240">
            <w:pPr>
              <w:spacing w:before="0" w:after="0" w:line="240" w:lineRule="auto"/>
              <w:ind w:left="-153" w:right="-79"/>
              <w:jc w:val="center"/>
              <w:rPr>
                <w:b/>
                <w:bCs/>
                <w:color w:val="000000"/>
                <w:szCs w:val="28"/>
              </w:rPr>
            </w:pPr>
            <w:r w:rsidRPr="00624832">
              <w:rPr>
                <w:b/>
                <w:bCs/>
                <w:color w:val="000000"/>
                <w:szCs w:val="28"/>
              </w:rPr>
              <w:t>KH</w:t>
            </w:r>
          </w:p>
        </w:tc>
        <w:tc>
          <w:tcPr>
            <w:tcW w:w="1260" w:type="dxa"/>
            <w:shd w:val="clear" w:color="auto" w:fill="D6E3BC"/>
            <w:vAlign w:val="center"/>
          </w:tcPr>
          <w:p w14:paraId="167D87B8" w14:textId="77777777" w:rsidR="00065A8D" w:rsidRPr="00624832" w:rsidRDefault="00065A8D" w:rsidP="00E36240">
            <w:pPr>
              <w:spacing w:before="0" w:after="0" w:line="240" w:lineRule="auto"/>
              <w:ind w:left="-153" w:right="-79"/>
              <w:jc w:val="center"/>
              <w:rPr>
                <w:b/>
                <w:bCs/>
                <w:color w:val="000000"/>
                <w:szCs w:val="28"/>
              </w:rPr>
            </w:pPr>
            <w:r w:rsidRPr="00624832">
              <w:rPr>
                <w:b/>
                <w:bCs/>
                <w:color w:val="000000"/>
                <w:szCs w:val="28"/>
              </w:rPr>
              <w:t>Thực hiện</w:t>
            </w:r>
          </w:p>
        </w:tc>
        <w:tc>
          <w:tcPr>
            <w:tcW w:w="1320" w:type="dxa"/>
            <w:shd w:val="clear" w:color="auto" w:fill="D6E3BC"/>
            <w:vAlign w:val="center"/>
          </w:tcPr>
          <w:p w14:paraId="68CC5DD5" w14:textId="77777777" w:rsidR="00065A8D" w:rsidRPr="00624832" w:rsidRDefault="00065A8D" w:rsidP="00E36240">
            <w:pPr>
              <w:spacing w:before="0" w:after="0" w:line="240" w:lineRule="auto"/>
              <w:ind w:left="-153" w:right="-79"/>
              <w:jc w:val="center"/>
              <w:rPr>
                <w:b/>
                <w:bCs/>
                <w:color w:val="000000"/>
                <w:szCs w:val="28"/>
              </w:rPr>
            </w:pPr>
            <w:r w:rsidRPr="00624832">
              <w:rPr>
                <w:b/>
                <w:bCs/>
                <w:color w:val="000000"/>
                <w:szCs w:val="28"/>
              </w:rPr>
              <w:t xml:space="preserve"> % đạt KH</w:t>
            </w:r>
          </w:p>
        </w:tc>
      </w:tr>
      <w:tr w:rsidR="00AA5564" w:rsidRPr="00624832" w14:paraId="5CB2FAE9" w14:textId="77777777" w:rsidTr="00E36240">
        <w:tc>
          <w:tcPr>
            <w:tcW w:w="870" w:type="dxa"/>
            <w:vMerge w:val="restart"/>
            <w:shd w:val="clear" w:color="auto" w:fill="auto"/>
            <w:vAlign w:val="center"/>
          </w:tcPr>
          <w:p w14:paraId="2C670400" w14:textId="77777777" w:rsidR="006B6347" w:rsidRPr="00624832" w:rsidRDefault="00AA5564" w:rsidP="00021176">
            <w:pPr>
              <w:spacing w:before="0" w:after="0" w:line="240" w:lineRule="auto"/>
              <w:jc w:val="center"/>
              <w:rPr>
                <w:bCs/>
                <w:color w:val="000000"/>
                <w:szCs w:val="28"/>
              </w:rPr>
            </w:pPr>
            <w:r w:rsidRPr="00624832">
              <w:rPr>
                <w:bCs/>
                <w:color w:val="000000"/>
                <w:szCs w:val="28"/>
              </w:rPr>
              <w:t>2012-</w:t>
            </w:r>
            <w:r w:rsidR="006B6347" w:rsidRPr="00624832">
              <w:rPr>
                <w:bCs/>
                <w:color w:val="000000"/>
                <w:szCs w:val="28"/>
              </w:rPr>
              <w:t>2013</w:t>
            </w:r>
          </w:p>
        </w:tc>
        <w:tc>
          <w:tcPr>
            <w:tcW w:w="854" w:type="dxa"/>
            <w:shd w:val="clear" w:color="auto" w:fill="auto"/>
            <w:vAlign w:val="center"/>
          </w:tcPr>
          <w:p w14:paraId="07113412" w14:textId="77777777" w:rsidR="006B6347" w:rsidRPr="00624832" w:rsidRDefault="006B6347" w:rsidP="00021176">
            <w:pPr>
              <w:spacing w:before="0" w:after="0" w:line="240" w:lineRule="auto"/>
              <w:jc w:val="center"/>
              <w:rPr>
                <w:bCs/>
                <w:color w:val="000000"/>
                <w:szCs w:val="28"/>
              </w:rPr>
            </w:pPr>
            <w:r w:rsidRPr="00624832">
              <w:rPr>
                <w:bCs/>
                <w:color w:val="000000"/>
                <w:szCs w:val="28"/>
              </w:rPr>
              <w:t>1</w:t>
            </w:r>
          </w:p>
        </w:tc>
        <w:tc>
          <w:tcPr>
            <w:tcW w:w="970" w:type="dxa"/>
            <w:shd w:val="clear" w:color="auto" w:fill="auto"/>
            <w:vAlign w:val="center"/>
          </w:tcPr>
          <w:p w14:paraId="3A074645"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260" w:type="dxa"/>
            <w:shd w:val="clear" w:color="auto" w:fill="auto"/>
            <w:vAlign w:val="center"/>
          </w:tcPr>
          <w:p w14:paraId="441F9397"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433" w:type="dxa"/>
            <w:shd w:val="clear" w:color="auto" w:fill="auto"/>
            <w:vAlign w:val="center"/>
          </w:tcPr>
          <w:p w14:paraId="0A6DEF7C" w14:textId="77777777" w:rsidR="006B6347" w:rsidRPr="00624832" w:rsidRDefault="006B6347"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3689238A" w14:textId="77777777" w:rsidR="006B6347" w:rsidRPr="00624832" w:rsidRDefault="006B6347" w:rsidP="00021176">
            <w:pPr>
              <w:spacing w:before="0" w:after="0" w:line="240" w:lineRule="auto"/>
              <w:jc w:val="center"/>
              <w:rPr>
                <w:bCs/>
                <w:color w:val="000000"/>
                <w:szCs w:val="28"/>
              </w:rPr>
            </w:pPr>
            <w:r w:rsidRPr="00624832">
              <w:rPr>
                <w:bCs/>
                <w:color w:val="000000"/>
                <w:szCs w:val="28"/>
              </w:rPr>
              <w:t>80</w:t>
            </w:r>
          </w:p>
        </w:tc>
        <w:tc>
          <w:tcPr>
            <w:tcW w:w="1260" w:type="dxa"/>
            <w:shd w:val="clear" w:color="auto" w:fill="auto"/>
            <w:vAlign w:val="center"/>
          </w:tcPr>
          <w:p w14:paraId="46254783" w14:textId="77777777" w:rsidR="006B6347" w:rsidRPr="00624832" w:rsidRDefault="006B6347" w:rsidP="00021176">
            <w:pPr>
              <w:spacing w:before="0" w:after="0" w:line="240" w:lineRule="auto"/>
              <w:jc w:val="center"/>
              <w:rPr>
                <w:bCs/>
                <w:color w:val="000000"/>
                <w:szCs w:val="28"/>
              </w:rPr>
            </w:pPr>
            <w:r w:rsidRPr="00624832">
              <w:rPr>
                <w:bCs/>
                <w:color w:val="000000"/>
                <w:szCs w:val="28"/>
              </w:rPr>
              <w:t>82</w:t>
            </w:r>
          </w:p>
        </w:tc>
        <w:tc>
          <w:tcPr>
            <w:tcW w:w="1320" w:type="dxa"/>
            <w:shd w:val="clear" w:color="auto" w:fill="auto"/>
            <w:vAlign w:val="center"/>
          </w:tcPr>
          <w:p w14:paraId="1F355963" w14:textId="77777777" w:rsidR="006B6347" w:rsidRPr="00624832" w:rsidRDefault="006B6347" w:rsidP="00021176">
            <w:pPr>
              <w:spacing w:before="0" w:after="0" w:line="240" w:lineRule="auto"/>
              <w:jc w:val="center"/>
              <w:rPr>
                <w:bCs/>
                <w:color w:val="000000"/>
                <w:szCs w:val="28"/>
              </w:rPr>
            </w:pPr>
            <w:r w:rsidRPr="00624832">
              <w:rPr>
                <w:bCs/>
                <w:color w:val="000000"/>
                <w:szCs w:val="28"/>
              </w:rPr>
              <w:t>102.5</w:t>
            </w:r>
          </w:p>
        </w:tc>
      </w:tr>
      <w:tr w:rsidR="00AA5564" w:rsidRPr="00624832" w14:paraId="730765E0" w14:textId="77777777" w:rsidTr="00E36240">
        <w:tc>
          <w:tcPr>
            <w:tcW w:w="870" w:type="dxa"/>
            <w:vMerge/>
            <w:shd w:val="clear" w:color="auto" w:fill="auto"/>
            <w:vAlign w:val="center"/>
          </w:tcPr>
          <w:p w14:paraId="5950B594" w14:textId="77777777" w:rsidR="006B6347" w:rsidRPr="00624832" w:rsidRDefault="006B6347" w:rsidP="00021176">
            <w:pPr>
              <w:spacing w:before="0" w:after="0" w:line="240" w:lineRule="auto"/>
              <w:jc w:val="center"/>
              <w:rPr>
                <w:bCs/>
                <w:color w:val="000000"/>
                <w:szCs w:val="28"/>
              </w:rPr>
            </w:pPr>
          </w:p>
        </w:tc>
        <w:tc>
          <w:tcPr>
            <w:tcW w:w="854" w:type="dxa"/>
            <w:shd w:val="clear" w:color="auto" w:fill="auto"/>
            <w:vAlign w:val="center"/>
          </w:tcPr>
          <w:p w14:paraId="0852CF0D"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970" w:type="dxa"/>
            <w:shd w:val="clear" w:color="auto" w:fill="auto"/>
            <w:vAlign w:val="center"/>
          </w:tcPr>
          <w:p w14:paraId="6BDDE8DB"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260" w:type="dxa"/>
            <w:shd w:val="clear" w:color="auto" w:fill="auto"/>
            <w:vAlign w:val="center"/>
          </w:tcPr>
          <w:p w14:paraId="3B3B102C"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433" w:type="dxa"/>
            <w:shd w:val="clear" w:color="auto" w:fill="auto"/>
            <w:vAlign w:val="center"/>
          </w:tcPr>
          <w:p w14:paraId="63E83023" w14:textId="77777777" w:rsidR="006B6347" w:rsidRPr="00624832" w:rsidRDefault="006B6347"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5D8BABD8" w14:textId="77777777" w:rsidR="006B6347" w:rsidRPr="00624832" w:rsidRDefault="006B6347" w:rsidP="00021176">
            <w:pPr>
              <w:spacing w:before="0" w:after="0" w:line="240" w:lineRule="auto"/>
              <w:jc w:val="center"/>
              <w:rPr>
                <w:bCs/>
                <w:color w:val="000000"/>
                <w:szCs w:val="28"/>
              </w:rPr>
            </w:pPr>
            <w:r w:rsidRPr="00624832">
              <w:rPr>
                <w:bCs/>
                <w:color w:val="000000"/>
                <w:szCs w:val="28"/>
              </w:rPr>
              <w:t>80</w:t>
            </w:r>
          </w:p>
        </w:tc>
        <w:tc>
          <w:tcPr>
            <w:tcW w:w="1260" w:type="dxa"/>
            <w:shd w:val="clear" w:color="auto" w:fill="auto"/>
            <w:vAlign w:val="center"/>
          </w:tcPr>
          <w:p w14:paraId="524C6458" w14:textId="77777777" w:rsidR="006B6347" w:rsidRPr="00624832" w:rsidRDefault="006B6347" w:rsidP="00021176">
            <w:pPr>
              <w:spacing w:before="0" w:after="0" w:line="240" w:lineRule="auto"/>
              <w:jc w:val="center"/>
              <w:rPr>
                <w:bCs/>
                <w:color w:val="000000"/>
                <w:szCs w:val="28"/>
              </w:rPr>
            </w:pPr>
            <w:r w:rsidRPr="00624832">
              <w:rPr>
                <w:bCs/>
                <w:color w:val="000000"/>
                <w:szCs w:val="28"/>
              </w:rPr>
              <w:t>81</w:t>
            </w:r>
          </w:p>
        </w:tc>
        <w:tc>
          <w:tcPr>
            <w:tcW w:w="1320" w:type="dxa"/>
            <w:shd w:val="clear" w:color="auto" w:fill="auto"/>
            <w:vAlign w:val="center"/>
          </w:tcPr>
          <w:p w14:paraId="57B26CDE" w14:textId="77777777" w:rsidR="006B6347" w:rsidRPr="00624832" w:rsidRDefault="006B6347" w:rsidP="00021176">
            <w:pPr>
              <w:spacing w:before="0" w:after="0" w:line="240" w:lineRule="auto"/>
              <w:jc w:val="center"/>
              <w:rPr>
                <w:bCs/>
                <w:color w:val="000000"/>
                <w:szCs w:val="28"/>
              </w:rPr>
            </w:pPr>
            <w:r w:rsidRPr="00624832">
              <w:rPr>
                <w:bCs/>
                <w:color w:val="000000"/>
                <w:szCs w:val="28"/>
              </w:rPr>
              <w:t>101.3</w:t>
            </w:r>
          </w:p>
        </w:tc>
      </w:tr>
      <w:tr w:rsidR="00AA5564" w:rsidRPr="00624832" w14:paraId="096CEE26" w14:textId="77777777" w:rsidTr="00E36240">
        <w:tc>
          <w:tcPr>
            <w:tcW w:w="870" w:type="dxa"/>
            <w:vMerge/>
            <w:shd w:val="clear" w:color="auto" w:fill="auto"/>
            <w:vAlign w:val="center"/>
          </w:tcPr>
          <w:p w14:paraId="7DDC2B6C" w14:textId="77777777" w:rsidR="006B6347" w:rsidRPr="00624832" w:rsidRDefault="006B6347" w:rsidP="00021176">
            <w:pPr>
              <w:spacing w:before="0" w:after="0" w:line="240" w:lineRule="auto"/>
              <w:jc w:val="center"/>
              <w:rPr>
                <w:bCs/>
                <w:color w:val="000000"/>
                <w:szCs w:val="28"/>
              </w:rPr>
            </w:pPr>
          </w:p>
        </w:tc>
        <w:tc>
          <w:tcPr>
            <w:tcW w:w="854" w:type="dxa"/>
            <w:shd w:val="clear" w:color="auto" w:fill="auto"/>
            <w:vAlign w:val="center"/>
          </w:tcPr>
          <w:p w14:paraId="027AC18E" w14:textId="77777777" w:rsidR="006B6347" w:rsidRPr="00624832" w:rsidRDefault="006B6347" w:rsidP="00021176">
            <w:pPr>
              <w:spacing w:before="0" w:after="0" w:line="240" w:lineRule="auto"/>
              <w:jc w:val="center"/>
              <w:rPr>
                <w:bCs/>
                <w:color w:val="000000"/>
                <w:szCs w:val="28"/>
              </w:rPr>
            </w:pPr>
            <w:r w:rsidRPr="00624832">
              <w:rPr>
                <w:bCs/>
                <w:color w:val="000000"/>
                <w:szCs w:val="28"/>
              </w:rPr>
              <w:t>3</w:t>
            </w:r>
          </w:p>
        </w:tc>
        <w:tc>
          <w:tcPr>
            <w:tcW w:w="970" w:type="dxa"/>
            <w:shd w:val="clear" w:color="auto" w:fill="auto"/>
            <w:vAlign w:val="center"/>
          </w:tcPr>
          <w:p w14:paraId="3A6006AE"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260" w:type="dxa"/>
            <w:shd w:val="clear" w:color="auto" w:fill="auto"/>
            <w:vAlign w:val="center"/>
          </w:tcPr>
          <w:p w14:paraId="10ED0D7E"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433" w:type="dxa"/>
            <w:shd w:val="clear" w:color="auto" w:fill="auto"/>
            <w:vAlign w:val="center"/>
          </w:tcPr>
          <w:p w14:paraId="712B61CE" w14:textId="77777777" w:rsidR="006B6347" w:rsidRPr="00624832" w:rsidRDefault="006B6347"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2853FD2B" w14:textId="77777777" w:rsidR="006B6347" w:rsidRPr="00624832" w:rsidRDefault="006B6347" w:rsidP="00021176">
            <w:pPr>
              <w:spacing w:before="0" w:after="0" w:line="240" w:lineRule="auto"/>
              <w:jc w:val="center"/>
              <w:rPr>
                <w:bCs/>
                <w:color w:val="000000"/>
                <w:szCs w:val="28"/>
              </w:rPr>
            </w:pPr>
            <w:r w:rsidRPr="00624832">
              <w:rPr>
                <w:bCs/>
                <w:color w:val="000000"/>
                <w:szCs w:val="28"/>
              </w:rPr>
              <w:t>80</w:t>
            </w:r>
          </w:p>
        </w:tc>
        <w:tc>
          <w:tcPr>
            <w:tcW w:w="1260" w:type="dxa"/>
            <w:shd w:val="clear" w:color="auto" w:fill="auto"/>
            <w:vAlign w:val="center"/>
          </w:tcPr>
          <w:p w14:paraId="392432AA" w14:textId="77777777" w:rsidR="006B6347" w:rsidRPr="00624832" w:rsidRDefault="006B6347" w:rsidP="00021176">
            <w:pPr>
              <w:spacing w:before="0" w:after="0" w:line="240" w:lineRule="auto"/>
              <w:jc w:val="center"/>
              <w:rPr>
                <w:bCs/>
                <w:color w:val="000000"/>
                <w:szCs w:val="28"/>
              </w:rPr>
            </w:pPr>
            <w:r w:rsidRPr="00624832">
              <w:rPr>
                <w:bCs/>
                <w:color w:val="000000"/>
                <w:szCs w:val="28"/>
              </w:rPr>
              <w:t>82</w:t>
            </w:r>
          </w:p>
        </w:tc>
        <w:tc>
          <w:tcPr>
            <w:tcW w:w="1320" w:type="dxa"/>
            <w:shd w:val="clear" w:color="auto" w:fill="auto"/>
            <w:vAlign w:val="center"/>
          </w:tcPr>
          <w:p w14:paraId="3CB867A5" w14:textId="77777777" w:rsidR="006B6347" w:rsidRPr="00624832" w:rsidRDefault="006B6347" w:rsidP="00021176">
            <w:pPr>
              <w:spacing w:before="0" w:after="0" w:line="240" w:lineRule="auto"/>
              <w:jc w:val="center"/>
              <w:rPr>
                <w:bCs/>
                <w:color w:val="000000"/>
                <w:szCs w:val="28"/>
              </w:rPr>
            </w:pPr>
            <w:r w:rsidRPr="00624832">
              <w:rPr>
                <w:bCs/>
                <w:color w:val="000000"/>
                <w:szCs w:val="28"/>
              </w:rPr>
              <w:t>102.5</w:t>
            </w:r>
          </w:p>
        </w:tc>
      </w:tr>
      <w:tr w:rsidR="00AA5564" w:rsidRPr="00624832" w14:paraId="779A2ACA" w14:textId="77777777" w:rsidTr="00E36240">
        <w:tc>
          <w:tcPr>
            <w:tcW w:w="870" w:type="dxa"/>
            <w:vMerge/>
            <w:shd w:val="clear" w:color="auto" w:fill="auto"/>
            <w:vAlign w:val="center"/>
          </w:tcPr>
          <w:p w14:paraId="32F8ED0A" w14:textId="77777777" w:rsidR="006B6347" w:rsidRPr="00624832" w:rsidRDefault="006B6347" w:rsidP="00021176">
            <w:pPr>
              <w:spacing w:before="0" w:after="0" w:line="240" w:lineRule="auto"/>
              <w:jc w:val="center"/>
              <w:rPr>
                <w:bCs/>
                <w:color w:val="000000"/>
                <w:szCs w:val="28"/>
              </w:rPr>
            </w:pPr>
          </w:p>
        </w:tc>
        <w:tc>
          <w:tcPr>
            <w:tcW w:w="854" w:type="dxa"/>
            <w:shd w:val="clear" w:color="auto" w:fill="auto"/>
            <w:vAlign w:val="center"/>
          </w:tcPr>
          <w:p w14:paraId="12AA6C2E" w14:textId="77777777" w:rsidR="006B6347" w:rsidRPr="00624832" w:rsidRDefault="006B6347" w:rsidP="00021176">
            <w:pPr>
              <w:spacing w:before="0" w:after="0" w:line="240" w:lineRule="auto"/>
              <w:jc w:val="center"/>
              <w:rPr>
                <w:bCs/>
                <w:color w:val="000000"/>
                <w:szCs w:val="28"/>
              </w:rPr>
            </w:pPr>
            <w:r w:rsidRPr="00624832">
              <w:rPr>
                <w:bCs/>
                <w:color w:val="000000"/>
                <w:szCs w:val="28"/>
              </w:rPr>
              <w:t>4</w:t>
            </w:r>
          </w:p>
        </w:tc>
        <w:tc>
          <w:tcPr>
            <w:tcW w:w="970" w:type="dxa"/>
            <w:shd w:val="clear" w:color="auto" w:fill="auto"/>
            <w:vAlign w:val="center"/>
          </w:tcPr>
          <w:p w14:paraId="2F04E87E"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260" w:type="dxa"/>
            <w:shd w:val="clear" w:color="auto" w:fill="auto"/>
            <w:vAlign w:val="center"/>
          </w:tcPr>
          <w:p w14:paraId="6A58040F" w14:textId="77777777" w:rsidR="006B6347" w:rsidRPr="00624832" w:rsidRDefault="006B6347" w:rsidP="00021176">
            <w:pPr>
              <w:spacing w:before="0" w:after="0" w:line="240" w:lineRule="auto"/>
              <w:jc w:val="center"/>
              <w:rPr>
                <w:bCs/>
                <w:color w:val="000000"/>
                <w:szCs w:val="28"/>
              </w:rPr>
            </w:pPr>
            <w:r w:rsidRPr="00624832">
              <w:rPr>
                <w:bCs/>
                <w:color w:val="000000"/>
                <w:szCs w:val="28"/>
              </w:rPr>
              <w:t>2</w:t>
            </w:r>
          </w:p>
        </w:tc>
        <w:tc>
          <w:tcPr>
            <w:tcW w:w="1433" w:type="dxa"/>
            <w:shd w:val="clear" w:color="auto" w:fill="auto"/>
            <w:vAlign w:val="center"/>
          </w:tcPr>
          <w:p w14:paraId="4DA0AEEE" w14:textId="77777777" w:rsidR="006B6347" w:rsidRPr="00624832" w:rsidRDefault="006B6347"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2863C77D" w14:textId="77777777" w:rsidR="006B6347" w:rsidRPr="00624832" w:rsidRDefault="006B6347" w:rsidP="00021176">
            <w:pPr>
              <w:spacing w:before="0" w:after="0" w:line="240" w:lineRule="auto"/>
              <w:jc w:val="center"/>
              <w:rPr>
                <w:bCs/>
                <w:color w:val="000000"/>
                <w:szCs w:val="28"/>
              </w:rPr>
            </w:pPr>
            <w:r w:rsidRPr="00624832">
              <w:rPr>
                <w:bCs/>
                <w:color w:val="000000"/>
                <w:szCs w:val="28"/>
              </w:rPr>
              <w:t>80</w:t>
            </w:r>
          </w:p>
        </w:tc>
        <w:tc>
          <w:tcPr>
            <w:tcW w:w="1260" w:type="dxa"/>
            <w:shd w:val="clear" w:color="auto" w:fill="auto"/>
            <w:vAlign w:val="center"/>
          </w:tcPr>
          <w:p w14:paraId="16E8D6E3" w14:textId="77777777" w:rsidR="006B6347" w:rsidRPr="00624832" w:rsidRDefault="006B6347" w:rsidP="00021176">
            <w:pPr>
              <w:spacing w:before="0" w:after="0" w:line="240" w:lineRule="auto"/>
              <w:jc w:val="center"/>
              <w:rPr>
                <w:bCs/>
                <w:color w:val="000000"/>
                <w:szCs w:val="28"/>
              </w:rPr>
            </w:pPr>
            <w:r w:rsidRPr="00624832">
              <w:rPr>
                <w:bCs/>
                <w:color w:val="000000"/>
                <w:szCs w:val="28"/>
              </w:rPr>
              <w:t>81</w:t>
            </w:r>
          </w:p>
        </w:tc>
        <w:tc>
          <w:tcPr>
            <w:tcW w:w="1320" w:type="dxa"/>
            <w:shd w:val="clear" w:color="auto" w:fill="auto"/>
            <w:vAlign w:val="center"/>
          </w:tcPr>
          <w:p w14:paraId="7D887916" w14:textId="77777777" w:rsidR="006B6347" w:rsidRPr="00624832" w:rsidRDefault="006B6347" w:rsidP="00021176">
            <w:pPr>
              <w:spacing w:before="0" w:after="0" w:line="240" w:lineRule="auto"/>
              <w:jc w:val="center"/>
              <w:rPr>
                <w:bCs/>
                <w:color w:val="000000"/>
                <w:szCs w:val="28"/>
              </w:rPr>
            </w:pPr>
            <w:r w:rsidRPr="00624832">
              <w:rPr>
                <w:bCs/>
                <w:color w:val="000000"/>
                <w:szCs w:val="28"/>
              </w:rPr>
              <w:t>101.3</w:t>
            </w:r>
          </w:p>
        </w:tc>
      </w:tr>
      <w:tr w:rsidR="00AA5564" w:rsidRPr="00624832" w14:paraId="33375855" w14:textId="77777777" w:rsidTr="00E36240">
        <w:tc>
          <w:tcPr>
            <w:tcW w:w="870" w:type="dxa"/>
            <w:vMerge/>
            <w:shd w:val="clear" w:color="auto" w:fill="auto"/>
            <w:vAlign w:val="center"/>
          </w:tcPr>
          <w:p w14:paraId="70687380" w14:textId="77777777" w:rsidR="006B6347" w:rsidRPr="00624832" w:rsidRDefault="006B6347" w:rsidP="00021176">
            <w:pPr>
              <w:spacing w:before="0" w:after="0" w:line="240" w:lineRule="auto"/>
              <w:jc w:val="center"/>
              <w:rPr>
                <w:bCs/>
                <w:color w:val="000000"/>
                <w:szCs w:val="28"/>
              </w:rPr>
            </w:pPr>
          </w:p>
        </w:tc>
        <w:tc>
          <w:tcPr>
            <w:tcW w:w="854" w:type="dxa"/>
            <w:shd w:val="clear" w:color="auto" w:fill="auto"/>
            <w:vAlign w:val="center"/>
          </w:tcPr>
          <w:p w14:paraId="7223F9E5" w14:textId="77777777" w:rsidR="006B6347" w:rsidRPr="00624832" w:rsidRDefault="006B6347" w:rsidP="00021176">
            <w:pPr>
              <w:spacing w:before="0" w:after="0" w:line="240" w:lineRule="auto"/>
              <w:jc w:val="center"/>
              <w:rPr>
                <w:bCs/>
                <w:color w:val="000000"/>
                <w:szCs w:val="28"/>
              </w:rPr>
            </w:pPr>
            <w:r w:rsidRPr="00624832">
              <w:rPr>
                <w:bCs/>
                <w:color w:val="000000"/>
                <w:szCs w:val="28"/>
              </w:rPr>
              <w:t>5</w:t>
            </w:r>
          </w:p>
        </w:tc>
        <w:tc>
          <w:tcPr>
            <w:tcW w:w="970" w:type="dxa"/>
            <w:shd w:val="clear" w:color="auto" w:fill="auto"/>
            <w:vAlign w:val="center"/>
          </w:tcPr>
          <w:p w14:paraId="6936C4E5" w14:textId="77777777" w:rsidR="006B6347" w:rsidRPr="00624832" w:rsidRDefault="006B6347" w:rsidP="00021176">
            <w:pPr>
              <w:spacing w:before="0" w:after="0" w:line="240" w:lineRule="auto"/>
              <w:jc w:val="center"/>
              <w:rPr>
                <w:bCs/>
                <w:color w:val="000000"/>
                <w:szCs w:val="28"/>
              </w:rPr>
            </w:pPr>
            <w:r w:rsidRPr="00624832">
              <w:rPr>
                <w:bCs/>
                <w:color w:val="000000"/>
                <w:szCs w:val="28"/>
              </w:rPr>
              <w:t>1</w:t>
            </w:r>
          </w:p>
        </w:tc>
        <w:tc>
          <w:tcPr>
            <w:tcW w:w="1260" w:type="dxa"/>
            <w:shd w:val="clear" w:color="auto" w:fill="auto"/>
            <w:vAlign w:val="center"/>
          </w:tcPr>
          <w:p w14:paraId="752C6506" w14:textId="77777777" w:rsidR="006B6347" w:rsidRPr="00624832" w:rsidRDefault="006B6347" w:rsidP="00021176">
            <w:pPr>
              <w:spacing w:before="0" w:after="0" w:line="240" w:lineRule="auto"/>
              <w:jc w:val="center"/>
              <w:rPr>
                <w:bCs/>
                <w:color w:val="000000"/>
                <w:szCs w:val="28"/>
              </w:rPr>
            </w:pPr>
            <w:r w:rsidRPr="00624832">
              <w:rPr>
                <w:bCs/>
                <w:color w:val="000000"/>
                <w:szCs w:val="28"/>
              </w:rPr>
              <w:t>1</w:t>
            </w:r>
          </w:p>
        </w:tc>
        <w:tc>
          <w:tcPr>
            <w:tcW w:w="1433" w:type="dxa"/>
            <w:shd w:val="clear" w:color="auto" w:fill="auto"/>
            <w:vAlign w:val="center"/>
          </w:tcPr>
          <w:p w14:paraId="432C7D3B" w14:textId="77777777" w:rsidR="006B6347" w:rsidRPr="00624832" w:rsidRDefault="006B6347"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1CCD298F" w14:textId="77777777" w:rsidR="006B6347" w:rsidRPr="00624832" w:rsidRDefault="006B6347" w:rsidP="00021176">
            <w:pPr>
              <w:spacing w:before="0" w:after="0" w:line="240" w:lineRule="auto"/>
              <w:jc w:val="center"/>
              <w:rPr>
                <w:bCs/>
                <w:color w:val="000000"/>
                <w:szCs w:val="28"/>
              </w:rPr>
            </w:pPr>
            <w:r w:rsidRPr="00624832">
              <w:rPr>
                <w:bCs/>
                <w:color w:val="000000"/>
                <w:szCs w:val="28"/>
              </w:rPr>
              <w:t>40</w:t>
            </w:r>
          </w:p>
        </w:tc>
        <w:tc>
          <w:tcPr>
            <w:tcW w:w="1260" w:type="dxa"/>
            <w:shd w:val="clear" w:color="auto" w:fill="auto"/>
            <w:vAlign w:val="center"/>
          </w:tcPr>
          <w:p w14:paraId="05C026B9" w14:textId="77777777" w:rsidR="006B6347" w:rsidRPr="00624832" w:rsidRDefault="006B6347" w:rsidP="00021176">
            <w:pPr>
              <w:spacing w:before="0" w:after="0" w:line="240" w:lineRule="auto"/>
              <w:jc w:val="center"/>
              <w:rPr>
                <w:bCs/>
                <w:color w:val="000000"/>
                <w:szCs w:val="28"/>
              </w:rPr>
            </w:pPr>
            <w:r w:rsidRPr="00624832">
              <w:rPr>
                <w:bCs/>
                <w:color w:val="000000"/>
                <w:szCs w:val="28"/>
              </w:rPr>
              <w:t>40</w:t>
            </w:r>
          </w:p>
        </w:tc>
        <w:tc>
          <w:tcPr>
            <w:tcW w:w="1320" w:type="dxa"/>
            <w:shd w:val="clear" w:color="auto" w:fill="auto"/>
            <w:vAlign w:val="center"/>
          </w:tcPr>
          <w:p w14:paraId="379A3D88" w14:textId="77777777" w:rsidR="006B6347" w:rsidRPr="00624832" w:rsidRDefault="006B6347" w:rsidP="00021176">
            <w:pPr>
              <w:spacing w:before="0" w:after="0" w:line="240" w:lineRule="auto"/>
              <w:jc w:val="center"/>
              <w:rPr>
                <w:bCs/>
                <w:color w:val="000000"/>
                <w:szCs w:val="28"/>
              </w:rPr>
            </w:pPr>
            <w:r w:rsidRPr="00624832">
              <w:rPr>
                <w:bCs/>
                <w:color w:val="000000"/>
                <w:szCs w:val="28"/>
              </w:rPr>
              <w:t>100</w:t>
            </w:r>
          </w:p>
        </w:tc>
      </w:tr>
      <w:tr w:rsidR="00AA5564" w:rsidRPr="00624832" w14:paraId="511A7B51" w14:textId="77777777" w:rsidTr="00E36240">
        <w:tc>
          <w:tcPr>
            <w:tcW w:w="1724" w:type="dxa"/>
            <w:gridSpan w:val="2"/>
            <w:shd w:val="clear" w:color="auto" w:fill="D6E3BC"/>
            <w:vAlign w:val="center"/>
          </w:tcPr>
          <w:p w14:paraId="6D448B1E" w14:textId="77777777" w:rsidR="006B6347" w:rsidRPr="00624832" w:rsidRDefault="00080EB5" w:rsidP="00021176">
            <w:pPr>
              <w:spacing w:before="0" w:after="0" w:line="240" w:lineRule="auto"/>
              <w:jc w:val="center"/>
              <w:rPr>
                <w:b/>
                <w:bCs/>
                <w:color w:val="000000"/>
                <w:szCs w:val="28"/>
              </w:rPr>
            </w:pPr>
            <w:r w:rsidRPr="00624832">
              <w:rPr>
                <w:b/>
                <w:bCs/>
                <w:color w:val="000000"/>
                <w:szCs w:val="28"/>
              </w:rPr>
              <w:t>Tổng</w:t>
            </w:r>
          </w:p>
        </w:tc>
        <w:tc>
          <w:tcPr>
            <w:tcW w:w="970" w:type="dxa"/>
            <w:shd w:val="clear" w:color="auto" w:fill="D6E3BC"/>
            <w:vAlign w:val="center"/>
          </w:tcPr>
          <w:p w14:paraId="799A00B8"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9</w:t>
            </w:r>
          </w:p>
        </w:tc>
        <w:tc>
          <w:tcPr>
            <w:tcW w:w="1260" w:type="dxa"/>
            <w:shd w:val="clear" w:color="auto" w:fill="D6E3BC"/>
            <w:vAlign w:val="center"/>
          </w:tcPr>
          <w:p w14:paraId="241A98BE"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9</w:t>
            </w:r>
          </w:p>
        </w:tc>
        <w:tc>
          <w:tcPr>
            <w:tcW w:w="1433" w:type="dxa"/>
            <w:shd w:val="clear" w:color="auto" w:fill="D6E3BC"/>
            <w:vAlign w:val="center"/>
          </w:tcPr>
          <w:p w14:paraId="2B627B47"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100</w:t>
            </w:r>
          </w:p>
        </w:tc>
        <w:tc>
          <w:tcPr>
            <w:tcW w:w="1170" w:type="dxa"/>
            <w:shd w:val="clear" w:color="auto" w:fill="D6E3BC"/>
            <w:vAlign w:val="center"/>
          </w:tcPr>
          <w:p w14:paraId="7C202CDA"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360</w:t>
            </w:r>
          </w:p>
        </w:tc>
        <w:tc>
          <w:tcPr>
            <w:tcW w:w="1260" w:type="dxa"/>
            <w:shd w:val="clear" w:color="auto" w:fill="D6E3BC"/>
            <w:vAlign w:val="center"/>
          </w:tcPr>
          <w:p w14:paraId="7965B422"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366</w:t>
            </w:r>
          </w:p>
        </w:tc>
        <w:tc>
          <w:tcPr>
            <w:tcW w:w="1320" w:type="dxa"/>
            <w:shd w:val="clear" w:color="auto" w:fill="D6E3BC"/>
            <w:vAlign w:val="center"/>
          </w:tcPr>
          <w:p w14:paraId="4DBC6FD1" w14:textId="77777777" w:rsidR="006B6347" w:rsidRPr="00624832" w:rsidRDefault="006B6347" w:rsidP="00021176">
            <w:pPr>
              <w:spacing w:before="0" w:after="0" w:line="240" w:lineRule="auto"/>
              <w:jc w:val="center"/>
              <w:rPr>
                <w:b/>
                <w:bCs/>
                <w:color w:val="000000"/>
                <w:szCs w:val="28"/>
              </w:rPr>
            </w:pPr>
            <w:r w:rsidRPr="00624832">
              <w:rPr>
                <w:b/>
                <w:bCs/>
                <w:color w:val="000000"/>
                <w:szCs w:val="28"/>
              </w:rPr>
              <w:t>101.7</w:t>
            </w:r>
          </w:p>
        </w:tc>
      </w:tr>
      <w:tr w:rsidR="00AA5564" w:rsidRPr="00624832" w14:paraId="36549CD1" w14:textId="77777777" w:rsidTr="00E36240">
        <w:tc>
          <w:tcPr>
            <w:tcW w:w="870" w:type="dxa"/>
            <w:vMerge w:val="restart"/>
            <w:shd w:val="clear" w:color="auto" w:fill="auto"/>
            <w:vAlign w:val="center"/>
          </w:tcPr>
          <w:p w14:paraId="7FF9BCD2" w14:textId="77777777" w:rsidR="00AA5564" w:rsidRPr="00624832" w:rsidRDefault="00AA5564" w:rsidP="00021176">
            <w:pPr>
              <w:spacing w:before="0" w:after="0" w:line="240" w:lineRule="auto"/>
              <w:jc w:val="center"/>
              <w:rPr>
                <w:bCs/>
                <w:color w:val="000000"/>
                <w:szCs w:val="28"/>
              </w:rPr>
            </w:pPr>
            <w:r w:rsidRPr="00624832">
              <w:rPr>
                <w:bCs/>
                <w:color w:val="000000"/>
                <w:szCs w:val="28"/>
              </w:rPr>
              <w:t>2014</w:t>
            </w:r>
          </w:p>
        </w:tc>
        <w:tc>
          <w:tcPr>
            <w:tcW w:w="854" w:type="dxa"/>
            <w:shd w:val="clear" w:color="auto" w:fill="auto"/>
            <w:vAlign w:val="center"/>
          </w:tcPr>
          <w:p w14:paraId="2ACDC1CC"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970" w:type="dxa"/>
            <w:shd w:val="clear" w:color="auto" w:fill="auto"/>
            <w:vAlign w:val="center"/>
          </w:tcPr>
          <w:p w14:paraId="32906C2D"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260" w:type="dxa"/>
            <w:shd w:val="clear" w:color="auto" w:fill="auto"/>
            <w:vAlign w:val="center"/>
          </w:tcPr>
          <w:p w14:paraId="6992D59C"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433" w:type="dxa"/>
            <w:shd w:val="clear" w:color="auto" w:fill="auto"/>
            <w:vAlign w:val="center"/>
          </w:tcPr>
          <w:p w14:paraId="4119A4A7" w14:textId="77777777" w:rsidR="00AA5564" w:rsidRPr="00624832" w:rsidRDefault="00AA5564"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0FCE727D" w14:textId="77777777" w:rsidR="00AA5564" w:rsidRPr="00624832" w:rsidRDefault="00AA5564" w:rsidP="00021176">
            <w:pPr>
              <w:spacing w:before="0" w:after="0" w:line="240" w:lineRule="auto"/>
              <w:jc w:val="center"/>
              <w:rPr>
                <w:bCs/>
                <w:color w:val="000000"/>
                <w:szCs w:val="28"/>
              </w:rPr>
            </w:pPr>
            <w:r w:rsidRPr="00624832">
              <w:rPr>
                <w:bCs/>
                <w:color w:val="000000"/>
                <w:szCs w:val="28"/>
              </w:rPr>
              <w:t>40</w:t>
            </w:r>
          </w:p>
        </w:tc>
        <w:tc>
          <w:tcPr>
            <w:tcW w:w="1260" w:type="dxa"/>
            <w:shd w:val="clear" w:color="auto" w:fill="auto"/>
            <w:vAlign w:val="center"/>
          </w:tcPr>
          <w:p w14:paraId="7E0AD463" w14:textId="77777777" w:rsidR="00AA5564" w:rsidRPr="00624832" w:rsidRDefault="00AA5564" w:rsidP="00021176">
            <w:pPr>
              <w:spacing w:before="0" w:after="0" w:line="240" w:lineRule="auto"/>
              <w:jc w:val="center"/>
              <w:rPr>
                <w:bCs/>
                <w:color w:val="000000"/>
                <w:szCs w:val="28"/>
              </w:rPr>
            </w:pPr>
            <w:r w:rsidRPr="00624832">
              <w:rPr>
                <w:bCs/>
                <w:color w:val="000000"/>
                <w:szCs w:val="28"/>
              </w:rPr>
              <w:t>41</w:t>
            </w:r>
          </w:p>
        </w:tc>
        <w:tc>
          <w:tcPr>
            <w:tcW w:w="1320" w:type="dxa"/>
            <w:shd w:val="clear" w:color="auto" w:fill="auto"/>
            <w:vAlign w:val="center"/>
          </w:tcPr>
          <w:p w14:paraId="0082D5E7" w14:textId="77777777" w:rsidR="00AA5564" w:rsidRPr="00624832" w:rsidRDefault="00AA5564" w:rsidP="00021176">
            <w:pPr>
              <w:spacing w:before="0" w:after="0" w:line="240" w:lineRule="auto"/>
              <w:jc w:val="center"/>
              <w:rPr>
                <w:bCs/>
                <w:color w:val="000000"/>
                <w:szCs w:val="28"/>
              </w:rPr>
            </w:pPr>
            <w:r w:rsidRPr="00624832">
              <w:rPr>
                <w:bCs/>
                <w:color w:val="000000"/>
                <w:szCs w:val="28"/>
              </w:rPr>
              <w:t>103</w:t>
            </w:r>
          </w:p>
        </w:tc>
      </w:tr>
      <w:tr w:rsidR="00AA5564" w:rsidRPr="00624832" w14:paraId="7AE6C840" w14:textId="77777777" w:rsidTr="00E36240">
        <w:tc>
          <w:tcPr>
            <w:tcW w:w="870" w:type="dxa"/>
            <w:vMerge/>
            <w:shd w:val="clear" w:color="auto" w:fill="auto"/>
            <w:vAlign w:val="center"/>
          </w:tcPr>
          <w:p w14:paraId="6710C39C" w14:textId="77777777" w:rsidR="00AA5564" w:rsidRPr="00624832" w:rsidRDefault="00AA5564" w:rsidP="00021176">
            <w:pPr>
              <w:spacing w:before="0" w:after="0" w:line="240" w:lineRule="auto"/>
              <w:jc w:val="center"/>
              <w:rPr>
                <w:bCs/>
                <w:color w:val="000000"/>
                <w:szCs w:val="28"/>
              </w:rPr>
            </w:pPr>
          </w:p>
        </w:tc>
        <w:tc>
          <w:tcPr>
            <w:tcW w:w="854" w:type="dxa"/>
            <w:shd w:val="clear" w:color="auto" w:fill="auto"/>
            <w:vAlign w:val="center"/>
          </w:tcPr>
          <w:p w14:paraId="092D1A22" w14:textId="77777777" w:rsidR="00AA5564" w:rsidRPr="00624832" w:rsidRDefault="00AA5564" w:rsidP="00021176">
            <w:pPr>
              <w:spacing w:before="0" w:after="0" w:line="240" w:lineRule="auto"/>
              <w:jc w:val="center"/>
              <w:rPr>
                <w:bCs/>
                <w:color w:val="000000"/>
                <w:szCs w:val="28"/>
              </w:rPr>
            </w:pPr>
            <w:r w:rsidRPr="00624832">
              <w:rPr>
                <w:bCs/>
                <w:color w:val="000000"/>
                <w:szCs w:val="28"/>
              </w:rPr>
              <w:t>2</w:t>
            </w:r>
          </w:p>
        </w:tc>
        <w:tc>
          <w:tcPr>
            <w:tcW w:w="970" w:type="dxa"/>
            <w:shd w:val="clear" w:color="auto" w:fill="auto"/>
            <w:vAlign w:val="center"/>
          </w:tcPr>
          <w:p w14:paraId="22503164"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260" w:type="dxa"/>
            <w:shd w:val="clear" w:color="auto" w:fill="auto"/>
            <w:vAlign w:val="center"/>
          </w:tcPr>
          <w:p w14:paraId="79839527"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433" w:type="dxa"/>
            <w:shd w:val="clear" w:color="auto" w:fill="auto"/>
            <w:vAlign w:val="center"/>
          </w:tcPr>
          <w:p w14:paraId="47FDF27A" w14:textId="77777777" w:rsidR="00AA5564" w:rsidRPr="00624832" w:rsidRDefault="00AA5564"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744C0F27" w14:textId="77777777" w:rsidR="00AA5564" w:rsidRPr="00624832" w:rsidRDefault="00AA5564" w:rsidP="00021176">
            <w:pPr>
              <w:spacing w:before="0" w:after="0" w:line="240" w:lineRule="auto"/>
              <w:jc w:val="center"/>
              <w:rPr>
                <w:bCs/>
                <w:color w:val="000000"/>
                <w:szCs w:val="28"/>
              </w:rPr>
            </w:pPr>
            <w:r w:rsidRPr="00624832">
              <w:rPr>
                <w:bCs/>
                <w:color w:val="000000"/>
                <w:szCs w:val="28"/>
              </w:rPr>
              <w:t>40</w:t>
            </w:r>
          </w:p>
        </w:tc>
        <w:tc>
          <w:tcPr>
            <w:tcW w:w="1260" w:type="dxa"/>
            <w:shd w:val="clear" w:color="auto" w:fill="auto"/>
            <w:vAlign w:val="center"/>
          </w:tcPr>
          <w:p w14:paraId="24EE4D65" w14:textId="77777777" w:rsidR="00AA5564" w:rsidRPr="00624832" w:rsidRDefault="00AA5564" w:rsidP="00021176">
            <w:pPr>
              <w:spacing w:before="0" w:after="0" w:line="240" w:lineRule="auto"/>
              <w:jc w:val="center"/>
              <w:rPr>
                <w:bCs/>
                <w:color w:val="000000"/>
                <w:szCs w:val="28"/>
              </w:rPr>
            </w:pPr>
            <w:r w:rsidRPr="00624832">
              <w:rPr>
                <w:bCs/>
                <w:color w:val="000000"/>
                <w:szCs w:val="28"/>
              </w:rPr>
              <w:t>42</w:t>
            </w:r>
          </w:p>
        </w:tc>
        <w:tc>
          <w:tcPr>
            <w:tcW w:w="1320" w:type="dxa"/>
            <w:shd w:val="clear" w:color="auto" w:fill="auto"/>
            <w:vAlign w:val="center"/>
          </w:tcPr>
          <w:p w14:paraId="651BE9D7" w14:textId="77777777" w:rsidR="00AA5564" w:rsidRPr="00624832" w:rsidRDefault="00AA5564" w:rsidP="00021176">
            <w:pPr>
              <w:spacing w:before="0" w:after="0" w:line="240" w:lineRule="auto"/>
              <w:jc w:val="center"/>
              <w:rPr>
                <w:bCs/>
                <w:color w:val="000000"/>
                <w:szCs w:val="28"/>
              </w:rPr>
            </w:pPr>
            <w:r w:rsidRPr="00624832">
              <w:rPr>
                <w:bCs/>
                <w:color w:val="000000"/>
                <w:szCs w:val="28"/>
              </w:rPr>
              <w:t>105</w:t>
            </w:r>
          </w:p>
        </w:tc>
      </w:tr>
      <w:tr w:rsidR="00AA5564" w:rsidRPr="00624832" w14:paraId="1A52C3DD" w14:textId="77777777" w:rsidTr="00E36240">
        <w:tc>
          <w:tcPr>
            <w:tcW w:w="870" w:type="dxa"/>
            <w:vMerge/>
            <w:shd w:val="clear" w:color="auto" w:fill="auto"/>
            <w:vAlign w:val="center"/>
          </w:tcPr>
          <w:p w14:paraId="029D35B7" w14:textId="77777777" w:rsidR="00AA5564" w:rsidRPr="00624832" w:rsidRDefault="00AA5564" w:rsidP="00021176">
            <w:pPr>
              <w:spacing w:before="0" w:after="0" w:line="240" w:lineRule="auto"/>
              <w:jc w:val="center"/>
              <w:rPr>
                <w:bCs/>
                <w:color w:val="000000"/>
                <w:szCs w:val="28"/>
              </w:rPr>
            </w:pPr>
          </w:p>
        </w:tc>
        <w:tc>
          <w:tcPr>
            <w:tcW w:w="854" w:type="dxa"/>
            <w:shd w:val="clear" w:color="auto" w:fill="auto"/>
            <w:vAlign w:val="center"/>
          </w:tcPr>
          <w:p w14:paraId="642267B3" w14:textId="77777777" w:rsidR="00AA5564" w:rsidRPr="00624832" w:rsidRDefault="00AA5564" w:rsidP="00021176">
            <w:pPr>
              <w:spacing w:before="0" w:after="0" w:line="240" w:lineRule="auto"/>
              <w:jc w:val="center"/>
              <w:rPr>
                <w:bCs/>
                <w:color w:val="000000"/>
                <w:szCs w:val="28"/>
              </w:rPr>
            </w:pPr>
            <w:r w:rsidRPr="00624832">
              <w:rPr>
                <w:bCs/>
                <w:color w:val="000000"/>
                <w:szCs w:val="28"/>
              </w:rPr>
              <w:t>3</w:t>
            </w:r>
          </w:p>
        </w:tc>
        <w:tc>
          <w:tcPr>
            <w:tcW w:w="970" w:type="dxa"/>
            <w:shd w:val="clear" w:color="auto" w:fill="auto"/>
            <w:vAlign w:val="center"/>
          </w:tcPr>
          <w:p w14:paraId="16F11D0B"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260" w:type="dxa"/>
            <w:shd w:val="clear" w:color="auto" w:fill="auto"/>
            <w:vAlign w:val="center"/>
          </w:tcPr>
          <w:p w14:paraId="3AF3DF67"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433" w:type="dxa"/>
            <w:shd w:val="clear" w:color="auto" w:fill="auto"/>
            <w:vAlign w:val="center"/>
          </w:tcPr>
          <w:p w14:paraId="38CE32EF" w14:textId="77777777" w:rsidR="00AA5564" w:rsidRPr="00624832" w:rsidRDefault="00AA5564"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5984BD5C" w14:textId="77777777" w:rsidR="00AA5564" w:rsidRPr="00624832" w:rsidRDefault="00AA5564" w:rsidP="00021176">
            <w:pPr>
              <w:spacing w:before="0" w:after="0" w:line="240" w:lineRule="auto"/>
              <w:jc w:val="center"/>
              <w:rPr>
                <w:bCs/>
                <w:color w:val="000000"/>
                <w:szCs w:val="28"/>
              </w:rPr>
            </w:pPr>
            <w:r w:rsidRPr="00624832">
              <w:rPr>
                <w:bCs/>
                <w:color w:val="000000"/>
                <w:szCs w:val="28"/>
              </w:rPr>
              <w:t>40</w:t>
            </w:r>
          </w:p>
        </w:tc>
        <w:tc>
          <w:tcPr>
            <w:tcW w:w="1260" w:type="dxa"/>
            <w:shd w:val="clear" w:color="auto" w:fill="auto"/>
            <w:vAlign w:val="center"/>
          </w:tcPr>
          <w:p w14:paraId="546157A6" w14:textId="77777777" w:rsidR="00AA5564" w:rsidRPr="00624832" w:rsidRDefault="00AA5564" w:rsidP="00021176">
            <w:pPr>
              <w:spacing w:before="0" w:after="0" w:line="240" w:lineRule="auto"/>
              <w:jc w:val="center"/>
              <w:rPr>
                <w:bCs/>
                <w:color w:val="000000"/>
                <w:szCs w:val="28"/>
              </w:rPr>
            </w:pPr>
            <w:r w:rsidRPr="00624832">
              <w:rPr>
                <w:bCs/>
                <w:color w:val="000000"/>
                <w:szCs w:val="28"/>
              </w:rPr>
              <w:t>41</w:t>
            </w:r>
          </w:p>
        </w:tc>
        <w:tc>
          <w:tcPr>
            <w:tcW w:w="1320" w:type="dxa"/>
            <w:shd w:val="clear" w:color="auto" w:fill="auto"/>
            <w:vAlign w:val="center"/>
          </w:tcPr>
          <w:p w14:paraId="356C645B" w14:textId="77777777" w:rsidR="00AA5564" w:rsidRPr="00624832" w:rsidRDefault="00AA5564" w:rsidP="00021176">
            <w:pPr>
              <w:spacing w:before="0" w:after="0" w:line="240" w:lineRule="auto"/>
              <w:jc w:val="center"/>
              <w:rPr>
                <w:bCs/>
                <w:color w:val="000000"/>
                <w:szCs w:val="28"/>
              </w:rPr>
            </w:pPr>
            <w:r w:rsidRPr="00624832">
              <w:rPr>
                <w:bCs/>
                <w:color w:val="000000"/>
                <w:szCs w:val="28"/>
              </w:rPr>
              <w:t>103</w:t>
            </w:r>
          </w:p>
        </w:tc>
      </w:tr>
      <w:tr w:rsidR="00AA5564" w:rsidRPr="00624832" w14:paraId="2CA8AA6A" w14:textId="77777777" w:rsidTr="00E36240">
        <w:tc>
          <w:tcPr>
            <w:tcW w:w="870" w:type="dxa"/>
            <w:vMerge/>
            <w:shd w:val="clear" w:color="auto" w:fill="auto"/>
            <w:vAlign w:val="center"/>
          </w:tcPr>
          <w:p w14:paraId="7430AFBA" w14:textId="77777777" w:rsidR="00AA5564" w:rsidRPr="00624832" w:rsidRDefault="00AA5564" w:rsidP="00021176">
            <w:pPr>
              <w:spacing w:before="0" w:after="0" w:line="240" w:lineRule="auto"/>
              <w:jc w:val="center"/>
              <w:rPr>
                <w:bCs/>
                <w:color w:val="000000"/>
                <w:szCs w:val="28"/>
              </w:rPr>
            </w:pPr>
          </w:p>
        </w:tc>
        <w:tc>
          <w:tcPr>
            <w:tcW w:w="854" w:type="dxa"/>
            <w:shd w:val="clear" w:color="auto" w:fill="auto"/>
            <w:vAlign w:val="center"/>
          </w:tcPr>
          <w:p w14:paraId="0AD2667D" w14:textId="77777777" w:rsidR="00AA5564" w:rsidRPr="00624832" w:rsidRDefault="00AA5564" w:rsidP="00021176">
            <w:pPr>
              <w:spacing w:before="0" w:after="0" w:line="240" w:lineRule="auto"/>
              <w:jc w:val="center"/>
              <w:rPr>
                <w:bCs/>
                <w:color w:val="000000"/>
                <w:szCs w:val="28"/>
              </w:rPr>
            </w:pPr>
            <w:r w:rsidRPr="00624832">
              <w:rPr>
                <w:bCs/>
                <w:color w:val="000000"/>
                <w:szCs w:val="28"/>
              </w:rPr>
              <w:t>4</w:t>
            </w:r>
          </w:p>
        </w:tc>
        <w:tc>
          <w:tcPr>
            <w:tcW w:w="970" w:type="dxa"/>
            <w:shd w:val="clear" w:color="auto" w:fill="auto"/>
            <w:vAlign w:val="center"/>
          </w:tcPr>
          <w:p w14:paraId="44B27CE3"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260" w:type="dxa"/>
            <w:shd w:val="clear" w:color="auto" w:fill="auto"/>
            <w:vAlign w:val="center"/>
          </w:tcPr>
          <w:p w14:paraId="0E6DE224" w14:textId="77777777" w:rsidR="00AA5564" w:rsidRPr="00624832" w:rsidRDefault="00AA5564" w:rsidP="00021176">
            <w:pPr>
              <w:spacing w:before="0" w:after="0" w:line="240" w:lineRule="auto"/>
              <w:jc w:val="center"/>
              <w:rPr>
                <w:bCs/>
                <w:color w:val="000000"/>
                <w:szCs w:val="28"/>
              </w:rPr>
            </w:pPr>
            <w:r w:rsidRPr="00624832">
              <w:rPr>
                <w:bCs/>
                <w:color w:val="000000"/>
                <w:szCs w:val="28"/>
              </w:rPr>
              <w:t>1</w:t>
            </w:r>
          </w:p>
        </w:tc>
        <w:tc>
          <w:tcPr>
            <w:tcW w:w="1433" w:type="dxa"/>
            <w:shd w:val="clear" w:color="auto" w:fill="auto"/>
            <w:vAlign w:val="center"/>
          </w:tcPr>
          <w:p w14:paraId="2889321B" w14:textId="77777777" w:rsidR="00AA5564" w:rsidRPr="00624832" w:rsidRDefault="00AA5564" w:rsidP="00021176">
            <w:pPr>
              <w:spacing w:before="0" w:after="0" w:line="240" w:lineRule="auto"/>
              <w:jc w:val="center"/>
              <w:rPr>
                <w:bCs/>
                <w:color w:val="000000"/>
                <w:szCs w:val="28"/>
              </w:rPr>
            </w:pPr>
            <w:r w:rsidRPr="00624832">
              <w:rPr>
                <w:bCs/>
                <w:color w:val="000000"/>
                <w:szCs w:val="28"/>
              </w:rPr>
              <w:t>100</w:t>
            </w:r>
          </w:p>
        </w:tc>
        <w:tc>
          <w:tcPr>
            <w:tcW w:w="1170" w:type="dxa"/>
            <w:shd w:val="clear" w:color="auto" w:fill="auto"/>
            <w:vAlign w:val="center"/>
          </w:tcPr>
          <w:p w14:paraId="32540409" w14:textId="77777777" w:rsidR="00AA5564" w:rsidRPr="00624832" w:rsidRDefault="00AA5564" w:rsidP="00021176">
            <w:pPr>
              <w:spacing w:before="0" w:after="0" w:line="240" w:lineRule="auto"/>
              <w:jc w:val="center"/>
              <w:rPr>
                <w:bCs/>
                <w:color w:val="000000"/>
                <w:szCs w:val="28"/>
              </w:rPr>
            </w:pPr>
            <w:r w:rsidRPr="00624832">
              <w:rPr>
                <w:bCs/>
                <w:color w:val="000000"/>
                <w:szCs w:val="28"/>
              </w:rPr>
              <w:t>40</w:t>
            </w:r>
          </w:p>
        </w:tc>
        <w:tc>
          <w:tcPr>
            <w:tcW w:w="1260" w:type="dxa"/>
            <w:shd w:val="clear" w:color="auto" w:fill="auto"/>
            <w:vAlign w:val="center"/>
          </w:tcPr>
          <w:p w14:paraId="5C2B9905" w14:textId="77777777" w:rsidR="00AA5564" w:rsidRPr="00624832" w:rsidRDefault="00AA5564" w:rsidP="00021176">
            <w:pPr>
              <w:spacing w:before="0" w:after="0" w:line="240" w:lineRule="auto"/>
              <w:jc w:val="center"/>
              <w:rPr>
                <w:bCs/>
                <w:color w:val="000000"/>
                <w:szCs w:val="28"/>
              </w:rPr>
            </w:pPr>
            <w:r w:rsidRPr="00624832">
              <w:rPr>
                <w:bCs/>
                <w:color w:val="000000"/>
                <w:szCs w:val="28"/>
              </w:rPr>
              <w:t>39</w:t>
            </w:r>
          </w:p>
        </w:tc>
        <w:tc>
          <w:tcPr>
            <w:tcW w:w="1320" w:type="dxa"/>
            <w:shd w:val="clear" w:color="auto" w:fill="auto"/>
            <w:vAlign w:val="center"/>
          </w:tcPr>
          <w:p w14:paraId="0F9A4729" w14:textId="77777777" w:rsidR="00AA5564" w:rsidRPr="00624832" w:rsidRDefault="00AA5564" w:rsidP="00021176">
            <w:pPr>
              <w:spacing w:before="0" w:after="0" w:line="240" w:lineRule="auto"/>
              <w:jc w:val="center"/>
              <w:rPr>
                <w:bCs/>
                <w:color w:val="000000"/>
                <w:szCs w:val="28"/>
              </w:rPr>
            </w:pPr>
            <w:r w:rsidRPr="00624832">
              <w:rPr>
                <w:bCs/>
                <w:color w:val="000000"/>
                <w:szCs w:val="28"/>
              </w:rPr>
              <w:t>97.5</w:t>
            </w:r>
          </w:p>
        </w:tc>
      </w:tr>
      <w:tr w:rsidR="00AA5564" w:rsidRPr="00624832" w14:paraId="0D150C2B" w14:textId="77777777" w:rsidTr="00E36240">
        <w:tc>
          <w:tcPr>
            <w:tcW w:w="1724" w:type="dxa"/>
            <w:gridSpan w:val="2"/>
            <w:shd w:val="clear" w:color="auto" w:fill="D6E3BC"/>
            <w:vAlign w:val="center"/>
          </w:tcPr>
          <w:p w14:paraId="5D9E7907" w14:textId="77777777" w:rsidR="00AA5564" w:rsidRPr="00624832" w:rsidRDefault="00080EB5" w:rsidP="00021176">
            <w:pPr>
              <w:spacing w:before="0" w:after="0" w:line="240" w:lineRule="auto"/>
              <w:jc w:val="center"/>
              <w:rPr>
                <w:b/>
                <w:bCs/>
                <w:color w:val="000000"/>
                <w:szCs w:val="28"/>
              </w:rPr>
            </w:pPr>
            <w:r w:rsidRPr="00624832">
              <w:rPr>
                <w:b/>
                <w:bCs/>
                <w:color w:val="000000"/>
                <w:szCs w:val="28"/>
              </w:rPr>
              <w:t>Tổng c</w:t>
            </w:r>
            <w:r w:rsidR="00AA5564" w:rsidRPr="00624832">
              <w:rPr>
                <w:b/>
                <w:bCs/>
                <w:color w:val="000000"/>
                <w:szCs w:val="28"/>
              </w:rPr>
              <w:t>ộng</w:t>
            </w:r>
          </w:p>
        </w:tc>
        <w:tc>
          <w:tcPr>
            <w:tcW w:w="970" w:type="dxa"/>
            <w:shd w:val="clear" w:color="auto" w:fill="D6E3BC"/>
            <w:vAlign w:val="center"/>
          </w:tcPr>
          <w:p w14:paraId="2395D730" w14:textId="77777777" w:rsidR="00AA5564" w:rsidRPr="00624832" w:rsidRDefault="00AA5564" w:rsidP="00021176">
            <w:pPr>
              <w:spacing w:before="0" w:after="0" w:line="240" w:lineRule="auto"/>
              <w:jc w:val="center"/>
              <w:rPr>
                <w:b/>
                <w:bCs/>
                <w:color w:val="000000"/>
                <w:szCs w:val="28"/>
              </w:rPr>
            </w:pPr>
            <w:r w:rsidRPr="00624832">
              <w:rPr>
                <w:b/>
                <w:bCs/>
                <w:color w:val="000000"/>
                <w:szCs w:val="28"/>
              </w:rPr>
              <w:t>4</w:t>
            </w:r>
          </w:p>
        </w:tc>
        <w:tc>
          <w:tcPr>
            <w:tcW w:w="1260" w:type="dxa"/>
            <w:shd w:val="clear" w:color="auto" w:fill="D6E3BC"/>
            <w:vAlign w:val="center"/>
          </w:tcPr>
          <w:p w14:paraId="466D1784" w14:textId="77777777" w:rsidR="00AA5564" w:rsidRPr="00624832" w:rsidRDefault="00AA5564" w:rsidP="00021176">
            <w:pPr>
              <w:spacing w:before="0" w:after="0" w:line="240" w:lineRule="auto"/>
              <w:jc w:val="center"/>
              <w:rPr>
                <w:b/>
                <w:bCs/>
                <w:color w:val="000000"/>
                <w:szCs w:val="28"/>
              </w:rPr>
            </w:pPr>
            <w:r w:rsidRPr="00624832">
              <w:rPr>
                <w:b/>
                <w:bCs/>
                <w:color w:val="000000"/>
                <w:szCs w:val="28"/>
              </w:rPr>
              <w:t>4</w:t>
            </w:r>
          </w:p>
        </w:tc>
        <w:tc>
          <w:tcPr>
            <w:tcW w:w="1433" w:type="dxa"/>
            <w:shd w:val="clear" w:color="auto" w:fill="D6E3BC"/>
            <w:vAlign w:val="center"/>
          </w:tcPr>
          <w:p w14:paraId="622BFCF1" w14:textId="77777777" w:rsidR="00AA5564" w:rsidRPr="00624832" w:rsidRDefault="00AA5564" w:rsidP="00021176">
            <w:pPr>
              <w:spacing w:before="0" w:after="0" w:line="240" w:lineRule="auto"/>
              <w:jc w:val="center"/>
              <w:rPr>
                <w:b/>
                <w:bCs/>
                <w:color w:val="000000"/>
                <w:szCs w:val="28"/>
              </w:rPr>
            </w:pPr>
            <w:r w:rsidRPr="00624832">
              <w:rPr>
                <w:b/>
                <w:bCs/>
                <w:color w:val="000000"/>
                <w:szCs w:val="28"/>
              </w:rPr>
              <w:t>100</w:t>
            </w:r>
          </w:p>
        </w:tc>
        <w:tc>
          <w:tcPr>
            <w:tcW w:w="1170" w:type="dxa"/>
            <w:shd w:val="clear" w:color="auto" w:fill="D6E3BC"/>
            <w:vAlign w:val="center"/>
          </w:tcPr>
          <w:p w14:paraId="4C938929" w14:textId="77777777" w:rsidR="00AA5564" w:rsidRPr="00624832" w:rsidRDefault="00AA5564" w:rsidP="00021176">
            <w:pPr>
              <w:spacing w:before="0" w:after="0" w:line="240" w:lineRule="auto"/>
              <w:jc w:val="center"/>
              <w:rPr>
                <w:b/>
                <w:bCs/>
                <w:color w:val="000000"/>
                <w:szCs w:val="28"/>
              </w:rPr>
            </w:pPr>
            <w:r w:rsidRPr="00624832">
              <w:rPr>
                <w:b/>
                <w:bCs/>
                <w:color w:val="000000"/>
                <w:szCs w:val="28"/>
              </w:rPr>
              <w:t>160</w:t>
            </w:r>
          </w:p>
        </w:tc>
        <w:tc>
          <w:tcPr>
            <w:tcW w:w="1260" w:type="dxa"/>
            <w:shd w:val="clear" w:color="auto" w:fill="D6E3BC"/>
            <w:vAlign w:val="center"/>
          </w:tcPr>
          <w:p w14:paraId="5301BB0B" w14:textId="77777777" w:rsidR="00AA5564" w:rsidRPr="00624832" w:rsidRDefault="00AA5564" w:rsidP="00021176">
            <w:pPr>
              <w:spacing w:before="0" w:after="0" w:line="240" w:lineRule="auto"/>
              <w:jc w:val="center"/>
              <w:rPr>
                <w:b/>
                <w:bCs/>
                <w:color w:val="000000"/>
                <w:szCs w:val="28"/>
              </w:rPr>
            </w:pPr>
            <w:r w:rsidRPr="00624832">
              <w:rPr>
                <w:b/>
                <w:bCs/>
                <w:color w:val="000000"/>
                <w:szCs w:val="28"/>
              </w:rPr>
              <w:t>163</w:t>
            </w:r>
          </w:p>
        </w:tc>
        <w:tc>
          <w:tcPr>
            <w:tcW w:w="1320" w:type="dxa"/>
            <w:shd w:val="clear" w:color="auto" w:fill="D6E3BC"/>
            <w:vAlign w:val="center"/>
          </w:tcPr>
          <w:p w14:paraId="047163F9" w14:textId="77777777" w:rsidR="00AA5564" w:rsidRPr="00624832" w:rsidRDefault="00AA5564" w:rsidP="00021176">
            <w:pPr>
              <w:spacing w:before="0" w:after="0" w:line="240" w:lineRule="auto"/>
              <w:jc w:val="center"/>
              <w:rPr>
                <w:b/>
                <w:bCs/>
                <w:color w:val="000000"/>
                <w:szCs w:val="28"/>
              </w:rPr>
            </w:pPr>
            <w:r w:rsidRPr="00624832">
              <w:rPr>
                <w:b/>
                <w:bCs/>
                <w:color w:val="000000"/>
                <w:szCs w:val="28"/>
              </w:rPr>
              <w:t>102</w:t>
            </w:r>
          </w:p>
        </w:tc>
      </w:tr>
    </w:tbl>
    <w:p w14:paraId="7B8096BF" w14:textId="77777777" w:rsidR="00065A8D" w:rsidRPr="00624832" w:rsidRDefault="00610A0E" w:rsidP="00AA5564">
      <w:pPr>
        <w:spacing w:before="120" w:after="120" w:line="240" w:lineRule="auto"/>
        <w:ind w:firstLine="720"/>
        <w:rPr>
          <w:color w:val="000000"/>
          <w:szCs w:val="28"/>
          <w:lang w:val="sv-SE"/>
        </w:rPr>
      </w:pPr>
      <w:r w:rsidRPr="00624832">
        <w:rPr>
          <w:color w:val="000000"/>
          <w:szCs w:val="28"/>
          <w:lang w:val="sv-SE"/>
        </w:rPr>
        <w:t xml:space="preserve">Đối tượng tham </w:t>
      </w:r>
      <w:r w:rsidR="00B35194" w:rsidRPr="00624832">
        <w:rPr>
          <w:color w:val="000000"/>
          <w:szCs w:val="28"/>
          <w:lang w:val="sv-SE"/>
        </w:rPr>
        <w:t xml:space="preserve">gia tập huấn lớp </w:t>
      </w:r>
      <w:r w:rsidRPr="00624832">
        <w:rPr>
          <w:color w:val="000000"/>
          <w:szCs w:val="28"/>
          <w:lang w:val="sv-SE"/>
        </w:rPr>
        <w:t>Quản lý y tế tuyến tỉnh là những cán bộ đến từ Sở Y tế và các đơn vị trực thuộc Sở Y tế</w:t>
      </w:r>
      <w:r w:rsidR="00B35194" w:rsidRPr="00624832">
        <w:rPr>
          <w:color w:val="000000"/>
          <w:szCs w:val="28"/>
          <w:lang w:val="sv-SE"/>
        </w:rPr>
        <w:t xml:space="preserve">, </w:t>
      </w:r>
      <w:r w:rsidR="00065A8D" w:rsidRPr="00624832">
        <w:rPr>
          <w:color w:val="000000"/>
          <w:szCs w:val="28"/>
          <w:lang w:val="sv-SE"/>
        </w:rPr>
        <w:t>gồm</w:t>
      </w:r>
      <w:r w:rsidR="00B35194" w:rsidRPr="00624832">
        <w:rPr>
          <w:color w:val="000000"/>
          <w:szCs w:val="28"/>
          <w:lang w:val="sv-SE"/>
        </w:rPr>
        <w:t>:</w:t>
      </w:r>
      <w:r w:rsidRPr="00624832">
        <w:rPr>
          <w:color w:val="000000"/>
          <w:szCs w:val="28"/>
          <w:lang w:val="sv-SE"/>
        </w:rPr>
        <w:t xml:space="preserve">TTYT dự phòng, </w:t>
      </w:r>
      <w:r w:rsidR="00065A8D" w:rsidRPr="00624832">
        <w:rPr>
          <w:color w:val="000000"/>
          <w:szCs w:val="28"/>
          <w:lang w:val="sv-SE"/>
        </w:rPr>
        <w:t>TT</w:t>
      </w:r>
      <w:r w:rsidRPr="00624832">
        <w:rPr>
          <w:color w:val="000000"/>
          <w:szCs w:val="28"/>
          <w:lang w:val="sv-SE"/>
        </w:rPr>
        <w:t>phòng chống HIV/AIDS, Chương trình phòng chống Lao; Chươ</w:t>
      </w:r>
      <w:r w:rsidR="00065A8D" w:rsidRPr="00624832">
        <w:rPr>
          <w:color w:val="000000"/>
          <w:szCs w:val="28"/>
          <w:lang w:val="sv-SE"/>
        </w:rPr>
        <w:t>ng trình phòng chống Sốt rét, TT</w:t>
      </w:r>
      <w:r w:rsidRPr="00624832">
        <w:rPr>
          <w:color w:val="000000"/>
          <w:szCs w:val="28"/>
          <w:lang w:val="sv-SE"/>
        </w:rPr>
        <w:t xml:space="preserve"> CSSSKBMTE; </w:t>
      </w:r>
      <w:r w:rsidR="00065A8D" w:rsidRPr="00624832">
        <w:rPr>
          <w:color w:val="000000"/>
          <w:szCs w:val="28"/>
          <w:lang w:val="sv-SE"/>
        </w:rPr>
        <w:t>TT truyền thông giáo dục sức khỏe</w:t>
      </w:r>
      <w:r w:rsidRPr="00624832">
        <w:rPr>
          <w:color w:val="000000"/>
          <w:szCs w:val="28"/>
          <w:lang w:val="sv-SE"/>
        </w:rPr>
        <w:t xml:space="preserve">; Trường Trung cấp/ Cao đẳng y tế... </w:t>
      </w:r>
    </w:p>
    <w:p w14:paraId="0F242862" w14:textId="77777777" w:rsidR="00222016" w:rsidRPr="00624832" w:rsidRDefault="00065A8D" w:rsidP="00AA5564">
      <w:pPr>
        <w:spacing w:before="120" w:after="120" w:line="240" w:lineRule="auto"/>
        <w:ind w:firstLine="720"/>
        <w:rPr>
          <w:color w:val="000000"/>
          <w:szCs w:val="28"/>
          <w:lang w:val="sv-SE"/>
        </w:rPr>
      </w:pPr>
      <w:r w:rsidRPr="00624832">
        <w:rPr>
          <w:color w:val="000000"/>
          <w:szCs w:val="28"/>
          <w:lang w:val="sv-SE"/>
        </w:rPr>
        <w:lastRenderedPageBreak/>
        <w:t>Năm 2014, t</w:t>
      </w:r>
      <w:r w:rsidR="00610A0E" w:rsidRPr="00624832">
        <w:rPr>
          <w:color w:val="000000"/>
          <w:szCs w:val="28"/>
          <w:lang w:val="sv-SE"/>
        </w:rPr>
        <w:t>rong tổng số</w:t>
      </w:r>
      <w:r w:rsidR="001940C9" w:rsidRPr="00624832">
        <w:rPr>
          <w:color w:val="000000"/>
          <w:szCs w:val="28"/>
          <w:lang w:val="sv-SE"/>
        </w:rPr>
        <w:t xml:space="preserve"> 163 học viên tham gia tập huấn, </w:t>
      </w:r>
      <w:r w:rsidR="00610A0E" w:rsidRPr="00624832">
        <w:rPr>
          <w:color w:val="000000"/>
          <w:szCs w:val="28"/>
          <w:lang w:val="sv-SE"/>
        </w:rPr>
        <w:t xml:space="preserve">số cán bộ công tác </w:t>
      </w:r>
      <w:r w:rsidR="00B35194" w:rsidRPr="00624832">
        <w:rPr>
          <w:color w:val="000000"/>
          <w:szCs w:val="28"/>
          <w:lang w:val="sv-SE"/>
        </w:rPr>
        <w:t>tại các phòng ban của sở y tế (p</w:t>
      </w:r>
      <w:r w:rsidR="00610A0E" w:rsidRPr="00624832">
        <w:rPr>
          <w:color w:val="000000"/>
          <w:szCs w:val="28"/>
          <w:lang w:val="sv-SE"/>
        </w:rPr>
        <w:t>hòng Kế hoạch tổng hợp; phòng Nghiệp vụ; phòng</w:t>
      </w:r>
      <w:r w:rsidR="00B35194" w:rsidRPr="00624832">
        <w:rPr>
          <w:color w:val="000000"/>
          <w:szCs w:val="28"/>
          <w:lang w:val="sv-SE"/>
        </w:rPr>
        <w:t xml:space="preserve"> Pháp chế; phòng Tổ chức cán bộ.</w:t>
      </w:r>
      <w:r w:rsidR="00610A0E" w:rsidRPr="00624832">
        <w:rPr>
          <w:color w:val="000000"/>
          <w:szCs w:val="28"/>
          <w:lang w:val="sv-SE"/>
        </w:rPr>
        <w:t xml:space="preserve">.. và cán bộ Ban QLDA) chiếm tỷ lệ cao nhất </w:t>
      </w:r>
      <w:r w:rsidRPr="00624832">
        <w:rPr>
          <w:color w:val="000000"/>
          <w:szCs w:val="28"/>
          <w:lang w:val="sv-SE"/>
        </w:rPr>
        <w:t xml:space="preserve">là </w:t>
      </w:r>
      <w:r w:rsidR="00610A0E" w:rsidRPr="00624832">
        <w:rPr>
          <w:color w:val="000000"/>
          <w:szCs w:val="28"/>
          <w:lang w:val="sv-SE"/>
        </w:rPr>
        <w:t>28,6%. Số c</w:t>
      </w:r>
      <w:r w:rsidR="00B35194" w:rsidRPr="00624832">
        <w:rPr>
          <w:color w:val="000000"/>
          <w:szCs w:val="28"/>
          <w:lang w:val="sv-SE"/>
        </w:rPr>
        <w:t>án bộ các Chương trình HIV/AIDS, Lao v</w:t>
      </w:r>
      <w:r w:rsidR="00610A0E" w:rsidRPr="00624832">
        <w:rPr>
          <w:color w:val="000000"/>
          <w:szCs w:val="28"/>
          <w:lang w:val="sv-SE"/>
        </w:rPr>
        <w:t>à Sốt rét có tỷ lệ thấp hơn so với các n</w:t>
      </w:r>
      <w:r w:rsidR="00B35194" w:rsidRPr="00624832">
        <w:rPr>
          <w:color w:val="000000"/>
          <w:szCs w:val="28"/>
          <w:lang w:val="sv-SE"/>
        </w:rPr>
        <w:t>ăm trước là do trong giai đoạn I</w:t>
      </w:r>
      <w:r w:rsidR="00610A0E" w:rsidRPr="00624832">
        <w:rPr>
          <w:color w:val="000000"/>
          <w:szCs w:val="28"/>
          <w:lang w:val="sv-SE"/>
        </w:rPr>
        <w:t xml:space="preserve"> cán bộ các Chương trình này đã tham gia đầy đủ. Ngoài các đối tượng trên còn có học viên đến từ phòng kế hoạch </w:t>
      </w:r>
      <w:r w:rsidR="00B35194" w:rsidRPr="00624832">
        <w:rPr>
          <w:color w:val="000000"/>
          <w:szCs w:val="28"/>
          <w:lang w:val="sv-SE"/>
        </w:rPr>
        <w:t>tổng hợp Bệnh viên đa khoa tỉnh,</w:t>
      </w:r>
      <w:r w:rsidR="00610A0E" w:rsidRPr="00624832">
        <w:rPr>
          <w:color w:val="000000"/>
          <w:szCs w:val="28"/>
          <w:lang w:val="sv-SE"/>
        </w:rPr>
        <w:t xml:space="preserve"> Chi cục dân số - kế hoạch hóa gia đình tỉnh, Trung tâm giáo dục sức khỏe truyền thông tỉnh...</w:t>
      </w:r>
    </w:p>
    <w:p w14:paraId="792DE8FA" w14:textId="77777777" w:rsidR="00CD52EB" w:rsidRPr="00624832" w:rsidRDefault="00610A0E" w:rsidP="00CD52EB">
      <w:pPr>
        <w:pStyle w:val="Caption"/>
        <w:spacing w:line="240" w:lineRule="auto"/>
        <w:rPr>
          <w:szCs w:val="28"/>
          <w:lang w:val="sv-SE"/>
        </w:rPr>
      </w:pPr>
      <w:r w:rsidRPr="00624832">
        <w:rPr>
          <w:szCs w:val="28"/>
        </w:rPr>
        <w:t xml:space="preserve">Hình </w:t>
      </w:r>
      <w:r w:rsidR="00BD076B" w:rsidRPr="00624832">
        <w:rPr>
          <w:szCs w:val="28"/>
        </w:rPr>
        <w:fldChar w:fldCharType="begin"/>
      </w:r>
      <w:r w:rsidRPr="00624832">
        <w:rPr>
          <w:szCs w:val="28"/>
        </w:rPr>
        <w:instrText xml:space="preserve"> SEQ Hình \* ARABIC </w:instrText>
      </w:r>
      <w:r w:rsidR="00BD076B" w:rsidRPr="00624832">
        <w:rPr>
          <w:szCs w:val="28"/>
        </w:rPr>
        <w:fldChar w:fldCharType="separate"/>
      </w:r>
      <w:r w:rsidR="00ED54D5">
        <w:rPr>
          <w:noProof/>
          <w:szCs w:val="28"/>
        </w:rPr>
        <w:t>1</w:t>
      </w:r>
      <w:r w:rsidR="00BD076B" w:rsidRPr="00624832">
        <w:rPr>
          <w:szCs w:val="28"/>
        </w:rPr>
        <w:fldChar w:fldCharType="end"/>
      </w:r>
      <w:r w:rsidR="007B7C83" w:rsidRPr="00624832">
        <w:rPr>
          <w:szCs w:val="28"/>
          <w:lang w:val="sv-SE"/>
        </w:rPr>
        <w:t>.</w:t>
      </w:r>
      <w:r w:rsidR="00105416">
        <w:rPr>
          <w:szCs w:val="28"/>
          <w:lang w:val="sv-SE"/>
        </w:rPr>
        <w:t xml:space="preserve"> </w:t>
      </w:r>
      <w:r w:rsidR="007B7C83" w:rsidRPr="00624832">
        <w:rPr>
          <w:szCs w:val="28"/>
          <w:lang w:val="sv-SE"/>
        </w:rPr>
        <w:t>Thành phần học</w:t>
      </w:r>
      <w:r w:rsidRPr="00624832">
        <w:rPr>
          <w:szCs w:val="28"/>
          <w:lang w:val="sv-SE"/>
        </w:rPr>
        <w:t xml:space="preserve"> viên lớp tập huấn </w:t>
      </w:r>
      <w:r w:rsidR="00065A8D" w:rsidRPr="00624832">
        <w:rPr>
          <w:szCs w:val="28"/>
          <w:lang w:val="sv-SE"/>
        </w:rPr>
        <w:t>QLYT</w:t>
      </w:r>
      <w:r w:rsidRPr="00624832">
        <w:rPr>
          <w:szCs w:val="28"/>
          <w:lang w:val="sv-SE"/>
        </w:rPr>
        <w:t xml:space="preserve"> tuyến tỉnh năm 2014</w:t>
      </w:r>
    </w:p>
    <w:p w14:paraId="714FB38E" w14:textId="77777777" w:rsidR="00CD52EB" w:rsidRPr="00624832" w:rsidRDefault="00624832" w:rsidP="00CD52EB">
      <w:pPr>
        <w:rPr>
          <w:lang w:val="sv-SE"/>
        </w:rPr>
      </w:pPr>
      <w:r>
        <w:rPr>
          <w:noProof/>
          <w:color w:val="000000"/>
          <w:szCs w:val="28"/>
        </w:rPr>
        <w:drawing>
          <wp:inline distT="0" distB="0" distL="0" distR="0" wp14:anchorId="21199D2C" wp14:editId="6EAF6205">
            <wp:extent cx="5528945" cy="2541270"/>
            <wp:effectExtent l="0" t="0" r="0" b="0"/>
            <wp:docPr id="2"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A84ECA" w14:textId="77777777" w:rsidR="00610A0E" w:rsidRPr="00624832" w:rsidRDefault="00610A0E" w:rsidP="00CD52EB">
      <w:pPr>
        <w:spacing w:before="120" w:after="120" w:line="240" w:lineRule="auto"/>
        <w:ind w:firstLine="567"/>
        <w:rPr>
          <w:color w:val="000000"/>
          <w:szCs w:val="28"/>
          <w:lang w:val="sv-SE"/>
        </w:rPr>
      </w:pPr>
      <w:r w:rsidRPr="00624832">
        <w:rPr>
          <w:color w:val="000000"/>
          <w:szCs w:val="28"/>
          <w:lang w:val="sv-SE"/>
        </w:rPr>
        <w:t xml:space="preserve">Học viên tham dự lớp tập huấn </w:t>
      </w:r>
      <w:r w:rsidR="00B35194" w:rsidRPr="00624832">
        <w:rPr>
          <w:color w:val="000000"/>
          <w:szCs w:val="28"/>
          <w:lang w:val="sv-SE"/>
        </w:rPr>
        <w:t>Quản lý y tế</w:t>
      </w:r>
      <w:r w:rsidRPr="00624832">
        <w:rPr>
          <w:color w:val="000000"/>
          <w:szCs w:val="28"/>
          <w:lang w:val="sv-SE"/>
        </w:rPr>
        <w:t xml:space="preserve"> tuyến tỉnh có trình độ chuyên môn tương</w:t>
      </w:r>
      <w:r w:rsidR="0067747D" w:rsidRPr="00624832">
        <w:rPr>
          <w:color w:val="000000"/>
          <w:szCs w:val="28"/>
          <w:lang w:val="sv-SE"/>
        </w:rPr>
        <w:t xml:space="preserve"> đối cao: 42 Bác sĩ chiếm 25,</w:t>
      </w:r>
      <w:r w:rsidR="00B35194" w:rsidRPr="00624832">
        <w:rPr>
          <w:color w:val="000000"/>
          <w:szCs w:val="28"/>
          <w:lang w:val="sv-SE"/>
        </w:rPr>
        <w:t>5%; 4</w:t>
      </w:r>
      <w:r w:rsidR="0067747D" w:rsidRPr="00624832">
        <w:rPr>
          <w:color w:val="000000"/>
          <w:szCs w:val="28"/>
          <w:lang w:val="sv-SE"/>
        </w:rPr>
        <w:t>8 Bác sĩ chuyên khoa I chiếm 29,</w:t>
      </w:r>
      <w:r w:rsidRPr="00624832">
        <w:rPr>
          <w:color w:val="000000"/>
          <w:szCs w:val="28"/>
          <w:lang w:val="sv-SE"/>
        </w:rPr>
        <w:t xml:space="preserve">7%; </w:t>
      </w:r>
      <w:r w:rsidR="0067747D" w:rsidRPr="00624832">
        <w:rPr>
          <w:color w:val="000000"/>
          <w:szCs w:val="28"/>
          <w:lang w:val="sv-SE"/>
        </w:rPr>
        <w:t>8 Bác sĩ chuyên khoa II chiếm 4,</w:t>
      </w:r>
      <w:r w:rsidRPr="00624832">
        <w:rPr>
          <w:color w:val="000000"/>
          <w:szCs w:val="28"/>
          <w:lang w:val="sv-SE"/>
        </w:rPr>
        <w:t>9%; 16 Thạc sĩ chi</w:t>
      </w:r>
      <w:r w:rsidR="0067747D" w:rsidRPr="00624832">
        <w:rPr>
          <w:color w:val="000000"/>
          <w:szCs w:val="28"/>
          <w:lang w:val="sv-SE"/>
        </w:rPr>
        <w:t>ếm 9,</w:t>
      </w:r>
      <w:r w:rsidR="00B35194" w:rsidRPr="00624832">
        <w:rPr>
          <w:color w:val="000000"/>
          <w:szCs w:val="28"/>
          <w:lang w:val="sv-SE"/>
        </w:rPr>
        <w:t>7%</w:t>
      </w:r>
      <w:r w:rsidR="0067747D" w:rsidRPr="00624832">
        <w:rPr>
          <w:color w:val="000000"/>
          <w:szCs w:val="28"/>
          <w:lang w:val="sv-SE"/>
        </w:rPr>
        <w:t xml:space="preserve"> và có 1 Tiến sĩ chiếm 0,</w:t>
      </w:r>
      <w:r w:rsidRPr="00624832">
        <w:rPr>
          <w:color w:val="000000"/>
          <w:szCs w:val="28"/>
          <w:lang w:val="sv-SE"/>
        </w:rPr>
        <w:t>6%, ngoài ra còn một số học viên là Kỹ sư tin học</w:t>
      </w:r>
      <w:r w:rsidR="00B35194" w:rsidRPr="00624832">
        <w:rPr>
          <w:color w:val="000000"/>
          <w:szCs w:val="28"/>
          <w:lang w:val="sv-SE"/>
        </w:rPr>
        <w:t>, Đại học Dược, Cao đẳng Y; Cử nhân y tế cộng cộng; Cử nhân kinh tế</w:t>
      </w:r>
      <w:r w:rsidRPr="00624832">
        <w:rPr>
          <w:color w:val="000000"/>
          <w:szCs w:val="28"/>
          <w:lang w:val="sv-SE"/>
        </w:rPr>
        <w:t>...nhưng hiện tại đang tham gia các phòng ban có liên quan đến công tác lập kế hoạ</w:t>
      </w:r>
      <w:r w:rsidR="00B35194" w:rsidRPr="00624832">
        <w:rPr>
          <w:color w:val="000000"/>
          <w:szCs w:val="28"/>
          <w:lang w:val="sv-SE"/>
        </w:rPr>
        <w:t xml:space="preserve">ch, công tác quản lý y tế ở Sở Ytế và các </w:t>
      </w:r>
      <w:r w:rsidR="001940C9" w:rsidRPr="00624832">
        <w:rPr>
          <w:color w:val="000000"/>
          <w:szCs w:val="28"/>
          <w:lang w:val="sv-SE"/>
        </w:rPr>
        <w:t>CT</w:t>
      </w:r>
      <w:r w:rsidR="00B35194" w:rsidRPr="00624832">
        <w:rPr>
          <w:color w:val="000000"/>
          <w:szCs w:val="28"/>
          <w:lang w:val="sv-SE"/>
        </w:rPr>
        <w:t xml:space="preserve"> HIV/AIDS, Lao, </w:t>
      </w:r>
      <w:r w:rsidRPr="00624832">
        <w:rPr>
          <w:color w:val="000000"/>
          <w:szCs w:val="28"/>
          <w:lang w:val="sv-SE"/>
        </w:rPr>
        <w:t>Sốt rét và CSSKBMTE...</w:t>
      </w:r>
    </w:p>
    <w:p w14:paraId="68E36D21" w14:textId="77777777" w:rsidR="00610A0E" w:rsidRPr="00624832" w:rsidRDefault="00610A0E" w:rsidP="00610A0E">
      <w:pPr>
        <w:pStyle w:val="Caption"/>
        <w:spacing w:before="120" w:after="120" w:line="240" w:lineRule="auto"/>
        <w:jc w:val="left"/>
        <w:rPr>
          <w:szCs w:val="28"/>
          <w:lang w:val="sv-SE"/>
        </w:rPr>
      </w:pPr>
      <w:r w:rsidRPr="00624832">
        <w:rPr>
          <w:szCs w:val="28"/>
          <w:lang w:val="sv-SE"/>
        </w:rPr>
        <w:t xml:space="preserve">Hình </w:t>
      </w:r>
      <w:r w:rsidR="00BD076B" w:rsidRPr="00624832">
        <w:rPr>
          <w:szCs w:val="28"/>
          <w:lang w:val="sv-SE"/>
        </w:rPr>
        <w:fldChar w:fldCharType="begin"/>
      </w:r>
      <w:r w:rsidRPr="00624832">
        <w:rPr>
          <w:szCs w:val="28"/>
          <w:lang w:val="sv-SE"/>
        </w:rPr>
        <w:instrText xml:space="preserve"> SEQ Hình \* ARABIC </w:instrText>
      </w:r>
      <w:r w:rsidR="00BD076B" w:rsidRPr="00624832">
        <w:rPr>
          <w:szCs w:val="28"/>
          <w:lang w:val="sv-SE"/>
        </w:rPr>
        <w:fldChar w:fldCharType="separate"/>
      </w:r>
      <w:r w:rsidR="00ED54D5">
        <w:rPr>
          <w:noProof/>
          <w:szCs w:val="28"/>
          <w:lang w:val="sv-SE"/>
        </w:rPr>
        <w:t>2</w:t>
      </w:r>
      <w:r w:rsidR="00BD076B" w:rsidRPr="00624832">
        <w:rPr>
          <w:szCs w:val="28"/>
          <w:lang w:val="sv-SE"/>
        </w:rPr>
        <w:fldChar w:fldCharType="end"/>
      </w:r>
      <w:r w:rsidR="007B7C83" w:rsidRPr="00624832">
        <w:rPr>
          <w:szCs w:val="28"/>
          <w:lang w:val="sv-SE"/>
        </w:rPr>
        <w:t>.</w:t>
      </w:r>
      <w:r w:rsidRPr="00624832">
        <w:rPr>
          <w:szCs w:val="28"/>
          <w:lang w:val="sv-SE"/>
        </w:rPr>
        <w:t xml:space="preserve"> Trình độ </w:t>
      </w:r>
      <w:r w:rsidR="00065A8D" w:rsidRPr="00624832">
        <w:rPr>
          <w:szCs w:val="28"/>
          <w:lang w:val="sv-SE"/>
        </w:rPr>
        <w:t>CM</w:t>
      </w:r>
      <w:r w:rsidR="00105416">
        <w:rPr>
          <w:szCs w:val="28"/>
          <w:lang w:val="sv-SE"/>
        </w:rPr>
        <w:t xml:space="preserve"> </w:t>
      </w:r>
      <w:r w:rsidR="007B7C83" w:rsidRPr="00624832">
        <w:rPr>
          <w:szCs w:val="28"/>
          <w:lang w:val="sv-SE"/>
        </w:rPr>
        <w:t>của</w:t>
      </w:r>
      <w:r w:rsidR="00105416">
        <w:rPr>
          <w:szCs w:val="28"/>
          <w:lang w:val="sv-SE"/>
        </w:rPr>
        <w:t xml:space="preserve"> </w:t>
      </w:r>
      <w:r w:rsidR="00065A8D" w:rsidRPr="00624832">
        <w:rPr>
          <w:szCs w:val="28"/>
          <w:lang w:val="sv-SE"/>
        </w:rPr>
        <w:t>HV</w:t>
      </w:r>
      <w:r w:rsidRPr="00624832">
        <w:rPr>
          <w:szCs w:val="28"/>
          <w:lang w:val="sv-SE"/>
        </w:rPr>
        <w:t xml:space="preserve"> lớp tập huấn </w:t>
      </w:r>
      <w:r w:rsidR="00065A8D" w:rsidRPr="00624832">
        <w:rPr>
          <w:szCs w:val="28"/>
          <w:lang w:val="sv-SE"/>
        </w:rPr>
        <w:t>QLYT</w:t>
      </w:r>
      <w:r w:rsidRPr="00624832">
        <w:rPr>
          <w:szCs w:val="28"/>
          <w:lang w:val="sv-SE"/>
        </w:rPr>
        <w:t xml:space="preserve"> tuyến tỉnh năm 2014</w:t>
      </w:r>
    </w:p>
    <w:p w14:paraId="77DE6B58" w14:textId="77777777" w:rsidR="00CD52EB" w:rsidRPr="00624832" w:rsidRDefault="00624832" w:rsidP="001940C9">
      <w:pPr>
        <w:jc w:val="left"/>
        <w:rPr>
          <w:lang w:val="sv-SE"/>
        </w:rPr>
      </w:pPr>
      <w:r>
        <w:rPr>
          <w:noProof/>
          <w:color w:val="000000"/>
          <w:szCs w:val="28"/>
        </w:rPr>
        <w:drawing>
          <wp:inline distT="0" distB="0" distL="0" distR="0" wp14:anchorId="59504D21" wp14:editId="78ABD9CE">
            <wp:extent cx="5422900" cy="2594610"/>
            <wp:effectExtent l="0" t="0" r="0" b="0"/>
            <wp:docPr id="3" name="Chart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C8FF70" w14:textId="77777777" w:rsidR="00610A0E" w:rsidRPr="00624832" w:rsidRDefault="00CD52EB" w:rsidP="007B7C83">
      <w:pPr>
        <w:spacing w:before="120" w:after="120" w:line="240" w:lineRule="auto"/>
        <w:ind w:firstLine="567"/>
        <w:rPr>
          <w:color w:val="000000"/>
          <w:szCs w:val="28"/>
          <w:lang w:val="sv-SE"/>
        </w:rPr>
      </w:pPr>
      <w:r w:rsidRPr="00624832">
        <w:rPr>
          <w:color w:val="000000"/>
          <w:szCs w:val="28"/>
          <w:lang w:val="sv-SE"/>
        </w:rPr>
        <w:lastRenderedPageBreak/>
        <w:tab/>
      </w:r>
      <w:r w:rsidR="00610A0E" w:rsidRPr="00624832">
        <w:rPr>
          <w:color w:val="000000"/>
          <w:szCs w:val="28"/>
          <w:lang w:val="sv-SE"/>
        </w:rPr>
        <w:t>Khóa tập huấn 5 ngày với nhiều nội dung cập nhật về kỹ năng, phương pháp lập kế hoạch, theo dõi, giám sát và đánh giá các hoạt động y tế; Cập nhật một số chính sách tài chính y</w:t>
      </w:r>
      <w:r w:rsidR="00B35194" w:rsidRPr="00624832">
        <w:rPr>
          <w:color w:val="000000"/>
          <w:szCs w:val="28"/>
          <w:lang w:val="sv-SE"/>
        </w:rPr>
        <w:t xml:space="preserve"> tế; Một số</w:t>
      </w:r>
      <w:r w:rsidR="00610A0E" w:rsidRPr="00624832">
        <w:rPr>
          <w:color w:val="000000"/>
          <w:szCs w:val="28"/>
          <w:lang w:val="sv-SE"/>
        </w:rPr>
        <w:t xml:space="preserve"> nội dung cần quan tâm trong việc xây dựng dự toán ngân sách y tế năm 2015 tại địa phương; Giới thiệu về kinh tế y tế áp dụng trong xâ</w:t>
      </w:r>
      <w:r w:rsidR="0067747D" w:rsidRPr="00624832">
        <w:rPr>
          <w:color w:val="000000"/>
          <w:szCs w:val="28"/>
          <w:lang w:val="sv-SE"/>
        </w:rPr>
        <w:t>y dựng kế hoạch; Giới thiệu về p</w:t>
      </w:r>
      <w:r w:rsidR="00610A0E" w:rsidRPr="00624832">
        <w:rPr>
          <w:color w:val="000000"/>
          <w:szCs w:val="28"/>
          <w:lang w:val="sv-SE"/>
        </w:rPr>
        <w:t>hát triển bảo hiểm và định hướng chăm sóc sức khỏe toàn dân; Vấn đề Quản lý chất lượng dịch vị khám chữa bệnh và Quản lý nhân lực y tế cũng được cập nhật đầy đủ trong nội dung tập huấn.</w:t>
      </w:r>
    </w:p>
    <w:p w14:paraId="7BFC37E3" w14:textId="77777777" w:rsidR="00610A0E" w:rsidRPr="00624832" w:rsidRDefault="00610A0E" w:rsidP="00610A0E">
      <w:pPr>
        <w:spacing w:before="120" w:after="120" w:line="240" w:lineRule="auto"/>
        <w:ind w:firstLine="567"/>
        <w:rPr>
          <w:color w:val="000000"/>
          <w:szCs w:val="28"/>
          <w:lang w:val="sv-SE"/>
        </w:rPr>
      </w:pPr>
      <w:bookmarkStart w:id="226" w:name="OLE_LINK5"/>
      <w:bookmarkStart w:id="227" w:name="OLE_LINK6"/>
      <w:r w:rsidRPr="00624832">
        <w:rPr>
          <w:color w:val="000000"/>
          <w:szCs w:val="28"/>
          <w:lang w:val="sv-SE"/>
        </w:rPr>
        <w:tab/>
        <w:t>Khi kết thúc khóa tập huấn học viên đã đạt được mục tiêu khóa tập huấn và c</w:t>
      </w:r>
      <w:r w:rsidR="0067747D" w:rsidRPr="00624832">
        <w:rPr>
          <w:color w:val="000000"/>
          <w:szCs w:val="28"/>
          <w:lang w:val="sv-SE"/>
        </w:rPr>
        <w:t>ó những tiến bộ rõ rệt: T</w:t>
      </w:r>
      <w:r w:rsidRPr="00624832">
        <w:rPr>
          <w:color w:val="000000"/>
          <w:szCs w:val="28"/>
          <w:lang w:val="sv-SE"/>
        </w:rPr>
        <w:t>rước khóa tập không có học viên đạt loại giỏi; loại khá chỉ có 14,7% nhưng sau khóa tập huấn tỷ lệ này đã là 26,4% và 54,0%. Tuy nhiên đâ</w:t>
      </w:r>
      <w:r w:rsidR="0067747D" w:rsidRPr="00624832">
        <w:rPr>
          <w:color w:val="000000"/>
          <w:szCs w:val="28"/>
          <w:lang w:val="sv-SE"/>
        </w:rPr>
        <w:t>y là khóa học có nhiều nội dung</w:t>
      </w:r>
      <w:r w:rsidRPr="00624832">
        <w:rPr>
          <w:color w:val="000000"/>
          <w:szCs w:val="28"/>
          <w:lang w:val="sv-SE"/>
        </w:rPr>
        <w:t xml:space="preserve"> lĩnh vực chuyên sâu rất khác nhau trong công tác quản lý y tế với những đối tượng học viên ở nhiều đơn</w:t>
      </w:r>
      <w:r w:rsidR="0067747D" w:rsidRPr="00624832">
        <w:rPr>
          <w:color w:val="000000"/>
          <w:szCs w:val="28"/>
          <w:lang w:val="sv-SE"/>
        </w:rPr>
        <w:t xml:space="preserve"> vị công tác khác nhau nên còn </w:t>
      </w:r>
      <w:r w:rsidRPr="00624832">
        <w:rPr>
          <w:color w:val="000000"/>
          <w:szCs w:val="28"/>
          <w:lang w:val="sv-SE"/>
        </w:rPr>
        <w:t>16% (26/163)</w:t>
      </w:r>
      <w:r w:rsidR="0067747D" w:rsidRPr="00624832">
        <w:rPr>
          <w:color w:val="000000"/>
          <w:szCs w:val="28"/>
          <w:lang w:val="sv-SE"/>
        </w:rPr>
        <w:t xml:space="preserve"> học viên đạt mức trung bình và 3,7% (6/163) </w:t>
      </w:r>
      <w:r w:rsidRPr="00624832">
        <w:rPr>
          <w:color w:val="000000"/>
          <w:szCs w:val="28"/>
          <w:lang w:val="sv-SE"/>
        </w:rPr>
        <w:t>dưới trung bình.</w:t>
      </w:r>
    </w:p>
    <w:bookmarkEnd w:id="226"/>
    <w:bookmarkEnd w:id="227"/>
    <w:p w14:paraId="15F8F541" w14:textId="77777777" w:rsidR="00610A0E" w:rsidRPr="00624832" w:rsidRDefault="00CD52EB" w:rsidP="00CD52EB">
      <w:pPr>
        <w:pStyle w:val="Caption"/>
        <w:rPr>
          <w:szCs w:val="28"/>
          <w:lang w:val="sv-SE"/>
        </w:rPr>
      </w:pPr>
      <w:r w:rsidRPr="00624832">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3</w:t>
      </w:r>
      <w:r w:rsidR="00BD076B" w:rsidRPr="00624832">
        <w:fldChar w:fldCharType="end"/>
      </w:r>
      <w:r w:rsidRPr="00624832">
        <w:t xml:space="preserve">. </w:t>
      </w:r>
      <w:r w:rsidR="00065A8D" w:rsidRPr="00624832">
        <w:t>K</w:t>
      </w:r>
      <w:r w:rsidR="000A68E2" w:rsidRPr="00624832">
        <w:rPr>
          <w:szCs w:val="28"/>
          <w:lang w:val="sv-SE"/>
        </w:rPr>
        <w:t xml:space="preserve">ết quả lượng giá </w:t>
      </w:r>
      <w:r w:rsidR="00610A0E" w:rsidRPr="00624832">
        <w:rPr>
          <w:szCs w:val="28"/>
          <w:lang w:val="sv-SE"/>
        </w:rPr>
        <w:t>lớp quản lý y tế tuyến tỉnh năm 2014</w:t>
      </w:r>
    </w:p>
    <w:p w14:paraId="0AE586C6" w14:textId="77777777" w:rsidR="00610A0E" w:rsidRPr="00624832" w:rsidRDefault="00624832" w:rsidP="001940C9">
      <w:pPr>
        <w:spacing w:before="120" w:after="120" w:line="240" w:lineRule="auto"/>
        <w:jc w:val="left"/>
        <w:rPr>
          <w:color w:val="000000"/>
          <w:szCs w:val="28"/>
          <w:lang w:val="sv-SE"/>
        </w:rPr>
      </w:pPr>
      <w:r>
        <w:rPr>
          <w:noProof/>
          <w:szCs w:val="28"/>
        </w:rPr>
        <w:drawing>
          <wp:inline distT="0" distB="0" distL="0" distR="0" wp14:anchorId="73CFA679" wp14:editId="00326CDE">
            <wp:extent cx="5394960" cy="2585085"/>
            <wp:effectExtent l="0" t="0" r="0" b="5715"/>
            <wp:docPr id="4" name="Char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700A56" w14:textId="77777777" w:rsidR="00610A0E" w:rsidRPr="00624832" w:rsidRDefault="00610A0E" w:rsidP="00610A0E">
      <w:pPr>
        <w:pStyle w:val="Caption"/>
        <w:spacing w:before="120" w:after="120" w:line="240" w:lineRule="auto"/>
        <w:rPr>
          <w:szCs w:val="28"/>
          <w:lang w:val="sv-SE"/>
        </w:rPr>
      </w:pPr>
    </w:p>
    <w:p w14:paraId="3F4945C1" w14:textId="77777777" w:rsidR="00610A0E" w:rsidRPr="00624832" w:rsidRDefault="00610A0E" w:rsidP="00475598">
      <w:pPr>
        <w:pStyle w:val="Heading3"/>
      </w:pPr>
      <w:bookmarkStart w:id="228" w:name="_Toc404851623"/>
      <w:bookmarkStart w:id="229" w:name="_Toc405368072"/>
      <w:r w:rsidRPr="00624832">
        <w:t xml:space="preserve">HĐ A.1.7: </w:t>
      </w:r>
      <w:bookmarkEnd w:id="225"/>
      <w:r w:rsidRPr="00624832">
        <w:t>Tập huấn nâng cao kỹ năng quản lý y tế cho cán bộ tuyến huyện</w:t>
      </w:r>
      <w:bookmarkEnd w:id="228"/>
      <w:bookmarkEnd w:id="229"/>
    </w:p>
    <w:p w14:paraId="7905E602" w14:textId="77777777" w:rsidR="00610A0E" w:rsidRPr="00624832" w:rsidRDefault="00610A0E" w:rsidP="00610A0E">
      <w:pPr>
        <w:spacing w:before="120" w:after="120" w:line="240" w:lineRule="auto"/>
        <w:ind w:firstLine="720"/>
        <w:rPr>
          <w:color w:val="000000"/>
          <w:szCs w:val="28"/>
          <w:lang w:val="en-SG"/>
        </w:rPr>
      </w:pPr>
      <w:bookmarkStart w:id="230" w:name="_Toc374034388"/>
      <w:r w:rsidRPr="00624832">
        <w:rPr>
          <w:szCs w:val="28"/>
          <w:lang w:val="vi-VN"/>
        </w:rPr>
        <w:t xml:space="preserve">Năm 2014, </w:t>
      </w:r>
      <w:r w:rsidRPr="00624832">
        <w:rPr>
          <w:szCs w:val="28"/>
        </w:rPr>
        <w:t>15</w:t>
      </w:r>
      <w:r w:rsidRPr="00624832">
        <w:rPr>
          <w:szCs w:val="28"/>
          <w:lang w:val="vi-VN"/>
        </w:rPr>
        <w:t xml:space="preserve"> tỉnh của dự án đã tổ chức được </w:t>
      </w:r>
      <w:r w:rsidRPr="00624832">
        <w:rPr>
          <w:szCs w:val="28"/>
          <w:lang w:val="en-SG"/>
        </w:rPr>
        <w:t>15/15</w:t>
      </w:r>
      <w:r w:rsidRPr="00624832">
        <w:rPr>
          <w:szCs w:val="28"/>
          <w:lang w:val="vi-VN"/>
        </w:rPr>
        <w:t xml:space="preserve"> lớp tập huấn về quản lý y tế tuyến huyện đạt 100% so với kế hoạch, trong đó tổng số cán bộ tham gia là </w:t>
      </w:r>
      <w:r w:rsidRPr="00624832">
        <w:rPr>
          <w:szCs w:val="28"/>
          <w:lang w:val="en-SG"/>
        </w:rPr>
        <w:t>617</w:t>
      </w:r>
      <w:r w:rsidRPr="00624832">
        <w:rPr>
          <w:szCs w:val="28"/>
          <w:lang w:val="vi-VN"/>
        </w:rPr>
        <w:t>/</w:t>
      </w:r>
      <w:r w:rsidRPr="00624832">
        <w:rPr>
          <w:szCs w:val="28"/>
          <w:lang w:val="en-SG"/>
        </w:rPr>
        <w:t>600</w:t>
      </w:r>
      <w:r w:rsidRPr="00624832">
        <w:rPr>
          <w:szCs w:val="28"/>
          <w:lang w:val="vi-VN"/>
        </w:rPr>
        <w:t xml:space="preserve"> đạt </w:t>
      </w:r>
      <w:r w:rsidRPr="00624832">
        <w:rPr>
          <w:szCs w:val="28"/>
          <w:lang w:val="en-SG"/>
        </w:rPr>
        <w:t>102,8%.</w:t>
      </w:r>
    </w:p>
    <w:p w14:paraId="7255E651" w14:textId="77777777" w:rsidR="00610A0E" w:rsidRPr="00624832" w:rsidRDefault="0057044F" w:rsidP="0057044F">
      <w:pPr>
        <w:pStyle w:val="Caption"/>
        <w:rPr>
          <w:bCs w:val="0"/>
          <w:szCs w:val="28"/>
          <w:lang w:val="en-SG"/>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6</w:t>
      </w:r>
      <w:r w:rsidR="00BD076B" w:rsidRPr="00624832">
        <w:fldChar w:fldCharType="end"/>
      </w:r>
      <w:r w:rsidR="00610A0E" w:rsidRPr="00624832">
        <w:rPr>
          <w:bCs w:val="0"/>
          <w:szCs w:val="28"/>
          <w:lang w:val="vi-VN"/>
        </w:rPr>
        <w:t xml:space="preserve">. Tình hình tổ chức tập huấn </w:t>
      </w:r>
      <w:r w:rsidR="0005677A" w:rsidRPr="00624832">
        <w:rPr>
          <w:bCs w:val="0"/>
          <w:szCs w:val="28"/>
        </w:rPr>
        <w:t>QLYT</w:t>
      </w:r>
      <w:r w:rsidR="00105416">
        <w:rPr>
          <w:bCs w:val="0"/>
          <w:szCs w:val="28"/>
        </w:rPr>
        <w:t xml:space="preserve"> </w:t>
      </w:r>
      <w:r w:rsidR="00610A0E" w:rsidRPr="00624832">
        <w:rPr>
          <w:bCs w:val="0"/>
          <w:szCs w:val="28"/>
          <w:lang w:val="vi-VN"/>
        </w:rPr>
        <w:t xml:space="preserve">cho </w:t>
      </w:r>
      <w:r w:rsidR="0005677A" w:rsidRPr="00624832">
        <w:rPr>
          <w:bCs w:val="0"/>
          <w:szCs w:val="28"/>
        </w:rPr>
        <w:t>CB</w:t>
      </w:r>
      <w:r w:rsidR="00610A0E" w:rsidRPr="00624832">
        <w:rPr>
          <w:bCs w:val="0"/>
          <w:szCs w:val="28"/>
          <w:lang w:val="vi-VN"/>
        </w:rPr>
        <w:t xml:space="preserve"> tuyến huyện</w:t>
      </w:r>
      <w:r w:rsidR="00610A0E" w:rsidRPr="00624832">
        <w:rPr>
          <w:bCs w:val="0"/>
          <w:szCs w:val="28"/>
          <w:lang w:val="en-SG"/>
        </w:rPr>
        <w:t xml:space="preserve"> 2012-2014</w:t>
      </w:r>
    </w:p>
    <w:tbl>
      <w:tblPr>
        <w:tblW w:w="4912" w:type="pct"/>
        <w:jc w:val="center"/>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645"/>
        <w:gridCol w:w="589"/>
        <w:gridCol w:w="614"/>
        <w:gridCol w:w="777"/>
        <w:gridCol w:w="776"/>
        <w:gridCol w:w="776"/>
        <w:gridCol w:w="777"/>
        <w:gridCol w:w="846"/>
        <w:gridCol w:w="846"/>
        <w:gridCol w:w="846"/>
      </w:tblGrid>
      <w:tr w:rsidR="00B460C7" w:rsidRPr="00624832" w14:paraId="3DA2CF06" w14:textId="77777777" w:rsidTr="00080EB5">
        <w:trPr>
          <w:trHeight w:val="345"/>
          <w:tblHeader/>
          <w:jc w:val="center"/>
        </w:trPr>
        <w:tc>
          <w:tcPr>
            <w:tcW w:w="325" w:type="pct"/>
            <w:vMerge w:val="restart"/>
            <w:shd w:val="clear" w:color="auto" w:fill="D6E3BC"/>
            <w:vAlign w:val="center"/>
            <w:hideMark/>
          </w:tcPr>
          <w:p w14:paraId="64719A8C"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TT </w:t>
            </w:r>
          </w:p>
        </w:tc>
        <w:tc>
          <w:tcPr>
            <w:tcW w:w="906" w:type="pct"/>
            <w:vMerge w:val="restart"/>
            <w:shd w:val="clear" w:color="auto" w:fill="D6E3BC"/>
            <w:vAlign w:val="center"/>
            <w:hideMark/>
          </w:tcPr>
          <w:p w14:paraId="7542E711"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Tỉnh </w:t>
            </w:r>
          </w:p>
        </w:tc>
        <w:tc>
          <w:tcPr>
            <w:tcW w:w="1091" w:type="pct"/>
            <w:gridSpan w:val="3"/>
            <w:shd w:val="clear" w:color="auto" w:fill="D6E3BC"/>
            <w:vAlign w:val="center"/>
            <w:hideMark/>
          </w:tcPr>
          <w:p w14:paraId="22A75AD5"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Số lớp </w:t>
            </w:r>
          </w:p>
        </w:tc>
        <w:tc>
          <w:tcPr>
            <w:tcW w:w="1282" w:type="pct"/>
            <w:gridSpan w:val="3"/>
            <w:shd w:val="clear" w:color="auto" w:fill="D6E3BC"/>
            <w:vAlign w:val="center"/>
            <w:hideMark/>
          </w:tcPr>
          <w:p w14:paraId="09546756"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Số học viên </w:t>
            </w:r>
          </w:p>
        </w:tc>
        <w:tc>
          <w:tcPr>
            <w:tcW w:w="1397" w:type="pct"/>
            <w:gridSpan w:val="3"/>
            <w:shd w:val="clear" w:color="auto" w:fill="D6E3BC"/>
            <w:vAlign w:val="center"/>
            <w:hideMark/>
          </w:tcPr>
          <w:p w14:paraId="060D0C70"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Tỷ lệ đạt KH (%) </w:t>
            </w:r>
          </w:p>
        </w:tc>
      </w:tr>
      <w:tr w:rsidR="00B460C7" w:rsidRPr="00624832" w14:paraId="60E2867A" w14:textId="77777777" w:rsidTr="00080EB5">
        <w:trPr>
          <w:trHeight w:val="345"/>
          <w:tblHeader/>
          <w:jc w:val="center"/>
        </w:trPr>
        <w:tc>
          <w:tcPr>
            <w:tcW w:w="325" w:type="pct"/>
            <w:vMerge/>
            <w:shd w:val="clear" w:color="auto" w:fill="D6E3BC"/>
            <w:vAlign w:val="center"/>
            <w:hideMark/>
          </w:tcPr>
          <w:p w14:paraId="29ECE4B6" w14:textId="77777777" w:rsidR="00610A0E" w:rsidRPr="00624832" w:rsidRDefault="00610A0E" w:rsidP="00887F05">
            <w:pPr>
              <w:spacing w:before="0" w:after="0" w:line="240" w:lineRule="auto"/>
              <w:jc w:val="left"/>
              <w:rPr>
                <w:b/>
                <w:bCs/>
                <w:color w:val="000000"/>
                <w:szCs w:val="28"/>
                <w:lang w:val="en-SG" w:eastAsia="en-SG"/>
              </w:rPr>
            </w:pPr>
          </w:p>
        </w:tc>
        <w:tc>
          <w:tcPr>
            <w:tcW w:w="906" w:type="pct"/>
            <w:vMerge/>
            <w:shd w:val="clear" w:color="auto" w:fill="D6E3BC"/>
            <w:vAlign w:val="center"/>
            <w:hideMark/>
          </w:tcPr>
          <w:p w14:paraId="000ED132" w14:textId="77777777" w:rsidR="00610A0E" w:rsidRPr="00624832" w:rsidRDefault="00610A0E" w:rsidP="00887F05">
            <w:pPr>
              <w:spacing w:before="0" w:after="0" w:line="240" w:lineRule="auto"/>
              <w:jc w:val="left"/>
              <w:rPr>
                <w:b/>
                <w:bCs/>
                <w:color w:val="000000"/>
                <w:szCs w:val="28"/>
                <w:lang w:val="en-SG" w:eastAsia="en-SG"/>
              </w:rPr>
            </w:pPr>
          </w:p>
        </w:tc>
        <w:tc>
          <w:tcPr>
            <w:tcW w:w="325" w:type="pct"/>
            <w:shd w:val="clear" w:color="auto" w:fill="D6E3BC"/>
            <w:vAlign w:val="center"/>
            <w:hideMark/>
          </w:tcPr>
          <w:p w14:paraId="537C0BAF" w14:textId="77777777" w:rsidR="00610A0E" w:rsidRPr="00105416" w:rsidRDefault="00610A0E" w:rsidP="00887F05">
            <w:pPr>
              <w:spacing w:before="0" w:after="0" w:line="240" w:lineRule="auto"/>
              <w:ind w:left="-108" w:right="-108"/>
              <w:jc w:val="center"/>
              <w:rPr>
                <w:b/>
                <w:bCs/>
                <w:color w:val="000000"/>
                <w:sz w:val="27"/>
                <w:szCs w:val="27"/>
                <w:lang w:val="en-SG" w:eastAsia="en-SG"/>
              </w:rPr>
            </w:pPr>
            <w:r w:rsidRPr="00105416">
              <w:rPr>
                <w:b/>
                <w:bCs/>
                <w:color w:val="000000"/>
                <w:sz w:val="27"/>
                <w:szCs w:val="27"/>
                <w:lang w:val="en-SG" w:eastAsia="en-SG"/>
              </w:rPr>
              <w:t>2012</w:t>
            </w:r>
          </w:p>
        </w:tc>
        <w:tc>
          <w:tcPr>
            <w:tcW w:w="338" w:type="pct"/>
            <w:shd w:val="clear" w:color="auto" w:fill="D6E3BC"/>
            <w:vAlign w:val="center"/>
            <w:hideMark/>
          </w:tcPr>
          <w:p w14:paraId="58D90BF8" w14:textId="77777777" w:rsidR="00610A0E" w:rsidRPr="00105416" w:rsidRDefault="00610A0E" w:rsidP="00887F05">
            <w:pPr>
              <w:spacing w:before="0" w:after="0" w:line="240" w:lineRule="auto"/>
              <w:ind w:left="-108" w:right="-108"/>
              <w:jc w:val="center"/>
              <w:rPr>
                <w:b/>
                <w:bCs/>
                <w:color w:val="000000"/>
                <w:sz w:val="27"/>
                <w:szCs w:val="27"/>
                <w:lang w:val="en-SG" w:eastAsia="en-SG"/>
              </w:rPr>
            </w:pPr>
            <w:r w:rsidRPr="00105416">
              <w:rPr>
                <w:b/>
                <w:bCs/>
                <w:color w:val="000000"/>
                <w:sz w:val="27"/>
                <w:szCs w:val="27"/>
                <w:lang w:val="en-SG" w:eastAsia="en-SG"/>
              </w:rPr>
              <w:t>2013</w:t>
            </w:r>
          </w:p>
        </w:tc>
        <w:tc>
          <w:tcPr>
            <w:tcW w:w="427" w:type="pct"/>
            <w:shd w:val="clear" w:color="auto" w:fill="D6E3BC"/>
            <w:vAlign w:val="center"/>
            <w:hideMark/>
          </w:tcPr>
          <w:p w14:paraId="19AD16F1" w14:textId="77777777" w:rsidR="00610A0E" w:rsidRPr="00105416" w:rsidRDefault="00610A0E" w:rsidP="00887F05">
            <w:pPr>
              <w:spacing w:before="0" w:after="0" w:line="240" w:lineRule="auto"/>
              <w:jc w:val="center"/>
              <w:rPr>
                <w:b/>
                <w:bCs/>
                <w:color w:val="000000"/>
                <w:sz w:val="27"/>
                <w:szCs w:val="27"/>
                <w:lang w:val="en-SG" w:eastAsia="en-SG"/>
              </w:rPr>
            </w:pPr>
            <w:r w:rsidRPr="00105416">
              <w:rPr>
                <w:b/>
                <w:bCs/>
                <w:color w:val="000000"/>
                <w:sz w:val="27"/>
                <w:szCs w:val="27"/>
                <w:lang w:val="en-SG" w:eastAsia="en-SG"/>
              </w:rPr>
              <w:t xml:space="preserve">2014 </w:t>
            </w:r>
          </w:p>
        </w:tc>
        <w:tc>
          <w:tcPr>
            <w:tcW w:w="427" w:type="pct"/>
            <w:shd w:val="clear" w:color="auto" w:fill="D6E3BC"/>
            <w:vAlign w:val="center"/>
            <w:hideMark/>
          </w:tcPr>
          <w:p w14:paraId="2055D9F8"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2012</w:t>
            </w:r>
          </w:p>
        </w:tc>
        <w:tc>
          <w:tcPr>
            <w:tcW w:w="427" w:type="pct"/>
            <w:shd w:val="clear" w:color="auto" w:fill="D6E3BC"/>
            <w:vAlign w:val="center"/>
            <w:hideMark/>
          </w:tcPr>
          <w:p w14:paraId="1897BE56"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2013</w:t>
            </w:r>
          </w:p>
        </w:tc>
        <w:tc>
          <w:tcPr>
            <w:tcW w:w="427" w:type="pct"/>
            <w:shd w:val="clear" w:color="auto" w:fill="D6E3BC"/>
            <w:vAlign w:val="center"/>
            <w:hideMark/>
          </w:tcPr>
          <w:p w14:paraId="106DA869"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2014 </w:t>
            </w:r>
          </w:p>
        </w:tc>
        <w:tc>
          <w:tcPr>
            <w:tcW w:w="466" w:type="pct"/>
            <w:shd w:val="clear" w:color="auto" w:fill="D6E3BC"/>
            <w:vAlign w:val="center"/>
            <w:hideMark/>
          </w:tcPr>
          <w:p w14:paraId="59E27C57"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2012</w:t>
            </w:r>
          </w:p>
        </w:tc>
        <w:tc>
          <w:tcPr>
            <w:tcW w:w="466" w:type="pct"/>
            <w:shd w:val="clear" w:color="auto" w:fill="D6E3BC"/>
            <w:vAlign w:val="center"/>
            <w:hideMark/>
          </w:tcPr>
          <w:p w14:paraId="60C8F849"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2013</w:t>
            </w:r>
          </w:p>
        </w:tc>
        <w:tc>
          <w:tcPr>
            <w:tcW w:w="466" w:type="pct"/>
            <w:shd w:val="clear" w:color="auto" w:fill="D6E3BC"/>
            <w:vAlign w:val="center"/>
            <w:hideMark/>
          </w:tcPr>
          <w:p w14:paraId="18E9EAD4" w14:textId="77777777" w:rsidR="00610A0E" w:rsidRPr="00624832" w:rsidRDefault="00610A0E" w:rsidP="00887F05">
            <w:pPr>
              <w:spacing w:before="0" w:after="0" w:line="240" w:lineRule="auto"/>
              <w:jc w:val="center"/>
              <w:rPr>
                <w:b/>
                <w:bCs/>
                <w:color w:val="000000"/>
                <w:szCs w:val="28"/>
                <w:lang w:val="en-SG" w:eastAsia="en-SG"/>
              </w:rPr>
            </w:pPr>
            <w:r w:rsidRPr="00624832">
              <w:rPr>
                <w:b/>
                <w:bCs/>
                <w:color w:val="000000"/>
                <w:szCs w:val="28"/>
                <w:lang w:val="en-SG" w:eastAsia="en-SG"/>
              </w:rPr>
              <w:t xml:space="preserve">2014 </w:t>
            </w:r>
          </w:p>
        </w:tc>
      </w:tr>
      <w:tr w:rsidR="00B460C7" w:rsidRPr="00624832" w14:paraId="38061DC4" w14:textId="77777777" w:rsidTr="00080EB5">
        <w:trPr>
          <w:trHeight w:val="345"/>
          <w:jc w:val="center"/>
        </w:trPr>
        <w:tc>
          <w:tcPr>
            <w:tcW w:w="325" w:type="pct"/>
            <w:shd w:val="clear" w:color="auto" w:fill="auto"/>
            <w:vAlign w:val="center"/>
            <w:hideMark/>
          </w:tcPr>
          <w:p w14:paraId="6D4DF0C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906" w:type="pct"/>
            <w:shd w:val="clear" w:color="auto" w:fill="auto"/>
            <w:vAlign w:val="center"/>
            <w:hideMark/>
          </w:tcPr>
          <w:p w14:paraId="6219EE4F"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Lai Châu </w:t>
            </w:r>
          </w:p>
        </w:tc>
        <w:tc>
          <w:tcPr>
            <w:tcW w:w="325" w:type="pct"/>
            <w:shd w:val="clear" w:color="auto" w:fill="auto"/>
            <w:vAlign w:val="center"/>
            <w:hideMark/>
          </w:tcPr>
          <w:p w14:paraId="17D8309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5BCC7C79"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2</w:t>
            </w:r>
          </w:p>
        </w:tc>
        <w:tc>
          <w:tcPr>
            <w:tcW w:w="427" w:type="pct"/>
            <w:shd w:val="clear" w:color="auto" w:fill="auto"/>
            <w:vAlign w:val="bottom"/>
            <w:hideMark/>
          </w:tcPr>
          <w:p w14:paraId="4ED01E93"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2131C778"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center"/>
            <w:hideMark/>
          </w:tcPr>
          <w:p w14:paraId="0DBE06D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80</w:t>
            </w:r>
          </w:p>
        </w:tc>
        <w:tc>
          <w:tcPr>
            <w:tcW w:w="427" w:type="pct"/>
            <w:shd w:val="clear" w:color="auto" w:fill="auto"/>
            <w:vAlign w:val="bottom"/>
            <w:hideMark/>
          </w:tcPr>
          <w:p w14:paraId="4E18003A" w14:textId="77777777" w:rsidR="00610A0E" w:rsidRPr="00624832" w:rsidRDefault="00610A0E" w:rsidP="00887F05">
            <w:pPr>
              <w:spacing w:before="0" w:after="0" w:line="240" w:lineRule="auto"/>
              <w:jc w:val="center"/>
              <w:rPr>
                <w:color w:val="000000"/>
                <w:szCs w:val="28"/>
              </w:rPr>
            </w:pPr>
            <w:r w:rsidRPr="00624832">
              <w:rPr>
                <w:color w:val="000000"/>
                <w:szCs w:val="28"/>
              </w:rPr>
              <w:t>40</w:t>
            </w:r>
          </w:p>
        </w:tc>
        <w:tc>
          <w:tcPr>
            <w:tcW w:w="466" w:type="pct"/>
            <w:shd w:val="clear" w:color="auto" w:fill="auto"/>
            <w:vAlign w:val="center"/>
            <w:hideMark/>
          </w:tcPr>
          <w:p w14:paraId="09CD806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center"/>
            <w:hideMark/>
          </w:tcPr>
          <w:p w14:paraId="2BC4706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bottom"/>
            <w:hideMark/>
          </w:tcPr>
          <w:p w14:paraId="2A19BA20" w14:textId="77777777" w:rsidR="00610A0E" w:rsidRPr="00624832" w:rsidRDefault="00610A0E" w:rsidP="00887F05">
            <w:pPr>
              <w:spacing w:before="0" w:after="0" w:line="240" w:lineRule="auto"/>
              <w:jc w:val="center"/>
              <w:rPr>
                <w:color w:val="000000"/>
                <w:szCs w:val="28"/>
              </w:rPr>
            </w:pPr>
            <w:r w:rsidRPr="00624832">
              <w:rPr>
                <w:color w:val="000000"/>
                <w:szCs w:val="28"/>
              </w:rPr>
              <w:t>100</w:t>
            </w:r>
          </w:p>
        </w:tc>
      </w:tr>
      <w:tr w:rsidR="00B460C7" w:rsidRPr="00624832" w14:paraId="2C15FB8D" w14:textId="77777777" w:rsidTr="00080EB5">
        <w:trPr>
          <w:trHeight w:val="345"/>
          <w:jc w:val="center"/>
        </w:trPr>
        <w:tc>
          <w:tcPr>
            <w:tcW w:w="325" w:type="pct"/>
            <w:shd w:val="clear" w:color="auto" w:fill="auto"/>
            <w:vAlign w:val="center"/>
            <w:hideMark/>
          </w:tcPr>
          <w:p w14:paraId="5DB0AE42"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2</w:t>
            </w:r>
          </w:p>
        </w:tc>
        <w:tc>
          <w:tcPr>
            <w:tcW w:w="906" w:type="pct"/>
            <w:shd w:val="clear" w:color="auto" w:fill="auto"/>
            <w:vAlign w:val="center"/>
            <w:hideMark/>
          </w:tcPr>
          <w:p w14:paraId="5E1A13CF"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Điện Biên </w:t>
            </w:r>
          </w:p>
        </w:tc>
        <w:tc>
          <w:tcPr>
            <w:tcW w:w="325" w:type="pct"/>
            <w:shd w:val="clear" w:color="auto" w:fill="auto"/>
            <w:vAlign w:val="center"/>
            <w:hideMark/>
          </w:tcPr>
          <w:p w14:paraId="2976D36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4E97E849"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2</w:t>
            </w:r>
          </w:p>
        </w:tc>
        <w:tc>
          <w:tcPr>
            <w:tcW w:w="427" w:type="pct"/>
            <w:shd w:val="clear" w:color="auto" w:fill="auto"/>
            <w:vAlign w:val="bottom"/>
            <w:hideMark/>
          </w:tcPr>
          <w:p w14:paraId="34B70D44"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6D84ADE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center"/>
            <w:hideMark/>
          </w:tcPr>
          <w:p w14:paraId="160FC28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84</w:t>
            </w:r>
          </w:p>
        </w:tc>
        <w:tc>
          <w:tcPr>
            <w:tcW w:w="427" w:type="pct"/>
            <w:shd w:val="clear" w:color="auto" w:fill="auto"/>
            <w:vAlign w:val="bottom"/>
            <w:hideMark/>
          </w:tcPr>
          <w:p w14:paraId="75A729AE"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28F6FA97"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center"/>
            <w:hideMark/>
          </w:tcPr>
          <w:p w14:paraId="25F8286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bottom"/>
            <w:hideMark/>
          </w:tcPr>
          <w:p w14:paraId="3C33D8EE"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134542A5" w14:textId="77777777" w:rsidTr="00080EB5">
        <w:trPr>
          <w:trHeight w:val="345"/>
          <w:jc w:val="center"/>
        </w:trPr>
        <w:tc>
          <w:tcPr>
            <w:tcW w:w="325" w:type="pct"/>
            <w:shd w:val="clear" w:color="auto" w:fill="auto"/>
            <w:vAlign w:val="center"/>
            <w:hideMark/>
          </w:tcPr>
          <w:p w14:paraId="626028F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3</w:t>
            </w:r>
          </w:p>
        </w:tc>
        <w:tc>
          <w:tcPr>
            <w:tcW w:w="906" w:type="pct"/>
            <w:shd w:val="clear" w:color="auto" w:fill="auto"/>
            <w:vAlign w:val="center"/>
            <w:hideMark/>
          </w:tcPr>
          <w:p w14:paraId="1E0F5B6D"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Cao Bằng </w:t>
            </w:r>
          </w:p>
        </w:tc>
        <w:tc>
          <w:tcPr>
            <w:tcW w:w="325" w:type="pct"/>
            <w:shd w:val="clear" w:color="auto" w:fill="auto"/>
            <w:vAlign w:val="center"/>
            <w:hideMark/>
          </w:tcPr>
          <w:p w14:paraId="4E332F1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1CA1DAE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2</w:t>
            </w:r>
          </w:p>
        </w:tc>
        <w:tc>
          <w:tcPr>
            <w:tcW w:w="427" w:type="pct"/>
            <w:shd w:val="clear" w:color="auto" w:fill="auto"/>
            <w:vAlign w:val="bottom"/>
            <w:hideMark/>
          </w:tcPr>
          <w:p w14:paraId="0856773B"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7828BA38"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41</w:t>
            </w:r>
          </w:p>
        </w:tc>
        <w:tc>
          <w:tcPr>
            <w:tcW w:w="427" w:type="pct"/>
            <w:shd w:val="clear" w:color="auto" w:fill="auto"/>
            <w:vAlign w:val="center"/>
            <w:hideMark/>
          </w:tcPr>
          <w:p w14:paraId="4D7CE17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79</w:t>
            </w:r>
          </w:p>
        </w:tc>
        <w:tc>
          <w:tcPr>
            <w:tcW w:w="427" w:type="pct"/>
            <w:shd w:val="clear" w:color="auto" w:fill="auto"/>
            <w:vAlign w:val="bottom"/>
            <w:hideMark/>
          </w:tcPr>
          <w:p w14:paraId="4AE36F05" w14:textId="77777777" w:rsidR="00610A0E" w:rsidRPr="00624832" w:rsidRDefault="00610A0E" w:rsidP="00887F05">
            <w:pPr>
              <w:spacing w:before="0" w:after="0" w:line="240" w:lineRule="auto"/>
              <w:jc w:val="center"/>
              <w:rPr>
                <w:color w:val="000000"/>
                <w:szCs w:val="28"/>
              </w:rPr>
            </w:pPr>
            <w:r w:rsidRPr="00624832">
              <w:rPr>
                <w:color w:val="000000"/>
                <w:szCs w:val="28"/>
              </w:rPr>
              <w:t>41</w:t>
            </w:r>
          </w:p>
        </w:tc>
        <w:tc>
          <w:tcPr>
            <w:tcW w:w="466" w:type="pct"/>
            <w:shd w:val="clear" w:color="auto" w:fill="auto"/>
            <w:vAlign w:val="center"/>
            <w:hideMark/>
          </w:tcPr>
          <w:p w14:paraId="12270144"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102.5</w:t>
            </w:r>
          </w:p>
        </w:tc>
        <w:tc>
          <w:tcPr>
            <w:tcW w:w="466" w:type="pct"/>
            <w:shd w:val="clear" w:color="auto" w:fill="auto"/>
            <w:vAlign w:val="center"/>
            <w:hideMark/>
          </w:tcPr>
          <w:p w14:paraId="7D68372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98.7</w:t>
            </w:r>
          </w:p>
        </w:tc>
        <w:tc>
          <w:tcPr>
            <w:tcW w:w="466" w:type="pct"/>
            <w:shd w:val="clear" w:color="auto" w:fill="auto"/>
            <w:vAlign w:val="bottom"/>
            <w:hideMark/>
          </w:tcPr>
          <w:p w14:paraId="221824B7" w14:textId="77777777" w:rsidR="00610A0E" w:rsidRPr="00624832" w:rsidRDefault="00610A0E" w:rsidP="00887F05">
            <w:pPr>
              <w:spacing w:before="0" w:after="0" w:line="240" w:lineRule="auto"/>
              <w:jc w:val="center"/>
              <w:rPr>
                <w:color w:val="000000"/>
                <w:szCs w:val="28"/>
              </w:rPr>
            </w:pPr>
            <w:r w:rsidRPr="00624832">
              <w:rPr>
                <w:color w:val="000000"/>
                <w:szCs w:val="28"/>
              </w:rPr>
              <w:t>102.5</w:t>
            </w:r>
          </w:p>
        </w:tc>
      </w:tr>
      <w:tr w:rsidR="00B460C7" w:rsidRPr="00624832" w14:paraId="248A3FEF" w14:textId="77777777" w:rsidTr="00080EB5">
        <w:trPr>
          <w:trHeight w:val="345"/>
          <w:jc w:val="center"/>
        </w:trPr>
        <w:tc>
          <w:tcPr>
            <w:tcW w:w="325" w:type="pct"/>
            <w:shd w:val="clear" w:color="auto" w:fill="auto"/>
            <w:vAlign w:val="center"/>
            <w:hideMark/>
          </w:tcPr>
          <w:p w14:paraId="631A765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lastRenderedPageBreak/>
              <w:t>4</w:t>
            </w:r>
          </w:p>
        </w:tc>
        <w:tc>
          <w:tcPr>
            <w:tcW w:w="906" w:type="pct"/>
            <w:shd w:val="clear" w:color="auto" w:fill="auto"/>
            <w:vAlign w:val="center"/>
            <w:hideMark/>
          </w:tcPr>
          <w:p w14:paraId="093A4BD0"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Lạng Sơn </w:t>
            </w:r>
          </w:p>
        </w:tc>
        <w:tc>
          <w:tcPr>
            <w:tcW w:w="325" w:type="pct"/>
            <w:shd w:val="clear" w:color="auto" w:fill="auto"/>
            <w:vAlign w:val="center"/>
            <w:hideMark/>
          </w:tcPr>
          <w:p w14:paraId="1C7B0F2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3800310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3</w:t>
            </w:r>
          </w:p>
        </w:tc>
        <w:tc>
          <w:tcPr>
            <w:tcW w:w="427" w:type="pct"/>
            <w:shd w:val="clear" w:color="auto" w:fill="auto"/>
            <w:vAlign w:val="bottom"/>
            <w:hideMark/>
          </w:tcPr>
          <w:p w14:paraId="7A66347B"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3DF84972"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41</w:t>
            </w:r>
          </w:p>
        </w:tc>
        <w:tc>
          <w:tcPr>
            <w:tcW w:w="427" w:type="pct"/>
            <w:shd w:val="clear" w:color="auto" w:fill="auto"/>
            <w:vAlign w:val="center"/>
            <w:hideMark/>
          </w:tcPr>
          <w:p w14:paraId="7926708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126</w:t>
            </w:r>
          </w:p>
        </w:tc>
        <w:tc>
          <w:tcPr>
            <w:tcW w:w="427" w:type="pct"/>
            <w:shd w:val="clear" w:color="auto" w:fill="auto"/>
            <w:vAlign w:val="bottom"/>
            <w:hideMark/>
          </w:tcPr>
          <w:p w14:paraId="52B6F9C0"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5098226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102.5</w:t>
            </w:r>
          </w:p>
        </w:tc>
        <w:tc>
          <w:tcPr>
            <w:tcW w:w="466" w:type="pct"/>
            <w:shd w:val="clear" w:color="auto" w:fill="auto"/>
            <w:vAlign w:val="center"/>
            <w:hideMark/>
          </w:tcPr>
          <w:p w14:paraId="776B9EBA"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bottom"/>
            <w:hideMark/>
          </w:tcPr>
          <w:p w14:paraId="76B54E50"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30149EAA" w14:textId="77777777" w:rsidTr="00080EB5">
        <w:trPr>
          <w:trHeight w:val="345"/>
          <w:jc w:val="center"/>
        </w:trPr>
        <w:tc>
          <w:tcPr>
            <w:tcW w:w="325" w:type="pct"/>
            <w:shd w:val="clear" w:color="auto" w:fill="auto"/>
            <w:vAlign w:val="center"/>
            <w:hideMark/>
          </w:tcPr>
          <w:p w14:paraId="66C38AD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5</w:t>
            </w:r>
          </w:p>
        </w:tc>
        <w:tc>
          <w:tcPr>
            <w:tcW w:w="906" w:type="pct"/>
            <w:shd w:val="clear" w:color="auto" w:fill="auto"/>
            <w:vAlign w:val="center"/>
            <w:hideMark/>
          </w:tcPr>
          <w:p w14:paraId="76B14957" w14:textId="77777777" w:rsidR="00610A0E" w:rsidRPr="00624832" w:rsidRDefault="00610A0E" w:rsidP="00887F05">
            <w:pPr>
              <w:spacing w:before="0" w:after="0" w:line="240" w:lineRule="auto"/>
              <w:ind w:right="-108"/>
              <w:jc w:val="left"/>
              <w:rPr>
                <w:color w:val="000000"/>
                <w:szCs w:val="28"/>
                <w:lang w:val="en-SG" w:eastAsia="en-SG"/>
              </w:rPr>
            </w:pPr>
            <w:r w:rsidRPr="00624832">
              <w:rPr>
                <w:color w:val="000000"/>
                <w:szCs w:val="28"/>
                <w:lang w:val="en-SG" w:eastAsia="en-SG"/>
              </w:rPr>
              <w:t xml:space="preserve">Thái Nguyên </w:t>
            </w:r>
          </w:p>
        </w:tc>
        <w:tc>
          <w:tcPr>
            <w:tcW w:w="325" w:type="pct"/>
            <w:shd w:val="clear" w:color="auto" w:fill="auto"/>
            <w:vAlign w:val="center"/>
            <w:hideMark/>
          </w:tcPr>
          <w:p w14:paraId="0A579182"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5C75E84A"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325D4456"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3F136ED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41</w:t>
            </w:r>
          </w:p>
        </w:tc>
        <w:tc>
          <w:tcPr>
            <w:tcW w:w="427" w:type="pct"/>
            <w:shd w:val="clear" w:color="auto" w:fill="auto"/>
            <w:vAlign w:val="center"/>
            <w:hideMark/>
          </w:tcPr>
          <w:p w14:paraId="678FC82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43</w:t>
            </w:r>
          </w:p>
        </w:tc>
        <w:tc>
          <w:tcPr>
            <w:tcW w:w="427" w:type="pct"/>
            <w:shd w:val="clear" w:color="auto" w:fill="auto"/>
            <w:vAlign w:val="bottom"/>
            <w:hideMark/>
          </w:tcPr>
          <w:p w14:paraId="11FF6EA5"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0F4472E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102.5</w:t>
            </w:r>
          </w:p>
        </w:tc>
        <w:tc>
          <w:tcPr>
            <w:tcW w:w="466" w:type="pct"/>
            <w:shd w:val="clear" w:color="auto" w:fill="auto"/>
            <w:vAlign w:val="center"/>
            <w:hideMark/>
          </w:tcPr>
          <w:p w14:paraId="4FF9D6C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107.5</w:t>
            </w:r>
          </w:p>
        </w:tc>
        <w:tc>
          <w:tcPr>
            <w:tcW w:w="466" w:type="pct"/>
            <w:shd w:val="clear" w:color="auto" w:fill="auto"/>
            <w:vAlign w:val="bottom"/>
            <w:hideMark/>
          </w:tcPr>
          <w:p w14:paraId="3EB13A41"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2B3EF81F" w14:textId="77777777" w:rsidTr="00080EB5">
        <w:trPr>
          <w:trHeight w:val="345"/>
          <w:jc w:val="center"/>
        </w:trPr>
        <w:tc>
          <w:tcPr>
            <w:tcW w:w="325" w:type="pct"/>
            <w:shd w:val="clear" w:color="auto" w:fill="auto"/>
            <w:vAlign w:val="center"/>
            <w:hideMark/>
          </w:tcPr>
          <w:p w14:paraId="2217AB7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6</w:t>
            </w:r>
          </w:p>
        </w:tc>
        <w:tc>
          <w:tcPr>
            <w:tcW w:w="906" w:type="pct"/>
            <w:shd w:val="clear" w:color="auto" w:fill="auto"/>
            <w:vAlign w:val="center"/>
            <w:hideMark/>
          </w:tcPr>
          <w:p w14:paraId="0118ACB3"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Bắc Giang </w:t>
            </w:r>
          </w:p>
        </w:tc>
        <w:tc>
          <w:tcPr>
            <w:tcW w:w="325" w:type="pct"/>
            <w:shd w:val="clear" w:color="auto" w:fill="auto"/>
            <w:vAlign w:val="center"/>
            <w:hideMark/>
          </w:tcPr>
          <w:p w14:paraId="2AA60DA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3F672D44"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3</w:t>
            </w:r>
          </w:p>
        </w:tc>
        <w:tc>
          <w:tcPr>
            <w:tcW w:w="427" w:type="pct"/>
            <w:shd w:val="clear" w:color="auto" w:fill="auto"/>
            <w:vAlign w:val="bottom"/>
            <w:hideMark/>
          </w:tcPr>
          <w:p w14:paraId="74406E5E"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66D6FA7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41</w:t>
            </w:r>
          </w:p>
        </w:tc>
        <w:tc>
          <w:tcPr>
            <w:tcW w:w="427" w:type="pct"/>
            <w:shd w:val="clear" w:color="auto" w:fill="auto"/>
            <w:vAlign w:val="center"/>
            <w:hideMark/>
          </w:tcPr>
          <w:p w14:paraId="6052A94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120</w:t>
            </w:r>
          </w:p>
        </w:tc>
        <w:tc>
          <w:tcPr>
            <w:tcW w:w="427" w:type="pct"/>
            <w:shd w:val="clear" w:color="auto" w:fill="auto"/>
            <w:vAlign w:val="bottom"/>
            <w:hideMark/>
          </w:tcPr>
          <w:p w14:paraId="5E34D5AB"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2BF5E8E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102.5</w:t>
            </w:r>
          </w:p>
        </w:tc>
        <w:tc>
          <w:tcPr>
            <w:tcW w:w="466" w:type="pct"/>
            <w:shd w:val="clear" w:color="auto" w:fill="auto"/>
            <w:vAlign w:val="center"/>
            <w:hideMark/>
          </w:tcPr>
          <w:p w14:paraId="13F488FD"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bottom"/>
            <w:hideMark/>
          </w:tcPr>
          <w:p w14:paraId="273805B0"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77BCC987" w14:textId="77777777" w:rsidTr="00080EB5">
        <w:trPr>
          <w:trHeight w:val="345"/>
          <w:jc w:val="center"/>
        </w:trPr>
        <w:tc>
          <w:tcPr>
            <w:tcW w:w="325" w:type="pct"/>
            <w:shd w:val="clear" w:color="auto" w:fill="auto"/>
            <w:vAlign w:val="center"/>
            <w:hideMark/>
          </w:tcPr>
          <w:p w14:paraId="29C1862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7</w:t>
            </w:r>
          </w:p>
        </w:tc>
        <w:tc>
          <w:tcPr>
            <w:tcW w:w="906" w:type="pct"/>
            <w:shd w:val="clear" w:color="auto" w:fill="auto"/>
            <w:vAlign w:val="center"/>
            <w:hideMark/>
          </w:tcPr>
          <w:p w14:paraId="0044EF59"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Hà Nam </w:t>
            </w:r>
          </w:p>
        </w:tc>
        <w:tc>
          <w:tcPr>
            <w:tcW w:w="325" w:type="pct"/>
            <w:shd w:val="clear" w:color="auto" w:fill="auto"/>
            <w:vAlign w:val="center"/>
            <w:hideMark/>
          </w:tcPr>
          <w:p w14:paraId="6F9EE6FF"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3E10B149"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216E0DEB"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1618C664"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center"/>
            <w:hideMark/>
          </w:tcPr>
          <w:p w14:paraId="4F7FB1E2"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bottom"/>
            <w:hideMark/>
          </w:tcPr>
          <w:p w14:paraId="70D816D9" w14:textId="77777777" w:rsidR="00610A0E" w:rsidRPr="00624832" w:rsidRDefault="00610A0E" w:rsidP="00887F05">
            <w:pPr>
              <w:spacing w:before="0" w:after="0" w:line="240" w:lineRule="auto"/>
              <w:jc w:val="center"/>
              <w:rPr>
                <w:color w:val="000000"/>
                <w:szCs w:val="28"/>
              </w:rPr>
            </w:pPr>
            <w:r w:rsidRPr="00624832">
              <w:rPr>
                <w:color w:val="000000"/>
                <w:szCs w:val="28"/>
              </w:rPr>
              <w:t>40</w:t>
            </w:r>
          </w:p>
        </w:tc>
        <w:tc>
          <w:tcPr>
            <w:tcW w:w="466" w:type="pct"/>
            <w:shd w:val="clear" w:color="auto" w:fill="auto"/>
            <w:vAlign w:val="center"/>
            <w:hideMark/>
          </w:tcPr>
          <w:p w14:paraId="2CF1645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center"/>
            <w:hideMark/>
          </w:tcPr>
          <w:p w14:paraId="43A2370A"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bottom"/>
            <w:hideMark/>
          </w:tcPr>
          <w:p w14:paraId="41265CA4" w14:textId="77777777" w:rsidR="00610A0E" w:rsidRPr="00624832" w:rsidRDefault="00610A0E" w:rsidP="00887F05">
            <w:pPr>
              <w:spacing w:before="0" w:after="0" w:line="240" w:lineRule="auto"/>
              <w:jc w:val="center"/>
              <w:rPr>
                <w:color w:val="000000"/>
                <w:szCs w:val="28"/>
              </w:rPr>
            </w:pPr>
            <w:r w:rsidRPr="00624832">
              <w:rPr>
                <w:color w:val="000000"/>
                <w:szCs w:val="28"/>
              </w:rPr>
              <w:t>100</w:t>
            </w:r>
          </w:p>
        </w:tc>
      </w:tr>
      <w:tr w:rsidR="00B460C7" w:rsidRPr="00624832" w14:paraId="4C79B7D6" w14:textId="77777777" w:rsidTr="00080EB5">
        <w:trPr>
          <w:trHeight w:val="345"/>
          <w:jc w:val="center"/>
        </w:trPr>
        <w:tc>
          <w:tcPr>
            <w:tcW w:w="325" w:type="pct"/>
            <w:shd w:val="clear" w:color="auto" w:fill="auto"/>
            <w:vAlign w:val="center"/>
            <w:hideMark/>
          </w:tcPr>
          <w:p w14:paraId="208C4AF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8</w:t>
            </w:r>
          </w:p>
        </w:tc>
        <w:tc>
          <w:tcPr>
            <w:tcW w:w="906" w:type="pct"/>
            <w:shd w:val="clear" w:color="auto" w:fill="auto"/>
            <w:vAlign w:val="center"/>
            <w:hideMark/>
          </w:tcPr>
          <w:p w14:paraId="41249037"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Quảng Ninh </w:t>
            </w:r>
          </w:p>
        </w:tc>
        <w:tc>
          <w:tcPr>
            <w:tcW w:w="325" w:type="pct"/>
            <w:shd w:val="clear" w:color="auto" w:fill="auto"/>
            <w:vAlign w:val="center"/>
            <w:hideMark/>
          </w:tcPr>
          <w:p w14:paraId="32BD6772"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2736559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2</w:t>
            </w:r>
          </w:p>
        </w:tc>
        <w:tc>
          <w:tcPr>
            <w:tcW w:w="427" w:type="pct"/>
            <w:shd w:val="clear" w:color="auto" w:fill="auto"/>
            <w:vAlign w:val="bottom"/>
            <w:hideMark/>
          </w:tcPr>
          <w:p w14:paraId="6A7F094D"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2694C1B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center"/>
            <w:hideMark/>
          </w:tcPr>
          <w:p w14:paraId="33D75A4D"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82</w:t>
            </w:r>
          </w:p>
        </w:tc>
        <w:tc>
          <w:tcPr>
            <w:tcW w:w="427" w:type="pct"/>
            <w:shd w:val="clear" w:color="auto" w:fill="auto"/>
            <w:vAlign w:val="bottom"/>
            <w:hideMark/>
          </w:tcPr>
          <w:p w14:paraId="67AFFBE2"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655F0AF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center"/>
            <w:hideMark/>
          </w:tcPr>
          <w:p w14:paraId="0A351F0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102.5</w:t>
            </w:r>
          </w:p>
        </w:tc>
        <w:tc>
          <w:tcPr>
            <w:tcW w:w="466" w:type="pct"/>
            <w:shd w:val="clear" w:color="auto" w:fill="auto"/>
            <w:vAlign w:val="bottom"/>
            <w:hideMark/>
          </w:tcPr>
          <w:p w14:paraId="32F3C282"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6649C528" w14:textId="77777777" w:rsidTr="00080EB5">
        <w:trPr>
          <w:trHeight w:val="345"/>
          <w:jc w:val="center"/>
        </w:trPr>
        <w:tc>
          <w:tcPr>
            <w:tcW w:w="325" w:type="pct"/>
            <w:shd w:val="clear" w:color="auto" w:fill="auto"/>
            <w:vAlign w:val="center"/>
            <w:hideMark/>
          </w:tcPr>
          <w:p w14:paraId="748E78F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9</w:t>
            </w:r>
          </w:p>
        </w:tc>
        <w:tc>
          <w:tcPr>
            <w:tcW w:w="906" w:type="pct"/>
            <w:shd w:val="clear" w:color="auto" w:fill="auto"/>
            <w:vAlign w:val="center"/>
            <w:hideMark/>
          </w:tcPr>
          <w:p w14:paraId="18C2741E"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Khánh Hòa </w:t>
            </w:r>
          </w:p>
        </w:tc>
        <w:tc>
          <w:tcPr>
            <w:tcW w:w="325" w:type="pct"/>
            <w:shd w:val="clear" w:color="auto" w:fill="auto"/>
            <w:vAlign w:val="center"/>
            <w:hideMark/>
          </w:tcPr>
          <w:p w14:paraId="76ED702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0DF4461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6F3088C9"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33FC70F8"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center"/>
            <w:hideMark/>
          </w:tcPr>
          <w:p w14:paraId="7686ADEF"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44</w:t>
            </w:r>
          </w:p>
        </w:tc>
        <w:tc>
          <w:tcPr>
            <w:tcW w:w="427" w:type="pct"/>
            <w:shd w:val="clear" w:color="auto" w:fill="auto"/>
            <w:vAlign w:val="bottom"/>
            <w:hideMark/>
          </w:tcPr>
          <w:p w14:paraId="27CBB3D8"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4CBF2F6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center"/>
            <w:hideMark/>
          </w:tcPr>
          <w:p w14:paraId="5D8B26C9"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110</w:t>
            </w:r>
          </w:p>
        </w:tc>
        <w:tc>
          <w:tcPr>
            <w:tcW w:w="466" w:type="pct"/>
            <w:shd w:val="clear" w:color="auto" w:fill="auto"/>
            <w:vAlign w:val="bottom"/>
            <w:hideMark/>
          </w:tcPr>
          <w:p w14:paraId="3E5BE415"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2EDEE733" w14:textId="77777777" w:rsidTr="00080EB5">
        <w:trPr>
          <w:trHeight w:val="345"/>
          <w:jc w:val="center"/>
        </w:trPr>
        <w:tc>
          <w:tcPr>
            <w:tcW w:w="325" w:type="pct"/>
            <w:shd w:val="clear" w:color="auto" w:fill="auto"/>
            <w:vAlign w:val="center"/>
            <w:hideMark/>
          </w:tcPr>
          <w:p w14:paraId="371D6CF8"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w:t>
            </w:r>
          </w:p>
        </w:tc>
        <w:tc>
          <w:tcPr>
            <w:tcW w:w="906" w:type="pct"/>
            <w:shd w:val="clear" w:color="auto" w:fill="auto"/>
            <w:vAlign w:val="center"/>
            <w:hideMark/>
          </w:tcPr>
          <w:p w14:paraId="7EEA2CF9"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Ninh Thuận </w:t>
            </w:r>
          </w:p>
        </w:tc>
        <w:tc>
          <w:tcPr>
            <w:tcW w:w="325" w:type="pct"/>
            <w:shd w:val="clear" w:color="auto" w:fill="auto"/>
            <w:vAlign w:val="center"/>
            <w:hideMark/>
          </w:tcPr>
          <w:p w14:paraId="78CC463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4FAE8C4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7647CFE9"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3C001B3A"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41</w:t>
            </w:r>
          </w:p>
        </w:tc>
        <w:tc>
          <w:tcPr>
            <w:tcW w:w="427" w:type="pct"/>
            <w:shd w:val="clear" w:color="auto" w:fill="auto"/>
            <w:vAlign w:val="center"/>
            <w:hideMark/>
          </w:tcPr>
          <w:p w14:paraId="6B214407"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39</w:t>
            </w:r>
          </w:p>
        </w:tc>
        <w:tc>
          <w:tcPr>
            <w:tcW w:w="427" w:type="pct"/>
            <w:shd w:val="clear" w:color="auto" w:fill="auto"/>
            <w:vAlign w:val="bottom"/>
            <w:hideMark/>
          </w:tcPr>
          <w:p w14:paraId="763BB714" w14:textId="77777777" w:rsidR="00610A0E" w:rsidRPr="00624832" w:rsidRDefault="00610A0E" w:rsidP="00887F05">
            <w:pPr>
              <w:spacing w:before="0" w:after="0" w:line="240" w:lineRule="auto"/>
              <w:jc w:val="center"/>
              <w:rPr>
                <w:color w:val="000000"/>
                <w:szCs w:val="28"/>
              </w:rPr>
            </w:pPr>
            <w:r w:rsidRPr="00624832">
              <w:rPr>
                <w:color w:val="000000"/>
                <w:szCs w:val="28"/>
              </w:rPr>
              <w:t>40</w:t>
            </w:r>
          </w:p>
        </w:tc>
        <w:tc>
          <w:tcPr>
            <w:tcW w:w="466" w:type="pct"/>
            <w:shd w:val="clear" w:color="auto" w:fill="auto"/>
            <w:vAlign w:val="center"/>
            <w:hideMark/>
          </w:tcPr>
          <w:p w14:paraId="6BEB61E4"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102.5</w:t>
            </w:r>
          </w:p>
        </w:tc>
        <w:tc>
          <w:tcPr>
            <w:tcW w:w="466" w:type="pct"/>
            <w:shd w:val="clear" w:color="auto" w:fill="auto"/>
            <w:vAlign w:val="center"/>
            <w:hideMark/>
          </w:tcPr>
          <w:p w14:paraId="401749C2"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97.5</w:t>
            </w:r>
          </w:p>
        </w:tc>
        <w:tc>
          <w:tcPr>
            <w:tcW w:w="466" w:type="pct"/>
            <w:shd w:val="clear" w:color="auto" w:fill="auto"/>
            <w:vAlign w:val="bottom"/>
            <w:hideMark/>
          </w:tcPr>
          <w:p w14:paraId="587580E6" w14:textId="77777777" w:rsidR="00610A0E" w:rsidRPr="00624832" w:rsidRDefault="00610A0E" w:rsidP="00887F05">
            <w:pPr>
              <w:spacing w:before="0" w:after="0" w:line="240" w:lineRule="auto"/>
              <w:jc w:val="center"/>
              <w:rPr>
                <w:color w:val="000000"/>
                <w:szCs w:val="28"/>
              </w:rPr>
            </w:pPr>
            <w:r w:rsidRPr="00624832">
              <w:rPr>
                <w:color w:val="000000"/>
                <w:szCs w:val="28"/>
              </w:rPr>
              <w:t>100</w:t>
            </w:r>
          </w:p>
        </w:tc>
      </w:tr>
      <w:tr w:rsidR="00B460C7" w:rsidRPr="00624832" w14:paraId="65F5AF90" w14:textId="77777777" w:rsidTr="00080EB5">
        <w:trPr>
          <w:trHeight w:val="345"/>
          <w:jc w:val="center"/>
        </w:trPr>
        <w:tc>
          <w:tcPr>
            <w:tcW w:w="325" w:type="pct"/>
            <w:shd w:val="clear" w:color="auto" w:fill="auto"/>
            <w:vAlign w:val="center"/>
            <w:hideMark/>
          </w:tcPr>
          <w:p w14:paraId="38585BB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11</w:t>
            </w:r>
          </w:p>
        </w:tc>
        <w:tc>
          <w:tcPr>
            <w:tcW w:w="906" w:type="pct"/>
            <w:shd w:val="clear" w:color="auto" w:fill="auto"/>
            <w:vAlign w:val="center"/>
            <w:hideMark/>
          </w:tcPr>
          <w:p w14:paraId="30C3E45C"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Bình Phước </w:t>
            </w:r>
          </w:p>
        </w:tc>
        <w:tc>
          <w:tcPr>
            <w:tcW w:w="325" w:type="pct"/>
            <w:shd w:val="clear" w:color="auto" w:fill="auto"/>
            <w:vAlign w:val="center"/>
            <w:hideMark/>
          </w:tcPr>
          <w:p w14:paraId="661C659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6A71B588"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274E0949"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77C6F80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center"/>
            <w:hideMark/>
          </w:tcPr>
          <w:p w14:paraId="2727165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bottom"/>
            <w:hideMark/>
          </w:tcPr>
          <w:p w14:paraId="218FE430" w14:textId="77777777" w:rsidR="00610A0E" w:rsidRPr="00624832" w:rsidRDefault="00610A0E" w:rsidP="00887F05">
            <w:pPr>
              <w:spacing w:before="0" w:after="0" w:line="240" w:lineRule="auto"/>
              <w:jc w:val="center"/>
              <w:rPr>
                <w:color w:val="000000"/>
                <w:szCs w:val="28"/>
              </w:rPr>
            </w:pPr>
            <w:r w:rsidRPr="00624832">
              <w:rPr>
                <w:color w:val="000000"/>
                <w:szCs w:val="28"/>
              </w:rPr>
              <w:t>40</w:t>
            </w:r>
          </w:p>
        </w:tc>
        <w:tc>
          <w:tcPr>
            <w:tcW w:w="466" w:type="pct"/>
            <w:shd w:val="clear" w:color="auto" w:fill="auto"/>
            <w:vAlign w:val="center"/>
            <w:hideMark/>
          </w:tcPr>
          <w:p w14:paraId="2831D93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center"/>
            <w:hideMark/>
          </w:tcPr>
          <w:p w14:paraId="1B66A2F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bottom"/>
            <w:hideMark/>
          </w:tcPr>
          <w:p w14:paraId="4B85C57A" w14:textId="77777777" w:rsidR="00610A0E" w:rsidRPr="00624832" w:rsidRDefault="00610A0E" w:rsidP="00887F05">
            <w:pPr>
              <w:spacing w:before="0" w:after="0" w:line="240" w:lineRule="auto"/>
              <w:jc w:val="center"/>
              <w:rPr>
                <w:color w:val="000000"/>
                <w:szCs w:val="28"/>
              </w:rPr>
            </w:pPr>
            <w:r w:rsidRPr="00624832">
              <w:rPr>
                <w:color w:val="000000"/>
                <w:szCs w:val="28"/>
              </w:rPr>
              <w:t>100</w:t>
            </w:r>
          </w:p>
        </w:tc>
      </w:tr>
      <w:tr w:rsidR="00B460C7" w:rsidRPr="00624832" w14:paraId="5E585117" w14:textId="77777777" w:rsidTr="00080EB5">
        <w:trPr>
          <w:trHeight w:val="345"/>
          <w:jc w:val="center"/>
        </w:trPr>
        <w:tc>
          <w:tcPr>
            <w:tcW w:w="325" w:type="pct"/>
            <w:shd w:val="clear" w:color="auto" w:fill="auto"/>
            <w:vAlign w:val="center"/>
            <w:hideMark/>
          </w:tcPr>
          <w:p w14:paraId="1D5D03C7"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12</w:t>
            </w:r>
          </w:p>
        </w:tc>
        <w:tc>
          <w:tcPr>
            <w:tcW w:w="906" w:type="pct"/>
            <w:shd w:val="clear" w:color="auto" w:fill="auto"/>
            <w:vAlign w:val="center"/>
            <w:hideMark/>
          </w:tcPr>
          <w:p w14:paraId="1466A251"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Tây Ninh </w:t>
            </w:r>
          </w:p>
        </w:tc>
        <w:tc>
          <w:tcPr>
            <w:tcW w:w="325" w:type="pct"/>
            <w:shd w:val="clear" w:color="auto" w:fill="auto"/>
            <w:vAlign w:val="center"/>
            <w:hideMark/>
          </w:tcPr>
          <w:p w14:paraId="406DB9A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4C78B07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4D166274"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6ECBCFD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center"/>
            <w:hideMark/>
          </w:tcPr>
          <w:p w14:paraId="1BF11A7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bottom"/>
            <w:hideMark/>
          </w:tcPr>
          <w:p w14:paraId="0B90F2EB"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52C3D0E0"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center"/>
            <w:hideMark/>
          </w:tcPr>
          <w:p w14:paraId="3D31015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bottom"/>
            <w:hideMark/>
          </w:tcPr>
          <w:p w14:paraId="1C0DF40D"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B460C7" w:rsidRPr="00624832" w14:paraId="6F4BB9F4" w14:textId="77777777" w:rsidTr="00080EB5">
        <w:trPr>
          <w:trHeight w:val="330"/>
          <w:jc w:val="center"/>
        </w:trPr>
        <w:tc>
          <w:tcPr>
            <w:tcW w:w="325" w:type="pct"/>
            <w:shd w:val="clear" w:color="auto" w:fill="auto"/>
            <w:vAlign w:val="center"/>
            <w:hideMark/>
          </w:tcPr>
          <w:p w14:paraId="7D2BCC4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13</w:t>
            </w:r>
          </w:p>
        </w:tc>
        <w:tc>
          <w:tcPr>
            <w:tcW w:w="906" w:type="pct"/>
            <w:shd w:val="clear" w:color="auto" w:fill="auto"/>
            <w:vAlign w:val="center"/>
            <w:hideMark/>
          </w:tcPr>
          <w:p w14:paraId="144983DC"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Đồng Tháp </w:t>
            </w:r>
          </w:p>
        </w:tc>
        <w:tc>
          <w:tcPr>
            <w:tcW w:w="325" w:type="pct"/>
            <w:shd w:val="clear" w:color="auto" w:fill="auto"/>
            <w:vAlign w:val="center"/>
            <w:hideMark/>
          </w:tcPr>
          <w:p w14:paraId="6354595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35F3AD27"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60468F80"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0DFC15A4"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center"/>
            <w:hideMark/>
          </w:tcPr>
          <w:p w14:paraId="1AD6FCE3"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40</w:t>
            </w:r>
          </w:p>
        </w:tc>
        <w:tc>
          <w:tcPr>
            <w:tcW w:w="427" w:type="pct"/>
            <w:shd w:val="clear" w:color="auto" w:fill="auto"/>
            <w:vAlign w:val="bottom"/>
            <w:hideMark/>
          </w:tcPr>
          <w:p w14:paraId="44B04ECE" w14:textId="77777777" w:rsidR="00610A0E" w:rsidRPr="00624832" w:rsidRDefault="00610A0E" w:rsidP="00887F05">
            <w:pPr>
              <w:spacing w:before="0" w:after="0" w:line="240" w:lineRule="auto"/>
              <w:jc w:val="center"/>
              <w:rPr>
                <w:color w:val="000000"/>
                <w:szCs w:val="28"/>
              </w:rPr>
            </w:pPr>
            <w:r w:rsidRPr="00624832">
              <w:rPr>
                <w:color w:val="000000"/>
                <w:szCs w:val="28"/>
              </w:rPr>
              <w:t>40</w:t>
            </w:r>
          </w:p>
        </w:tc>
        <w:tc>
          <w:tcPr>
            <w:tcW w:w="466" w:type="pct"/>
            <w:shd w:val="clear" w:color="auto" w:fill="auto"/>
            <w:vAlign w:val="center"/>
            <w:hideMark/>
          </w:tcPr>
          <w:p w14:paraId="3ACC1379"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center"/>
            <w:hideMark/>
          </w:tcPr>
          <w:p w14:paraId="4213CC3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100</w:t>
            </w:r>
          </w:p>
        </w:tc>
        <w:tc>
          <w:tcPr>
            <w:tcW w:w="466" w:type="pct"/>
            <w:shd w:val="clear" w:color="auto" w:fill="auto"/>
            <w:vAlign w:val="bottom"/>
            <w:hideMark/>
          </w:tcPr>
          <w:p w14:paraId="0C8F44B6" w14:textId="77777777" w:rsidR="00610A0E" w:rsidRPr="00624832" w:rsidRDefault="00610A0E" w:rsidP="00887F05">
            <w:pPr>
              <w:spacing w:before="0" w:after="0" w:line="240" w:lineRule="auto"/>
              <w:jc w:val="center"/>
              <w:rPr>
                <w:color w:val="000000"/>
                <w:szCs w:val="28"/>
              </w:rPr>
            </w:pPr>
            <w:r w:rsidRPr="00624832">
              <w:rPr>
                <w:color w:val="000000"/>
                <w:szCs w:val="28"/>
              </w:rPr>
              <w:t>100</w:t>
            </w:r>
          </w:p>
        </w:tc>
      </w:tr>
      <w:tr w:rsidR="00B460C7" w:rsidRPr="00624832" w14:paraId="5CF69628" w14:textId="77777777" w:rsidTr="00080EB5">
        <w:trPr>
          <w:trHeight w:val="330"/>
          <w:jc w:val="center"/>
        </w:trPr>
        <w:tc>
          <w:tcPr>
            <w:tcW w:w="325" w:type="pct"/>
            <w:shd w:val="clear" w:color="auto" w:fill="auto"/>
            <w:vAlign w:val="center"/>
            <w:hideMark/>
          </w:tcPr>
          <w:p w14:paraId="4729BC8D"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14</w:t>
            </w:r>
          </w:p>
        </w:tc>
        <w:tc>
          <w:tcPr>
            <w:tcW w:w="906" w:type="pct"/>
            <w:shd w:val="clear" w:color="auto" w:fill="auto"/>
            <w:vAlign w:val="center"/>
            <w:hideMark/>
          </w:tcPr>
          <w:p w14:paraId="27335141"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An Giang </w:t>
            </w:r>
          </w:p>
        </w:tc>
        <w:tc>
          <w:tcPr>
            <w:tcW w:w="325" w:type="pct"/>
            <w:shd w:val="clear" w:color="auto" w:fill="auto"/>
            <w:vAlign w:val="center"/>
            <w:hideMark/>
          </w:tcPr>
          <w:p w14:paraId="76C0F0E5"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62E6699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427" w:type="pct"/>
            <w:shd w:val="clear" w:color="auto" w:fill="auto"/>
            <w:vAlign w:val="bottom"/>
            <w:hideMark/>
          </w:tcPr>
          <w:p w14:paraId="3C6CBA90"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323E0CD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center"/>
            <w:hideMark/>
          </w:tcPr>
          <w:p w14:paraId="117E73FD"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bottom"/>
            <w:hideMark/>
          </w:tcPr>
          <w:p w14:paraId="3B345E05" w14:textId="77777777" w:rsidR="00610A0E" w:rsidRPr="00624832" w:rsidRDefault="00610A0E" w:rsidP="00887F05">
            <w:pPr>
              <w:spacing w:before="0" w:after="0" w:line="240" w:lineRule="auto"/>
              <w:jc w:val="center"/>
              <w:rPr>
                <w:color w:val="000000"/>
                <w:szCs w:val="28"/>
              </w:rPr>
            </w:pPr>
            <w:r w:rsidRPr="00624832">
              <w:rPr>
                <w:color w:val="000000"/>
                <w:szCs w:val="28"/>
              </w:rPr>
              <w:t>40</w:t>
            </w:r>
          </w:p>
        </w:tc>
        <w:tc>
          <w:tcPr>
            <w:tcW w:w="466" w:type="pct"/>
            <w:shd w:val="clear" w:color="auto" w:fill="auto"/>
            <w:vAlign w:val="center"/>
            <w:hideMark/>
          </w:tcPr>
          <w:p w14:paraId="6307A6A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center"/>
            <w:hideMark/>
          </w:tcPr>
          <w:p w14:paraId="37904CE6"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bottom"/>
            <w:hideMark/>
          </w:tcPr>
          <w:p w14:paraId="35E2E84D" w14:textId="77777777" w:rsidR="00610A0E" w:rsidRPr="00624832" w:rsidRDefault="00610A0E" w:rsidP="00887F05">
            <w:pPr>
              <w:spacing w:before="0" w:after="0" w:line="240" w:lineRule="auto"/>
              <w:jc w:val="center"/>
              <w:rPr>
                <w:color w:val="000000"/>
                <w:szCs w:val="28"/>
              </w:rPr>
            </w:pPr>
            <w:r w:rsidRPr="00624832">
              <w:rPr>
                <w:color w:val="000000"/>
                <w:szCs w:val="28"/>
              </w:rPr>
              <w:t>100</w:t>
            </w:r>
          </w:p>
        </w:tc>
      </w:tr>
      <w:tr w:rsidR="00B460C7" w:rsidRPr="00624832" w14:paraId="4886EAD5" w14:textId="77777777" w:rsidTr="00080EB5">
        <w:trPr>
          <w:trHeight w:val="330"/>
          <w:jc w:val="center"/>
        </w:trPr>
        <w:tc>
          <w:tcPr>
            <w:tcW w:w="325" w:type="pct"/>
            <w:shd w:val="clear" w:color="auto" w:fill="auto"/>
            <w:vAlign w:val="center"/>
            <w:hideMark/>
          </w:tcPr>
          <w:p w14:paraId="7AEB619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15</w:t>
            </w:r>
          </w:p>
        </w:tc>
        <w:tc>
          <w:tcPr>
            <w:tcW w:w="906" w:type="pct"/>
            <w:shd w:val="clear" w:color="auto" w:fill="auto"/>
            <w:vAlign w:val="center"/>
            <w:hideMark/>
          </w:tcPr>
          <w:p w14:paraId="330C78C9" w14:textId="77777777" w:rsidR="00610A0E" w:rsidRPr="00624832" w:rsidRDefault="00610A0E" w:rsidP="00887F05">
            <w:pPr>
              <w:spacing w:before="0" w:after="0" w:line="240" w:lineRule="auto"/>
              <w:jc w:val="left"/>
              <w:rPr>
                <w:color w:val="000000"/>
                <w:szCs w:val="28"/>
                <w:lang w:val="en-SG" w:eastAsia="en-SG"/>
              </w:rPr>
            </w:pPr>
            <w:r w:rsidRPr="00624832">
              <w:rPr>
                <w:color w:val="000000"/>
                <w:szCs w:val="28"/>
                <w:lang w:val="en-SG" w:eastAsia="en-SG"/>
              </w:rPr>
              <w:t xml:space="preserve">Sóc Trăng </w:t>
            </w:r>
          </w:p>
        </w:tc>
        <w:tc>
          <w:tcPr>
            <w:tcW w:w="325" w:type="pct"/>
            <w:shd w:val="clear" w:color="auto" w:fill="auto"/>
            <w:vAlign w:val="center"/>
            <w:hideMark/>
          </w:tcPr>
          <w:p w14:paraId="00828C1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w:t>
            </w:r>
          </w:p>
        </w:tc>
        <w:tc>
          <w:tcPr>
            <w:tcW w:w="338" w:type="pct"/>
            <w:shd w:val="clear" w:color="auto" w:fill="auto"/>
            <w:vAlign w:val="center"/>
            <w:hideMark/>
          </w:tcPr>
          <w:p w14:paraId="2B4421DF"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2</w:t>
            </w:r>
          </w:p>
        </w:tc>
        <w:tc>
          <w:tcPr>
            <w:tcW w:w="427" w:type="pct"/>
            <w:shd w:val="clear" w:color="auto" w:fill="auto"/>
            <w:vAlign w:val="bottom"/>
            <w:hideMark/>
          </w:tcPr>
          <w:p w14:paraId="6FD43C9B" w14:textId="77777777" w:rsidR="00610A0E" w:rsidRPr="00624832" w:rsidRDefault="00610A0E" w:rsidP="00887F05">
            <w:pPr>
              <w:spacing w:before="0" w:after="0" w:line="240" w:lineRule="auto"/>
              <w:jc w:val="center"/>
              <w:rPr>
                <w:color w:val="000000"/>
                <w:szCs w:val="28"/>
              </w:rPr>
            </w:pPr>
            <w:r w:rsidRPr="00624832">
              <w:rPr>
                <w:color w:val="000000"/>
                <w:szCs w:val="28"/>
              </w:rPr>
              <w:t>1</w:t>
            </w:r>
          </w:p>
        </w:tc>
        <w:tc>
          <w:tcPr>
            <w:tcW w:w="427" w:type="pct"/>
            <w:shd w:val="clear" w:color="auto" w:fill="auto"/>
            <w:vAlign w:val="center"/>
            <w:hideMark/>
          </w:tcPr>
          <w:p w14:paraId="3C25EE6C"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42</w:t>
            </w:r>
          </w:p>
        </w:tc>
        <w:tc>
          <w:tcPr>
            <w:tcW w:w="427" w:type="pct"/>
            <w:shd w:val="clear" w:color="auto" w:fill="auto"/>
            <w:vAlign w:val="center"/>
            <w:hideMark/>
          </w:tcPr>
          <w:p w14:paraId="16387AE1"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84</w:t>
            </w:r>
          </w:p>
        </w:tc>
        <w:tc>
          <w:tcPr>
            <w:tcW w:w="427" w:type="pct"/>
            <w:shd w:val="clear" w:color="auto" w:fill="auto"/>
            <w:vAlign w:val="bottom"/>
            <w:hideMark/>
          </w:tcPr>
          <w:p w14:paraId="0FCED4D2" w14:textId="77777777" w:rsidR="00610A0E" w:rsidRPr="00624832" w:rsidRDefault="00610A0E" w:rsidP="00887F05">
            <w:pPr>
              <w:spacing w:before="0" w:after="0" w:line="240" w:lineRule="auto"/>
              <w:jc w:val="center"/>
              <w:rPr>
                <w:color w:val="000000"/>
                <w:szCs w:val="28"/>
              </w:rPr>
            </w:pPr>
            <w:r w:rsidRPr="00624832">
              <w:rPr>
                <w:color w:val="000000"/>
                <w:szCs w:val="28"/>
              </w:rPr>
              <w:t>42</w:t>
            </w:r>
          </w:p>
        </w:tc>
        <w:tc>
          <w:tcPr>
            <w:tcW w:w="466" w:type="pct"/>
            <w:shd w:val="clear" w:color="auto" w:fill="auto"/>
            <w:vAlign w:val="center"/>
            <w:hideMark/>
          </w:tcPr>
          <w:p w14:paraId="0CC72FEB"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center"/>
            <w:hideMark/>
          </w:tcPr>
          <w:p w14:paraId="5086039E" w14:textId="77777777" w:rsidR="00610A0E" w:rsidRPr="00624832" w:rsidRDefault="00610A0E" w:rsidP="00887F05">
            <w:pPr>
              <w:spacing w:before="0" w:after="0" w:line="240" w:lineRule="auto"/>
              <w:jc w:val="center"/>
              <w:rPr>
                <w:color w:val="000000"/>
                <w:szCs w:val="28"/>
                <w:lang w:val="en-SG" w:eastAsia="en-SG"/>
              </w:rPr>
            </w:pPr>
            <w:r w:rsidRPr="00624832">
              <w:rPr>
                <w:color w:val="000000"/>
                <w:szCs w:val="28"/>
                <w:lang w:val="en-SG" w:eastAsia="en-SG"/>
              </w:rPr>
              <w:t>105</w:t>
            </w:r>
          </w:p>
        </w:tc>
        <w:tc>
          <w:tcPr>
            <w:tcW w:w="466" w:type="pct"/>
            <w:shd w:val="clear" w:color="auto" w:fill="auto"/>
            <w:vAlign w:val="bottom"/>
            <w:hideMark/>
          </w:tcPr>
          <w:p w14:paraId="4045958C" w14:textId="77777777" w:rsidR="00610A0E" w:rsidRPr="00624832" w:rsidRDefault="00610A0E" w:rsidP="00887F05">
            <w:pPr>
              <w:spacing w:before="0" w:after="0" w:line="240" w:lineRule="auto"/>
              <w:jc w:val="center"/>
              <w:rPr>
                <w:color w:val="000000"/>
                <w:szCs w:val="28"/>
              </w:rPr>
            </w:pPr>
            <w:r w:rsidRPr="00624832">
              <w:rPr>
                <w:color w:val="000000"/>
                <w:szCs w:val="28"/>
              </w:rPr>
              <w:t>105</w:t>
            </w:r>
          </w:p>
        </w:tc>
      </w:tr>
      <w:tr w:rsidR="00080EB5" w:rsidRPr="00624832" w14:paraId="1066DA51" w14:textId="77777777" w:rsidTr="00080EB5">
        <w:trPr>
          <w:trHeight w:val="330"/>
          <w:jc w:val="center"/>
        </w:trPr>
        <w:tc>
          <w:tcPr>
            <w:tcW w:w="1230" w:type="pct"/>
            <w:gridSpan w:val="2"/>
            <w:shd w:val="clear" w:color="auto" w:fill="D6E3BC"/>
            <w:vAlign w:val="center"/>
            <w:hideMark/>
          </w:tcPr>
          <w:p w14:paraId="7AEBD873"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Tổng cộng</w:t>
            </w:r>
          </w:p>
        </w:tc>
        <w:tc>
          <w:tcPr>
            <w:tcW w:w="325" w:type="pct"/>
            <w:shd w:val="clear" w:color="auto" w:fill="D6E3BC"/>
            <w:vAlign w:val="center"/>
            <w:hideMark/>
          </w:tcPr>
          <w:p w14:paraId="44DBA345"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15</w:t>
            </w:r>
          </w:p>
        </w:tc>
        <w:tc>
          <w:tcPr>
            <w:tcW w:w="338" w:type="pct"/>
            <w:shd w:val="clear" w:color="auto" w:fill="D6E3BC"/>
            <w:vAlign w:val="center"/>
            <w:hideMark/>
          </w:tcPr>
          <w:p w14:paraId="391372B2"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24</w:t>
            </w:r>
          </w:p>
        </w:tc>
        <w:tc>
          <w:tcPr>
            <w:tcW w:w="427" w:type="pct"/>
            <w:shd w:val="clear" w:color="auto" w:fill="D6E3BC"/>
            <w:vAlign w:val="center"/>
            <w:hideMark/>
          </w:tcPr>
          <w:p w14:paraId="3A23EE55" w14:textId="77777777" w:rsidR="00080EB5" w:rsidRPr="00624832" w:rsidRDefault="00080EB5" w:rsidP="00080EB5">
            <w:pPr>
              <w:spacing w:before="0" w:after="0" w:line="240" w:lineRule="auto"/>
              <w:jc w:val="center"/>
              <w:rPr>
                <w:b/>
                <w:color w:val="000000"/>
                <w:szCs w:val="28"/>
              </w:rPr>
            </w:pPr>
            <w:r w:rsidRPr="00624832">
              <w:rPr>
                <w:b/>
                <w:color w:val="000000"/>
                <w:szCs w:val="28"/>
              </w:rPr>
              <w:t>15</w:t>
            </w:r>
          </w:p>
        </w:tc>
        <w:tc>
          <w:tcPr>
            <w:tcW w:w="427" w:type="pct"/>
            <w:shd w:val="clear" w:color="auto" w:fill="D6E3BC"/>
            <w:vAlign w:val="center"/>
            <w:hideMark/>
          </w:tcPr>
          <w:p w14:paraId="0F7AFA4A"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615</w:t>
            </w:r>
          </w:p>
        </w:tc>
        <w:tc>
          <w:tcPr>
            <w:tcW w:w="427" w:type="pct"/>
            <w:shd w:val="clear" w:color="auto" w:fill="D6E3BC"/>
            <w:vAlign w:val="center"/>
            <w:hideMark/>
          </w:tcPr>
          <w:p w14:paraId="7BE0A054"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987</w:t>
            </w:r>
          </w:p>
        </w:tc>
        <w:tc>
          <w:tcPr>
            <w:tcW w:w="427" w:type="pct"/>
            <w:shd w:val="clear" w:color="auto" w:fill="D6E3BC"/>
            <w:vAlign w:val="center"/>
            <w:hideMark/>
          </w:tcPr>
          <w:p w14:paraId="7373A03D" w14:textId="77777777" w:rsidR="00080EB5" w:rsidRPr="00624832" w:rsidRDefault="00080EB5" w:rsidP="00080EB5">
            <w:pPr>
              <w:spacing w:before="0" w:after="0" w:line="240" w:lineRule="auto"/>
              <w:jc w:val="center"/>
              <w:rPr>
                <w:b/>
                <w:color w:val="000000"/>
                <w:szCs w:val="28"/>
              </w:rPr>
            </w:pPr>
            <w:r w:rsidRPr="00624832">
              <w:rPr>
                <w:b/>
                <w:color w:val="000000"/>
                <w:szCs w:val="28"/>
              </w:rPr>
              <w:t>617</w:t>
            </w:r>
          </w:p>
        </w:tc>
        <w:tc>
          <w:tcPr>
            <w:tcW w:w="466" w:type="pct"/>
            <w:shd w:val="clear" w:color="auto" w:fill="D6E3BC"/>
            <w:vAlign w:val="center"/>
            <w:hideMark/>
          </w:tcPr>
          <w:p w14:paraId="35D72964"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102.5</w:t>
            </w:r>
          </w:p>
        </w:tc>
        <w:tc>
          <w:tcPr>
            <w:tcW w:w="466" w:type="pct"/>
            <w:shd w:val="clear" w:color="auto" w:fill="D6E3BC"/>
            <w:vAlign w:val="center"/>
            <w:hideMark/>
          </w:tcPr>
          <w:p w14:paraId="1A5BA418" w14:textId="77777777" w:rsidR="00080EB5" w:rsidRPr="00624832" w:rsidRDefault="00080EB5" w:rsidP="00080EB5">
            <w:pPr>
              <w:spacing w:before="0" w:after="0" w:line="240" w:lineRule="auto"/>
              <w:jc w:val="center"/>
              <w:rPr>
                <w:b/>
                <w:bCs/>
                <w:color w:val="000000"/>
                <w:szCs w:val="28"/>
                <w:lang w:val="en-SG" w:eastAsia="en-SG"/>
              </w:rPr>
            </w:pPr>
            <w:r w:rsidRPr="00624832">
              <w:rPr>
                <w:b/>
                <w:bCs/>
                <w:color w:val="000000"/>
                <w:szCs w:val="28"/>
                <w:lang w:val="en-SG" w:eastAsia="en-SG"/>
              </w:rPr>
              <w:t>102.8</w:t>
            </w:r>
          </w:p>
        </w:tc>
        <w:tc>
          <w:tcPr>
            <w:tcW w:w="466" w:type="pct"/>
            <w:shd w:val="clear" w:color="auto" w:fill="D6E3BC"/>
            <w:vAlign w:val="center"/>
            <w:hideMark/>
          </w:tcPr>
          <w:p w14:paraId="48B2DA20" w14:textId="77777777" w:rsidR="00080EB5" w:rsidRPr="00624832" w:rsidRDefault="00080EB5" w:rsidP="00080EB5">
            <w:pPr>
              <w:spacing w:before="0" w:after="0" w:line="240" w:lineRule="auto"/>
              <w:jc w:val="center"/>
              <w:rPr>
                <w:b/>
                <w:bCs/>
                <w:color w:val="000000"/>
                <w:szCs w:val="28"/>
              </w:rPr>
            </w:pPr>
            <w:r w:rsidRPr="00624832">
              <w:rPr>
                <w:b/>
                <w:bCs/>
                <w:color w:val="000000"/>
                <w:szCs w:val="28"/>
              </w:rPr>
              <w:t>102.8</w:t>
            </w:r>
          </w:p>
        </w:tc>
      </w:tr>
    </w:tbl>
    <w:p w14:paraId="54D1FCFD" w14:textId="77777777" w:rsidR="000A68E2" w:rsidRPr="00624832" w:rsidRDefault="00610A0E" w:rsidP="006152AE">
      <w:pPr>
        <w:spacing w:before="120" w:after="120" w:line="240" w:lineRule="auto"/>
        <w:ind w:firstLine="720"/>
        <w:rPr>
          <w:color w:val="000000"/>
          <w:szCs w:val="28"/>
          <w:shd w:val="clear" w:color="auto" w:fill="FFFF00"/>
          <w:lang w:val="sv-SE"/>
        </w:rPr>
      </w:pPr>
      <w:r w:rsidRPr="00624832">
        <w:rPr>
          <w:color w:val="000000"/>
          <w:szCs w:val="28"/>
        </w:rPr>
        <w:t xml:space="preserve">Nâng cao năng lực quản lý y tế, xây dựng kế hoạch và theo dõi giám sát cho cán bộ tuyến huyện trong các lĩnh vực </w:t>
      </w:r>
      <w:r w:rsidR="0067747D" w:rsidRPr="00624832">
        <w:rPr>
          <w:color w:val="000000"/>
          <w:szCs w:val="28"/>
        </w:rPr>
        <w:t>HIV/AIDS, Lao,</w:t>
      </w:r>
      <w:r w:rsidRPr="00624832">
        <w:rPr>
          <w:color w:val="000000"/>
          <w:szCs w:val="28"/>
        </w:rPr>
        <w:t xml:space="preserve"> Sốt rét và CSSKBMTE là nội dung rất cần thiết và phù hợp với thực tế công việc tại huyện vì vậy Dự án luôn duy trì hàng năm để có thể cập nhật được những nội dung quan trọng cho nhiều cán bộ làm công tác quản lý, lập kế hoạch tuyến huyện. Tuy nhiên đây cũng là nội dung mới đối với các đối tượng học viên tham dự, nên kết quả lượng giá trước khóa </w:t>
      </w:r>
      <w:r w:rsidR="0086529A" w:rsidRPr="00624832">
        <w:rPr>
          <w:szCs w:val="28"/>
        </w:rPr>
        <w:t>học có tới 82</w:t>
      </w:r>
      <w:r w:rsidRPr="00624832">
        <w:rPr>
          <w:szCs w:val="28"/>
        </w:rPr>
        <w:t xml:space="preserve">%(506/617) học viên có điểm dưới trung bình, đặc biệt Hà Nam (100%), Quảng Ninh (95,2%) và Thái Nguyên (95,2%) là  tỉnh có tỷ lệ học viên điểm dưới trung bình cao nhất. </w:t>
      </w:r>
    </w:p>
    <w:p w14:paraId="16E34C28" w14:textId="77777777" w:rsidR="00610A0E" w:rsidRPr="00624832" w:rsidRDefault="00610A0E" w:rsidP="00610A0E">
      <w:pPr>
        <w:spacing w:before="120" w:after="120" w:line="240" w:lineRule="auto"/>
        <w:rPr>
          <w:b/>
          <w:szCs w:val="28"/>
          <w:lang w:val="sv-SE"/>
        </w:rPr>
      </w:pPr>
      <w:r w:rsidRPr="00624832">
        <w:rPr>
          <w:b/>
          <w:szCs w:val="28"/>
          <w:lang w:val="sv-SE"/>
        </w:rPr>
        <w:t xml:space="preserve">Hình </w:t>
      </w:r>
      <w:r w:rsidR="00BD076B" w:rsidRPr="00624832">
        <w:rPr>
          <w:b/>
          <w:szCs w:val="28"/>
        </w:rPr>
        <w:fldChar w:fldCharType="begin"/>
      </w:r>
      <w:r w:rsidRPr="00624832">
        <w:rPr>
          <w:b/>
          <w:szCs w:val="28"/>
          <w:lang w:val="sv-SE"/>
        </w:rPr>
        <w:instrText xml:space="preserve"> SEQ Hình \* ARABIC </w:instrText>
      </w:r>
      <w:r w:rsidR="00BD076B" w:rsidRPr="00624832">
        <w:rPr>
          <w:b/>
          <w:szCs w:val="28"/>
        </w:rPr>
        <w:fldChar w:fldCharType="separate"/>
      </w:r>
      <w:r w:rsidR="00ED54D5">
        <w:rPr>
          <w:b/>
          <w:noProof/>
          <w:szCs w:val="28"/>
          <w:lang w:val="sv-SE"/>
        </w:rPr>
        <w:t>4</w:t>
      </w:r>
      <w:r w:rsidR="00BD076B" w:rsidRPr="00624832">
        <w:rPr>
          <w:b/>
          <w:noProof/>
          <w:szCs w:val="28"/>
        </w:rPr>
        <w:fldChar w:fldCharType="end"/>
      </w:r>
      <w:r w:rsidRPr="00624832">
        <w:rPr>
          <w:b/>
          <w:szCs w:val="28"/>
          <w:lang w:val="sv-SE"/>
        </w:rPr>
        <w:t>. Kết quả lượng giá chung lớp quản lý tuyến huyện năm 2014</w:t>
      </w:r>
    </w:p>
    <w:p w14:paraId="28ED50A2" w14:textId="77777777" w:rsidR="000A68E2" w:rsidRPr="00624832" w:rsidRDefault="00624832" w:rsidP="001940C9">
      <w:pPr>
        <w:spacing w:before="120" w:after="120" w:line="240" w:lineRule="auto"/>
        <w:jc w:val="left"/>
      </w:pPr>
      <w:r>
        <w:rPr>
          <w:noProof/>
          <w:szCs w:val="28"/>
        </w:rPr>
        <w:drawing>
          <wp:inline distT="0" distB="0" distL="0" distR="0" wp14:anchorId="29872C55" wp14:editId="41BC8EC0">
            <wp:extent cx="5614035" cy="2828290"/>
            <wp:effectExtent l="0" t="0" r="0" b="0"/>
            <wp:docPr id="5" name="Objec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33B0FE0" w14:textId="77777777" w:rsidR="0067747D" w:rsidRPr="00624832" w:rsidRDefault="0086529A" w:rsidP="0086529A">
      <w:pPr>
        <w:spacing w:before="120" w:after="120" w:line="240" w:lineRule="auto"/>
        <w:ind w:firstLine="720"/>
        <w:rPr>
          <w:color w:val="000000"/>
          <w:szCs w:val="28"/>
          <w:lang w:val="sv-SE"/>
        </w:rPr>
      </w:pPr>
      <w:r w:rsidRPr="00624832">
        <w:rPr>
          <w:szCs w:val="28"/>
        </w:rPr>
        <w:t>Với nộ</w:t>
      </w:r>
      <w:r w:rsidR="0067747D" w:rsidRPr="00624832">
        <w:rPr>
          <w:szCs w:val="28"/>
        </w:rPr>
        <w:t>i dung bài giảng rõ ràng, logic,</w:t>
      </w:r>
      <w:r w:rsidRPr="00624832">
        <w:rPr>
          <w:szCs w:val="28"/>
        </w:rPr>
        <w:t xml:space="preserve"> khoa học</w:t>
      </w:r>
      <w:r w:rsidR="0067747D" w:rsidRPr="00624832">
        <w:rPr>
          <w:szCs w:val="28"/>
        </w:rPr>
        <w:t>,</w:t>
      </w:r>
      <w:r w:rsidRPr="00624832">
        <w:rPr>
          <w:szCs w:val="28"/>
        </w:rPr>
        <w:t xml:space="preserve"> cùng đội ngũ giảng viên lớp tập huấn biết lựa chọn phương pháp giảng dạy tích cực và phù hợp với tình </w:t>
      </w:r>
      <w:r w:rsidRPr="00624832">
        <w:rPr>
          <w:szCs w:val="28"/>
        </w:rPr>
        <w:lastRenderedPageBreak/>
        <w:t xml:space="preserve">hình của địa phương, đặc biệt ưu tiên thảo luận và nội dung thảo luận luôn sát với thực tế nên các lớp tập huấn triển khai tương đối thuận lợi và hiệu quả. Sau khóa tập huấn cán bộ y tế có khả năng quản lý, xây dựng kế hoạch, theo dõi và giám sát hoạt động của chương trình và dự án được phân công phụ trách có chất lượng và hiệu quả hơn. Kết quả lượng giá lớp tập huấn sau tập huấn đạt khá cao, </w:t>
      </w:r>
      <w:r w:rsidRPr="00624832">
        <w:rPr>
          <w:color w:val="000000"/>
          <w:szCs w:val="28"/>
          <w:lang w:val="sv-SE"/>
        </w:rPr>
        <w:t>có 13/14 tỉnh không còn học viên có điểm dưới trung bình. Tỉnh Tây Ninh là tỉnh duy nhất có 9/42 học viên có điểm dưới trung bình sau tập huấn chiếm 21,4%. Đây là tỷ lệ quá cao nên tỉnh Tây Ninh cần chú ý hơn trong công tác tổ chức lớp học cũng như lựa chọn đối tượng học viên cho phù hợp với khóa học. Tỷ lệ học viên đạt loại giỏi chung là 310/617 học viên (chiếm 50,2%), và tỷ lệ học viên đạt loại khá là 190/575 học viên (chiếm 32,3%). Trong đó, tỉnh Đồng Tháp và Bắc Giang có tỷ lệ học viên đạt loại giỏi sau tập huấn cao nhất lần lượt là 95% và 90.5%</w:t>
      </w:r>
      <w:r w:rsidR="00105416">
        <w:rPr>
          <w:color w:val="000000"/>
          <w:szCs w:val="28"/>
          <w:lang w:val="sv-SE"/>
        </w:rPr>
        <w:t>.</w:t>
      </w:r>
    </w:p>
    <w:p w14:paraId="7BDCC09D" w14:textId="77777777" w:rsidR="00610A0E" w:rsidRPr="00624832" w:rsidRDefault="000844C1" w:rsidP="000844C1">
      <w:pPr>
        <w:pStyle w:val="Caption"/>
        <w:rPr>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7</w:t>
      </w:r>
      <w:r w:rsidR="00BD076B" w:rsidRPr="00624832">
        <w:fldChar w:fldCharType="end"/>
      </w:r>
      <w:r w:rsidR="001940C9" w:rsidRPr="00624832">
        <w:rPr>
          <w:szCs w:val="28"/>
        </w:rPr>
        <w:t>. K</w:t>
      </w:r>
      <w:r w:rsidR="00610A0E" w:rsidRPr="00624832">
        <w:rPr>
          <w:szCs w:val="28"/>
        </w:rPr>
        <w:t xml:space="preserve">ết quả lượng giá lớp </w:t>
      </w:r>
      <w:r w:rsidR="0086529A" w:rsidRPr="00624832">
        <w:rPr>
          <w:szCs w:val="28"/>
        </w:rPr>
        <w:t xml:space="preserve">QLYT </w:t>
      </w:r>
      <w:r w:rsidR="00610A0E" w:rsidRPr="00624832">
        <w:rPr>
          <w:szCs w:val="28"/>
        </w:rPr>
        <w:t>tuyến huyện năm 2014</w:t>
      </w:r>
      <w:r w:rsidR="001940C9" w:rsidRPr="00624832">
        <w:rPr>
          <w:szCs w:val="28"/>
        </w:rPr>
        <w:t xml:space="preserve"> (theo tỉnh)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718"/>
        <w:gridCol w:w="858"/>
        <w:gridCol w:w="809"/>
        <w:gridCol w:w="896"/>
        <w:gridCol w:w="897"/>
        <w:gridCol w:w="802"/>
        <w:gridCol w:w="900"/>
        <w:gridCol w:w="810"/>
        <w:gridCol w:w="857"/>
      </w:tblGrid>
      <w:tr w:rsidR="000F4B63" w:rsidRPr="00624832" w14:paraId="09EB2629" w14:textId="77777777" w:rsidTr="0067747D">
        <w:trPr>
          <w:tblHeader/>
        </w:trPr>
        <w:tc>
          <w:tcPr>
            <w:tcW w:w="590" w:type="dxa"/>
            <w:vMerge w:val="restart"/>
            <w:shd w:val="clear" w:color="auto" w:fill="D6E3BC"/>
            <w:vAlign w:val="center"/>
          </w:tcPr>
          <w:p w14:paraId="5ED648BC"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TT</w:t>
            </w:r>
          </w:p>
        </w:tc>
        <w:tc>
          <w:tcPr>
            <w:tcW w:w="1718" w:type="dxa"/>
            <w:vMerge w:val="restart"/>
            <w:shd w:val="clear" w:color="auto" w:fill="D6E3BC"/>
            <w:vAlign w:val="center"/>
          </w:tcPr>
          <w:p w14:paraId="5DB13E52"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Tỉnh</w:t>
            </w:r>
          </w:p>
        </w:tc>
        <w:tc>
          <w:tcPr>
            <w:tcW w:w="3460" w:type="dxa"/>
            <w:gridSpan w:val="4"/>
            <w:shd w:val="clear" w:color="auto" w:fill="D6E3BC"/>
            <w:vAlign w:val="center"/>
          </w:tcPr>
          <w:p w14:paraId="73B0AA73"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Trước tập huấn (%)</w:t>
            </w:r>
          </w:p>
        </w:tc>
        <w:tc>
          <w:tcPr>
            <w:tcW w:w="3369" w:type="dxa"/>
            <w:gridSpan w:val="4"/>
            <w:shd w:val="clear" w:color="auto" w:fill="D6E3BC"/>
            <w:vAlign w:val="center"/>
          </w:tcPr>
          <w:p w14:paraId="5B87F5BC"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Sau tập huấn (%)</w:t>
            </w:r>
          </w:p>
        </w:tc>
      </w:tr>
      <w:tr w:rsidR="000F4B63" w:rsidRPr="00624832" w14:paraId="2EAE4B08" w14:textId="77777777" w:rsidTr="0067747D">
        <w:trPr>
          <w:tblHeader/>
        </w:trPr>
        <w:tc>
          <w:tcPr>
            <w:tcW w:w="590" w:type="dxa"/>
            <w:vMerge/>
            <w:shd w:val="clear" w:color="auto" w:fill="D6E3BC"/>
            <w:vAlign w:val="center"/>
          </w:tcPr>
          <w:p w14:paraId="1D23A5D9" w14:textId="77777777" w:rsidR="000F4B63" w:rsidRPr="00624832" w:rsidRDefault="000F4B63" w:rsidP="00021176">
            <w:pPr>
              <w:jc w:val="center"/>
              <w:rPr>
                <w:b/>
              </w:rPr>
            </w:pPr>
          </w:p>
        </w:tc>
        <w:tc>
          <w:tcPr>
            <w:tcW w:w="1718" w:type="dxa"/>
            <w:vMerge/>
            <w:shd w:val="clear" w:color="auto" w:fill="D6E3BC"/>
            <w:vAlign w:val="center"/>
          </w:tcPr>
          <w:p w14:paraId="7B9E3D16" w14:textId="77777777" w:rsidR="000F4B63" w:rsidRPr="00624832" w:rsidRDefault="000F4B63" w:rsidP="00021176">
            <w:pPr>
              <w:jc w:val="center"/>
              <w:rPr>
                <w:b/>
              </w:rPr>
            </w:pPr>
          </w:p>
        </w:tc>
        <w:tc>
          <w:tcPr>
            <w:tcW w:w="858" w:type="dxa"/>
            <w:shd w:val="clear" w:color="auto" w:fill="D6E3BC"/>
            <w:vAlign w:val="center"/>
          </w:tcPr>
          <w:p w14:paraId="009A6B3C"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Giỏi</w:t>
            </w:r>
          </w:p>
        </w:tc>
        <w:tc>
          <w:tcPr>
            <w:tcW w:w="809" w:type="dxa"/>
            <w:shd w:val="clear" w:color="auto" w:fill="D6E3BC"/>
            <w:vAlign w:val="center"/>
          </w:tcPr>
          <w:p w14:paraId="3F108230"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Khá</w:t>
            </w:r>
          </w:p>
        </w:tc>
        <w:tc>
          <w:tcPr>
            <w:tcW w:w="896" w:type="dxa"/>
            <w:shd w:val="clear" w:color="auto" w:fill="D6E3BC"/>
            <w:vAlign w:val="center"/>
          </w:tcPr>
          <w:p w14:paraId="775F376A"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TB</w:t>
            </w:r>
          </w:p>
        </w:tc>
        <w:tc>
          <w:tcPr>
            <w:tcW w:w="897" w:type="dxa"/>
            <w:shd w:val="clear" w:color="auto" w:fill="D6E3BC"/>
            <w:vAlign w:val="center"/>
          </w:tcPr>
          <w:p w14:paraId="1ADDC9DB" w14:textId="77777777" w:rsidR="000F4B63" w:rsidRPr="00624832" w:rsidRDefault="00BB74C9" w:rsidP="0050255C">
            <w:pPr>
              <w:spacing w:before="0" w:after="0" w:line="240" w:lineRule="auto"/>
              <w:jc w:val="center"/>
              <w:rPr>
                <w:b/>
                <w:bCs/>
                <w:szCs w:val="28"/>
                <w:lang w:val="en-SG" w:eastAsia="en-SG"/>
              </w:rPr>
            </w:pPr>
            <w:r w:rsidRPr="00624832">
              <w:rPr>
                <w:b/>
                <w:bCs/>
                <w:szCs w:val="28"/>
                <w:lang w:val="en-SG" w:eastAsia="en-SG"/>
              </w:rPr>
              <w:t>Yếu</w:t>
            </w:r>
          </w:p>
        </w:tc>
        <w:tc>
          <w:tcPr>
            <w:tcW w:w="802" w:type="dxa"/>
            <w:shd w:val="clear" w:color="auto" w:fill="D6E3BC"/>
            <w:vAlign w:val="center"/>
          </w:tcPr>
          <w:p w14:paraId="4995A336"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Giỏi</w:t>
            </w:r>
          </w:p>
        </w:tc>
        <w:tc>
          <w:tcPr>
            <w:tcW w:w="900" w:type="dxa"/>
            <w:shd w:val="clear" w:color="auto" w:fill="D6E3BC"/>
            <w:vAlign w:val="center"/>
          </w:tcPr>
          <w:p w14:paraId="0CA3217E"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Khá</w:t>
            </w:r>
          </w:p>
        </w:tc>
        <w:tc>
          <w:tcPr>
            <w:tcW w:w="810" w:type="dxa"/>
            <w:shd w:val="clear" w:color="auto" w:fill="D6E3BC"/>
            <w:vAlign w:val="center"/>
          </w:tcPr>
          <w:p w14:paraId="69488E33" w14:textId="77777777" w:rsidR="000F4B63" w:rsidRPr="00624832" w:rsidRDefault="000F4B63" w:rsidP="0050255C">
            <w:pPr>
              <w:spacing w:before="0" w:after="0" w:line="240" w:lineRule="auto"/>
              <w:jc w:val="center"/>
              <w:rPr>
                <w:b/>
                <w:bCs/>
                <w:szCs w:val="28"/>
                <w:lang w:val="en-SG" w:eastAsia="en-SG"/>
              </w:rPr>
            </w:pPr>
            <w:r w:rsidRPr="00624832">
              <w:rPr>
                <w:b/>
                <w:bCs/>
                <w:szCs w:val="28"/>
                <w:lang w:val="en-SG" w:eastAsia="en-SG"/>
              </w:rPr>
              <w:t>TB</w:t>
            </w:r>
          </w:p>
        </w:tc>
        <w:tc>
          <w:tcPr>
            <w:tcW w:w="857" w:type="dxa"/>
            <w:shd w:val="clear" w:color="auto" w:fill="D6E3BC"/>
            <w:vAlign w:val="center"/>
          </w:tcPr>
          <w:p w14:paraId="1F8439E8" w14:textId="77777777" w:rsidR="000F4B63" w:rsidRPr="00624832" w:rsidRDefault="00BB74C9" w:rsidP="0050255C">
            <w:pPr>
              <w:spacing w:before="0" w:after="0" w:line="240" w:lineRule="auto"/>
              <w:jc w:val="center"/>
              <w:rPr>
                <w:b/>
                <w:bCs/>
                <w:szCs w:val="28"/>
                <w:lang w:val="en-SG" w:eastAsia="en-SG"/>
              </w:rPr>
            </w:pPr>
            <w:r w:rsidRPr="00624832">
              <w:rPr>
                <w:b/>
                <w:bCs/>
                <w:szCs w:val="28"/>
                <w:lang w:val="en-SG" w:eastAsia="en-SG"/>
              </w:rPr>
              <w:t>Yếu</w:t>
            </w:r>
          </w:p>
        </w:tc>
      </w:tr>
      <w:tr w:rsidR="000F4B63" w:rsidRPr="00624832" w14:paraId="2CBA07A5" w14:textId="77777777" w:rsidTr="0067747D">
        <w:tc>
          <w:tcPr>
            <w:tcW w:w="590" w:type="dxa"/>
            <w:shd w:val="clear" w:color="auto" w:fill="auto"/>
            <w:vAlign w:val="center"/>
          </w:tcPr>
          <w:p w14:paraId="6F812BE6"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w:t>
            </w:r>
          </w:p>
        </w:tc>
        <w:tc>
          <w:tcPr>
            <w:tcW w:w="1718" w:type="dxa"/>
            <w:shd w:val="clear" w:color="auto" w:fill="auto"/>
            <w:vAlign w:val="center"/>
          </w:tcPr>
          <w:p w14:paraId="497E0706"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Lai Châu</w:t>
            </w:r>
          </w:p>
        </w:tc>
        <w:tc>
          <w:tcPr>
            <w:tcW w:w="858" w:type="dxa"/>
            <w:shd w:val="clear" w:color="auto" w:fill="auto"/>
            <w:vAlign w:val="center"/>
          </w:tcPr>
          <w:p w14:paraId="02E03D63"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F9FA806"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5AFDDCB3" w14:textId="77777777" w:rsidR="000F4B63" w:rsidRPr="00624832" w:rsidRDefault="000F4B63" w:rsidP="00021176">
            <w:pPr>
              <w:spacing w:before="0" w:after="0" w:line="240" w:lineRule="auto"/>
              <w:jc w:val="center"/>
              <w:rPr>
                <w:color w:val="000000"/>
                <w:szCs w:val="28"/>
              </w:rPr>
            </w:pPr>
            <w:r w:rsidRPr="00624832">
              <w:rPr>
                <w:color w:val="000000"/>
                <w:szCs w:val="28"/>
              </w:rPr>
              <w:t>5.0</w:t>
            </w:r>
          </w:p>
        </w:tc>
        <w:tc>
          <w:tcPr>
            <w:tcW w:w="897" w:type="dxa"/>
            <w:shd w:val="clear" w:color="auto" w:fill="auto"/>
            <w:vAlign w:val="center"/>
          </w:tcPr>
          <w:p w14:paraId="5808ACCC" w14:textId="77777777" w:rsidR="000F4B63" w:rsidRPr="00624832" w:rsidRDefault="000F4B63" w:rsidP="00021176">
            <w:pPr>
              <w:spacing w:before="0" w:after="0" w:line="240" w:lineRule="auto"/>
              <w:jc w:val="center"/>
              <w:rPr>
                <w:color w:val="000000"/>
                <w:szCs w:val="28"/>
              </w:rPr>
            </w:pPr>
            <w:r w:rsidRPr="00624832">
              <w:rPr>
                <w:color w:val="000000"/>
                <w:szCs w:val="28"/>
              </w:rPr>
              <w:t>95.0</w:t>
            </w:r>
          </w:p>
        </w:tc>
        <w:tc>
          <w:tcPr>
            <w:tcW w:w="802" w:type="dxa"/>
            <w:shd w:val="clear" w:color="auto" w:fill="auto"/>
            <w:vAlign w:val="center"/>
          </w:tcPr>
          <w:p w14:paraId="5FD9EBEB" w14:textId="77777777" w:rsidR="000F4B63" w:rsidRPr="00624832" w:rsidRDefault="000F4B63" w:rsidP="00021176">
            <w:pPr>
              <w:spacing w:before="0" w:after="0" w:line="240" w:lineRule="auto"/>
              <w:jc w:val="center"/>
              <w:rPr>
                <w:color w:val="000000"/>
                <w:szCs w:val="28"/>
              </w:rPr>
            </w:pPr>
            <w:r w:rsidRPr="00624832">
              <w:rPr>
                <w:color w:val="000000"/>
                <w:szCs w:val="28"/>
              </w:rPr>
              <w:t>17.5</w:t>
            </w:r>
          </w:p>
        </w:tc>
        <w:tc>
          <w:tcPr>
            <w:tcW w:w="900" w:type="dxa"/>
            <w:shd w:val="clear" w:color="auto" w:fill="auto"/>
            <w:vAlign w:val="center"/>
          </w:tcPr>
          <w:p w14:paraId="463C8018" w14:textId="77777777" w:rsidR="000F4B63" w:rsidRPr="00624832" w:rsidRDefault="000F4B63" w:rsidP="00021176">
            <w:pPr>
              <w:spacing w:before="0" w:after="0" w:line="240" w:lineRule="auto"/>
              <w:jc w:val="center"/>
              <w:rPr>
                <w:color w:val="000000"/>
                <w:szCs w:val="28"/>
              </w:rPr>
            </w:pPr>
            <w:r w:rsidRPr="00624832">
              <w:rPr>
                <w:color w:val="000000"/>
                <w:szCs w:val="28"/>
              </w:rPr>
              <w:t>50.0</w:t>
            </w:r>
          </w:p>
        </w:tc>
        <w:tc>
          <w:tcPr>
            <w:tcW w:w="810" w:type="dxa"/>
            <w:shd w:val="clear" w:color="auto" w:fill="auto"/>
            <w:vAlign w:val="center"/>
          </w:tcPr>
          <w:p w14:paraId="1A0AFDE0" w14:textId="77777777" w:rsidR="000F4B63" w:rsidRPr="00624832" w:rsidRDefault="000F4B63" w:rsidP="00021176">
            <w:pPr>
              <w:spacing w:before="0" w:after="0" w:line="240" w:lineRule="auto"/>
              <w:jc w:val="center"/>
              <w:rPr>
                <w:color w:val="000000"/>
                <w:szCs w:val="28"/>
              </w:rPr>
            </w:pPr>
            <w:r w:rsidRPr="00624832">
              <w:rPr>
                <w:color w:val="000000"/>
                <w:szCs w:val="28"/>
              </w:rPr>
              <w:t>32.5</w:t>
            </w:r>
          </w:p>
        </w:tc>
        <w:tc>
          <w:tcPr>
            <w:tcW w:w="857" w:type="dxa"/>
            <w:shd w:val="clear" w:color="auto" w:fill="auto"/>
            <w:vAlign w:val="center"/>
          </w:tcPr>
          <w:p w14:paraId="32BA3618"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27BA23DC" w14:textId="77777777" w:rsidTr="0067747D">
        <w:tc>
          <w:tcPr>
            <w:tcW w:w="590" w:type="dxa"/>
            <w:shd w:val="clear" w:color="auto" w:fill="auto"/>
            <w:vAlign w:val="center"/>
          </w:tcPr>
          <w:p w14:paraId="77C3FF02"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2</w:t>
            </w:r>
          </w:p>
        </w:tc>
        <w:tc>
          <w:tcPr>
            <w:tcW w:w="1718" w:type="dxa"/>
            <w:shd w:val="clear" w:color="auto" w:fill="auto"/>
            <w:vAlign w:val="center"/>
          </w:tcPr>
          <w:p w14:paraId="351AE72A"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Điện Biên</w:t>
            </w:r>
          </w:p>
        </w:tc>
        <w:tc>
          <w:tcPr>
            <w:tcW w:w="858" w:type="dxa"/>
            <w:shd w:val="clear" w:color="auto" w:fill="auto"/>
            <w:vAlign w:val="center"/>
          </w:tcPr>
          <w:p w14:paraId="6422FE69"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2D86FF47" w14:textId="77777777" w:rsidR="000F4B63" w:rsidRPr="00624832" w:rsidRDefault="000F4B63" w:rsidP="00021176">
            <w:pPr>
              <w:spacing w:before="0" w:after="0" w:line="240" w:lineRule="auto"/>
              <w:jc w:val="center"/>
              <w:rPr>
                <w:color w:val="000000"/>
                <w:szCs w:val="28"/>
              </w:rPr>
            </w:pPr>
            <w:r w:rsidRPr="00624832">
              <w:rPr>
                <w:color w:val="000000"/>
                <w:szCs w:val="28"/>
              </w:rPr>
              <w:t>14.3</w:t>
            </w:r>
          </w:p>
        </w:tc>
        <w:tc>
          <w:tcPr>
            <w:tcW w:w="896" w:type="dxa"/>
            <w:shd w:val="clear" w:color="auto" w:fill="auto"/>
            <w:vAlign w:val="center"/>
          </w:tcPr>
          <w:p w14:paraId="2EFC074F" w14:textId="77777777" w:rsidR="000F4B63" w:rsidRPr="00624832" w:rsidRDefault="000F4B63" w:rsidP="00021176">
            <w:pPr>
              <w:spacing w:before="0" w:after="0" w:line="240" w:lineRule="auto"/>
              <w:jc w:val="center"/>
              <w:rPr>
                <w:color w:val="000000"/>
                <w:szCs w:val="28"/>
              </w:rPr>
            </w:pPr>
            <w:r w:rsidRPr="00624832">
              <w:rPr>
                <w:color w:val="000000"/>
                <w:szCs w:val="28"/>
              </w:rPr>
              <w:t>38.1</w:t>
            </w:r>
          </w:p>
        </w:tc>
        <w:tc>
          <w:tcPr>
            <w:tcW w:w="897" w:type="dxa"/>
            <w:shd w:val="clear" w:color="auto" w:fill="auto"/>
            <w:vAlign w:val="center"/>
          </w:tcPr>
          <w:p w14:paraId="15B1243D" w14:textId="77777777" w:rsidR="000F4B63" w:rsidRPr="00624832" w:rsidRDefault="000F4B63" w:rsidP="00021176">
            <w:pPr>
              <w:spacing w:before="0" w:after="0" w:line="240" w:lineRule="auto"/>
              <w:jc w:val="center"/>
              <w:rPr>
                <w:color w:val="000000"/>
                <w:szCs w:val="28"/>
              </w:rPr>
            </w:pPr>
            <w:r w:rsidRPr="00624832">
              <w:rPr>
                <w:color w:val="000000"/>
                <w:szCs w:val="28"/>
              </w:rPr>
              <w:t>47.6</w:t>
            </w:r>
          </w:p>
        </w:tc>
        <w:tc>
          <w:tcPr>
            <w:tcW w:w="802" w:type="dxa"/>
            <w:shd w:val="clear" w:color="auto" w:fill="auto"/>
            <w:vAlign w:val="center"/>
          </w:tcPr>
          <w:p w14:paraId="47C7F706" w14:textId="77777777" w:rsidR="000F4B63" w:rsidRPr="00624832" w:rsidRDefault="000F4B63" w:rsidP="00021176">
            <w:pPr>
              <w:spacing w:before="0" w:after="0" w:line="240" w:lineRule="auto"/>
              <w:jc w:val="center"/>
              <w:rPr>
                <w:color w:val="000000"/>
                <w:szCs w:val="28"/>
              </w:rPr>
            </w:pPr>
            <w:r w:rsidRPr="00624832">
              <w:rPr>
                <w:color w:val="000000"/>
                <w:szCs w:val="28"/>
              </w:rPr>
              <w:t>66.7</w:t>
            </w:r>
          </w:p>
        </w:tc>
        <w:tc>
          <w:tcPr>
            <w:tcW w:w="900" w:type="dxa"/>
            <w:shd w:val="clear" w:color="auto" w:fill="auto"/>
            <w:vAlign w:val="center"/>
          </w:tcPr>
          <w:p w14:paraId="5D5C8A3A" w14:textId="77777777" w:rsidR="000F4B63" w:rsidRPr="00624832" w:rsidRDefault="000F4B63" w:rsidP="00021176">
            <w:pPr>
              <w:spacing w:before="0" w:after="0" w:line="240" w:lineRule="auto"/>
              <w:jc w:val="center"/>
              <w:rPr>
                <w:color w:val="000000"/>
                <w:szCs w:val="28"/>
              </w:rPr>
            </w:pPr>
            <w:r w:rsidRPr="00624832">
              <w:rPr>
                <w:color w:val="000000"/>
                <w:szCs w:val="28"/>
              </w:rPr>
              <w:t>33.3</w:t>
            </w:r>
          </w:p>
        </w:tc>
        <w:tc>
          <w:tcPr>
            <w:tcW w:w="810" w:type="dxa"/>
            <w:shd w:val="clear" w:color="auto" w:fill="auto"/>
            <w:vAlign w:val="center"/>
          </w:tcPr>
          <w:p w14:paraId="422FC63C"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3DD4CC9B"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2651923B" w14:textId="77777777" w:rsidTr="0067747D">
        <w:tc>
          <w:tcPr>
            <w:tcW w:w="590" w:type="dxa"/>
            <w:shd w:val="clear" w:color="auto" w:fill="auto"/>
            <w:vAlign w:val="center"/>
          </w:tcPr>
          <w:p w14:paraId="2AFE88B0"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3</w:t>
            </w:r>
          </w:p>
        </w:tc>
        <w:tc>
          <w:tcPr>
            <w:tcW w:w="1718" w:type="dxa"/>
            <w:shd w:val="clear" w:color="auto" w:fill="auto"/>
            <w:vAlign w:val="center"/>
          </w:tcPr>
          <w:p w14:paraId="01CE92A5"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Cao Bằng</w:t>
            </w:r>
          </w:p>
        </w:tc>
        <w:tc>
          <w:tcPr>
            <w:tcW w:w="858" w:type="dxa"/>
            <w:shd w:val="clear" w:color="auto" w:fill="auto"/>
            <w:vAlign w:val="center"/>
          </w:tcPr>
          <w:p w14:paraId="6CDC7B16"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16AEF35" w14:textId="77777777" w:rsidR="000F4B63" w:rsidRPr="00624832" w:rsidRDefault="000F4B63" w:rsidP="00021176">
            <w:pPr>
              <w:spacing w:before="0" w:after="0" w:line="240" w:lineRule="auto"/>
              <w:jc w:val="center"/>
              <w:rPr>
                <w:color w:val="000000"/>
                <w:szCs w:val="28"/>
              </w:rPr>
            </w:pPr>
            <w:r w:rsidRPr="00624832">
              <w:rPr>
                <w:color w:val="000000"/>
                <w:szCs w:val="28"/>
              </w:rPr>
              <w:t>2.4</w:t>
            </w:r>
          </w:p>
        </w:tc>
        <w:tc>
          <w:tcPr>
            <w:tcW w:w="896" w:type="dxa"/>
            <w:shd w:val="clear" w:color="auto" w:fill="auto"/>
            <w:vAlign w:val="center"/>
          </w:tcPr>
          <w:p w14:paraId="5E67AA88" w14:textId="77777777" w:rsidR="000F4B63" w:rsidRPr="00624832" w:rsidRDefault="000F4B63" w:rsidP="00021176">
            <w:pPr>
              <w:spacing w:before="0" w:after="0" w:line="240" w:lineRule="auto"/>
              <w:jc w:val="center"/>
              <w:rPr>
                <w:color w:val="000000"/>
                <w:szCs w:val="28"/>
              </w:rPr>
            </w:pPr>
            <w:r w:rsidRPr="00624832">
              <w:rPr>
                <w:color w:val="000000"/>
                <w:szCs w:val="28"/>
              </w:rPr>
              <w:t>9.8</w:t>
            </w:r>
          </w:p>
        </w:tc>
        <w:tc>
          <w:tcPr>
            <w:tcW w:w="897" w:type="dxa"/>
            <w:shd w:val="clear" w:color="auto" w:fill="auto"/>
            <w:vAlign w:val="center"/>
          </w:tcPr>
          <w:p w14:paraId="4A05FAEC" w14:textId="77777777" w:rsidR="000F4B63" w:rsidRPr="00624832" w:rsidRDefault="000F4B63" w:rsidP="00021176">
            <w:pPr>
              <w:spacing w:before="0" w:after="0" w:line="240" w:lineRule="auto"/>
              <w:jc w:val="center"/>
              <w:rPr>
                <w:color w:val="000000"/>
                <w:szCs w:val="28"/>
              </w:rPr>
            </w:pPr>
            <w:r w:rsidRPr="00624832">
              <w:rPr>
                <w:color w:val="000000"/>
                <w:szCs w:val="28"/>
              </w:rPr>
              <w:t>87.8</w:t>
            </w:r>
          </w:p>
        </w:tc>
        <w:tc>
          <w:tcPr>
            <w:tcW w:w="802" w:type="dxa"/>
            <w:shd w:val="clear" w:color="auto" w:fill="auto"/>
            <w:vAlign w:val="center"/>
          </w:tcPr>
          <w:p w14:paraId="62780F91" w14:textId="77777777" w:rsidR="000F4B63" w:rsidRPr="00624832" w:rsidRDefault="000F4B63" w:rsidP="00021176">
            <w:pPr>
              <w:spacing w:before="0" w:after="0" w:line="240" w:lineRule="auto"/>
              <w:jc w:val="center"/>
              <w:rPr>
                <w:color w:val="000000"/>
                <w:szCs w:val="28"/>
              </w:rPr>
            </w:pPr>
            <w:r w:rsidRPr="00624832">
              <w:rPr>
                <w:color w:val="000000"/>
                <w:szCs w:val="28"/>
              </w:rPr>
              <w:t>14.6</w:t>
            </w:r>
          </w:p>
        </w:tc>
        <w:tc>
          <w:tcPr>
            <w:tcW w:w="900" w:type="dxa"/>
            <w:shd w:val="clear" w:color="auto" w:fill="auto"/>
            <w:vAlign w:val="center"/>
          </w:tcPr>
          <w:p w14:paraId="32FA13BB" w14:textId="77777777" w:rsidR="000F4B63" w:rsidRPr="00624832" w:rsidRDefault="000F4B63" w:rsidP="00021176">
            <w:pPr>
              <w:spacing w:before="0" w:after="0" w:line="240" w:lineRule="auto"/>
              <w:jc w:val="center"/>
              <w:rPr>
                <w:color w:val="000000"/>
                <w:szCs w:val="28"/>
              </w:rPr>
            </w:pPr>
            <w:r w:rsidRPr="00624832">
              <w:rPr>
                <w:color w:val="000000"/>
                <w:szCs w:val="28"/>
              </w:rPr>
              <w:t>61.0</w:t>
            </w:r>
          </w:p>
        </w:tc>
        <w:tc>
          <w:tcPr>
            <w:tcW w:w="810" w:type="dxa"/>
            <w:shd w:val="clear" w:color="auto" w:fill="auto"/>
            <w:vAlign w:val="center"/>
          </w:tcPr>
          <w:p w14:paraId="3ED3AF8C" w14:textId="77777777" w:rsidR="000F4B63" w:rsidRPr="00624832" w:rsidRDefault="000F4B63" w:rsidP="00021176">
            <w:pPr>
              <w:spacing w:before="0" w:after="0" w:line="240" w:lineRule="auto"/>
              <w:jc w:val="center"/>
              <w:rPr>
                <w:color w:val="000000"/>
                <w:szCs w:val="28"/>
              </w:rPr>
            </w:pPr>
            <w:r w:rsidRPr="00624832">
              <w:rPr>
                <w:color w:val="000000"/>
                <w:szCs w:val="28"/>
              </w:rPr>
              <w:t>24.4</w:t>
            </w:r>
          </w:p>
        </w:tc>
        <w:tc>
          <w:tcPr>
            <w:tcW w:w="857" w:type="dxa"/>
            <w:shd w:val="clear" w:color="auto" w:fill="auto"/>
            <w:vAlign w:val="center"/>
          </w:tcPr>
          <w:p w14:paraId="5A0253B1"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7CF8CA82" w14:textId="77777777" w:rsidTr="0067747D">
        <w:tc>
          <w:tcPr>
            <w:tcW w:w="590" w:type="dxa"/>
            <w:shd w:val="clear" w:color="auto" w:fill="auto"/>
            <w:vAlign w:val="center"/>
          </w:tcPr>
          <w:p w14:paraId="2263AE9D"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4</w:t>
            </w:r>
          </w:p>
        </w:tc>
        <w:tc>
          <w:tcPr>
            <w:tcW w:w="1718" w:type="dxa"/>
            <w:shd w:val="clear" w:color="auto" w:fill="auto"/>
            <w:vAlign w:val="center"/>
          </w:tcPr>
          <w:p w14:paraId="652E73F5"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Lạng Sơn</w:t>
            </w:r>
          </w:p>
        </w:tc>
        <w:tc>
          <w:tcPr>
            <w:tcW w:w="858" w:type="dxa"/>
            <w:shd w:val="clear" w:color="auto" w:fill="auto"/>
            <w:vAlign w:val="center"/>
          </w:tcPr>
          <w:p w14:paraId="42235D50"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1BFA1B3"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0FAB2F7D" w14:textId="77777777" w:rsidR="000F4B63" w:rsidRPr="00624832" w:rsidRDefault="000F4B63" w:rsidP="00021176">
            <w:pPr>
              <w:spacing w:before="0" w:after="0" w:line="240" w:lineRule="auto"/>
              <w:jc w:val="center"/>
              <w:rPr>
                <w:color w:val="000000"/>
                <w:szCs w:val="28"/>
              </w:rPr>
            </w:pPr>
            <w:r w:rsidRPr="00624832">
              <w:rPr>
                <w:color w:val="000000"/>
                <w:szCs w:val="28"/>
              </w:rPr>
              <w:t>16.7</w:t>
            </w:r>
          </w:p>
        </w:tc>
        <w:tc>
          <w:tcPr>
            <w:tcW w:w="897" w:type="dxa"/>
            <w:shd w:val="clear" w:color="auto" w:fill="auto"/>
            <w:vAlign w:val="center"/>
          </w:tcPr>
          <w:p w14:paraId="3549919F" w14:textId="77777777" w:rsidR="000F4B63" w:rsidRPr="00624832" w:rsidRDefault="000F4B63" w:rsidP="00021176">
            <w:pPr>
              <w:spacing w:before="0" w:after="0" w:line="240" w:lineRule="auto"/>
              <w:jc w:val="center"/>
              <w:rPr>
                <w:color w:val="000000"/>
                <w:szCs w:val="28"/>
              </w:rPr>
            </w:pPr>
            <w:r w:rsidRPr="00624832">
              <w:rPr>
                <w:color w:val="000000"/>
                <w:szCs w:val="28"/>
              </w:rPr>
              <w:t>83.3</w:t>
            </w:r>
          </w:p>
        </w:tc>
        <w:tc>
          <w:tcPr>
            <w:tcW w:w="802" w:type="dxa"/>
            <w:shd w:val="clear" w:color="auto" w:fill="auto"/>
            <w:vAlign w:val="center"/>
          </w:tcPr>
          <w:p w14:paraId="626457FA" w14:textId="77777777" w:rsidR="000F4B63" w:rsidRPr="00624832" w:rsidRDefault="000F4B63" w:rsidP="00021176">
            <w:pPr>
              <w:spacing w:before="0" w:after="0" w:line="240" w:lineRule="auto"/>
              <w:jc w:val="center"/>
              <w:rPr>
                <w:color w:val="000000"/>
                <w:szCs w:val="28"/>
              </w:rPr>
            </w:pPr>
            <w:r w:rsidRPr="00624832">
              <w:rPr>
                <w:color w:val="000000"/>
                <w:szCs w:val="28"/>
              </w:rPr>
              <w:t>83.3</w:t>
            </w:r>
          </w:p>
        </w:tc>
        <w:tc>
          <w:tcPr>
            <w:tcW w:w="900" w:type="dxa"/>
            <w:shd w:val="clear" w:color="auto" w:fill="auto"/>
            <w:vAlign w:val="center"/>
          </w:tcPr>
          <w:p w14:paraId="3E8FFC25" w14:textId="77777777" w:rsidR="000F4B63" w:rsidRPr="00624832" w:rsidRDefault="000F4B63" w:rsidP="00021176">
            <w:pPr>
              <w:spacing w:before="0" w:after="0" w:line="240" w:lineRule="auto"/>
              <w:jc w:val="center"/>
              <w:rPr>
                <w:color w:val="000000"/>
                <w:szCs w:val="28"/>
              </w:rPr>
            </w:pPr>
            <w:r w:rsidRPr="00624832">
              <w:rPr>
                <w:color w:val="000000"/>
                <w:szCs w:val="28"/>
              </w:rPr>
              <w:t>16.7</w:t>
            </w:r>
          </w:p>
        </w:tc>
        <w:tc>
          <w:tcPr>
            <w:tcW w:w="810" w:type="dxa"/>
            <w:shd w:val="clear" w:color="auto" w:fill="auto"/>
            <w:vAlign w:val="center"/>
          </w:tcPr>
          <w:p w14:paraId="34C8E79E"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1A6A5984"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4E39F754" w14:textId="77777777" w:rsidTr="0067747D">
        <w:tc>
          <w:tcPr>
            <w:tcW w:w="590" w:type="dxa"/>
            <w:shd w:val="clear" w:color="auto" w:fill="auto"/>
            <w:vAlign w:val="center"/>
          </w:tcPr>
          <w:p w14:paraId="6F7DC7D9"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5</w:t>
            </w:r>
          </w:p>
        </w:tc>
        <w:tc>
          <w:tcPr>
            <w:tcW w:w="1718" w:type="dxa"/>
            <w:shd w:val="clear" w:color="auto" w:fill="auto"/>
            <w:vAlign w:val="center"/>
          </w:tcPr>
          <w:p w14:paraId="4768BBF4"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Thái Nguyên</w:t>
            </w:r>
          </w:p>
        </w:tc>
        <w:tc>
          <w:tcPr>
            <w:tcW w:w="858" w:type="dxa"/>
            <w:shd w:val="clear" w:color="auto" w:fill="auto"/>
            <w:vAlign w:val="center"/>
          </w:tcPr>
          <w:p w14:paraId="17FF5DAE"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3AB98E1D"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7B8DC752" w14:textId="77777777" w:rsidR="000F4B63" w:rsidRPr="00624832" w:rsidRDefault="000F4B63" w:rsidP="00021176">
            <w:pPr>
              <w:spacing w:before="0" w:after="0" w:line="240" w:lineRule="auto"/>
              <w:jc w:val="center"/>
              <w:rPr>
                <w:color w:val="000000"/>
                <w:szCs w:val="28"/>
              </w:rPr>
            </w:pPr>
            <w:r w:rsidRPr="00624832">
              <w:rPr>
                <w:color w:val="000000"/>
                <w:szCs w:val="28"/>
              </w:rPr>
              <w:t>4.8</w:t>
            </w:r>
          </w:p>
        </w:tc>
        <w:tc>
          <w:tcPr>
            <w:tcW w:w="897" w:type="dxa"/>
            <w:shd w:val="clear" w:color="auto" w:fill="auto"/>
            <w:vAlign w:val="center"/>
          </w:tcPr>
          <w:p w14:paraId="09249E5C" w14:textId="77777777" w:rsidR="000F4B63" w:rsidRPr="00624832" w:rsidRDefault="000F4B63" w:rsidP="00021176">
            <w:pPr>
              <w:spacing w:before="0" w:after="0" w:line="240" w:lineRule="auto"/>
              <w:jc w:val="center"/>
              <w:rPr>
                <w:color w:val="000000"/>
                <w:szCs w:val="28"/>
              </w:rPr>
            </w:pPr>
            <w:r w:rsidRPr="00624832">
              <w:rPr>
                <w:color w:val="000000"/>
                <w:szCs w:val="28"/>
              </w:rPr>
              <w:t>95.2</w:t>
            </w:r>
          </w:p>
        </w:tc>
        <w:tc>
          <w:tcPr>
            <w:tcW w:w="802" w:type="dxa"/>
            <w:shd w:val="clear" w:color="auto" w:fill="auto"/>
            <w:vAlign w:val="center"/>
          </w:tcPr>
          <w:p w14:paraId="5CDBF5C7" w14:textId="77777777" w:rsidR="000F4B63" w:rsidRPr="00624832" w:rsidRDefault="000F4B63" w:rsidP="00021176">
            <w:pPr>
              <w:spacing w:before="0" w:after="0" w:line="240" w:lineRule="auto"/>
              <w:jc w:val="center"/>
              <w:rPr>
                <w:color w:val="000000"/>
                <w:szCs w:val="28"/>
              </w:rPr>
            </w:pPr>
            <w:r w:rsidRPr="00624832">
              <w:rPr>
                <w:color w:val="000000"/>
                <w:szCs w:val="28"/>
              </w:rPr>
              <w:t>14.3</w:t>
            </w:r>
          </w:p>
        </w:tc>
        <w:tc>
          <w:tcPr>
            <w:tcW w:w="900" w:type="dxa"/>
            <w:shd w:val="clear" w:color="auto" w:fill="auto"/>
            <w:vAlign w:val="center"/>
          </w:tcPr>
          <w:p w14:paraId="7D70C2A2" w14:textId="77777777" w:rsidR="000F4B63" w:rsidRPr="00624832" w:rsidRDefault="000F4B63" w:rsidP="00021176">
            <w:pPr>
              <w:spacing w:before="0" w:after="0" w:line="240" w:lineRule="auto"/>
              <w:jc w:val="center"/>
              <w:rPr>
                <w:color w:val="000000"/>
                <w:szCs w:val="28"/>
              </w:rPr>
            </w:pPr>
            <w:r w:rsidRPr="00624832">
              <w:rPr>
                <w:color w:val="000000"/>
                <w:szCs w:val="28"/>
              </w:rPr>
              <w:t>69.0</w:t>
            </w:r>
          </w:p>
        </w:tc>
        <w:tc>
          <w:tcPr>
            <w:tcW w:w="810" w:type="dxa"/>
            <w:shd w:val="clear" w:color="auto" w:fill="auto"/>
            <w:vAlign w:val="center"/>
          </w:tcPr>
          <w:p w14:paraId="69E7BDE8" w14:textId="77777777" w:rsidR="000F4B63" w:rsidRPr="00624832" w:rsidRDefault="000F4B63" w:rsidP="00021176">
            <w:pPr>
              <w:spacing w:before="0" w:after="0" w:line="240" w:lineRule="auto"/>
              <w:jc w:val="center"/>
              <w:rPr>
                <w:color w:val="000000"/>
                <w:szCs w:val="28"/>
              </w:rPr>
            </w:pPr>
            <w:r w:rsidRPr="00624832">
              <w:rPr>
                <w:color w:val="000000"/>
                <w:szCs w:val="28"/>
              </w:rPr>
              <w:t>16.7</w:t>
            </w:r>
          </w:p>
        </w:tc>
        <w:tc>
          <w:tcPr>
            <w:tcW w:w="857" w:type="dxa"/>
            <w:shd w:val="clear" w:color="auto" w:fill="auto"/>
            <w:vAlign w:val="center"/>
          </w:tcPr>
          <w:p w14:paraId="7A6D4D43"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40BC1F77" w14:textId="77777777" w:rsidTr="0067747D">
        <w:tc>
          <w:tcPr>
            <w:tcW w:w="590" w:type="dxa"/>
            <w:shd w:val="clear" w:color="auto" w:fill="auto"/>
            <w:vAlign w:val="center"/>
          </w:tcPr>
          <w:p w14:paraId="20D23240"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6</w:t>
            </w:r>
          </w:p>
        </w:tc>
        <w:tc>
          <w:tcPr>
            <w:tcW w:w="1718" w:type="dxa"/>
            <w:shd w:val="clear" w:color="auto" w:fill="auto"/>
            <w:vAlign w:val="center"/>
          </w:tcPr>
          <w:p w14:paraId="3ADE87D5"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Bắc Giang</w:t>
            </w:r>
          </w:p>
        </w:tc>
        <w:tc>
          <w:tcPr>
            <w:tcW w:w="858" w:type="dxa"/>
            <w:shd w:val="clear" w:color="auto" w:fill="auto"/>
            <w:vAlign w:val="center"/>
          </w:tcPr>
          <w:p w14:paraId="060DD445"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5B94FF08" w14:textId="77777777" w:rsidR="000F4B63" w:rsidRPr="00624832" w:rsidRDefault="000F4B63" w:rsidP="00021176">
            <w:pPr>
              <w:spacing w:before="0" w:after="0" w:line="240" w:lineRule="auto"/>
              <w:jc w:val="center"/>
              <w:rPr>
                <w:color w:val="000000"/>
                <w:szCs w:val="28"/>
              </w:rPr>
            </w:pPr>
            <w:r w:rsidRPr="00624832">
              <w:rPr>
                <w:color w:val="000000"/>
                <w:szCs w:val="28"/>
              </w:rPr>
              <w:t>4.8</w:t>
            </w:r>
          </w:p>
        </w:tc>
        <w:tc>
          <w:tcPr>
            <w:tcW w:w="896" w:type="dxa"/>
            <w:shd w:val="clear" w:color="auto" w:fill="auto"/>
            <w:vAlign w:val="center"/>
          </w:tcPr>
          <w:p w14:paraId="7E08B6EF" w14:textId="77777777" w:rsidR="000F4B63" w:rsidRPr="00624832" w:rsidRDefault="000F4B63" w:rsidP="00021176">
            <w:pPr>
              <w:spacing w:before="0" w:after="0" w:line="240" w:lineRule="auto"/>
              <w:jc w:val="center"/>
              <w:rPr>
                <w:color w:val="000000"/>
                <w:szCs w:val="28"/>
              </w:rPr>
            </w:pPr>
            <w:r w:rsidRPr="00624832">
              <w:rPr>
                <w:color w:val="000000"/>
                <w:szCs w:val="28"/>
              </w:rPr>
              <w:t>7.1</w:t>
            </w:r>
          </w:p>
        </w:tc>
        <w:tc>
          <w:tcPr>
            <w:tcW w:w="897" w:type="dxa"/>
            <w:shd w:val="clear" w:color="auto" w:fill="auto"/>
            <w:vAlign w:val="center"/>
          </w:tcPr>
          <w:p w14:paraId="2F5EF7A5" w14:textId="77777777" w:rsidR="000F4B63" w:rsidRPr="00624832" w:rsidRDefault="000F4B63" w:rsidP="00021176">
            <w:pPr>
              <w:spacing w:before="0" w:after="0" w:line="240" w:lineRule="auto"/>
              <w:jc w:val="center"/>
              <w:rPr>
                <w:color w:val="000000"/>
                <w:szCs w:val="28"/>
              </w:rPr>
            </w:pPr>
            <w:r w:rsidRPr="00624832">
              <w:rPr>
                <w:color w:val="000000"/>
                <w:szCs w:val="28"/>
              </w:rPr>
              <w:t>88.1</w:t>
            </w:r>
          </w:p>
        </w:tc>
        <w:tc>
          <w:tcPr>
            <w:tcW w:w="802" w:type="dxa"/>
            <w:shd w:val="clear" w:color="auto" w:fill="auto"/>
            <w:vAlign w:val="center"/>
          </w:tcPr>
          <w:p w14:paraId="694F427D" w14:textId="77777777" w:rsidR="000F4B63" w:rsidRPr="00624832" w:rsidRDefault="000F4B63" w:rsidP="00021176">
            <w:pPr>
              <w:spacing w:before="0" w:after="0" w:line="240" w:lineRule="auto"/>
              <w:jc w:val="center"/>
              <w:rPr>
                <w:color w:val="000000"/>
                <w:szCs w:val="28"/>
              </w:rPr>
            </w:pPr>
            <w:r w:rsidRPr="00624832">
              <w:rPr>
                <w:color w:val="000000"/>
                <w:szCs w:val="28"/>
              </w:rPr>
              <w:t>90.5</w:t>
            </w:r>
          </w:p>
        </w:tc>
        <w:tc>
          <w:tcPr>
            <w:tcW w:w="900" w:type="dxa"/>
            <w:shd w:val="clear" w:color="auto" w:fill="auto"/>
            <w:vAlign w:val="center"/>
          </w:tcPr>
          <w:p w14:paraId="20B6B58A" w14:textId="77777777" w:rsidR="000F4B63" w:rsidRPr="00624832" w:rsidRDefault="000F4B63" w:rsidP="00021176">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1C5F39D7" w14:textId="77777777" w:rsidR="000F4B63" w:rsidRPr="00624832" w:rsidRDefault="000F4B63" w:rsidP="00021176">
            <w:pPr>
              <w:spacing w:before="0" w:after="0" w:line="240" w:lineRule="auto"/>
              <w:jc w:val="center"/>
              <w:rPr>
                <w:color w:val="000000"/>
                <w:szCs w:val="28"/>
              </w:rPr>
            </w:pPr>
            <w:r w:rsidRPr="00624832">
              <w:rPr>
                <w:color w:val="000000"/>
                <w:szCs w:val="28"/>
              </w:rPr>
              <w:t>7.1</w:t>
            </w:r>
          </w:p>
        </w:tc>
        <w:tc>
          <w:tcPr>
            <w:tcW w:w="857" w:type="dxa"/>
            <w:shd w:val="clear" w:color="auto" w:fill="auto"/>
            <w:vAlign w:val="center"/>
          </w:tcPr>
          <w:p w14:paraId="0C3AA442"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735CA45A" w14:textId="77777777" w:rsidTr="0067747D">
        <w:tc>
          <w:tcPr>
            <w:tcW w:w="590" w:type="dxa"/>
            <w:shd w:val="clear" w:color="auto" w:fill="auto"/>
            <w:vAlign w:val="center"/>
          </w:tcPr>
          <w:p w14:paraId="0C0FE782"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7</w:t>
            </w:r>
          </w:p>
        </w:tc>
        <w:tc>
          <w:tcPr>
            <w:tcW w:w="1718" w:type="dxa"/>
            <w:shd w:val="clear" w:color="auto" w:fill="auto"/>
            <w:vAlign w:val="center"/>
          </w:tcPr>
          <w:p w14:paraId="59312072"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Hà Nam</w:t>
            </w:r>
          </w:p>
        </w:tc>
        <w:tc>
          <w:tcPr>
            <w:tcW w:w="858" w:type="dxa"/>
            <w:shd w:val="clear" w:color="auto" w:fill="auto"/>
            <w:vAlign w:val="center"/>
          </w:tcPr>
          <w:p w14:paraId="4CB6946C"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1368D95D"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38678E5E"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7" w:type="dxa"/>
            <w:shd w:val="clear" w:color="auto" w:fill="auto"/>
            <w:vAlign w:val="center"/>
          </w:tcPr>
          <w:p w14:paraId="77CD6DDC" w14:textId="77777777" w:rsidR="000F4B63" w:rsidRPr="00624832" w:rsidRDefault="000F4B63" w:rsidP="00021176">
            <w:pPr>
              <w:spacing w:before="0" w:after="0" w:line="240" w:lineRule="auto"/>
              <w:jc w:val="center"/>
              <w:rPr>
                <w:color w:val="000000"/>
                <w:szCs w:val="28"/>
              </w:rPr>
            </w:pPr>
            <w:r w:rsidRPr="00624832">
              <w:rPr>
                <w:color w:val="000000"/>
                <w:szCs w:val="28"/>
              </w:rPr>
              <w:t>100</w:t>
            </w:r>
          </w:p>
        </w:tc>
        <w:tc>
          <w:tcPr>
            <w:tcW w:w="802" w:type="dxa"/>
            <w:shd w:val="clear" w:color="auto" w:fill="auto"/>
            <w:vAlign w:val="center"/>
          </w:tcPr>
          <w:p w14:paraId="1EFC763A" w14:textId="77777777" w:rsidR="000F4B63" w:rsidRPr="00624832" w:rsidRDefault="000F4B63" w:rsidP="00021176">
            <w:pPr>
              <w:spacing w:before="0" w:after="0" w:line="240" w:lineRule="auto"/>
              <w:jc w:val="center"/>
              <w:rPr>
                <w:color w:val="000000"/>
                <w:szCs w:val="28"/>
              </w:rPr>
            </w:pPr>
            <w:r w:rsidRPr="00624832">
              <w:rPr>
                <w:color w:val="000000"/>
                <w:szCs w:val="28"/>
              </w:rPr>
              <w:t>75.0</w:t>
            </w:r>
          </w:p>
        </w:tc>
        <w:tc>
          <w:tcPr>
            <w:tcW w:w="900" w:type="dxa"/>
            <w:shd w:val="clear" w:color="auto" w:fill="auto"/>
            <w:vAlign w:val="center"/>
          </w:tcPr>
          <w:p w14:paraId="565058B9" w14:textId="77777777" w:rsidR="000F4B63" w:rsidRPr="00624832" w:rsidRDefault="000F4B63" w:rsidP="00021176">
            <w:pPr>
              <w:spacing w:before="0" w:after="0" w:line="240" w:lineRule="auto"/>
              <w:jc w:val="center"/>
              <w:rPr>
                <w:color w:val="000000"/>
                <w:szCs w:val="28"/>
              </w:rPr>
            </w:pPr>
            <w:r w:rsidRPr="00624832">
              <w:rPr>
                <w:color w:val="000000"/>
                <w:szCs w:val="28"/>
              </w:rPr>
              <w:t>25.0</w:t>
            </w:r>
          </w:p>
        </w:tc>
        <w:tc>
          <w:tcPr>
            <w:tcW w:w="810" w:type="dxa"/>
            <w:shd w:val="clear" w:color="auto" w:fill="auto"/>
            <w:vAlign w:val="center"/>
          </w:tcPr>
          <w:p w14:paraId="6368A040"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3FD8986F"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5C6E61F4" w14:textId="77777777" w:rsidTr="0067747D">
        <w:tc>
          <w:tcPr>
            <w:tcW w:w="590" w:type="dxa"/>
            <w:shd w:val="clear" w:color="auto" w:fill="auto"/>
            <w:vAlign w:val="center"/>
          </w:tcPr>
          <w:p w14:paraId="4419FC38"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8</w:t>
            </w:r>
          </w:p>
        </w:tc>
        <w:tc>
          <w:tcPr>
            <w:tcW w:w="1718" w:type="dxa"/>
            <w:shd w:val="clear" w:color="auto" w:fill="auto"/>
            <w:vAlign w:val="center"/>
          </w:tcPr>
          <w:p w14:paraId="33EDBCFF"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Quảng Ninh</w:t>
            </w:r>
          </w:p>
        </w:tc>
        <w:tc>
          <w:tcPr>
            <w:tcW w:w="858" w:type="dxa"/>
            <w:shd w:val="clear" w:color="auto" w:fill="auto"/>
            <w:vAlign w:val="center"/>
          </w:tcPr>
          <w:p w14:paraId="42785582"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1D753206"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340CC2D5" w14:textId="77777777" w:rsidR="000F4B63" w:rsidRPr="00624832" w:rsidRDefault="000F4B63" w:rsidP="00021176">
            <w:pPr>
              <w:spacing w:before="0" w:after="0" w:line="240" w:lineRule="auto"/>
              <w:jc w:val="center"/>
              <w:rPr>
                <w:color w:val="000000"/>
                <w:szCs w:val="28"/>
              </w:rPr>
            </w:pPr>
            <w:r w:rsidRPr="00624832">
              <w:rPr>
                <w:color w:val="000000"/>
                <w:szCs w:val="28"/>
              </w:rPr>
              <w:t>4.8</w:t>
            </w:r>
          </w:p>
        </w:tc>
        <w:tc>
          <w:tcPr>
            <w:tcW w:w="897" w:type="dxa"/>
            <w:shd w:val="clear" w:color="auto" w:fill="auto"/>
            <w:vAlign w:val="center"/>
          </w:tcPr>
          <w:p w14:paraId="689B3720" w14:textId="77777777" w:rsidR="000F4B63" w:rsidRPr="00624832" w:rsidRDefault="000F4B63" w:rsidP="00021176">
            <w:pPr>
              <w:spacing w:before="0" w:after="0" w:line="240" w:lineRule="auto"/>
              <w:jc w:val="center"/>
              <w:rPr>
                <w:color w:val="000000"/>
                <w:szCs w:val="28"/>
              </w:rPr>
            </w:pPr>
            <w:r w:rsidRPr="00624832">
              <w:rPr>
                <w:color w:val="000000"/>
                <w:szCs w:val="28"/>
              </w:rPr>
              <w:t>95.2</w:t>
            </w:r>
          </w:p>
        </w:tc>
        <w:tc>
          <w:tcPr>
            <w:tcW w:w="802" w:type="dxa"/>
            <w:shd w:val="clear" w:color="auto" w:fill="auto"/>
            <w:vAlign w:val="center"/>
          </w:tcPr>
          <w:p w14:paraId="259EA6FC" w14:textId="77777777" w:rsidR="000F4B63" w:rsidRPr="00624832" w:rsidRDefault="000F4B63" w:rsidP="00021176">
            <w:pPr>
              <w:spacing w:before="0" w:after="0" w:line="240" w:lineRule="auto"/>
              <w:jc w:val="center"/>
              <w:rPr>
                <w:color w:val="000000"/>
                <w:szCs w:val="28"/>
              </w:rPr>
            </w:pPr>
            <w:r w:rsidRPr="00624832">
              <w:rPr>
                <w:color w:val="000000"/>
                <w:szCs w:val="28"/>
              </w:rPr>
              <w:t>54.8</w:t>
            </w:r>
          </w:p>
        </w:tc>
        <w:tc>
          <w:tcPr>
            <w:tcW w:w="900" w:type="dxa"/>
            <w:shd w:val="clear" w:color="auto" w:fill="auto"/>
            <w:vAlign w:val="center"/>
          </w:tcPr>
          <w:p w14:paraId="5278DBA6" w14:textId="77777777" w:rsidR="000F4B63" w:rsidRPr="00624832" w:rsidRDefault="000F4B63" w:rsidP="00021176">
            <w:pPr>
              <w:spacing w:before="0" w:after="0" w:line="240" w:lineRule="auto"/>
              <w:jc w:val="center"/>
              <w:rPr>
                <w:color w:val="000000"/>
                <w:szCs w:val="28"/>
              </w:rPr>
            </w:pPr>
            <w:r w:rsidRPr="00624832">
              <w:rPr>
                <w:color w:val="000000"/>
                <w:szCs w:val="28"/>
              </w:rPr>
              <w:t>16.7</w:t>
            </w:r>
          </w:p>
        </w:tc>
        <w:tc>
          <w:tcPr>
            <w:tcW w:w="810" w:type="dxa"/>
            <w:shd w:val="clear" w:color="auto" w:fill="auto"/>
            <w:vAlign w:val="center"/>
          </w:tcPr>
          <w:p w14:paraId="018F61CD" w14:textId="77777777" w:rsidR="000F4B63" w:rsidRPr="00624832" w:rsidRDefault="000F4B63" w:rsidP="00021176">
            <w:pPr>
              <w:spacing w:before="0" w:after="0" w:line="240" w:lineRule="auto"/>
              <w:jc w:val="center"/>
              <w:rPr>
                <w:color w:val="000000"/>
                <w:szCs w:val="28"/>
              </w:rPr>
            </w:pPr>
            <w:r w:rsidRPr="00624832">
              <w:rPr>
                <w:color w:val="000000"/>
                <w:szCs w:val="28"/>
              </w:rPr>
              <w:t>28.6</w:t>
            </w:r>
          </w:p>
        </w:tc>
        <w:tc>
          <w:tcPr>
            <w:tcW w:w="857" w:type="dxa"/>
            <w:shd w:val="clear" w:color="auto" w:fill="auto"/>
            <w:vAlign w:val="center"/>
          </w:tcPr>
          <w:p w14:paraId="74A79790"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34C629D2" w14:textId="77777777" w:rsidTr="0067747D">
        <w:tc>
          <w:tcPr>
            <w:tcW w:w="590" w:type="dxa"/>
            <w:shd w:val="clear" w:color="auto" w:fill="auto"/>
            <w:vAlign w:val="center"/>
          </w:tcPr>
          <w:p w14:paraId="11B0AF93"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9</w:t>
            </w:r>
          </w:p>
        </w:tc>
        <w:tc>
          <w:tcPr>
            <w:tcW w:w="1718" w:type="dxa"/>
            <w:shd w:val="clear" w:color="auto" w:fill="auto"/>
            <w:vAlign w:val="center"/>
          </w:tcPr>
          <w:p w14:paraId="424C5D63"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Khánh  Hòa</w:t>
            </w:r>
          </w:p>
        </w:tc>
        <w:tc>
          <w:tcPr>
            <w:tcW w:w="858" w:type="dxa"/>
            <w:shd w:val="clear" w:color="auto" w:fill="auto"/>
            <w:vAlign w:val="center"/>
          </w:tcPr>
          <w:p w14:paraId="06A787A5"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40B6EE6" w14:textId="77777777" w:rsidR="000F4B63" w:rsidRPr="00624832" w:rsidRDefault="000F4B63" w:rsidP="00021176">
            <w:pPr>
              <w:spacing w:before="0" w:after="0" w:line="240" w:lineRule="auto"/>
              <w:jc w:val="center"/>
              <w:rPr>
                <w:color w:val="000000"/>
                <w:szCs w:val="28"/>
              </w:rPr>
            </w:pPr>
            <w:r w:rsidRPr="00624832">
              <w:rPr>
                <w:color w:val="000000"/>
                <w:szCs w:val="28"/>
              </w:rPr>
              <w:t>23.8</w:t>
            </w:r>
          </w:p>
        </w:tc>
        <w:tc>
          <w:tcPr>
            <w:tcW w:w="896" w:type="dxa"/>
            <w:shd w:val="clear" w:color="auto" w:fill="auto"/>
            <w:vAlign w:val="center"/>
          </w:tcPr>
          <w:p w14:paraId="25AA62F8" w14:textId="77777777" w:rsidR="000F4B63" w:rsidRPr="00624832" w:rsidRDefault="000F4B63" w:rsidP="00021176">
            <w:pPr>
              <w:spacing w:before="0" w:after="0" w:line="240" w:lineRule="auto"/>
              <w:jc w:val="center"/>
              <w:rPr>
                <w:color w:val="000000"/>
                <w:szCs w:val="28"/>
              </w:rPr>
            </w:pPr>
            <w:r w:rsidRPr="00624832">
              <w:rPr>
                <w:color w:val="000000"/>
                <w:szCs w:val="28"/>
              </w:rPr>
              <w:t>42.9</w:t>
            </w:r>
          </w:p>
        </w:tc>
        <w:tc>
          <w:tcPr>
            <w:tcW w:w="897" w:type="dxa"/>
            <w:shd w:val="clear" w:color="auto" w:fill="auto"/>
            <w:vAlign w:val="center"/>
          </w:tcPr>
          <w:p w14:paraId="14A38FC6" w14:textId="77777777" w:rsidR="000F4B63" w:rsidRPr="00624832" w:rsidRDefault="000F4B63" w:rsidP="00021176">
            <w:pPr>
              <w:spacing w:before="0" w:after="0" w:line="240" w:lineRule="auto"/>
              <w:jc w:val="center"/>
              <w:rPr>
                <w:color w:val="000000"/>
                <w:szCs w:val="28"/>
              </w:rPr>
            </w:pPr>
            <w:r w:rsidRPr="00624832">
              <w:rPr>
                <w:color w:val="000000"/>
                <w:szCs w:val="28"/>
              </w:rPr>
              <w:t>33.3</w:t>
            </w:r>
          </w:p>
        </w:tc>
        <w:tc>
          <w:tcPr>
            <w:tcW w:w="802" w:type="dxa"/>
            <w:shd w:val="clear" w:color="auto" w:fill="auto"/>
            <w:vAlign w:val="center"/>
          </w:tcPr>
          <w:p w14:paraId="61CF63F0" w14:textId="77777777" w:rsidR="000F4B63" w:rsidRPr="00624832" w:rsidRDefault="000F4B63" w:rsidP="00021176">
            <w:pPr>
              <w:spacing w:before="0" w:after="0" w:line="240" w:lineRule="auto"/>
              <w:jc w:val="center"/>
              <w:rPr>
                <w:color w:val="000000"/>
                <w:szCs w:val="28"/>
              </w:rPr>
            </w:pPr>
            <w:r w:rsidRPr="00624832">
              <w:rPr>
                <w:color w:val="000000"/>
                <w:szCs w:val="28"/>
              </w:rPr>
              <w:t>23.8</w:t>
            </w:r>
          </w:p>
        </w:tc>
        <w:tc>
          <w:tcPr>
            <w:tcW w:w="900" w:type="dxa"/>
            <w:shd w:val="clear" w:color="auto" w:fill="auto"/>
            <w:vAlign w:val="center"/>
          </w:tcPr>
          <w:p w14:paraId="6C39D330" w14:textId="77777777" w:rsidR="000F4B63" w:rsidRPr="00624832" w:rsidRDefault="000F4B63" w:rsidP="00021176">
            <w:pPr>
              <w:spacing w:before="0" w:after="0" w:line="240" w:lineRule="auto"/>
              <w:jc w:val="center"/>
              <w:rPr>
                <w:color w:val="000000"/>
                <w:szCs w:val="28"/>
              </w:rPr>
            </w:pPr>
            <w:r w:rsidRPr="00624832">
              <w:rPr>
                <w:color w:val="000000"/>
                <w:szCs w:val="28"/>
              </w:rPr>
              <w:t>66.7</w:t>
            </w:r>
          </w:p>
        </w:tc>
        <w:tc>
          <w:tcPr>
            <w:tcW w:w="810" w:type="dxa"/>
            <w:shd w:val="clear" w:color="auto" w:fill="auto"/>
            <w:vAlign w:val="center"/>
          </w:tcPr>
          <w:p w14:paraId="0167D2F3" w14:textId="77777777" w:rsidR="000F4B63" w:rsidRPr="00624832" w:rsidRDefault="000F4B63" w:rsidP="00021176">
            <w:pPr>
              <w:spacing w:before="0" w:after="0" w:line="240" w:lineRule="auto"/>
              <w:jc w:val="center"/>
              <w:rPr>
                <w:color w:val="000000"/>
                <w:szCs w:val="28"/>
              </w:rPr>
            </w:pPr>
            <w:r w:rsidRPr="00624832">
              <w:rPr>
                <w:color w:val="000000"/>
                <w:szCs w:val="28"/>
              </w:rPr>
              <w:t>9.5</w:t>
            </w:r>
          </w:p>
        </w:tc>
        <w:tc>
          <w:tcPr>
            <w:tcW w:w="857" w:type="dxa"/>
            <w:shd w:val="clear" w:color="auto" w:fill="auto"/>
            <w:vAlign w:val="center"/>
          </w:tcPr>
          <w:p w14:paraId="07146728"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4ED3511B" w14:textId="77777777" w:rsidTr="0067747D">
        <w:tc>
          <w:tcPr>
            <w:tcW w:w="590" w:type="dxa"/>
            <w:shd w:val="clear" w:color="auto" w:fill="auto"/>
            <w:vAlign w:val="center"/>
          </w:tcPr>
          <w:p w14:paraId="313F3CC9"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10</w:t>
            </w:r>
          </w:p>
        </w:tc>
        <w:tc>
          <w:tcPr>
            <w:tcW w:w="1718" w:type="dxa"/>
            <w:shd w:val="clear" w:color="auto" w:fill="auto"/>
            <w:vAlign w:val="center"/>
          </w:tcPr>
          <w:p w14:paraId="620BC4E5"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Ninh Thuận</w:t>
            </w:r>
          </w:p>
        </w:tc>
        <w:tc>
          <w:tcPr>
            <w:tcW w:w="858" w:type="dxa"/>
            <w:shd w:val="clear" w:color="auto" w:fill="auto"/>
            <w:vAlign w:val="center"/>
          </w:tcPr>
          <w:p w14:paraId="788D6D87"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4AFBE97" w14:textId="77777777" w:rsidR="000F4B63" w:rsidRPr="00624832" w:rsidRDefault="000F4B63" w:rsidP="00021176">
            <w:pPr>
              <w:spacing w:before="0" w:after="0" w:line="240" w:lineRule="auto"/>
              <w:jc w:val="center"/>
              <w:rPr>
                <w:color w:val="000000"/>
                <w:szCs w:val="28"/>
              </w:rPr>
            </w:pPr>
            <w:r w:rsidRPr="00624832">
              <w:rPr>
                <w:color w:val="000000"/>
                <w:szCs w:val="28"/>
              </w:rPr>
              <w:t>2.5</w:t>
            </w:r>
          </w:p>
        </w:tc>
        <w:tc>
          <w:tcPr>
            <w:tcW w:w="896" w:type="dxa"/>
            <w:shd w:val="clear" w:color="auto" w:fill="auto"/>
            <w:vAlign w:val="center"/>
          </w:tcPr>
          <w:p w14:paraId="452F8C15" w14:textId="77777777" w:rsidR="000F4B63" w:rsidRPr="00624832" w:rsidRDefault="000F4B63" w:rsidP="00021176">
            <w:pPr>
              <w:spacing w:before="0" w:after="0" w:line="240" w:lineRule="auto"/>
              <w:jc w:val="center"/>
              <w:rPr>
                <w:color w:val="000000"/>
                <w:szCs w:val="28"/>
              </w:rPr>
            </w:pPr>
            <w:r w:rsidRPr="00624832">
              <w:rPr>
                <w:color w:val="000000"/>
                <w:szCs w:val="28"/>
              </w:rPr>
              <w:t>35.0</w:t>
            </w:r>
          </w:p>
        </w:tc>
        <w:tc>
          <w:tcPr>
            <w:tcW w:w="897" w:type="dxa"/>
            <w:shd w:val="clear" w:color="auto" w:fill="auto"/>
            <w:vAlign w:val="center"/>
          </w:tcPr>
          <w:p w14:paraId="4C1DEAAE" w14:textId="77777777" w:rsidR="000F4B63" w:rsidRPr="00624832" w:rsidRDefault="000F4B63" w:rsidP="00021176">
            <w:pPr>
              <w:spacing w:before="0" w:after="0" w:line="240" w:lineRule="auto"/>
              <w:jc w:val="center"/>
              <w:rPr>
                <w:color w:val="000000"/>
                <w:szCs w:val="28"/>
              </w:rPr>
            </w:pPr>
            <w:r w:rsidRPr="00624832">
              <w:rPr>
                <w:color w:val="000000"/>
                <w:szCs w:val="28"/>
              </w:rPr>
              <w:t>62.5</w:t>
            </w:r>
          </w:p>
        </w:tc>
        <w:tc>
          <w:tcPr>
            <w:tcW w:w="802" w:type="dxa"/>
            <w:shd w:val="clear" w:color="auto" w:fill="auto"/>
            <w:vAlign w:val="center"/>
          </w:tcPr>
          <w:p w14:paraId="32C0E203" w14:textId="77777777" w:rsidR="000F4B63" w:rsidRPr="00624832" w:rsidRDefault="000F4B63" w:rsidP="00021176">
            <w:pPr>
              <w:spacing w:before="0" w:after="0" w:line="240" w:lineRule="auto"/>
              <w:jc w:val="center"/>
              <w:rPr>
                <w:color w:val="000000"/>
                <w:szCs w:val="28"/>
              </w:rPr>
            </w:pPr>
            <w:r w:rsidRPr="00624832">
              <w:rPr>
                <w:color w:val="000000"/>
                <w:szCs w:val="28"/>
              </w:rPr>
              <w:t>72.5</w:t>
            </w:r>
          </w:p>
        </w:tc>
        <w:tc>
          <w:tcPr>
            <w:tcW w:w="900" w:type="dxa"/>
            <w:shd w:val="clear" w:color="auto" w:fill="auto"/>
            <w:vAlign w:val="center"/>
          </w:tcPr>
          <w:p w14:paraId="2CAB6DE6" w14:textId="77777777" w:rsidR="000F4B63" w:rsidRPr="00624832" w:rsidRDefault="000F4B63" w:rsidP="00021176">
            <w:pPr>
              <w:spacing w:before="0" w:after="0" w:line="240" w:lineRule="auto"/>
              <w:jc w:val="center"/>
              <w:rPr>
                <w:color w:val="000000"/>
                <w:szCs w:val="28"/>
              </w:rPr>
            </w:pPr>
            <w:r w:rsidRPr="00624832">
              <w:rPr>
                <w:color w:val="000000"/>
                <w:szCs w:val="28"/>
              </w:rPr>
              <w:t>12.5</w:t>
            </w:r>
          </w:p>
        </w:tc>
        <w:tc>
          <w:tcPr>
            <w:tcW w:w="810" w:type="dxa"/>
            <w:shd w:val="clear" w:color="auto" w:fill="auto"/>
            <w:vAlign w:val="center"/>
          </w:tcPr>
          <w:p w14:paraId="47A3DE1B" w14:textId="77777777" w:rsidR="000F4B63" w:rsidRPr="00624832" w:rsidRDefault="000F4B63" w:rsidP="00021176">
            <w:pPr>
              <w:spacing w:before="0" w:after="0" w:line="240" w:lineRule="auto"/>
              <w:jc w:val="center"/>
              <w:rPr>
                <w:color w:val="000000"/>
                <w:szCs w:val="28"/>
              </w:rPr>
            </w:pPr>
            <w:r w:rsidRPr="00624832">
              <w:rPr>
                <w:color w:val="000000"/>
                <w:szCs w:val="28"/>
              </w:rPr>
              <w:t>15.0</w:t>
            </w:r>
          </w:p>
        </w:tc>
        <w:tc>
          <w:tcPr>
            <w:tcW w:w="857" w:type="dxa"/>
            <w:shd w:val="clear" w:color="auto" w:fill="auto"/>
            <w:vAlign w:val="center"/>
          </w:tcPr>
          <w:p w14:paraId="748C8B92"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5DA3253A" w14:textId="77777777" w:rsidTr="0067747D">
        <w:tc>
          <w:tcPr>
            <w:tcW w:w="590" w:type="dxa"/>
            <w:shd w:val="clear" w:color="auto" w:fill="auto"/>
            <w:vAlign w:val="center"/>
          </w:tcPr>
          <w:p w14:paraId="1BDB5666"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11</w:t>
            </w:r>
          </w:p>
        </w:tc>
        <w:tc>
          <w:tcPr>
            <w:tcW w:w="1718" w:type="dxa"/>
            <w:shd w:val="clear" w:color="auto" w:fill="auto"/>
            <w:vAlign w:val="center"/>
          </w:tcPr>
          <w:p w14:paraId="488E3583"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Bình Phước</w:t>
            </w:r>
          </w:p>
        </w:tc>
        <w:tc>
          <w:tcPr>
            <w:tcW w:w="858" w:type="dxa"/>
            <w:shd w:val="clear" w:color="auto" w:fill="auto"/>
            <w:vAlign w:val="center"/>
          </w:tcPr>
          <w:p w14:paraId="12A7ADBF"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45C132FB"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1FCDA2AC" w14:textId="77777777" w:rsidR="000F4B63" w:rsidRPr="00624832" w:rsidRDefault="000F4B63" w:rsidP="00021176">
            <w:pPr>
              <w:spacing w:before="0" w:after="0" w:line="240" w:lineRule="auto"/>
              <w:jc w:val="center"/>
              <w:rPr>
                <w:color w:val="000000"/>
                <w:szCs w:val="28"/>
              </w:rPr>
            </w:pPr>
            <w:r w:rsidRPr="00624832">
              <w:rPr>
                <w:color w:val="000000"/>
                <w:szCs w:val="28"/>
              </w:rPr>
              <w:t>5.0</w:t>
            </w:r>
          </w:p>
        </w:tc>
        <w:tc>
          <w:tcPr>
            <w:tcW w:w="897" w:type="dxa"/>
            <w:shd w:val="clear" w:color="auto" w:fill="auto"/>
            <w:vAlign w:val="center"/>
          </w:tcPr>
          <w:p w14:paraId="2EE67202" w14:textId="77777777" w:rsidR="000F4B63" w:rsidRPr="00624832" w:rsidRDefault="000F4B63" w:rsidP="00021176">
            <w:pPr>
              <w:spacing w:before="0" w:after="0" w:line="240" w:lineRule="auto"/>
              <w:jc w:val="center"/>
              <w:rPr>
                <w:color w:val="000000"/>
                <w:szCs w:val="28"/>
              </w:rPr>
            </w:pPr>
            <w:r w:rsidRPr="00624832">
              <w:rPr>
                <w:color w:val="000000"/>
                <w:szCs w:val="28"/>
              </w:rPr>
              <w:t>95.0</w:t>
            </w:r>
          </w:p>
        </w:tc>
        <w:tc>
          <w:tcPr>
            <w:tcW w:w="802" w:type="dxa"/>
            <w:shd w:val="clear" w:color="auto" w:fill="auto"/>
            <w:vAlign w:val="center"/>
          </w:tcPr>
          <w:p w14:paraId="59B0822E" w14:textId="77777777" w:rsidR="000F4B63" w:rsidRPr="00624832" w:rsidRDefault="000F4B63" w:rsidP="00021176">
            <w:pPr>
              <w:spacing w:before="0" w:after="0" w:line="240" w:lineRule="auto"/>
              <w:jc w:val="center"/>
              <w:rPr>
                <w:color w:val="000000"/>
                <w:szCs w:val="28"/>
              </w:rPr>
            </w:pPr>
            <w:r w:rsidRPr="00624832">
              <w:rPr>
                <w:color w:val="000000"/>
                <w:szCs w:val="28"/>
              </w:rPr>
              <w:t>17.5</w:t>
            </w:r>
          </w:p>
        </w:tc>
        <w:tc>
          <w:tcPr>
            <w:tcW w:w="900" w:type="dxa"/>
            <w:shd w:val="clear" w:color="auto" w:fill="auto"/>
            <w:vAlign w:val="center"/>
          </w:tcPr>
          <w:p w14:paraId="637EF52D" w14:textId="77777777" w:rsidR="000F4B63" w:rsidRPr="00624832" w:rsidRDefault="000F4B63" w:rsidP="00021176">
            <w:pPr>
              <w:spacing w:before="0" w:after="0" w:line="240" w:lineRule="auto"/>
              <w:jc w:val="center"/>
              <w:rPr>
                <w:color w:val="000000"/>
                <w:szCs w:val="28"/>
              </w:rPr>
            </w:pPr>
            <w:r w:rsidRPr="00624832">
              <w:rPr>
                <w:color w:val="000000"/>
                <w:szCs w:val="28"/>
              </w:rPr>
              <w:t>45.0</w:t>
            </w:r>
          </w:p>
        </w:tc>
        <w:tc>
          <w:tcPr>
            <w:tcW w:w="810" w:type="dxa"/>
            <w:shd w:val="clear" w:color="auto" w:fill="auto"/>
            <w:vAlign w:val="center"/>
          </w:tcPr>
          <w:p w14:paraId="1890B0B8" w14:textId="77777777" w:rsidR="000F4B63" w:rsidRPr="00624832" w:rsidRDefault="000F4B63" w:rsidP="00021176">
            <w:pPr>
              <w:spacing w:before="0" w:after="0" w:line="240" w:lineRule="auto"/>
              <w:jc w:val="center"/>
              <w:rPr>
                <w:color w:val="000000"/>
                <w:szCs w:val="28"/>
              </w:rPr>
            </w:pPr>
            <w:r w:rsidRPr="00624832">
              <w:rPr>
                <w:color w:val="000000"/>
                <w:szCs w:val="28"/>
              </w:rPr>
              <w:t>37.5</w:t>
            </w:r>
          </w:p>
        </w:tc>
        <w:tc>
          <w:tcPr>
            <w:tcW w:w="857" w:type="dxa"/>
            <w:shd w:val="clear" w:color="auto" w:fill="auto"/>
            <w:vAlign w:val="center"/>
          </w:tcPr>
          <w:p w14:paraId="01D82F81"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76DC7010" w14:textId="77777777" w:rsidTr="0067747D">
        <w:tc>
          <w:tcPr>
            <w:tcW w:w="590" w:type="dxa"/>
            <w:shd w:val="clear" w:color="auto" w:fill="auto"/>
            <w:vAlign w:val="center"/>
          </w:tcPr>
          <w:p w14:paraId="56D81935"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12</w:t>
            </w:r>
          </w:p>
        </w:tc>
        <w:tc>
          <w:tcPr>
            <w:tcW w:w="1718" w:type="dxa"/>
            <w:shd w:val="clear" w:color="auto" w:fill="auto"/>
            <w:vAlign w:val="center"/>
          </w:tcPr>
          <w:p w14:paraId="3B4BEFC1"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Tây Ninh</w:t>
            </w:r>
          </w:p>
        </w:tc>
        <w:tc>
          <w:tcPr>
            <w:tcW w:w="858" w:type="dxa"/>
            <w:shd w:val="clear" w:color="auto" w:fill="auto"/>
            <w:vAlign w:val="center"/>
          </w:tcPr>
          <w:p w14:paraId="6B398F5C"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1A3DAADE"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4AD0D699" w14:textId="77777777" w:rsidR="000F4B63" w:rsidRPr="00624832" w:rsidRDefault="000F4B63" w:rsidP="00021176">
            <w:pPr>
              <w:spacing w:before="0" w:after="0" w:line="240" w:lineRule="auto"/>
              <w:jc w:val="center"/>
              <w:rPr>
                <w:color w:val="000000"/>
                <w:szCs w:val="28"/>
              </w:rPr>
            </w:pPr>
            <w:r w:rsidRPr="00624832">
              <w:rPr>
                <w:color w:val="000000"/>
                <w:szCs w:val="28"/>
              </w:rPr>
              <w:t>2.4</w:t>
            </w:r>
          </w:p>
        </w:tc>
        <w:tc>
          <w:tcPr>
            <w:tcW w:w="897" w:type="dxa"/>
            <w:shd w:val="clear" w:color="auto" w:fill="auto"/>
            <w:vAlign w:val="center"/>
          </w:tcPr>
          <w:p w14:paraId="48C57E27" w14:textId="77777777" w:rsidR="000F4B63" w:rsidRPr="00624832" w:rsidRDefault="000F4B63" w:rsidP="00021176">
            <w:pPr>
              <w:spacing w:before="0" w:after="0" w:line="240" w:lineRule="auto"/>
              <w:jc w:val="center"/>
              <w:rPr>
                <w:color w:val="000000"/>
                <w:szCs w:val="28"/>
              </w:rPr>
            </w:pPr>
            <w:r w:rsidRPr="00624832">
              <w:rPr>
                <w:color w:val="000000"/>
                <w:szCs w:val="28"/>
              </w:rPr>
              <w:t>97.6</w:t>
            </w:r>
          </w:p>
        </w:tc>
        <w:tc>
          <w:tcPr>
            <w:tcW w:w="802" w:type="dxa"/>
            <w:shd w:val="clear" w:color="auto" w:fill="auto"/>
            <w:vAlign w:val="center"/>
          </w:tcPr>
          <w:p w14:paraId="5B857E73"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900" w:type="dxa"/>
            <w:shd w:val="clear" w:color="auto" w:fill="auto"/>
            <w:vAlign w:val="center"/>
          </w:tcPr>
          <w:p w14:paraId="2B50EB47" w14:textId="77777777" w:rsidR="000F4B63" w:rsidRPr="00624832" w:rsidRDefault="000F4B63" w:rsidP="00021176">
            <w:pPr>
              <w:spacing w:before="0" w:after="0" w:line="240" w:lineRule="auto"/>
              <w:jc w:val="center"/>
              <w:rPr>
                <w:color w:val="000000"/>
                <w:szCs w:val="28"/>
              </w:rPr>
            </w:pPr>
            <w:r w:rsidRPr="00624832">
              <w:rPr>
                <w:color w:val="000000"/>
                <w:szCs w:val="28"/>
              </w:rPr>
              <w:t>21.4</w:t>
            </w:r>
          </w:p>
        </w:tc>
        <w:tc>
          <w:tcPr>
            <w:tcW w:w="810" w:type="dxa"/>
            <w:shd w:val="clear" w:color="auto" w:fill="auto"/>
            <w:vAlign w:val="center"/>
          </w:tcPr>
          <w:p w14:paraId="5A5ED30A" w14:textId="77777777" w:rsidR="000F4B63" w:rsidRPr="00624832" w:rsidRDefault="000F4B63" w:rsidP="00021176">
            <w:pPr>
              <w:spacing w:before="0" w:after="0" w:line="240" w:lineRule="auto"/>
              <w:jc w:val="center"/>
              <w:rPr>
                <w:color w:val="000000"/>
                <w:szCs w:val="28"/>
              </w:rPr>
            </w:pPr>
            <w:r w:rsidRPr="00624832">
              <w:rPr>
                <w:color w:val="000000"/>
                <w:szCs w:val="28"/>
              </w:rPr>
              <w:t>57.2</w:t>
            </w:r>
          </w:p>
        </w:tc>
        <w:tc>
          <w:tcPr>
            <w:tcW w:w="857" w:type="dxa"/>
            <w:shd w:val="clear" w:color="auto" w:fill="auto"/>
            <w:vAlign w:val="center"/>
          </w:tcPr>
          <w:p w14:paraId="02D31515" w14:textId="77777777" w:rsidR="000F4B63" w:rsidRPr="00624832" w:rsidRDefault="000F4B63" w:rsidP="00021176">
            <w:pPr>
              <w:spacing w:before="0" w:after="0" w:line="240" w:lineRule="auto"/>
              <w:jc w:val="center"/>
              <w:rPr>
                <w:color w:val="000000"/>
                <w:szCs w:val="28"/>
              </w:rPr>
            </w:pPr>
            <w:r w:rsidRPr="00624832">
              <w:rPr>
                <w:color w:val="000000"/>
                <w:szCs w:val="28"/>
              </w:rPr>
              <w:t>21.4</w:t>
            </w:r>
          </w:p>
        </w:tc>
      </w:tr>
      <w:tr w:rsidR="000F4B63" w:rsidRPr="00624832" w14:paraId="40375E77" w14:textId="77777777" w:rsidTr="0067747D">
        <w:tc>
          <w:tcPr>
            <w:tcW w:w="590" w:type="dxa"/>
            <w:shd w:val="clear" w:color="auto" w:fill="auto"/>
            <w:vAlign w:val="center"/>
          </w:tcPr>
          <w:p w14:paraId="01C400D1"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13</w:t>
            </w:r>
          </w:p>
        </w:tc>
        <w:tc>
          <w:tcPr>
            <w:tcW w:w="1718" w:type="dxa"/>
            <w:shd w:val="clear" w:color="auto" w:fill="auto"/>
            <w:vAlign w:val="center"/>
          </w:tcPr>
          <w:p w14:paraId="576004CD"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Đồng Tháp</w:t>
            </w:r>
          </w:p>
        </w:tc>
        <w:tc>
          <w:tcPr>
            <w:tcW w:w="858" w:type="dxa"/>
            <w:shd w:val="clear" w:color="auto" w:fill="auto"/>
            <w:vAlign w:val="center"/>
          </w:tcPr>
          <w:p w14:paraId="19A51321"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CDB9D9F" w14:textId="77777777" w:rsidR="000F4B63" w:rsidRPr="00624832" w:rsidRDefault="000F4B63" w:rsidP="00021176">
            <w:pPr>
              <w:spacing w:before="0" w:after="0" w:line="240" w:lineRule="auto"/>
              <w:jc w:val="center"/>
              <w:rPr>
                <w:color w:val="000000"/>
                <w:szCs w:val="28"/>
              </w:rPr>
            </w:pPr>
            <w:r w:rsidRPr="00624832">
              <w:rPr>
                <w:color w:val="000000"/>
                <w:szCs w:val="28"/>
              </w:rPr>
              <w:t>2.5</w:t>
            </w:r>
          </w:p>
        </w:tc>
        <w:tc>
          <w:tcPr>
            <w:tcW w:w="896" w:type="dxa"/>
            <w:shd w:val="clear" w:color="auto" w:fill="auto"/>
            <w:vAlign w:val="center"/>
          </w:tcPr>
          <w:p w14:paraId="403AC549" w14:textId="77777777" w:rsidR="000F4B63" w:rsidRPr="00624832" w:rsidRDefault="000F4B63" w:rsidP="00021176">
            <w:pPr>
              <w:spacing w:before="0" w:after="0" w:line="240" w:lineRule="auto"/>
              <w:jc w:val="center"/>
              <w:rPr>
                <w:color w:val="000000"/>
                <w:szCs w:val="28"/>
              </w:rPr>
            </w:pPr>
            <w:r w:rsidRPr="00624832">
              <w:rPr>
                <w:color w:val="000000"/>
                <w:szCs w:val="28"/>
              </w:rPr>
              <w:t>27.5</w:t>
            </w:r>
          </w:p>
        </w:tc>
        <w:tc>
          <w:tcPr>
            <w:tcW w:w="897" w:type="dxa"/>
            <w:shd w:val="clear" w:color="auto" w:fill="auto"/>
            <w:vAlign w:val="center"/>
          </w:tcPr>
          <w:p w14:paraId="29AF6A59" w14:textId="77777777" w:rsidR="000F4B63" w:rsidRPr="00624832" w:rsidRDefault="000F4B63" w:rsidP="00021176">
            <w:pPr>
              <w:spacing w:before="0" w:after="0" w:line="240" w:lineRule="auto"/>
              <w:jc w:val="center"/>
              <w:rPr>
                <w:color w:val="000000"/>
                <w:szCs w:val="28"/>
              </w:rPr>
            </w:pPr>
            <w:r w:rsidRPr="00624832">
              <w:rPr>
                <w:color w:val="000000"/>
                <w:szCs w:val="28"/>
              </w:rPr>
              <w:t>70.0</w:t>
            </w:r>
          </w:p>
        </w:tc>
        <w:tc>
          <w:tcPr>
            <w:tcW w:w="802" w:type="dxa"/>
            <w:shd w:val="clear" w:color="auto" w:fill="auto"/>
            <w:vAlign w:val="center"/>
          </w:tcPr>
          <w:p w14:paraId="498F903A" w14:textId="77777777" w:rsidR="000F4B63" w:rsidRPr="00624832" w:rsidRDefault="000F4B63" w:rsidP="00021176">
            <w:pPr>
              <w:spacing w:before="0" w:after="0" w:line="240" w:lineRule="auto"/>
              <w:jc w:val="center"/>
              <w:rPr>
                <w:color w:val="000000"/>
                <w:szCs w:val="28"/>
              </w:rPr>
            </w:pPr>
            <w:r w:rsidRPr="00624832">
              <w:rPr>
                <w:color w:val="000000"/>
                <w:szCs w:val="28"/>
              </w:rPr>
              <w:t>95.0</w:t>
            </w:r>
          </w:p>
        </w:tc>
        <w:tc>
          <w:tcPr>
            <w:tcW w:w="900" w:type="dxa"/>
            <w:shd w:val="clear" w:color="auto" w:fill="auto"/>
            <w:vAlign w:val="center"/>
          </w:tcPr>
          <w:p w14:paraId="239CEE3E" w14:textId="77777777" w:rsidR="000F4B63" w:rsidRPr="00624832" w:rsidRDefault="000F4B63" w:rsidP="00021176">
            <w:pPr>
              <w:spacing w:before="0" w:after="0" w:line="240" w:lineRule="auto"/>
              <w:jc w:val="center"/>
              <w:rPr>
                <w:color w:val="000000"/>
                <w:szCs w:val="28"/>
              </w:rPr>
            </w:pPr>
            <w:r w:rsidRPr="00624832">
              <w:rPr>
                <w:color w:val="000000"/>
                <w:szCs w:val="28"/>
              </w:rPr>
              <w:t>5.0</w:t>
            </w:r>
          </w:p>
        </w:tc>
        <w:tc>
          <w:tcPr>
            <w:tcW w:w="810" w:type="dxa"/>
            <w:shd w:val="clear" w:color="auto" w:fill="auto"/>
            <w:vAlign w:val="center"/>
          </w:tcPr>
          <w:p w14:paraId="566C8CF3"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1D682A9C"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070A6810" w14:textId="77777777" w:rsidTr="0067747D">
        <w:tc>
          <w:tcPr>
            <w:tcW w:w="590" w:type="dxa"/>
            <w:shd w:val="clear" w:color="auto" w:fill="auto"/>
            <w:vAlign w:val="center"/>
          </w:tcPr>
          <w:p w14:paraId="272FD320"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14</w:t>
            </w:r>
          </w:p>
        </w:tc>
        <w:tc>
          <w:tcPr>
            <w:tcW w:w="1718" w:type="dxa"/>
            <w:shd w:val="clear" w:color="auto" w:fill="auto"/>
            <w:vAlign w:val="center"/>
          </w:tcPr>
          <w:p w14:paraId="70C32892"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An Giang</w:t>
            </w:r>
          </w:p>
        </w:tc>
        <w:tc>
          <w:tcPr>
            <w:tcW w:w="858" w:type="dxa"/>
            <w:shd w:val="clear" w:color="auto" w:fill="auto"/>
            <w:vAlign w:val="center"/>
          </w:tcPr>
          <w:p w14:paraId="09F860DA"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18A84FC2"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0C0880AC" w14:textId="77777777" w:rsidR="000F4B63" w:rsidRPr="00624832" w:rsidRDefault="000F4B63" w:rsidP="00021176">
            <w:pPr>
              <w:spacing w:before="0" w:after="0" w:line="240" w:lineRule="auto"/>
              <w:jc w:val="center"/>
              <w:rPr>
                <w:color w:val="000000"/>
                <w:szCs w:val="28"/>
              </w:rPr>
            </w:pPr>
            <w:r w:rsidRPr="00624832">
              <w:rPr>
                <w:color w:val="000000"/>
                <w:szCs w:val="28"/>
              </w:rPr>
              <w:t>10.0</w:t>
            </w:r>
          </w:p>
        </w:tc>
        <w:tc>
          <w:tcPr>
            <w:tcW w:w="897" w:type="dxa"/>
            <w:shd w:val="clear" w:color="auto" w:fill="auto"/>
            <w:vAlign w:val="center"/>
          </w:tcPr>
          <w:p w14:paraId="3D3D0CFE" w14:textId="77777777" w:rsidR="000F4B63" w:rsidRPr="00624832" w:rsidRDefault="000F4B63" w:rsidP="00021176">
            <w:pPr>
              <w:spacing w:before="0" w:after="0" w:line="240" w:lineRule="auto"/>
              <w:jc w:val="center"/>
              <w:rPr>
                <w:color w:val="000000"/>
                <w:szCs w:val="28"/>
              </w:rPr>
            </w:pPr>
            <w:r w:rsidRPr="00624832">
              <w:rPr>
                <w:color w:val="000000"/>
                <w:szCs w:val="28"/>
              </w:rPr>
              <w:t>90.0</w:t>
            </w:r>
          </w:p>
        </w:tc>
        <w:tc>
          <w:tcPr>
            <w:tcW w:w="802" w:type="dxa"/>
            <w:shd w:val="clear" w:color="auto" w:fill="auto"/>
            <w:vAlign w:val="center"/>
          </w:tcPr>
          <w:p w14:paraId="6A284330" w14:textId="77777777" w:rsidR="000F4B63" w:rsidRPr="00624832" w:rsidRDefault="000F4B63" w:rsidP="00021176">
            <w:pPr>
              <w:spacing w:before="0" w:after="0" w:line="240" w:lineRule="auto"/>
              <w:jc w:val="center"/>
              <w:rPr>
                <w:color w:val="000000"/>
                <w:szCs w:val="28"/>
              </w:rPr>
            </w:pPr>
            <w:r w:rsidRPr="00624832">
              <w:rPr>
                <w:color w:val="000000"/>
                <w:szCs w:val="28"/>
              </w:rPr>
              <w:t>50.0</w:t>
            </w:r>
          </w:p>
        </w:tc>
        <w:tc>
          <w:tcPr>
            <w:tcW w:w="900" w:type="dxa"/>
            <w:shd w:val="clear" w:color="auto" w:fill="auto"/>
            <w:vAlign w:val="center"/>
          </w:tcPr>
          <w:p w14:paraId="25A67D41" w14:textId="77777777" w:rsidR="000F4B63" w:rsidRPr="00624832" w:rsidRDefault="000F4B63" w:rsidP="00021176">
            <w:pPr>
              <w:spacing w:before="0" w:after="0" w:line="240" w:lineRule="auto"/>
              <w:jc w:val="center"/>
              <w:rPr>
                <w:color w:val="000000"/>
                <w:szCs w:val="28"/>
              </w:rPr>
            </w:pPr>
            <w:r w:rsidRPr="00624832">
              <w:rPr>
                <w:color w:val="000000"/>
                <w:szCs w:val="28"/>
              </w:rPr>
              <w:t>40.0</w:t>
            </w:r>
          </w:p>
        </w:tc>
        <w:tc>
          <w:tcPr>
            <w:tcW w:w="810" w:type="dxa"/>
            <w:shd w:val="clear" w:color="auto" w:fill="auto"/>
            <w:vAlign w:val="center"/>
          </w:tcPr>
          <w:p w14:paraId="7F1FE0E7" w14:textId="77777777" w:rsidR="000F4B63" w:rsidRPr="00624832" w:rsidRDefault="000F4B63" w:rsidP="00021176">
            <w:pPr>
              <w:spacing w:before="0" w:after="0" w:line="240" w:lineRule="auto"/>
              <w:jc w:val="center"/>
              <w:rPr>
                <w:color w:val="000000"/>
                <w:szCs w:val="28"/>
              </w:rPr>
            </w:pPr>
            <w:r w:rsidRPr="00624832">
              <w:rPr>
                <w:color w:val="000000"/>
                <w:szCs w:val="28"/>
              </w:rPr>
              <w:t>10.0</w:t>
            </w:r>
          </w:p>
        </w:tc>
        <w:tc>
          <w:tcPr>
            <w:tcW w:w="857" w:type="dxa"/>
            <w:shd w:val="clear" w:color="auto" w:fill="auto"/>
            <w:vAlign w:val="center"/>
          </w:tcPr>
          <w:p w14:paraId="05040A43"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05BFEA4F" w14:textId="77777777" w:rsidTr="0067747D">
        <w:tc>
          <w:tcPr>
            <w:tcW w:w="590" w:type="dxa"/>
            <w:shd w:val="clear" w:color="auto" w:fill="auto"/>
            <w:vAlign w:val="center"/>
          </w:tcPr>
          <w:p w14:paraId="3546D85F" w14:textId="77777777" w:rsidR="000F4B63" w:rsidRPr="00624832" w:rsidRDefault="000F4B63" w:rsidP="00021176">
            <w:pPr>
              <w:spacing w:before="0" w:after="0" w:line="240" w:lineRule="auto"/>
              <w:jc w:val="center"/>
              <w:rPr>
                <w:color w:val="000000"/>
                <w:szCs w:val="28"/>
                <w:lang w:val="en-SG" w:eastAsia="en-SG"/>
              </w:rPr>
            </w:pPr>
            <w:r w:rsidRPr="00624832">
              <w:rPr>
                <w:color w:val="000000"/>
                <w:szCs w:val="28"/>
                <w:lang w:val="en-SG" w:eastAsia="en-SG"/>
              </w:rPr>
              <w:t>15</w:t>
            </w:r>
          </w:p>
        </w:tc>
        <w:tc>
          <w:tcPr>
            <w:tcW w:w="1718" w:type="dxa"/>
            <w:shd w:val="clear" w:color="auto" w:fill="auto"/>
            <w:vAlign w:val="center"/>
          </w:tcPr>
          <w:p w14:paraId="79E794F1" w14:textId="77777777" w:rsidR="000F4B63" w:rsidRPr="00624832" w:rsidRDefault="000F4B63" w:rsidP="00021176">
            <w:pPr>
              <w:spacing w:before="0" w:after="0" w:line="240" w:lineRule="auto"/>
              <w:jc w:val="left"/>
              <w:rPr>
                <w:color w:val="000000"/>
                <w:szCs w:val="28"/>
                <w:lang w:val="en-SG" w:eastAsia="en-SG"/>
              </w:rPr>
            </w:pPr>
            <w:r w:rsidRPr="00624832">
              <w:rPr>
                <w:color w:val="000000"/>
                <w:szCs w:val="28"/>
                <w:lang w:val="en-SG" w:eastAsia="en-SG"/>
              </w:rPr>
              <w:t>Sóc Trăng</w:t>
            </w:r>
          </w:p>
        </w:tc>
        <w:tc>
          <w:tcPr>
            <w:tcW w:w="858" w:type="dxa"/>
            <w:shd w:val="clear" w:color="auto" w:fill="auto"/>
            <w:vAlign w:val="center"/>
          </w:tcPr>
          <w:p w14:paraId="4449D8FD"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09" w:type="dxa"/>
            <w:shd w:val="clear" w:color="auto" w:fill="auto"/>
            <w:vAlign w:val="center"/>
          </w:tcPr>
          <w:p w14:paraId="60162A11"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c>
          <w:tcPr>
            <w:tcW w:w="896" w:type="dxa"/>
            <w:shd w:val="clear" w:color="auto" w:fill="auto"/>
            <w:vAlign w:val="center"/>
          </w:tcPr>
          <w:p w14:paraId="4D58A4F1" w14:textId="77777777" w:rsidR="000F4B63" w:rsidRPr="00624832" w:rsidRDefault="000F4B63" w:rsidP="00021176">
            <w:pPr>
              <w:spacing w:before="0" w:after="0" w:line="240" w:lineRule="auto"/>
              <w:jc w:val="center"/>
              <w:rPr>
                <w:color w:val="000000"/>
                <w:szCs w:val="28"/>
              </w:rPr>
            </w:pPr>
            <w:r w:rsidRPr="00624832">
              <w:rPr>
                <w:color w:val="000000"/>
                <w:szCs w:val="28"/>
              </w:rPr>
              <w:t>9.5</w:t>
            </w:r>
          </w:p>
        </w:tc>
        <w:tc>
          <w:tcPr>
            <w:tcW w:w="897" w:type="dxa"/>
            <w:shd w:val="clear" w:color="auto" w:fill="auto"/>
            <w:vAlign w:val="center"/>
          </w:tcPr>
          <w:p w14:paraId="5CBC986D" w14:textId="77777777" w:rsidR="000F4B63" w:rsidRPr="00624832" w:rsidRDefault="000F4B63" w:rsidP="00021176">
            <w:pPr>
              <w:spacing w:before="0" w:after="0" w:line="240" w:lineRule="auto"/>
              <w:jc w:val="center"/>
              <w:rPr>
                <w:color w:val="000000"/>
                <w:szCs w:val="28"/>
              </w:rPr>
            </w:pPr>
            <w:r w:rsidRPr="00624832">
              <w:rPr>
                <w:color w:val="000000"/>
                <w:szCs w:val="28"/>
              </w:rPr>
              <w:t>90.5</w:t>
            </w:r>
          </w:p>
        </w:tc>
        <w:tc>
          <w:tcPr>
            <w:tcW w:w="802" w:type="dxa"/>
            <w:shd w:val="clear" w:color="auto" w:fill="auto"/>
            <w:vAlign w:val="center"/>
          </w:tcPr>
          <w:p w14:paraId="4A30767F" w14:textId="77777777" w:rsidR="000F4B63" w:rsidRPr="00624832" w:rsidRDefault="000F4B63" w:rsidP="00021176">
            <w:pPr>
              <w:spacing w:before="0" w:after="0" w:line="240" w:lineRule="auto"/>
              <w:jc w:val="center"/>
              <w:rPr>
                <w:color w:val="000000"/>
                <w:szCs w:val="28"/>
              </w:rPr>
            </w:pPr>
            <w:r w:rsidRPr="00624832">
              <w:rPr>
                <w:color w:val="000000"/>
                <w:szCs w:val="28"/>
              </w:rPr>
              <w:t>78.6</w:t>
            </w:r>
          </w:p>
        </w:tc>
        <w:tc>
          <w:tcPr>
            <w:tcW w:w="900" w:type="dxa"/>
            <w:shd w:val="clear" w:color="auto" w:fill="auto"/>
            <w:vAlign w:val="center"/>
          </w:tcPr>
          <w:p w14:paraId="403ECB5D" w14:textId="77777777" w:rsidR="000F4B63" w:rsidRPr="00624832" w:rsidRDefault="000F4B63" w:rsidP="00021176">
            <w:pPr>
              <w:spacing w:before="0" w:after="0" w:line="240" w:lineRule="auto"/>
              <w:jc w:val="center"/>
              <w:rPr>
                <w:color w:val="000000"/>
                <w:szCs w:val="28"/>
              </w:rPr>
            </w:pPr>
            <w:r w:rsidRPr="00624832">
              <w:rPr>
                <w:color w:val="000000"/>
                <w:szCs w:val="28"/>
              </w:rPr>
              <w:t>19.0</w:t>
            </w:r>
          </w:p>
        </w:tc>
        <w:tc>
          <w:tcPr>
            <w:tcW w:w="810" w:type="dxa"/>
            <w:shd w:val="clear" w:color="auto" w:fill="auto"/>
            <w:vAlign w:val="center"/>
          </w:tcPr>
          <w:p w14:paraId="440C97D6" w14:textId="77777777" w:rsidR="000F4B63" w:rsidRPr="00624832" w:rsidRDefault="000F4B63" w:rsidP="00021176">
            <w:pPr>
              <w:spacing w:before="0" w:after="0" w:line="240" w:lineRule="auto"/>
              <w:jc w:val="center"/>
              <w:rPr>
                <w:color w:val="000000"/>
                <w:szCs w:val="28"/>
              </w:rPr>
            </w:pPr>
            <w:r w:rsidRPr="00624832">
              <w:rPr>
                <w:color w:val="000000"/>
                <w:szCs w:val="28"/>
              </w:rPr>
              <w:t>2.4</w:t>
            </w:r>
          </w:p>
        </w:tc>
        <w:tc>
          <w:tcPr>
            <w:tcW w:w="857" w:type="dxa"/>
            <w:shd w:val="clear" w:color="auto" w:fill="auto"/>
            <w:vAlign w:val="center"/>
          </w:tcPr>
          <w:p w14:paraId="3229B98B" w14:textId="77777777" w:rsidR="000F4B63" w:rsidRPr="00624832" w:rsidRDefault="000F4B63" w:rsidP="00021176">
            <w:pPr>
              <w:spacing w:before="0" w:after="0" w:line="240" w:lineRule="auto"/>
              <w:jc w:val="center"/>
              <w:rPr>
                <w:color w:val="000000"/>
                <w:szCs w:val="28"/>
              </w:rPr>
            </w:pPr>
            <w:r w:rsidRPr="00624832">
              <w:rPr>
                <w:color w:val="000000"/>
                <w:szCs w:val="28"/>
              </w:rPr>
              <w:t>0.0</w:t>
            </w:r>
          </w:p>
        </w:tc>
      </w:tr>
      <w:tr w:rsidR="000F4B63" w:rsidRPr="00624832" w14:paraId="7E1FEA91" w14:textId="77777777" w:rsidTr="0067747D">
        <w:tc>
          <w:tcPr>
            <w:tcW w:w="2308" w:type="dxa"/>
            <w:gridSpan w:val="2"/>
            <w:shd w:val="clear" w:color="auto" w:fill="D6E3BC"/>
            <w:vAlign w:val="center"/>
          </w:tcPr>
          <w:p w14:paraId="2E8C7FE3" w14:textId="77777777" w:rsidR="000F4B63" w:rsidRPr="00624832" w:rsidRDefault="00080EB5" w:rsidP="00021176">
            <w:pPr>
              <w:spacing w:before="0" w:after="0" w:line="240" w:lineRule="auto"/>
              <w:jc w:val="center"/>
              <w:rPr>
                <w:b/>
                <w:bCs/>
                <w:color w:val="000000"/>
                <w:szCs w:val="28"/>
                <w:lang w:val="en-SG" w:eastAsia="en-SG"/>
              </w:rPr>
            </w:pPr>
            <w:r w:rsidRPr="00624832">
              <w:rPr>
                <w:b/>
                <w:bCs/>
                <w:color w:val="000000"/>
                <w:szCs w:val="28"/>
                <w:lang w:val="en-SG" w:eastAsia="en-SG"/>
              </w:rPr>
              <w:t>Tổng cộng</w:t>
            </w:r>
            <w:r w:rsidR="000F4B63" w:rsidRPr="00624832">
              <w:rPr>
                <w:b/>
                <w:bCs/>
                <w:color w:val="000000"/>
                <w:szCs w:val="28"/>
                <w:lang w:val="en-SG" w:eastAsia="en-SG"/>
              </w:rPr>
              <w:t xml:space="preserve"> (%)</w:t>
            </w:r>
          </w:p>
        </w:tc>
        <w:tc>
          <w:tcPr>
            <w:tcW w:w="858" w:type="dxa"/>
            <w:shd w:val="clear" w:color="auto" w:fill="D6E3BC"/>
            <w:vAlign w:val="center"/>
          </w:tcPr>
          <w:p w14:paraId="5F13013A"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0.0</w:t>
            </w:r>
          </w:p>
        </w:tc>
        <w:tc>
          <w:tcPr>
            <w:tcW w:w="809" w:type="dxa"/>
            <w:shd w:val="clear" w:color="auto" w:fill="D6E3BC"/>
            <w:vAlign w:val="center"/>
          </w:tcPr>
          <w:p w14:paraId="7722FF22"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3.4</w:t>
            </w:r>
          </w:p>
        </w:tc>
        <w:tc>
          <w:tcPr>
            <w:tcW w:w="896" w:type="dxa"/>
            <w:shd w:val="clear" w:color="auto" w:fill="D6E3BC"/>
            <w:vAlign w:val="center"/>
          </w:tcPr>
          <w:p w14:paraId="14A2BF3A"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14.6</w:t>
            </w:r>
          </w:p>
        </w:tc>
        <w:tc>
          <w:tcPr>
            <w:tcW w:w="897" w:type="dxa"/>
            <w:shd w:val="clear" w:color="auto" w:fill="D6E3BC"/>
            <w:vAlign w:val="center"/>
          </w:tcPr>
          <w:p w14:paraId="428EE1EC"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82.0</w:t>
            </w:r>
          </w:p>
        </w:tc>
        <w:tc>
          <w:tcPr>
            <w:tcW w:w="802" w:type="dxa"/>
            <w:shd w:val="clear" w:color="auto" w:fill="D6E3BC"/>
            <w:vAlign w:val="center"/>
          </w:tcPr>
          <w:p w14:paraId="7E7DEA01"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50.2</w:t>
            </w:r>
          </w:p>
        </w:tc>
        <w:tc>
          <w:tcPr>
            <w:tcW w:w="900" w:type="dxa"/>
            <w:shd w:val="clear" w:color="auto" w:fill="D6E3BC"/>
            <w:vAlign w:val="center"/>
          </w:tcPr>
          <w:p w14:paraId="3F872F4F"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32.3</w:t>
            </w:r>
          </w:p>
        </w:tc>
        <w:tc>
          <w:tcPr>
            <w:tcW w:w="810" w:type="dxa"/>
            <w:shd w:val="clear" w:color="auto" w:fill="D6E3BC"/>
            <w:vAlign w:val="center"/>
          </w:tcPr>
          <w:p w14:paraId="402EC8C9"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16.0</w:t>
            </w:r>
          </w:p>
        </w:tc>
        <w:tc>
          <w:tcPr>
            <w:tcW w:w="857" w:type="dxa"/>
            <w:shd w:val="clear" w:color="auto" w:fill="D6E3BC"/>
            <w:vAlign w:val="center"/>
          </w:tcPr>
          <w:p w14:paraId="5DD98DC0" w14:textId="77777777" w:rsidR="000F4B63" w:rsidRPr="00624832" w:rsidRDefault="000F4B63" w:rsidP="00021176">
            <w:pPr>
              <w:spacing w:before="0" w:after="0" w:line="240" w:lineRule="auto"/>
              <w:jc w:val="center"/>
              <w:rPr>
                <w:b/>
                <w:bCs/>
                <w:color w:val="000000"/>
                <w:szCs w:val="28"/>
              </w:rPr>
            </w:pPr>
            <w:r w:rsidRPr="00624832">
              <w:rPr>
                <w:b/>
                <w:bCs/>
                <w:color w:val="000000"/>
                <w:szCs w:val="28"/>
              </w:rPr>
              <w:t>1.5</w:t>
            </w:r>
          </w:p>
        </w:tc>
      </w:tr>
    </w:tbl>
    <w:p w14:paraId="2976CB7E" w14:textId="77777777" w:rsidR="00BB74C9" w:rsidRPr="00624832" w:rsidRDefault="00BB74C9" w:rsidP="00475598">
      <w:pPr>
        <w:pStyle w:val="Heading3"/>
      </w:pPr>
      <w:bookmarkStart w:id="231" w:name="_Toc404851624"/>
    </w:p>
    <w:p w14:paraId="4D695C57" w14:textId="77777777" w:rsidR="00610A0E" w:rsidRPr="00624832" w:rsidRDefault="00610A0E" w:rsidP="00475598">
      <w:pPr>
        <w:pStyle w:val="Heading3"/>
      </w:pPr>
      <w:bookmarkStart w:id="232" w:name="_Toc405368073"/>
      <w:r w:rsidRPr="00624832">
        <w:t>HĐ A.1.8: Tập huấn nâng cao kỹ năng quản lý y tế cho cán bộ tuyến xã</w:t>
      </w:r>
      <w:bookmarkEnd w:id="231"/>
      <w:bookmarkEnd w:id="232"/>
    </w:p>
    <w:p w14:paraId="5E085EF4" w14:textId="77777777" w:rsidR="00610A0E" w:rsidRPr="00624832" w:rsidRDefault="00610A0E" w:rsidP="00610A0E">
      <w:pPr>
        <w:pStyle w:val="Caption"/>
        <w:spacing w:before="120" w:after="120" w:line="240" w:lineRule="auto"/>
        <w:ind w:firstLine="720"/>
        <w:rPr>
          <w:b w:val="0"/>
          <w:szCs w:val="28"/>
        </w:rPr>
      </w:pPr>
      <w:bookmarkStart w:id="233" w:name="_Toc374034389"/>
      <w:bookmarkEnd w:id="230"/>
      <w:r w:rsidRPr="00624832">
        <w:rPr>
          <w:b w:val="0"/>
          <w:szCs w:val="28"/>
        </w:rPr>
        <w:t>Tài liệu tập huấn lớp quản lý y tế tuyến xã năm 2014 được các chuyên gia điều chỉnh nội dung và thời gian phù hợp v</w:t>
      </w:r>
      <w:r w:rsidR="0067747D" w:rsidRPr="00624832">
        <w:rPr>
          <w:b w:val="0"/>
          <w:szCs w:val="28"/>
        </w:rPr>
        <w:t>ới trình độ cán bộ tuyến xã và</w:t>
      </w:r>
      <w:r w:rsidRPr="00624832">
        <w:rPr>
          <w:b w:val="0"/>
          <w:szCs w:val="28"/>
        </w:rPr>
        <w:t xml:space="preserve"> dành nhiều thời gian để học viên làm bài tập th</w:t>
      </w:r>
      <w:r w:rsidR="002958CA" w:rsidRPr="00624832">
        <w:rPr>
          <w:b w:val="0"/>
          <w:szCs w:val="28"/>
        </w:rPr>
        <w:t>ực hành</w:t>
      </w:r>
      <w:r w:rsidRPr="00624832">
        <w:rPr>
          <w:b w:val="0"/>
          <w:szCs w:val="28"/>
        </w:rPr>
        <w:t>. Với nội dung được điều chỉnh, sau khóa tập huấn cán bộ y tế xã có thể áp dụng những kiến thức đã học vào côn</w:t>
      </w:r>
      <w:r w:rsidR="0067747D" w:rsidRPr="00624832">
        <w:rPr>
          <w:b w:val="0"/>
          <w:szCs w:val="28"/>
        </w:rPr>
        <w:t>g việc hàng ngày của trạm y tế.</w:t>
      </w:r>
      <w:r w:rsidRPr="00624832">
        <w:rPr>
          <w:b w:val="0"/>
          <w:szCs w:val="28"/>
        </w:rPr>
        <w:t xml:space="preserve"> Kết quả của lớp tập huấn thực sự mang lại nhiều đổi mới trong tư duy và phương pháp làm việc của cán bộ trạm y tế trong công tác lập kế hoạch cũng như công tác quản lý nói chung, đó là kết quả đánh giá của các học viên sau khi tham dự khóa học quản lý y tế tuyến xã. </w:t>
      </w:r>
    </w:p>
    <w:p w14:paraId="022F9F52" w14:textId="77777777" w:rsidR="00BB74C9" w:rsidRPr="00624832" w:rsidRDefault="00610A0E" w:rsidP="00BB74C9">
      <w:pPr>
        <w:pStyle w:val="Caption"/>
        <w:spacing w:before="120" w:after="120" w:line="240" w:lineRule="auto"/>
        <w:ind w:firstLine="720"/>
        <w:rPr>
          <w:b w:val="0"/>
          <w:szCs w:val="28"/>
        </w:rPr>
      </w:pPr>
      <w:r w:rsidRPr="00624832">
        <w:rPr>
          <w:b w:val="0"/>
          <w:szCs w:val="28"/>
          <w:lang w:val="vi-VN"/>
        </w:rPr>
        <w:lastRenderedPageBreak/>
        <w:t>Học viên tham gia lớp tập huấn Quản lý y tế tuy</w:t>
      </w:r>
      <w:r w:rsidR="0067747D" w:rsidRPr="00624832">
        <w:rPr>
          <w:b w:val="0"/>
          <w:szCs w:val="28"/>
          <w:lang w:val="vi-VN"/>
        </w:rPr>
        <w:t xml:space="preserve">ến xã là những bác sĩ, y sĩ và </w:t>
      </w:r>
      <w:r w:rsidRPr="00624832">
        <w:rPr>
          <w:b w:val="0"/>
          <w:szCs w:val="28"/>
          <w:lang w:val="vi-VN"/>
        </w:rPr>
        <w:t xml:space="preserve">cán bộ làm công tác quản lý chương trình </w:t>
      </w:r>
      <w:r w:rsidR="0067747D" w:rsidRPr="00624832">
        <w:rPr>
          <w:b w:val="0"/>
          <w:szCs w:val="28"/>
        </w:rPr>
        <w:t>HIV/AIDS, Lao,</w:t>
      </w:r>
      <w:r w:rsidRPr="00624832">
        <w:rPr>
          <w:b w:val="0"/>
          <w:szCs w:val="28"/>
        </w:rPr>
        <w:t xml:space="preserve"> Sốt rét và CSSKBMTE </w:t>
      </w:r>
      <w:r w:rsidRPr="00624832">
        <w:rPr>
          <w:b w:val="0"/>
          <w:szCs w:val="28"/>
          <w:lang w:val="vi-VN"/>
        </w:rPr>
        <w:t xml:space="preserve"> của trạm y tế. Số lớp </w:t>
      </w:r>
      <w:r w:rsidRPr="00624832">
        <w:rPr>
          <w:b w:val="0"/>
          <w:szCs w:val="28"/>
          <w:lang w:val="en-SG"/>
        </w:rPr>
        <w:t>q</w:t>
      </w:r>
      <w:r w:rsidRPr="00624832">
        <w:rPr>
          <w:b w:val="0"/>
          <w:szCs w:val="28"/>
          <w:lang w:val="vi-VN"/>
        </w:rPr>
        <w:t xml:space="preserve">uản lý y tế tuyến xã được triển khai năm 2014 là </w:t>
      </w:r>
      <w:r w:rsidRPr="00624832">
        <w:rPr>
          <w:b w:val="0"/>
          <w:szCs w:val="28"/>
          <w:lang w:val="en-SG"/>
        </w:rPr>
        <w:t>30/30</w:t>
      </w:r>
      <w:r w:rsidRPr="00624832">
        <w:rPr>
          <w:b w:val="0"/>
          <w:szCs w:val="28"/>
          <w:lang w:val="vi-VN"/>
        </w:rPr>
        <w:t xml:space="preserve"> lớp đạt 100% so với kế hoạch, với tổng số cán bộy tế xã tham dự là </w:t>
      </w:r>
      <w:r w:rsidRPr="00624832">
        <w:rPr>
          <w:b w:val="0"/>
          <w:szCs w:val="28"/>
          <w:lang w:val="en-SG"/>
        </w:rPr>
        <w:t>1.235</w:t>
      </w:r>
      <w:r w:rsidRPr="00624832">
        <w:rPr>
          <w:b w:val="0"/>
          <w:szCs w:val="28"/>
          <w:lang w:val="vi-VN"/>
        </w:rPr>
        <w:t>/</w:t>
      </w:r>
      <w:r w:rsidRPr="00624832">
        <w:rPr>
          <w:b w:val="0"/>
          <w:szCs w:val="28"/>
          <w:lang w:val="en-SG"/>
        </w:rPr>
        <w:t>1.200</w:t>
      </w:r>
      <w:r w:rsidRPr="00624832">
        <w:rPr>
          <w:b w:val="0"/>
          <w:szCs w:val="28"/>
          <w:lang w:val="vi-VN"/>
        </w:rPr>
        <w:t xml:space="preserve"> đạt </w:t>
      </w:r>
      <w:r w:rsidRPr="00624832">
        <w:rPr>
          <w:b w:val="0"/>
          <w:szCs w:val="28"/>
          <w:lang w:val="en-SG"/>
        </w:rPr>
        <w:t>102,9</w:t>
      </w:r>
      <w:r w:rsidR="007B7C83" w:rsidRPr="00624832">
        <w:rPr>
          <w:b w:val="0"/>
          <w:szCs w:val="28"/>
          <w:lang w:val="vi-VN"/>
        </w:rPr>
        <w:t>%</w:t>
      </w:r>
      <w:r w:rsidR="001940C9" w:rsidRPr="00624832">
        <w:rPr>
          <w:b w:val="0"/>
          <w:szCs w:val="28"/>
        </w:rPr>
        <w:t>.</w:t>
      </w:r>
    </w:p>
    <w:p w14:paraId="77FFB6BF" w14:textId="77777777" w:rsidR="00BB74C9" w:rsidRPr="00624832" w:rsidRDefault="00CD52EB" w:rsidP="00BB74C9">
      <w:pPr>
        <w:pStyle w:val="Caption"/>
        <w:spacing w:before="120" w:after="120" w:line="240" w:lineRule="auto"/>
        <w:rPr>
          <w:b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8</w:t>
      </w:r>
      <w:r w:rsidR="00BD076B" w:rsidRPr="00624832">
        <w:fldChar w:fldCharType="end"/>
      </w:r>
      <w:r w:rsidRPr="00624832">
        <w:t xml:space="preserve">. </w:t>
      </w:r>
      <w:r w:rsidR="00610A0E" w:rsidRPr="00624832">
        <w:rPr>
          <w:bCs w:val="0"/>
          <w:szCs w:val="28"/>
          <w:lang w:val="vi-VN"/>
        </w:rPr>
        <w:t xml:space="preserve">Tình hình tổ chức tập huấn </w:t>
      </w:r>
      <w:r w:rsidR="002958CA" w:rsidRPr="00624832">
        <w:rPr>
          <w:bCs w:val="0"/>
          <w:szCs w:val="28"/>
        </w:rPr>
        <w:t>QLYT</w:t>
      </w:r>
      <w:r w:rsidR="00610A0E" w:rsidRPr="00624832">
        <w:rPr>
          <w:bCs w:val="0"/>
          <w:szCs w:val="28"/>
          <w:lang w:val="vi-VN"/>
        </w:rPr>
        <w:t xml:space="preserve"> cho </w:t>
      </w:r>
      <w:r w:rsidR="001940C9" w:rsidRPr="00624832">
        <w:rPr>
          <w:bCs w:val="0"/>
          <w:szCs w:val="28"/>
        </w:rPr>
        <w:t>CB tuyến xã gđ</w:t>
      </w:r>
      <w:r w:rsidR="00610A0E" w:rsidRPr="00624832">
        <w:rPr>
          <w:bCs w:val="0"/>
          <w:szCs w:val="28"/>
        </w:rPr>
        <w:t xml:space="preserve"> 2012-2014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620"/>
        <w:gridCol w:w="720"/>
        <w:gridCol w:w="630"/>
        <w:gridCol w:w="720"/>
        <w:gridCol w:w="810"/>
        <w:gridCol w:w="810"/>
        <w:gridCol w:w="810"/>
        <w:gridCol w:w="810"/>
        <w:gridCol w:w="810"/>
        <w:gridCol w:w="857"/>
      </w:tblGrid>
      <w:tr w:rsidR="0022453E" w:rsidRPr="00624832" w14:paraId="26EF01B4" w14:textId="77777777" w:rsidTr="0067747D">
        <w:trPr>
          <w:tblHeader/>
        </w:trPr>
        <w:tc>
          <w:tcPr>
            <w:tcW w:w="540" w:type="dxa"/>
            <w:vMerge w:val="restart"/>
            <w:shd w:val="clear" w:color="auto" w:fill="D6E3BC"/>
            <w:vAlign w:val="center"/>
          </w:tcPr>
          <w:p w14:paraId="2812B2CE" w14:textId="77777777" w:rsidR="000F4B63" w:rsidRPr="00624832" w:rsidRDefault="000F4B63" w:rsidP="002958CA">
            <w:pPr>
              <w:spacing w:before="0" w:after="0" w:line="240" w:lineRule="auto"/>
              <w:ind w:left="-108" w:right="-135"/>
              <w:jc w:val="center"/>
              <w:rPr>
                <w:b/>
                <w:color w:val="000000"/>
                <w:szCs w:val="28"/>
                <w:lang w:val="en-SG" w:eastAsia="en-SG"/>
              </w:rPr>
            </w:pPr>
            <w:r w:rsidRPr="00624832">
              <w:rPr>
                <w:b/>
                <w:color w:val="000000"/>
                <w:szCs w:val="28"/>
                <w:lang w:val="en-SG" w:eastAsia="en-SG"/>
              </w:rPr>
              <w:t>TT</w:t>
            </w:r>
          </w:p>
        </w:tc>
        <w:tc>
          <w:tcPr>
            <w:tcW w:w="1620" w:type="dxa"/>
            <w:vMerge w:val="restart"/>
            <w:shd w:val="clear" w:color="auto" w:fill="D6E3BC"/>
            <w:vAlign w:val="center"/>
          </w:tcPr>
          <w:p w14:paraId="70624527"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Tỉnh</w:t>
            </w:r>
          </w:p>
        </w:tc>
        <w:tc>
          <w:tcPr>
            <w:tcW w:w="2070" w:type="dxa"/>
            <w:gridSpan w:val="3"/>
            <w:shd w:val="clear" w:color="auto" w:fill="D6E3BC"/>
            <w:vAlign w:val="center"/>
          </w:tcPr>
          <w:p w14:paraId="0503CB7A"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Số lớp</w:t>
            </w:r>
          </w:p>
        </w:tc>
        <w:tc>
          <w:tcPr>
            <w:tcW w:w="2430" w:type="dxa"/>
            <w:gridSpan w:val="3"/>
            <w:shd w:val="clear" w:color="auto" w:fill="D6E3BC"/>
            <w:vAlign w:val="center"/>
          </w:tcPr>
          <w:p w14:paraId="7DA1C6C8"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Số HV</w:t>
            </w:r>
          </w:p>
        </w:tc>
        <w:tc>
          <w:tcPr>
            <w:tcW w:w="2477" w:type="dxa"/>
            <w:gridSpan w:val="3"/>
            <w:shd w:val="clear" w:color="auto" w:fill="D6E3BC"/>
            <w:vAlign w:val="center"/>
          </w:tcPr>
          <w:p w14:paraId="4253E117"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Tỷ lệ đạt KH (%)</w:t>
            </w:r>
          </w:p>
        </w:tc>
      </w:tr>
      <w:tr w:rsidR="0022453E" w:rsidRPr="00624832" w14:paraId="17F75BE0" w14:textId="77777777" w:rsidTr="0067747D">
        <w:trPr>
          <w:tblHeader/>
        </w:trPr>
        <w:tc>
          <w:tcPr>
            <w:tcW w:w="540" w:type="dxa"/>
            <w:vMerge/>
            <w:shd w:val="clear" w:color="auto" w:fill="D6E3BC"/>
            <w:vAlign w:val="center"/>
          </w:tcPr>
          <w:p w14:paraId="3A2121C5" w14:textId="77777777" w:rsidR="000F4B63" w:rsidRPr="00624832" w:rsidRDefault="000F4B63" w:rsidP="002958CA">
            <w:pPr>
              <w:spacing w:before="0" w:after="0" w:line="240" w:lineRule="auto"/>
              <w:jc w:val="center"/>
              <w:rPr>
                <w:b/>
                <w:color w:val="000000"/>
                <w:szCs w:val="28"/>
                <w:lang w:val="en-SG" w:eastAsia="en-SG"/>
              </w:rPr>
            </w:pPr>
          </w:p>
        </w:tc>
        <w:tc>
          <w:tcPr>
            <w:tcW w:w="1620" w:type="dxa"/>
            <w:vMerge/>
            <w:shd w:val="clear" w:color="auto" w:fill="D6E3BC"/>
            <w:vAlign w:val="center"/>
          </w:tcPr>
          <w:p w14:paraId="24195211" w14:textId="77777777" w:rsidR="000F4B63" w:rsidRPr="00624832" w:rsidRDefault="000F4B63" w:rsidP="002958CA">
            <w:pPr>
              <w:spacing w:before="0" w:after="0" w:line="240" w:lineRule="auto"/>
              <w:jc w:val="center"/>
              <w:rPr>
                <w:b/>
                <w:color w:val="000000"/>
                <w:szCs w:val="28"/>
                <w:lang w:val="en-SG" w:eastAsia="en-SG"/>
              </w:rPr>
            </w:pPr>
          </w:p>
        </w:tc>
        <w:tc>
          <w:tcPr>
            <w:tcW w:w="720" w:type="dxa"/>
            <w:shd w:val="clear" w:color="auto" w:fill="D6E3BC"/>
            <w:vAlign w:val="center"/>
          </w:tcPr>
          <w:p w14:paraId="7A6E254C" w14:textId="77777777" w:rsidR="000F4B63" w:rsidRPr="00624832" w:rsidRDefault="000F4B63" w:rsidP="002958CA">
            <w:pPr>
              <w:spacing w:before="0" w:after="0" w:line="240" w:lineRule="auto"/>
              <w:ind w:left="-193" w:right="-153"/>
              <w:jc w:val="center"/>
              <w:rPr>
                <w:b/>
                <w:color w:val="000000"/>
                <w:szCs w:val="28"/>
                <w:lang w:val="en-SG" w:eastAsia="en-SG"/>
              </w:rPr>
            </w:pPr>
            <w:r w:rsidRPr="00624832">
              <w:rPr>
                <w:b/>
                <w:color w:val="000000"/>
                <w:szCs w:val="28"/>
                <w:lang w:val="en-SG" w:eastAsia="en-SG"/>
              </w:rPr>
              <w:t>2012</w:t>
            </w:r>
          </w:p>
        </w:tc>
        <w:tc>
          <w:tcPr>
            <w:tcW w:w="630" w:type="dxa"/>
            <w:shd w:val="clear" w:color="auto" w:fill="D6E3BC"/>
            <w:vAlign w:val="center"/>
          </w:tcPr>
          <w:p w14:paraId="6E99CD9E" w14:textId="77777777" w:rsidR="000F4B63" w:rsidRPr="00624832" w:rsidRDefault="000F4B63" w:rsidP="002958CA">
            <w:pPr>
              <w:spacing w:before="0" w:after="0" w:line="240" w:lineRule="auto"/>
              <w:ind w:left="-193" w:right="-153"/>
              <w:jc w:val="center"/>
              <w:rPr>
                <w:b/>
                <w:color w:val="000000"/>
                <w:szCs w:val="28"/>
                <w:lang w:val="en-SG" w:eastAsia="en-SG"/>
              </w:rPr>
            </w:pPr>
            <w:r w:rsidRPr="00624832">
              <w:rPr>
                <w:b/>
                <w:color w:val="000000"/>
                <w:szCs w:val="28"/>
                <w:lang w:val="en-SG" w:eastAsia="en-SG"/>
              </w:rPr>
              <w:t>2013</w:t>
            </w:r>
          </w:p>
        </w:tc>
        <w:tc>
          <w:tcPr>
            <w:tcW w:w="720" w:type="dxa"/>
            <w:shd w:val="clear" w:color="auto" w:fill="D6E3BC"/>
            <w:vAlign w:val="center"/>
          </w:tcPr>
          <w:p w14:paraId="1D720DBA" w14:textId="77777777" w:rsidR="000F4B63" w:rsidRPr="00624832" w:rsidRDefault="000F4B63" w:rsidP="002958CA">
            <w:pPr>
              <w:spacing w:before="0" w:after="0" w:line="240" w:lineRule="auto"/>
              <w:ind w:left="-193" w:right="-153"/>
              <w:jc w:val="center"/>
              <w:rPr>
                <w:b/>
                <w:color w:val="000000"/>
                <w:szCs w:val="28"/>
                <w:lang w:val="en-SG" w:eastAsia="en-SG"/>
              </w:rPr>
            </w:pPr>
            <w:r w:rsidRPr="00624832">
              <w:rPr>
                <w:b/>
                <w:color w:val="000000"/>
                <w:szCs w:val="28"/>
                <w:lang w:val="en-SG" w:eastAsia="en-SG"/>
              </w:rPr>
              <w:t>2014</w:t>
            </w:r>
          </w:p>
        </w:tc>
        <w:tc>
          <w:tcPr>
            <w:tcW w:w="810" w:type="dxa"/>
            <w:shd w:val="clear" w:color="auto" w:fill="D6E3BC"/>
            <w:vAlign w:val="center"/>
          </w:tcPr>
          <w:p w14:paraId="3B855EA1"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2012</w:t>
            </w:r>
          </w:p>
        </w:tc>
        <w:tc>
          <w:tcPr>
            <w:tcW w:w="810" w:type="dxa"/>
            <w:shd w:val="clear" w:color="auto" w:fill="D6E3BC"/>
            <w:vAlign w:val="center"/>
          </w:tcPr>
          <w:p w14:paraId="068C19F6"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2013</w:t>
            </w:r>
          </w:p>
        </w:tc>
        <w:tc>
          <w:tcPr>
            <w:tcW w:w="810" w:type="dxa"/>
            <w:shd w:val="clear" w:color="auto" w:fill="D6E3BC"/>
            <w:vAlign w:val="center"/>
          </w:tcPr>
          <w:p w14:paraId="47CCB32E"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2014</w:t>
            </w:r>
          </w:p>
        </w:tc>
        <w:tc>
          <w:tcPr>
            <w:tcW w:w="810" w:type="dxa"/>
            <w:shd w:val="clear" w:color="auto" w:fill="D6E3BC"/>
            <w:vAlign w:val="center"/>
          </w:tcPr>
          <w:p w14:paraId="1302CA20"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2012</w:t>
            </w:r>
          </w:p>
        </w:tc>
        <w:tc>
          <w:tcPr>
            <w:tcW w:w="810" w:type="dxa"/>
            <w:shd w:val="clear" w:color="auto" w:fill="D6E3BC"/>
            <w:vAlign w:val="center"/>
          </w:tcPr>
          <w:p w14:paraId="6D10DC01"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2013</w:t>
            </w:r>
          </w:p>
        </w:tc>
        <w:tc>
          <w:tcPr>
            <w:tcW w:w="857" w:type="dxa"/>
            <w:shd w:val="clear" w:color="auto" w:fill="D6E3BC"/>
            <w:vAlign w:val="center"/>
          </w:tcPr>
          <w:p w14:paraId="3AD4FCE9" w14:textId="77777777" w:rsidR="000F4B63" w:rsidRPr="00624832" w:rsidRDefault="000F4B63" w:rsidP="002958CA">
            <w:pPr>
              <w:spacing w:before="0" w:after="0" w:line="240" w:lineRule="auto"/>
              <w:jc w:val="center"/>
              <w:rPr>
                <w:b/>
                <w:color w:val="000000"/>
                <w:szCs w:val="28"/>
                <w:lang w:val="en-SG" w:eastAsia="en-SG"/>
              </w:rPr>
            </w:pPr>
            <w:r w:rsidRPr="00624832">
              <w:rPr>
                <w:b/>
                <w:color w:val="000000"/>
                <w:szCs w:val="28"/>
                <w:lang w:val="en-SG" w:eastAsia="en-SG"/>
              </w:rPr>
              <w:t>2014</w:t>
            </w:r>
          </w:p>
        </w:tc>
      </w:tr>
      <w:tr w:rsidR="0022453E" w:rsidRPr="00624832" w14:paraId="09079B23" w14:textId="77777777" w:rsidTr="0067747D">
        <w:tc>
          <w:tcPr>
            <w:tcW w:w="540" w:type="dxa"/>
            <w:shd w:val="clear" w:color="auto" w:fill="auto"/>
            <w:vAlign w:val="center"/>
          </w:tcPr>
          <w:p w14:paraId="078C631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w:t>
            </w:r>
          </w:p>
        </w:tc>
        <w:tc>
          <w:tcPr>
            <w:tcW w:w="1620" w:type="dxa"/>
            <w:shd w:val="clear" w:color="auto" w:fill="auto"/>
            <w:vAlign w:val="center"/>
          </w:tcPr>
          <w:p w14:paraId="2FC1299E"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Lai Châu</w:t>
            </w:r>
          </w:p>
        </w:tc>
        <w:tc>
          <w:tcPr>
            <w:tcW w:w="720" w:type="dxa"/>
            <w:shd w:val="clear" w:color="auto" w:fill="auto"/>
            <w:vAlign w:val="center"/>
          </w:tcPr>
          <w:p w14:paraId="20664CD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630" w:type="dxa"/>
            <w:shd w:val="clear" w:color="auto" w:fill="auto"/>
            <w:vAlign w:val="center"/>
          </w:tcPr>
          <w:p w14:paraId="0F9EC80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720" w:type="dxa"/>
            <w:shd w:val="clear" w:color="auto" w:fill="auto"/>
            <w:vAlign w:val="center"/>
          </w:tcPr>
          <w:p w14:paraId="596C419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810" w:type="dxa"/>
            <w:shd w:val="clear" w:color="auto" w:fill="auto"/>
            <w:vAlign w:val="center"/>
          </w:tcPr>
          <w:p w14:paraId="291CBBD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4E5EB7E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159</w:t>
            </w:r>
          </w:p>
        </w:tc>
        <w:tc>
          <w:tcPr>
            <w:tcW w:w="810" w:type="dxa"/>
            <w:shd w:val="clear" w:color="auto" w:fill="auto"/>
            <w:vAlign w:val="center"/>
          </w:tcPr>
          <w:p w14:paraId="22C173A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120</w:t>
            </w:r>
          </w:p>
        </w:tc>
        <w:tc>
          <w:tcPr>
            <w:tcW w:w="810" w:type="dxa"/>
            <w:shd w:val="clear" w:color="auto" w:fill="auto"/>
            <w:vAlign w:val="center"/>
          </w:tcPr>
          <w:p w14:paraId="727FA97B"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10" w:type="dxa"/>
            <w:shd w:val="clear" w:color="auto" w:fill="auto"/>
            <w:vAlign w:val="center"/>
          </w:tcPr>
          <w:p w14:paraId="2695DAA2"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99.4</w:t>
            </w:r>
          </w:p>
        </w:tc>
        <w:tc>
          <w:tcPr>
            <w:tcW w:w="857" w:type="dxa"/>
            <w:shd w:val="clear" w:color="auto" w:fill="auto"/>
            <w:vAlign w:val="center"/>
          </w:tcPr>
          <w:p w14:paraId="5DF13192"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r>
      <w:tr w:rsidR="0022453E" w:rsidRPr="00624832" w14:paraId="4C2EA12C" w14:textId="77777777" w:rsidTr="0067747D">
        <w:tc>
          <w:tcPr>
            <w:tcW w:w="540" w:type="dxa"/>
            <w:shd w:val="clear" w:color="auto" w:fill="auto"/>
            <w:vAlign w:val="center"/>
          </w:tcPr>
          <w:p w14:paraId="03D7532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1620" w:type="dxa"/>
            <w:shd w:val="clear" w:color="auto" w:fill="auto"/>
            <w:vAlign w:val="center"/>
          </w:tcPr>
          <w:p w14:paraId="769EA76E"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Điện Biên</w:t>
            </w:r>
          </w:p>
        </w:tc>
        <w:tc>
          <w:tcPr>
            <w:tcW w:w="720" w:type="dxa"/>
            <w:shd w:val="clear" w:color="auto" w:fill="auto"/>
            <w:vAlign w:val="center"/>
          </w:tcPr>
          <w:p w14:paraId="3F8A2F1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630" w:type="dxa"/>
            <w:shd w:val="clear" w:color="auto" w:fill="auto"/>
            <w:vAlign w:val="center"/>
          </w:tcPr>
          <w:p w14:paraId="333DFA4C"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720" w:type="dxa"/>
            <w:shd w:val="clear" w:color="auto" w:fill="auto"/>
            <w:vAlign w:val="center"/>
          </w:tcPr>
          <w:p w14:paraId="6BB8072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810" w:type="dxa"/>
            <w:shd w:val="clear" w:color="auto" w:fill="auto"/>
            <w:vAlign w:val="center"/>
          </w:tcPr>
          <w:p w14:paraId="0DF66ECF"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4205AB6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168</w:t>
            </w:r>
          </w:p>
        </w:tc>
        <w:tc>
          <w:tcPr>
            <w:tcW w:w="810" w:type="dxa"/>
            <w:shd w:val="clear" w:color="auto" w:fill="auto"/>
            <w:vAlign w:val="center"/>
          </w:tcPr>
          <w:p w14:paraId="6E8C7A35"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126</w:t>
            </w:r>
          </w:p>
        </w:tc>
        <w:tc>
          <w:tcPr>
            <w:tcW w:w="810" w:type="dxa"/>
            <w:shd w:val="clear" w:color="auto" w:fill="auto"/>
            <w:vAlign w:val="center"/>
          </w:tcPr>
          <w:p w14:paraId="1E393885"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10" w:type="dxa"/>
            <w:shd w:val="clear" w:color="auto" w:fill="auto"/>
            <w:vAlign w:val="center"/>
          </w:tcPr>
          <w:p w14:paraId="143A0423"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10BD6093"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36B4DF26" w14:textId="77777777" w:rsidTr="0067747D">
        <w:tc>
          <w:tcPr>
            <w:tcW w:w="540" w:type="dxa"/>
            <w:shd w:val="clear" w:color="auto" w:fill="auto"/>
            <w:vAlign w:val="center"/>
          </w:tcPr>
          <w:p w14:paraId="33E9F08C"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1620" w:type="dxa"/>
            <w:shd w:val="clear" w:color="auto" w:fill="auto"/>
            <w:vAlign w:val="center"/>
          </w:tcPr>
          <w:p w14:paraId="30BE035A"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Cao Bằng</w:t>
            </w:r>
          </w:p>
        </w:tc>
        <w:tc>
          <w:tcPr>
            <w:tcW w:w="720" w:type="dxa"/>
            <w:shd w:val="clear" w:color="auto" w:fill="auto"/>
            <w:vAlign w:val="center"/>
          </w:tcPr>
          <w:p w14:paraId="04935B0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630" w:type="dxa"/>
            <w:shd w:val="clear" w:color="auto" w:fill="auto"/>
            <w:vAlign w:val="center"/>
          </w:tcPr>
          <w:p w14:paraId="2417F263"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6</w:t>
            </w:r>
          </w:p>
        </w:tc>
        <w:tc>
          <w:tcPr>
            <w:tcW w:w="720" w:type="dxa"/>
            <w:shd w:val="clear" w:color="auto" w:fill="auto"/>
            <w:vAlign w:val="center"/>
          </w:tcPr>
          <w:p w14:paraId="45BA8772"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w:t>
            </w:r>
          </w:p>
        </w:tc>
        <w:tc>
          <w:tcPr>
            <w:tcW w:w="810" w:type="dxa"/>
            <w:shd w:val="clear" w:color="auto" w:fill="auto"/>
            <w:vAlign w:val="center"/>
          </w:tcPr>
          <w:p w14:paraId="1FEB0532"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162</w:t>
            </w:r>
          </w:p>
        </w:tc>
        <w:tc>
          <w:tcPr>
            <w:tcW w:w="810" w:type="dxa"/>
            <w:shd w:val="clear" w:color="auto" w:fill="auto"/>
            <w:vAlign w:val="center"/>
          </w:tcPr>
          <w:p w14:paraId="16330E6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242</w:t>
            </w:r>
          </w:p>
        </w:tc>
        <w:tc>
          <w:tcPr>
            <w:tcW w:w="810" w:type="dxa"/>
            <w:shd w:val="clear" w:color="auto" w:fill="auto"/>
            <w:vAlign w:val="center"/>
          </w:tcPr>
          <w:p w14:paraId="3FBC6AF2"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42</w:t>
            </w:r>
          </w:p>
        </w:tc>
        <w:tc>
          <w:tcPr>
            <w:tcW w:w="810" w:type="dxa"/>
            <w:shd w:val="clear" w:color="auto" w:fill="auto"/>
            <w:vAlign w:val="center"/>
          </w:tcPr>
          <w:p w14:paraId="3A5FA479"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101.3</w:t>
            </w:r>
          </w:p>
        </w:tc>
        <w:tc>
          <w:tcPr>
            <w:tcW w:w="810" w:type="dxa"/>
            <w:shd w:val="clear" w:color="auto" w:fill="auto"/>
            <w:vAlign w:val="center"/>
          </w:tcPr>
          <w:p w14:paraId="023598A4"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100.8</w:t>
            </w:r>
          </w:p>
        </w:tc>
        <w:tc>
          <w:tcPr>
            <w:tcW w:w="857" w:type="dxa"/>
            <w:shd w:val="clear" w:color="auto" w:fill="auto"/>
            <w:vAlign w:val="center"/>
          </w:tcPr>
          <w:p w14:paraId="5D2D8785"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64684CBA" w14:textId="77777777" w:rsidTr="0067747D">
        <w:tc>
          <w:tcPr>
            <w:tcW w:w="540" w:type="dxa"/>
            <w:shd w:val="clear" w:color="auto" w:fill="auto"/>
            <w:vAlign w:val="center"/>
          </w:tcPr>
          <w:p w14:paraId="53E17983"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1620" w:type="dxa"/>
            <w:shd w:val="clear" w:color="auto" w:fill="auto"/>
            <w:vAlign w:val="center"/>
          </w:tcPr>
          <w:p w14:paraId="0BFF8616"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Lạng Sơn</w:t>
            </w:r>
          </w:p>
        </w:tc>
        <w:tc>
          <w:tcPr>
            <w:tcW w:w="720" w:type="dxa"/>
            <w:shd w:val="clear" w:color="auto" w:fill="auto"/>
            <w:vAlign w:val="center"/>
          </w:tcPr>
          <w:p w14:paraId="64C7B84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5</w:t>
            </w:r>
          </w:p>
        </w:tc>
        <w:tc>
          <w:tcPr>
            <w:tcW w:w="630" w:type="dxa"/>
            <w:shd w:val="clear" w:color="auto" w:fill="auto"/>
            <w:vAlign w:val="center"/>
          </w:tcPr>
          <w:p w14:paraId="5CF493A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6</w:t>
            </w:r>
          </w:p>
        </w:tc>
        <w:tc>
          <w:tcPr>
            <w:tcW w:w="720" w:type="dxa"/>
            <w:shd w:val="clear" w:color="auto" w:fill="auto"/>
            <w:vAlign w:val="center"/>
          </w:tcPr>
          <w:p w14:paraId="2DD0E859"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810" w:type="dxa"/>
            <w:shd w:val="clear" w:color="auto" w:fill="auto"/>
            <w:vAlign w:val="center"/>
          </w:tcPr>
          <w:p w14:paraId="426E7C2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208</w:t>
            </w:r>
          </w:p>
        </w:tc>
        <w:tc>
          <w:tcPr>
            <w:tcW w:w="810" w:type="dxa"/>
            <w:shd w:val="clear" w:color="auto" w:fill="auto"/>
            <w:vAlign w:val="center"/>
          </w:tcPr>
          <w:p w14:paraId="239D5AC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252</w:t>
            </w:r>
          </w:p>
        </w:tc>
        <w:tc>
          <w:tcPr>
            <w:tcW w:w="810" w:type="dxa"/>
            <w:shd w:val="clear" w:color="auto" w:fill="auto"/>
            <w:vAlign w:val="center"/>
          </w:tcPr>
          <w:p w14:paraId="66B14FA0"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125</w:t>
            </w:r>
          </w:p>
        </w:tc>
        <w:tc>
          <w:tcPr>
            <w:tcW w:w="810" w:type="dxa"/>
            <w:shd w:val="clear" w:color="auto" w:fill="auto"/>
            <w:vAlign w:val="center"/>
          </w:tcPr>
          <w:p w14:paraId="3B488F35"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104</w:t>
            </w:r>
          </w:p>
        </w:tc>
        <w:tc>
          <w:tcPr>
            <w:tcW w:w="810" w:type="dxa"/>
            <w:shd w:val="clear" w:color="auto" w:fill="auto"/>
            <w:vAlign w:val="center"/>
          </w:tcPr>
          <w:p w14:paraId="69AAB52D"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54F55FC8"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104</w:t>
            </w:r>
          </w:p>
        </w:tc>
      </w:tr>
      <w:tr w:rsidR="0022453E" w:rsidRPr="00624832" w14:paraId="76D2EF74" w14:textId="77777777" w:rsidTr="0067747D">
        <w:tc>
          <w:tcPr>
            <w:tcW w:w="540" w:type="dxa"/>
            <w:shd w:val="clear" w:color="auto" w:fill="auto"/>
            <w:vAlign w:val="center"/>
          </w:tcPr>
          <w:p w14:paraId="105469F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5</w:t>
            </w:r>
          </w:p>
        </w:tc>
        <w:tc>
          <w:tcPr>
            <w:tcW w:w="1620" w:type="dxa"/>
            <w:shd w:val="clear" w:color="auto" w:fill="auto"/>
            <w:vAlign w:val="center"/>
          </w:tcPr>
          <w:p w14:paraId="11710B62"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Thái Nguyên</w:t>
            </w:r>
          </w:p>
        </w:tc>
        <w:tc>
          <w:tcPr>
            <w:tcW w:w="720" w:type="dxa"/>
            <w:shd w:val="clear" w:color="auto" w:fill="auto"/>
            <w:vAlign w:val="center"/>
          </w:tcPr>
          <w:p w14:paraId="38CE775C"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630" w:type="dxa"/>
            <w:shd w:val="clear" w:color="auto" w:fill="auto"/>
            <w:vAlign w:val="center"/>
          </w:tcPr>
          <w:p w14:paraId="63C5C635"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6</w:t>
            </w:r>
          </w:p>
        </w:tc>
        <w:tc>
          <w:tcPr>
            <w:tcW w:w="720" w:type="dxa"/>
            <w:shd w:val="clear" w:color="auto" w:fill="auto"/>
            <w:vAlign w:val="center"/>
          </w:tcPr>
          <w:p w14:paraId="3551CB87"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w:t>
            </w:r>
          </w:p>
        </w:tc>
        <w:tc>
          <w:tcPr>
            <w:tcW w:w="810" w:type="dxa"/>
            <w:shd w:val="clear" w:color="auto" w:fill="auto"/>
            <w:vAlign w:val="center"/>
          </w:tcPr>
          <w:p w14:paraId="1DF9BF9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168</w:t>
            </w:r>
          </w:p>
        </w:tc>
        <w:tc>
          <w:tcPr>
            <w:tcW w:w="810" w:type="dxa"/>
            <w:shd w:val="clear" w:color="auto" w:fill="auto"/>
            <w:vAlign w:val="center"/>
          </w:tcPr>
          <w:p w14:paraId="113759D3"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252</w:t>
            </w:r>
          </w:p>
        </w:tc>
        <w:tc>
          <w:tcPr>
            <w:tcW w:w="810" w:type="dxa"/>
            <w:shd w:val="clear" w:color="auto" w:fill="auto"/>
            <w:vAlign w:val="center"/>
          </w:tcPr>
          <w:p w14:paraId="137DAAF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42</w:t>
            </w:r>
          </w:p>
        </w:tc>
        <w:tc>
          <w:tcPr>
            <w:tcW w:w="810" w:type="dxa"/>
            <w:shd w:val="clear" w:color="auto" w:fill="auto"/>
            <w:vAlign w:val="center"/>
          </w:tcPr>
          <w:p w14:paraId="57140810"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10" w:type="dxa"/>
            <w:shd w:val="clear" w:color="auto" w:fill="auto"/>
            <w:vAlign w:val="center"/>
          </w:tcPr>
          <w:p w14:paraId="36863B35"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569A4196"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31632A25" w14:textId="77777777" w:rsidTr="0067747D">
        <w:tc>
          <w:tcPr>
            <w:tcW w:w="540" w:type="dxa"/>
            <w:shd w:val="clear" w:color="auto" w:fill="auto"/>
            <w:vAlign w:val="center"/>
          </w:tcPr>
          <w:p w14:paraId="15393EC9"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6</w:t>
            </w:r>
          </w:p>
        </w:tc>
        <w:tc>
          <w:tcPr>
            <w:tcW w:w="1620" w:type="dxa"/>
            <w:shd w:val="clear" w:color="auto" w:fill="auto"/>
            <w:vAlign w:val="center"/>
          </w:tcPr>
          <w:p w14:paraId="502A726B"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Bắc Giang</w:t>
            </w:r>
          </w:p>
        </w:tc>
        <w:tc>
          <w:tcPr>
            <w:tcW w:w="720" w:type="dxa"/>
            <w:shd w:val="clear" w:color="auto" w:fill="auto"/>
            <w:vAlign w:val="center"/>
          </w:tcPr>
          <w:p w14:paraId="0774651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5</w:t>
            </w:r>
          </w:p>
        </w:tc>
        <w:tc>
          <w:tcPr>
            <w:tcW w:w="630" w:type="dxa"/>
            <w:shd w:val="clear" w:color="auto" w:fill="auto"/>
            <w:vAlign w:val="center"/>
          </w:tcPr>
          <w:p w14:paraId="1755E9C3"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7</w:t>
            </w:r>
          </w:p>
        </w:tc>
        <w:tc>
          <w:tcPr>
            <w:tcW w:w="720" w:type="dxa"/>
            <w:shd w:val="clear" w:color="auto" w:fill="auto"/>
            <w:vAlign w:val="center"/>
          </w:tcPr>
          <w:p w14:paraId="55F5943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4944BD0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202</w:t>
            </w:r>
          </w:p>
        </w:tc>
        <w:tc>
          <w:tcPr>
            <w:tcW w:w="810" w:type="dxa"/>
            <w:shd w:val="clear" w:color="auto" w:fill="auto"/>
            <w:vAlign w:val="center"/>
          </w:tcPr>
          <w:p w14:paraId="6D15943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290</w:t>
            </w:r>
          </w:p>
        </w:tc>
        <w:tc>
          <w:tcPr>
            <w:tcW w:w="810" w:type="dxa"/>
            <w:shd w:val="clear" w:color="auto" w:fill="auto"/>
            <w:vAlign w:val="center"/>
          </w:tcPr>
          <w:p w14:paraId="6FE3921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0868584C"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101</w:t>
            </w:r>
          </w:p>
        </w:tc>
        <w:tc>
          <w:tcPr>
            <w:tcW w:w="810" w:type="dxa"/>
            <w:shd w:val="clear" w:color="auto" w:fill="auto"/>
            <w:vAlign w:val="center"/>
          </w:tcPr>
          <w:p w14:paraId="26100A4B"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103.6</w:t>
            </w:r>
          </w:p>
        </w:tc>
        <w:tc>
          <w:tcPr>
            <w:tcW w:w="857" w:type="dxa"/>
            <w:shd w:val="clear" w:color="auto" w:fill="auto"/>
            <w:vAlign w:val="center"/>
          </w:tcPr>
          <w:p w14:paraId="506798F1"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7A7CA517" w14:textId="77777777" w:rsidTr="0067747D">
        <w:tc>
          <w:tcPr>
            <w:tcW w:w="540" w:type="dxa"/>
            <w:shd w:val="clear" w:color="auto" w:fill="auto"/>
            <w:vAlign w:val="center"/>
          </w:tcPr>
          <w:p w14:paraId="4454AA0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7</w:t>
            </w:r>
          </w:p>
        </w:tc>
        <w:tc>
          <w:tcPr>
            <w:tcW w:w="1620" w:type="dxa"/>
            <w:shd w:val="clear" w:color="auto" w:fill="auto"/>
            <w:vAlign w:val="center"/>
          </w:tcPr>
          <w:p w14:paraId="7F0CA20A"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Hà Nam</w:t>
            </w:r>
          </w:p>
        </w:tc>
        <w:tc>
          <w:tcPr>
            <w:tcW w:w="720" w:type="dxa"/>
            <w:shd w:val="clear" w:color="auto" w:fill="auto"/>
            <w:vAlign w:val="center"/>
          </w:tcPr>
          <w:p w14:paraId="22B15A5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630" w:type="dxa"/>
            <w:shd w:val="clear" w:color="auto" w:fill="auto"/>
            <w:vAlign w:val="center"/>
          </w:tcPr>
          <w:p w14:paraId="08E457AA"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720" w:type="dxa"/>
            <w:shd w:val="clear" w:color="auto" w:fill="auto"/>
            <w:vAlign w:val="center"/>
          </w:tcPr>
          <w:p w14:paraId="3B03B8E0"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w:t>
            </w:r>
          </w:p>
        </w:tc>
        <w:tc>
          <w:tcPr>
            <w:tcW w:w="810" w:type="dxa"/>
            <w:shd w:val="clear" w:color="auto" w:fill="auto"/>
            <w:vAlign w:val="center"/>
          </w:tcPr>
          <w:p w14:paraId="18D831FC"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80</w:t>
            </w:r>
          </w:p>
        </w:tc>
        <w:tc>
          <w:tcPr>
            <w:tcW w:w="810" w:type="dxa"/>
            <w:shd w:val="clear" w:color="auto" w:fill="auto"/>
            <w:vAlign w:val="center"/>
          </w:tcPr>
          <w:p w14:paraId="3902446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120</w:t>
            </w:r>
          </w:p>
        </w:tc>
        <w:tc>
          <w:tcPr>
            <w:tcW w:w="810" w:type="dxa"/>
            <w:shd w:val="clear" w:color="auto" w:fill="auto"/>
            <w:vAlign w:val="center"/>
          </w:tcPr>
          <w:p w14:paraId="2706CB35"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42</w:t>
            </w:r>
          </w:p>
        </w:tc>
        <w:tc>
          <w:tcPr>
            <w:tcW w:w="810" w:type="dxa"/>
            <w:shd w:val="clear" w:color="auto" w:fill="auto"/>
            <w:vAlign w:val="center"/>
          </w:tcPr>
          <w:p w14:paraId="4AAE750A"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21CCD0BC"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c>
          <w:tcPr>
            <w:tcW w:w="857" w:type="dxa"/>
            <w:shd w:val="clear" w:color="auto" w:fill="auto"/>
            <w:vAlign w:val="center"/>
          </w:tcPr>
          <w:p w14:paraId="49707671"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1BDF4413" w14:textId="77777777" w:rsidTr="0067747D">
        <w:tc>
          <w:tcPr>
            <w:tcW w:w="540" w:type="dxa"/>
            <w:shd w:val="clear" w:color="auto" w:fill="auto"/>
            <w:vAlign w:val="center"/>
          </w:tcPr>
          <w:p w14:paraId="1AD64D9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w:t>
            </w:r>
          </w:p>
        </w:tc>
        <w:tc>
          <w:tcPr>
            <w:tcW w:w="1620" w:type="dxa"/>
            <w:shd w:val="clear" w:color="auto" w:fill="auto"/>
            <w:vAlign w:val="center"/>
          </w:tcPr>
          <w:p w14:paraId="2A6BFCAA" w14:textId="77777777" w:rsidR="000F4B63" w:rsidRPr="00624832" w:rsidRDefault="000F4B63" w:rsidP="0067747D">
            <w:pPr>
              <w:spacing w:before="0" w:after="0" w:line="240" w:lineRule="auto"/>
              <w:jc w:val="center"/>
              <w:rPr>
                <w:color w:val="000000"/>
                <w:szCs w:val="28"/>
                <w:lang w:val="en-SG" w:eastAsia="en-SG"/>
              </w:rPr>
            </w:pPr>
            <w:r w:rsidRPr="00624832">
              <w:rPr>
                <w:color w:val="000000"/>
                <w:szCs w:val="28"/>
                <w:lang w:val="en-SG" w:eastAsia="en-SG"/>
              </w:rPr>
              <w:t>Quảng Ninh</w:t>
            </w:r>
          </w:p>
        </w:tc>
        <w:tc>
          <w:tcPr>
            <w:tcW w:w="720" w:type="dxa"/>
            <w:shd w:val="clear" w:color="auto" w:fill="auto"/>
            <w:vAlign w:val="center"/>
          </w:tcPr>
          <w:p w14:paraId="0BC8D8EF"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630" w:type="dxa"/>
            <w:shd w:val="clear" w:color="auto" w:fill="auto"/>
            <w:vAlign w:val="center"/>
          </w:tcPr>
          <w:p w14:paraId="3336EDC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5</w:t>
            </w:r>
          </w:p>
        </w:tc>
        <w:tc>
          <w:tcPr>
            <w:tcW w:w="720" w:type="dxa"/>
            <w:shd w:val="clear" w:color="auto" w:fill="auto"/>
            <w:vAlign w:val="center"/>
          </w:tcPr>
          <w:p w14:paraId="5D4C40B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515C3F8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160</w:t>
            </w:r>
          </w:p>
        </w:tc>
        <w:tc>
          <w:tcPr>
            <w:tcW w:w="810" w:type="dxa"/>
            <w:shd w:val="clear" w:color="auto" w:fill="auto"/>
            <w:vAlign w:val="center"/>
          </w:tcPr>
          <w:p w14:paraId="5AFE89C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210</w:t>
            </w:r>
          </w:p>
        </w:tc>
        <w:tc>
          <w:tcPr>
            <w:tcW w:w="810" w:type="dxa"/>
            <w:shd w:val="clear" w:color="auto" w:fill="auto"/>
            <w:vAlign w:val="center"/>
          </w:tcPr>
          <w:p w14:paraId="71F80EF9"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54636070"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03779DCE"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1EED97A4"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03F52478" w14:textId="77777777" w:rsidTr="0067747D">
        <w:tc>
          <w:tcPr>
            <w:tcW w:w="540" w:type="dxa"/>
            <w:shd w:val="clear" w:color="auto" w:fill="auto"/>
            <w:vAlign w:val="center"/>
          </w:tcPr>
          <w:p w14:paraId="5F434A0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9</w:t>
            </w:r>
          </w:p>
        </w:tc>
        <w:tc>
          <w:tcPr>
            <w:tcW w:w="1620" w:type="dxa"/>
            <w:shd w:val="clear" w:color="auto" w:fill="auto"/>
            <w:vAlign w:val="center"/>
          </w:tcPr>
          <w:p w14:paraId="337C6A3A"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Khánh Hòa</w:t>
            </w:r>
          </w:p>
        </w:tc>
        <w:tc>
          <w:tcPr>
            <w:tcW w:w="720" w:type="dxa"/>
            <w:shd w:val="clear" w:color="auto" w:fill="auto"/>
            <w:vAlign w:val="center"/>
          </w:tcPr>
          <w:p w14:paraId="470411E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630" w:type="dxa"/>
            <w:shd w:val="clear" w:color="auto" w:fill="auto"/>
            <w:vAlign w:val="center"/>
          </w:tcPr>
          <w:p w14:paraId="0230AFA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720" w:type="dxa"/>
            <w:shd w:val="clear" w:color="auto" w:fill="auto"/>
            <w:vAlign w:val="center"/>
          </w:tcPr>
          <w:p w14:paraId="20CF6B7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505B81B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126</w:t>
            </w:r>
          </w:p>
        </w:tc>
        <w:tc>
          <w:tcPr>
            <w:tcW w:w="810" w:type="dxa"/>
            <w:shd w:val="clear" w:color="auto" w:fill="auto"/>
            <w:vAlign w:val="center"/>
          </w:tcPr>
          <w:p w14:paraId="618D0CA5"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168</w:t>
            </w:r>
          </w:p>
        </w:tc>
        <w:tc>
          <w:tcPr>
            <w:tcW w:w="810" w:type="dxa"/>
            <w:shd w:val="clear" w:color="auto" w:fill="auto"/>
            <w:vAlign w:val="center"/>
          </w:tcPr>
          <w:p w14:paraId="7B2AFFB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3BA1E1C8"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104</w:t>
            </w:r>
          </w:p>
        </w:tc>
        <w:tc>
          <w:tcPr>
            <w:tcW w:w="810" w:type="dxa"/>
            <w:shd w:val="clear" w:color="auto" w:fill="auto"/>
            <w:vAlign w:val="center"/>
          </w:tcPr>
          <w:p w14:paraId="4C5F93B1"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106</w:t>
            </w:r>
          </w:p>
        </w:tc>
        <w:tc>
          <w:tcPr>
            <w:tcW w:w="857" w:type="dxa"/>
            <w:shd w:val="clear" w:color="auto" w:fill="auto"/>
            <w:vAlign w:val="center"/>
          </w:tcPr>
          <w:p w14:paraId="09B1C592"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r>
      <w:tr w:rsidR="0022453E" w:rsidRPr="00624832" w14:paraId="600A6257" w14:textId="77777777" w:rsidTr="0067747D">
        <w:tc>
          <w:tcPr>
            <w:tcW w:w="540" w:type="dxa"/>
            <w:shd w:val="clear" w:color="auto" w:fill="auto"/>
            <w:vAlign w:val="center"/>
          </w:tcPr>
          <w:p w14:paraId="6E84CC6F"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10</w:t>
            </w:r>
          </w:p>
        </w:tc>
        <w:tc>
          <w:tcPr>
            <w:tcW w:w="1620" w:type="dxa"/>
            <w:shd w:val="clear" w:color="auto" w:fill="auto"/>
            <w:vAlign w:val="center"/>
          </w:tcPr>
          <w:p w14:paraId="77A3AB0B"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Ninh Thuận</w:t>
            </w:r>
          </w:p>
        </w:tc>
        <w:tc>
          <w:tcPr>
            <w:tcW w:w="720" w:type="dxa"/>
            <w:shd w:val="clear" w:color="auto" w:fill="auto"/>
            <w:vAlign w:val="center"/>
          </w:tcPr>
          <w:p w14:paraId="5CE5B46A"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w:t>
            </w:r>
          </w:p>
        </w:tc>
        <w:tc>
          <w:tcPr>
            <w:tcW w:w="630" w:type="dxa"/>
            <w:shd w:val="clear" w:color="auto" w:fill="auto"/>
            <w:vAlign w:val="center"/>
          </w:tcPr>
          <w:p w14:paraId="7347243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720" w:type="dxa"/>
            <w:shd w:val="clear" w:color="auto" w:fill="auto"/>
            <w:vAlign w:val="center"/>
          </w:tcPr>
          <w:p w14:paraId="0B46414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21432A3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40</w:t>
            </w:r>
          </w:p>
        </w:tc>
        <w:tc>
          <w:tcPr>
            <w:tcW w:w="810" w:type="dxa"/>
            <w:shd w:val="clear" w:color="auto" w:fill="auto"/>
            <w:vAlign w:val="center"/>
          </w:tcPr>
          <w:p w14:paraId="28B76FA0"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81</w:t>
            </w:r>
          </w:p>
        </w:tc>
        <w:tc>
          <w:tcPr>
            <w:tcW w:w="810" w:type="dxa"/>
            <w:shd w:val="clear" w:color="auto" w:fill="auto"/>
            <w:vAlign w:val="center"/>
          </w:tcPr>
          <w:p w14:paraId="2042195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80</w:t>
            </w:r>
          </w:p>
        </w:tc>
        <w:tc>
          <w:tcPr>
            <w:tcW w:w="810" w:type="dxa"/>
            <w:shd w:val="clear" w:color="auto" w:fill="auto"/>
            <w:vAlign w:val="center"/>
          </w:tcPr>
          <w:p w14:paraId="22D27AF1"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7FC337B4"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101</w:t>
            </w:r>
          </w:p>
        </w:tc>
        <w:tc>
          <w:tcPr>
            <w:tcW w:w="857" w:type="dxa"/>
            <w:shd w:val="clear" w:color="auto" w:fill="auto"/>
            <w:vAlign w:val="center"/>
          </w:tcPr>
          <w:p w14:paraId="7F3CF184"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r>
      <w:tr w:rsidR="0022453E" w:rsidRPr="00624832" w14:paraId="45423411" w14:textId="77777777" w:rsidTr="0067747D">
        <w:tc>
          <w:tcPr>
            <w:tcW w:w="540" w:type="dxa"/>
            <w:shd w:val="clear" w:color="auto" w:fill="auto"/>
            <w:vAlign w:val="center"/>
          </w:tcPr>
          <w:p w14:paraId="096B9A85"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11</w:t>
            </w:r>
          </w:p>
        </w:tc>
        <w:tc>
          <w:tcPr>
            <w:tcW w:w="1620" w:type="dxa"/>
            <w:shd w:val="clear" w:color="auto" w:fill="auto"/>
            <w:vAlign w:val="center"/>
          </w:tcPr>
          <w:p w14:paraId="00139DE9"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Bình Phước</w:t>
            </w:r>
          </w:p>
        </w:tc>
        <w:tc>
          <w:tcPr>
            <w:tcW w:w="720" w:type="dxa"/>
            <w:shd w:val="clear" w:color="auto" w:fill="auto"/>
            <w:vAlign w:val="center"/>
          </w:tcPr>
          <w:p w14:paraId="0B9DB2F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630" w:type="dxa"/>
            <w:shd w:val="clear" w:color="auto" w:fill="auto"/>
            <w:vAlign w:val="center"/>
          </w:tcPr>
          <w:p w14:paraId="3BE74D8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720" w:type="dxa"/>
            <w:shd w:val="clear" w:color="auto" w:fill="auto"/>
            <w:vAlign w:val="center"/>
          </w:tcPr>
          <w:p w14:paraId="33950F9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788417A7"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119</w:t>
            </w:r>
          </w:p>
        </w:tc>
        <w:tc>
          <w:tcPr>
            <w:tcW w:w="810" w:type="dxa"/>
            <w:shd w:val="clear" w:color="auto" w:fill="auto"/>
            <w:vAlign w:val="center"/>
          </w:tcPr>
          <w:p w14:paraId="7E8C4EE9"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120</w:t>
            </w:r>
          </w:p>
        </w:tc>
        <w:tc>
          <w:tcPr>
            <w:tcW w:w="810" w:type="dxa"/>
            <w:shd w:val="clear" w:color="auto" w:fill="auto"/>
            <w:vAlign w:val="center"/>
          </w:tcPr>
          <w:p w14:paraId="67BC3A8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79</w:t>
            </w:r>
          </w:p>
        </w:tc>
        <w:tc>
          <w:tcPr>
            <w:tcW w:w="810" w:type="dxa"/>
            <w:shd w:val="clear" w:color="auto" w:fill="auto"/>
            <w:vAlign w:val="center"/>
          </w:tcPr>
          <w:p w14:paraId="3B1F2171"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99.2</w:t>
            </w:r>
          </w:p>
        </w:tc>
        <w:tc>
          <w:tcPr>
            <w:tcW w:w="810" w:type="dxa"/>
            <w:shd w:val="clear" w:color="auto" w:fill="auto"/>
            <w:vAlign w:val="center"/>
          </w:tcPr>
          <w:p w14:paraId="3452CD4F"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c>
          <w:tcPr>
            <w:tcW w:w="857" w:type="dxa"/>
            <w:shd w:val="clear" w:color="auto" w:fill="auto"/>
            <w:vAlign w:val="center"/>
          </w:tcPr>
          <w:p w14:paraId="679B20B2"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98.8</w:t>
            </w:r>
          </w:p>
        </w:tc>
      </w:tr>
      <w:tr w:rsidR="0022453E" w:rsidRPr="00624832" w14:paraId="13DA2E96" w14:textId="77777777" w:rsidTr="0067747D">
        <w:tc>
          <w:tcPr>
            <w:tcW w:w="540" w:type="dxa"/>
            <w:shd w:val="clear" w:color="auto" w:fill="auto"/>
            <w:vAlign w:val="center"/>
          </w:tcPr>
          <w:p w14:paraId="17D43D2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w:t>
            </w:r>
          </w:p>
        </w:tc>
        <w:tc>
          <w:tcPr>
            <w:tcW w:w="1620" w:type="dxa"/>
            <w:shd w:val="clear" w:color="auto" w:fill="auto"/>
            <w:vAlign w:val="center"/>
          </w:tcPr>
          <w:p w14:paraId="4439E35E"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Tây Ninh</w:t>
            </w:r>
          </w:p>
        </w:tc>
        <w:tc>
          <w:tcPr>
            <w:tcW w:w="720" w:type="dxa"/>
            <w:shd w:val="clear" w:color="auto" w:fill="auto"/>
            <w:vAlign w:val="center"/>
          </w:tcPr>
          <w:p w14:paraId="7BD478D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630" w:type="dxa"/>
            <w:shd w:val="clear" w:color="auto" w:fill="auto"/>
            <w:vAlign w:val="center"/>
          </w:tcPr>
          <w:p w14:paraId="212BEAC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720" w:type="dxa"/>
            <w:shd w:val="clear" w:color="auto" w:fill="auto"/>
            <w:vAlign w:val="center"/>
          </w:tcPr>
          <w:p w14:paraId="2CDBA47F"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014276C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6DD46811"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126</w:t>
            </w:r>
          </w:p>
        </w:tc>
        <w:tc>
          <w:tcPr>
            <w:tcW w:w="810" w:type="dxa"/>
            <w:shd w:val="clear" w:color="auto" w:fill="auto"/>
            <w:vAlign w:val="center"/>
          </w:tcPr>
          <w:p w14:paraId="08A94CF7"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83</w:t>
            </w:r>
          </w:p>
        </w:tc>
        <w:tc>
          <w:tcPr>
            <w:tcW w:w="810" w:type="dxa"/>
            <w:shd w:val="clear" w:color="auto" w:fill="auto"/>
            <w:vAlign w:val="center"/>
          </w:tcPr>
          <w:p w14:paraId="61FA5740"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10" w:type="dxa"/>
            <w:shd w:val="clear" w:color="auto" w:fill="auto"/>
            <w:vAlign w:val="center"/>
          </w:tcPr>
          <w:p w14:paraId="5BF222F1"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73335895"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104</w:t>
            </w:r>
          </w:p>
        </w:tc>
      </w:tr>
      <w:tr w:rsidR="0022453E" w:rsidRPr="00624832" w14:paraId="4926389B" w14:textId="77777777" w:rsidTr="0067747D">
        <w:tc>
          <w:tcPr>
            <w:tcW w:w="540" w:type="dxa"/>
            <w:shd w:val="clear" w:color="auto" w:fill="auto"/>
            <w:vAlign w:val="center"/>
          </w:tcPr>
          <w:p w14:paraId="3439FE0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13</w:t>
            </w:r>
          </w:p>
        </w:tc>
        <w:tc>
          <w:tcPr>
            <w:tcW w:w="1620" w:type="dxa"/>
            <w:shd w:val="clear" w:color="auto" w:fill="auto"/>
            <w:vAlign w:val="center"/>
          </w:tcPr>
          <w:p w14:paraId="2FD3C5C3"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Đồng Tháp</w:t>
            </w:r>
          </w:p>
        </w:tc>
        <w:tc>
          <w:tcPr>
            <w:tcW w:w="720" w:type="dxa"/>
            <w:shd w:val="clear" w:color="auto" w:fill="auto"/>
            <w:vAlign w:val="center"/>
          </w:tcPr>
          <w:p w14:paraId="6A56948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630" w:type="dxa"/>
            <w:shd w:val="clear" w:color="auto" w:fill="auto"/>
            <w:vAlign w:val="center"/>
          </w:tcPr>
          <w:p w14:paraId="168D7602"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720" w:type="dxa"/>
            <w:shd w:val="clear" w:color="auto" w:fill="auto"/>
            <w:vAlign w:val="center"/>
          </w:tcPr>
          <w:p w14:paraId="4BF4F894"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0FF1150B"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120</w:t>
            </w:r>
          </w:p>
        </w:tc>
        <w:tc>
          <w:tcPr>
            <w:tcW w:w="810" w:type="dxa"/>
            <w:shd w:val="clear" w:color="auto" w:fill="auto"/>
            <w:vAlign w:val="center"/>
          </w:tcPr>
          <w:p w14:paraId="2EC10137"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161</w:t>
            </w:r>
          </w:p>
        </w:tc>
        <w:tc>
          <w:tcPr>
            <w:tcW w:w="810" w:type="dxa"/>
            <w:shd w:val="clear" w:color="auto" w:fill="auto"/>
            <w:vAlign w:val="center"/>
          </w:tcPr>
          <w:p w14:paraId="3D5879F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80</w:t>
            </w:r>
          </w:p>
        </w:tc>
        <w:tc>
          <w:tcPr>
            <w:tcW w:w="810" w:type="dxa"/>
            <w:shd w:val="clear" w:color="auto" w:fill="auto"/>
            <w:vAlign w:val="center"/>
          </w:tcPr>
          <w:p w14:paraId="064CC50B"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4A2FDA36"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100.6</w:t>
            </w:r>
          </w:p>
        </w:tc>
        <w:tc>
          <w:tcPr>
            <w:tcW w:w="857" w:type="dxa"/>
            <w:shd w:val="clear" w:color="auto" w:fill="auto"/>
            <w:vAlign w:val="center"/>
          </w:tcPr>
          <w:p w14:paraId="28D331B2"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100</w:t>
            </w:r>
          </w:p>
        </w:tc>
      </w:tr>
      <w:tr w:rsidR="0022453E" w:rsidRPr="00624832" w14:paraId="0CB64A51" w14:textId="77777777" w:rsidTr="0067747D">
        <w:tc>
          <w:tcPr>
            <w:tcW w:w="540" w:type="dxa"/>
            <w:shd w:val="clear" w:color="auto" w:fill="auto"/>
            <w:vAlign w:val="center"/>
          </w:tcPr>
          <w:p w14:paraId="5A565BF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14</w:t>
            </w:r>
          </w:p>
        </w:tc>
        <w:tc>
          <w:tcPr>
            <w:tcW w:w="1620" w:type="dxa"/>
            <w:shd w:val="clear" w:color="auto" w:fill="auto"/>
            <w:vAlign w:val="center"/>
          </w:tcPr>
          <w:p w14:paraId="3E12DB69"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An Giang</w:t>
            </w:r>
          </w:p>
        </w:tc>
        <w:tc>
          <w:tcPr>
            <w:tcW w:w="720" w:type="dxa"/>
            <w:shd w:val="clear" w:color="auto" w:fill="auto"/>
            <w:vAlign w:val="center"/>
          </w:tcPr>
          <w:p w14:paraId="74782C53"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630" w:type="dxa"/>
            <w:shd w:val="clear" w:color="auto" w:fill="auto"/>
            <w:vAlign w:val="center"/>
          </w:tcPr>
          <w:p w14:paraId="41495C8C"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4</w:t>
            </w:r>
          </w:p>
        </w:tc>
        <w:tc>
          <w:tcPr>
            <w:tcW w:w="720" w:type="dxa"/>
            <w:shd w:val="clear" w:color="auto" w:fill="auto"/>
            <w:vAlign w:val="center"/>
          </w:tcPr>
          <w:p w14:paraId="36702C05"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08558866"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126</w:t>
            </w:r>
          </w:p>
        </w:tc>
        <w:tc>
          <w:tcPr>
            <w:tcW w:w="810" w:type="dxa"/>
            <w:shd w:val="clear" w:color="auto" w:fill="auto"/>
            <w:vAlign w:val="center"/>
          </w:tcPr>
          <w:p w14:paraId="545E569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168</w:t>
            </w:r>
          </w:p>
        </w:tc>
        <w:tc>
          <w:tcPr>
            <w:tcW w:w="810" w:type="dxa"/>
            <w:shd w:val="clear" w:color="auto" w:fill="auto"/>
            <w:vAlign w:val="center"/>
          </w:tcPr>
          <w:p w14:paraId="422CDF22"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82</w:t>
            </w:r>
          </w:p>
        </w:tc>
        <w:tc>
          <w:tcPr>
            <w:tcW w:w="810" w:type="dxa"/>
            <w:shd w:val="clear" w:color="auto" w:fill="auto"/>
            <w:vAlign w:val="center"/>
          </w:tcPr>
          <w:p w14:paraId="4E78F3FE"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10" w:type="dxa"/>
            <w:shd w:val="clear" w:color="auto" w:fill="auto"/>
            <w:vAlign w:val="center"/>
          </w:tcPr>
          <w:p w14:paraId="11352C8C"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3FFA9F19"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103</w:t>
            </w:r>
          </w:p>
        </w:tc>
      </w:tr>
      <w:tr w:rsidR="0022453E" w:rsidRPr="00624832" w14:paraId="5293B5F0" w14:textId="77777777" w:rsidTr="0067747D">
        <w:tc>
          <w:tcPr>
            <w:tcW w:w="540" w:type="dxa"/>
            <w:shd w:val="clear" w:color="auto" w:fill="auto"/>
            <w:vAlign w:val="center"/>
          </w:tcPr>
          <w:p w14:paraId="484DBCCC"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15</w:t>
            </w:r>
          </w:p>
        </w:tc>
        <w:tc>
          <w:tcPr>
            <w:tcW w:w="1620" w:type="dxa"/>
            <w:shd w:val="clear" w:color="auto" w:fill="auto"/>
            <w:vAlign w:val="center"/>
          </w:tcPr>
          <w:p w14:paraId="6950C0DD" w14:textId="77777777" w:rsidR="000F4B63" w:rsidRPr="00624832" w:rsidRDefault="000F4B63" w:rsidP="002958CA">
            <w:pPr>
              <w:spacing w:before="0" w:after="0" w:line="240" w:lineRule="auto"/>
              <w:ind w:right="-165"/>
              <w:jc w:val="left"/>
              <w:rPr>
                <w:color w:val="000000"/>
                <w:szCs w:val="28"/>
                <w:lang w:val="en-SG" w:eastAsia="en-SG"/>
              </w:rPr>
            </w:pPr>
            <w:r w:rsidRPr="00624832">
              <w:rPr>
                <w:color w:val="000000"/>
                <w:szCs w:val="28"/>
                <w:lang w:val="en-SG" w:eastAsia="en-SG"/>
              </w:rPr>
              <w:t>Sóc Trăng</w:t>
            </w:r>
          </w:p>
        </w:tc>
        <w:tc>
          <w:tcPr>
            <w:tcW w:w="720" w:type="dxa"/>
            <w:shd w:val="clear" w:color="auto" w:fill="auto"/>
            <w:vAlign w:val="center"/>
          </w:tcPr>
          <w:p w14:paraId="5A03C78F"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630" w:type="dxa"/>
            <w:shd w:val="clear" w:color="auto" w:fill="auto"/>
            <w:vAlign w:val="center"/>
          </w:tcPr>
          <w:p w14:paraId="5E0B9AA7"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3</w:t>
            </w:r>
          </w:p>
        </w:tc>
        <w:tc>
          <w:tcPr>
            <w:tcW w:w="720" w:type="dxa"/>
            <w:shd w:val="clear" w:color="auto" w:fill="auto"/>
            <w:vAlign w:val="center"/>
          </w:tcPr>
          <w:p w14:paraId="7E38F379"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2</w:t>
            </w:r>
          </w:p>
        </w:tc>
        <w:tc>
          <w:tcPr>
            <w:tcW w:w="810" w:type="dxa"/>
            <w:shd w:val="clear" w:color="auto" w:fill="auto"/>
            <w:vAlign w:val="center"/>
          </w:tcPr>
          <w:p w14:paraId="69E15DFE"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84</w:t>
            </w:r>
          </w:p>
        </w:tc>
        <w:tc>
          <w:tcPr>
            <w:tcW w:w="810" w:type="dxa"/>
            <w:shd w:val="clear" w:color="auto" w:fill="auto"/>
            <w:vAlign w:val="center"/>
          </w:tcPr>
          <w:p w14:paraId="05DFCEFD"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126</w:t>
            </w:r>
          </w:p>
        </w:tc>
        <w:tc>
          <w:tcPr>
            <w:tcW w:w="810" w:type="dxa"/>
            <w:shd w:val="clear" w:color="auto" w:fill="auto"/>
            <w:vAlign w:val="center"/>
          </w:tcPr>
          <w:p w14:paraId="76148118" w14:textId="77777777" w:rsidR="000F4B63" w:rsidRPr="00624832" w:rsidRDefault="000F4B63" w:rsidP="002958CA">
            <w:pPr>
              <w:spacing w:before="0" w:after="0" w:line="240" w:lineRule="auto"/>
              <w:jc w:val="center"/>
              <w:rPr>
                <w:color w:val="000000"/>
                <w:szCs w:val="28"/>
                <w:lang w:val="en-SG" w:eastAsia="en-SG"/>
              </w:rPr>
            </w:pPr>
            <w:r w:rsidRPr="00624832">
              <w:rPr>
                <w:color w:val="000000"/>
                <w:szCs w:val="28"/>
                <w:lang w:val="en-SG" w:eastAsia="en-SG"/>
              </w:rPr>
              <w:t>82</w:t>
            </w:r>
          </w:p>
        </w:tc>
        <w:tc>
          <w:tcPr>
            <w:tcW w:w="810" w:type="dxa"/>
            <w:shd w:val="clear" w:color="auto" w:fill="auto"/>
            <w:vAlign w:val="center"/>
          </w:tcPr>
          <w:p w14:paraId="0BA976F9"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10" w:type="dxa"/>
            <w:shd w:val="clear" w:color="auto" w:fill="auto"/>
            <w:vAlign w:val="center"/>
          </w:tcPr>
          <w:p w14:paraId="7F45EEAB"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105</w:t>
            </w:r>
          </w:p>
        </w:tc>
        <w:tc>
          <w:tcPr>
            <w:tcW w:w="857" w:type="dxa"/>
            <w:shd w:val="clear" w:color="auto" w:fill="auto"/>
            <w:vAlign w:val="center"/>
          </w:tcPr>
          <w:p w14:paraId="38E20983" w14:textId="77777777" w:rsidR="000F4B63" w:rsidRPr="00624832" w:rsidRDefault="000F4B63" w:rsidP="002958CA">
            <w:pPr>
              <w:spacing w:before="0" w:after="0" w:line="240" w:lineRule="auto"/>
              <w:ind w:right="-50"/>
              <w:jc w:val="center"/>
              <w:rPr>
                <w:color w:val="000000"/>
                <w:szCs w:val="28"/>
                <w:lang w:val="en-SG" w:eastAsia="en-SG"/>
              </w:rPr>
            </w:pPr>
            <w:r w:rsidRPr="00624832">
              <w:rPr>
                <w:color w:val="000000"/>
                <w:szCs w:val="28"/>
                <w:lang w:val="en-SG" w:eastAsia="en-SG"/>
              </w:rPr>
              <w:t>103</w:t>
            </w:r>
          </w:p>
        </w:tc>
      </w:tr>
      <w:tr w:rsidR="0022453E" w:rsidRPr="00624832" w14:paraId="1A8C9E3B" w14:textId="77777777" w:rsidTr="0067747D">
        <w:tc>
          <w:tcPr>
            <w:tcW w:w="2160" w:type="dxa"/>
            <w:gridSpan w:val="2"/>
            <w:shd w:val="clear" w:color="auto" w:fill="D6E3BC"/>
            <w:vAlign w:val="center"/>
          </w:tcPr>
          <w:p w14:paraId="07B79FBE"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Tổng cộng</w:t>
            </w:r>
          </w:p>
        </w:tc>
        <w:tc>
          <w:tcPr>
            <w:tcW w:w="720" w:type="dxa"/>
            <w:shd w:val="clear" w:color="auto" w:fill="D6E3BC"/>
            <w:vAlign w:val="center"/>
          </w:tcPr>
          <w:p w14:paraId="2A77F08D"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45</w:t>
            </w:r>
          </w:p>
        </w:tc>
        <w:tc>
          <w:tcPr>
            <w:tcW w:w="630" w:type="dxa"/>
            <w:shd w:val="clear" w:color="auto" w:fill="D6E3BC"/>
            <w:vAlign w:val="center"/>
          </w:tcPr>
          <w:p w14:paraId="5654115C"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64</w:t>
            </w:r>
          </w:p>
        </w:tc>
        <w:tc>
          <w:tcPr>
            <w:tcW w:w="720" w:type="dxa"/>
            <w:shd w:val="clear" w:color="auto" w:fill="D6E3BC"/>
            <w:vAlign w:val="center"/>
          </w:tcPr>
          <w:p w14:paraId="722AE2D7"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30</w:t>
            </w:r>
          </w:p>
        </w:tc>
        <w:tc>
          <w:tcPr>
            <w:tcW w:w="810" w:type="dxa"/>
            <w:shd w:val="clear" w:color="auto" w:fill="D6E3BC"/>
            <w:vAlign w:val="center"/>
          </w:tcPr>
          <w:p w14:paraId="724D4BF0"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1847</w:t>
            </w:r>
          </w:p>
        </w:tc>
        <w:tc>
          <w:tcPr>
            <w:tcW w:w="810" w:type="dxa"/>
            <w:shd w:val="clear" w:color="auto" w:fill="D6E3BC"/>
            <w:vAlign w:val="center"/>
          </w:tcPr>
          <w:p w14:paraId="1A671D84"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2643</w:t>
            </w:r>
          </w:p>
        </w:tc>
        <w:tc>
          <w:tcPr>
            <w:tcW w:w="810" w:type="dxa"/>
            <w:shd w:val="clear" w:color="auto" w:fill="D6E3BC"/>
            <w:vAlign w:val="center"/>
          </w:tcPr>
          <w:p w14:paraId="00E41704" w14:textId="77777777" w:rsidR="0022453E" w:rsidRPr="00624832" w:rsidRDefault="0022453E" w:rsidP="002958CA">
            <w:pPr>
              <w:spacing w:before="0" w:after="0" w:line="240" w:lineRule="auto"/>
              <w:jc w:val="center"/>
              <w:rPr>
                <w:b/>
                <w:color w:val="000000"/>
                <w:szCs w:val="28"/>
                <w:lang w:val="en-SG" w:eastAsia="en-SG"/>
              </w:rPr>
            </w:pPr>
            <w:r w:rsidRPr="00624832">
              <w:rPr>
                <w:b/>
                <w:color w:val="000000"/>
                <w:szCs w:val="28"/>
                <w:lang w:val="en-SG" w:eastAsia="en-SG"/>
              </w:rPr>
              <w:t>1235</w:t>
            </w:r>
          </w:p>
        </w:tc>
        <w:tc>
          <w:tcPr>
            <w:tcW w:w="810" w:type="dxa"/>
            <w:shd w:val="clear" w:color="auto" w:fill="D6E3BC"/>
            <w:vAlign w:val="center"/>
          </w:tcPr>
          <w:p w14:paraId="4953A18F" w14:textId="77777777" w:rsidR="0022453E" w:rsidRPr="00624832" w:rsidRDefault="0022453E" w:rsidP="002958CA">
            <w:pPr>
              <w:spacing w:before="0" w:after="0" w:line="240" w:lineRule="auto"/>
              <w:ind w:right="-50"/>
              <w:jc w:val="center"/>
              <w:rPr>
                <w:b/>
                <w:color w:val="000000"/>
                <w:szCs w:val="28"/>
                <w:lang w:val="en-SG" w:eastAsia="en-SG"/>
              </w:rPr>
            </w:pPr>
            <w:r w:rsidRPr="00624832">
              <w:rPr>
                <w:b/>
                <w:color w:val="000000"/>
                <w:szCs w:val="28"/>
                <w:lang w:val="en-SG" w:eastAsia="en-SG"/>
              </w:rPr>
              <w:t>102.6</w:t>
            </w:r>
          </w:p>
        </w:tc>
        <w:tc>
          <w:tcPr>
            <w:tcW w:w="810" w:type="dxa"/>
            <w:shd w:val="clear" w:color="auto" w:fill="D6E3BC"/>
            <w:vAlign w:val="center"/>
          </w:tcPr>
          <w:p w14:paraId="2869D221" w14:textId="77777777" w:rsidR="0022453E" w:rsidRPr="00624832" w:rsidRDefault="0022453E" w:rsidP="002958CA">
            <w:pPr>
              <w:spacing w:before="0" w:after="0" w:line="240" w:lineRule="auto"/>
              <w:ind w:right="-50"/>
              <w:jc w:val="center"/>
              <w:rPr>
                <w:b/>
                <w:color w:val="000000"/>
                <w:szCs w:val="28"/>
                <w:lang w:val="en-SG" w:eastAsia="en-SG"/>
              </w:rPr>
            </w:pPr>
            <w:r w:rsidRPr="00624832">
              <w:rPr>
                <w:b/>
                <w:color w:val="000000"/>
                <w:szCs w:val="28"/>
                <w:lang w:val="en-SG" w:eastAsia="en-SG"/>
              </w:rPr>
              <w:t>103.2</w:t>
            </w:r>
          </w:p>
        </w:tc>
        <w:tc>
          <w:tcPr>
            <w:tcW w:w="857" w:type="dxa"/>
            <w:shd w:val="clear" w:color="auto" w:fill="D6E3BC"/>
            <w:vAlign w:val="center"/>
          </w:tcPr>
          <w:p w14:paraId="7EAEFF7F" w14:textId="77777777" w:rsidR="0022453E" w:rsidRPr="00624832" w:rsidRDefault="0022453E" w:rsidP="002958CA">
            <w:pPr>
              <w:spacing w:before="0" w:after="0" w:line="240" w:lineRule="auto"/>
              <w:ind w:right="-50"/>
              <w:jc w:val="center"/>
              <w:rPr>
                <w:b/>
                <w:color w:val="000000"/>
                <w:szCs w:val="28"/>
                <w:lang w:val="en-SG" w:eastAsia="en-SG"/>
              </w:rPr>
            </w:pPr>
            <w:r w:rsidRPr="00624832">
              <w:rPr>
                <w:b/>
                <w:color w:val="000000"/>
                <w:szCs w:val="28"/>
                <w:lang w:val="en-SG" w:eastAsia="en-SG"/>
              </w:rPr>
              <w:t>102.9</w:t>
            </w:r>
          </w:p>
        </w:tc>
      </w:tr>
    </w:tbl>
    <w:p w14:paraId="1F9EF0E9" w14:textId="77777777" w:rsidR="00610A0E" w:rsidRPr="00624832" w:rsidRDefault="00610A0E" w:rsidP="00610A0E">
      <w:pPr>
        <w:spacing w:before="120" w:after="120" w:line="240" w:lineRule="auto"/>
        <w:rPr>
          <w:color w:val="000000"/>
          <w:szCs w:val="28"/>
        </w:rPr>
      </w:pPr>
      <w:r w:rsidRPr="00624832">
        <w:rPr>
          <w:sz w:val="26"/>
          <w:szCs w:val="26"/>
        </w:rPr>
        <w:tab/>
      </w:r>
    </w:p>
    <w:p w14:paraId="2F8CEC51" w14:textId="77777777" w:rsidR="00610A0E" w:rsidRPr="00624832" w:rsidRDefault="00610A0E" w:rsidP="00610A0E">
      <w:pPr>
        <w:pStyle w:val="Caption"/>
        <w:spacing w:line="240" w:lineRule="auto"/>
      </w:pPr>
      <w:r w:rsidRPr="00624832">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5</w:t>
      </w:r>
      <w:r w:rsidR="00BD076B" w:rsidRPr="00624832">
        <w:fldChar w:fldCharType="end"/>
      </w:r>
      <w:r w:rsidRPr="00624832">
        <w:t>. Kết quả lượng giá chung lớp quản lý tuyến xã năm 2014</w:t>
      </w:r>
    </w:p>
    <w:p w14:paraId="4C52B8D1" w14:textId="77777777" w:rsidR="00610A0E" w:rsidRPr="00624832" w:rsidRDefault="00624832" w:rsidP="001940C9">
      <w:pPr>
        <w:spacing w:line="240" w:lineRule="auto"/>
        <w:jc w:val="left"/>
        <w:rPr>
          <w:noProof/>
        </w:rPr>
      </w:pPr>
      <w:r>
        <w:rPr>
          <w:noProof/>
        </w:rPr>
        <w:drawing>
          <wp:inline distT="0" distB="0" distL="0" distR="0" wp14:anchorId="79BD23C1" wp14:editId="6811924E">
            <wp:extent cx="5732145" cy="2905760"/>
            <wp:effectExtent l="0" t="0" r="8255" b="0"/>
            <wp:docPr id="6" name="Chart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88F827" w14:textId="77777777" w:rsidR="00312EF9" w:rsidRPr="00624832" w:rsidRDefault="00312EF9" w:rsidP="00AB0A2A">
      <w:pPr>
        <w:pStyle w:val="Caption"/>
      </w:pPr>
    </w:p>
    <w:p w14:paraId="4DA4BBEC" w14:textId="77777777" w:rsidR="001940C9" w:rsidRPr="00624832" w:rsidRDefault="001940C9" w:rsidP="001940C9">
      <w:pPr>
        <w:pStyle w:val="Caption"/>
        <w:ind w:firstLine="720"/>
      </w:pPr>
      <w:r w:rsidRPr="00624832">
        <w:rPr>
          <w:b w:val="0"/>
          <w:szCs w:val="28"/>
        </w:rPr>
        <w:lastRenderedPageBreak/>
        <w:t>Kết quả lượng giá sau khóa học các lớp quản lý y tế tuyến xã đạt kết quả cao. Trước tập huấn số học viên có điểm dưới trung bình chiếm tỷ lệ rất cao 83,2%, sau tập huấn không có học viên nào có điểm dưới trung bình. Ngược lại, tỷ lệ học viên đạt điểm khá giỏi trước khóa học thấp chỉ có 5%, sau khóa học tỷ lệ này đã tăng lên 77,3%. Đồng Tháp và Quảng Ninh là hai tỉnh có tỷ lệ học viên có điểm giỏi cao nhất, lần lượt là 91,3% và 86,9%.</w:t>
      </w:r>
    </w:p>
    <w:p w14:paraId="43CA18B6" w14:textId="77777777" w:rsidR="00AB0A2A" w:rsidRPr="00624832" w:rsidRDefault="00CD52EB" w:rsidP="00AB0A2A">
      <w:pPr>
        <w:pStyle w:val="Caption"/>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9</w:t>
      </w:r>
      <w:r w:rsidR="00BD076B" w:rsidRPr="00624832">
        <w:fldChar w:fldCharType="end"/>
      </w:r>
      <w:r w:rsidR="002958CA" w:rsidRPr="00624832">
        <w:t>. K</w:t>
      </w:r>
      <w:r w:rsidR="00610A0E" w:rsidRPr="00624832">
        <w:t xml:space="preserve">ết quả lượng giá lớp </w:t>
      </w:r>
      <w:r w:rsidR="002958CA" w:rsidRPr="00624832">
        <w:t>QLYT</w:t>
      </w:r>
      <w:r w:rsidR="00610A0E" w:rsidRPr="00624832">
        <w:t xml:space="preserve"> tuyến xã</w:t>
      </w:r>
      <w:r w:rsidR="00105416">
        <w:t xml:space="preserve"> </w:t>
      </w:r>
      <w:r w:rsidR="00610A0E" w:rsidRPr="00624832">
        <w:t>năm 2014</w:t>
      </w:r>
      <w:r w:rsidR="001940C9" w:rsidRPr="00624832">
        <w:t xml:space="preserve"> (theo tỉnh)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638"/>
        <w:gridCol w:w="900"/>
        <w:gridCol w:w="900"/>
        <w:gridCol w:w="900"/>
        <w:gridCol w:w="810"/>
        <w:gridCol w:w="810"/>
        <w:gridCol w:w="810"/>
        <w:gridCol w:w="810"/>
        <w:gridCol w:w="767"/>
      </w:tblGrid>
      <w:tr w:rsidR="00AB0A2A" w:rsidRPr="00624832" w14:paraId="4CD94567" w14:textId="77777777" w:rsidTr="0067747D">
        <w:trPr>
          <w:tblHeader/>
        </w:trPr>
        <w:tc>
          <w:tcPr>
            <w:tcW w:w="630" w:type="dxa"/>
            <w:vMerge w:val="restart"/>
            <w:shd w:val="clear" w:color="auto" w:fill="D6E3BC"/>
            <w:vAlign w:val="center"/>
          </w:tcPr>
          <w:p w14:paraId="3B22DF00"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TT</w:t>
            </w:r>
          </w:p>
        </w:tc>
        <w:tc>
          <w:tcPr>
            <w:tcW w:w="1638" w:type="dxa"/>
            <w:vMerge w:val="restart"/>
            <w:shd w:val="clear" w:color="auto" w:fill="D6E3BC"/>
            <w:vAlign w:val="center"/>
          </w:tcPr>
          <w:p w14:paraId="43D1D785"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Tỉnh</w:t>
            </w:r>
          </w:p>
        </w:tc>
        <w:tc>
          <w:tcPr>
            <w:tcW w:w="3510" w:type="dxa"/>
            <w:gridSpan w:val="4"/>
            <w:shd w:val="clear" w:color="auto" w:fill="D6E3BC"/>
            <w:vAlign w:val="center"/>
          </w:tcPr>
          <w:p w14:paraId="6445DEF5"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Trước tập huấn (%)</w:t>
            </w:r>
          </w:p>
        </w:tc>
        <w:tc>
          <w:tcPr>
            <w:tcW w:w="3197" w:type="dxa"/>
            <w:gridSpan w:val="4"/>
            <w:shd w:val="clear" w:color="auto" w:fill="D6E3BC"/>
            <w:vAlign w:val="center"/>
          </w:tcPr>
          <w:p w14:paraId="67874E71"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Sau tập huấn (%)</w:t>
            </w:r>
          </w:p>
        </w:tc>
      </w:tr>
      <w:tr w:rsidR="00AB0A2A" w:rsidRPr="00624832" w14:paraId="74375BC8" w14:textId="77777777" w:rsidTr="0067747D">
        <w:trPr>
          <w:tblHeader/>
        </w:trPr>
        <w:tc>
          <w:tcPr>
            <w:tcW w:w="630" w:type="dxa"/>
            <w:vMerge/>
            <w:shd w:val="clear" w:color="auto" w:fill="D6E3BC"/>
            <w:vAlign w:val="center"/>
          </w:tcPr>
          <w:p w14:paraId="46486007" w14:textId="77777777" w:rsidR="00AB0A2A" w:rsidRPr="00624832" w:rsidRDefault="00AB0A2A" w:rsidP="0067747D">
            <w:pPr>
              <w:spacing w:before="0" w:after="0" w:line="240" w:lineRule="auto"/>
              <w:jc w:val="center"/>
              <w:rPr>
                <w:b/>
                <w:color w:val="000000"/>
                <w:szCs w:val="28"/>
                <w:lang w:val="en-SG" w:eastAsia="en-SG"/>
              </w:rPr>
            </w:pPr>
          </w:p>
        </w:tc>
        <w:tc>
          <w:tcPr>
            <w:tcW w:w="1638" w:type="dxa"/>
            <w:vMerge/>
            <w:shd w:val="clear" w:color="auto" w:fill="D6E3BC"/>
            <w:vAlign w:val="center"/>
          </w:tcPr>
          <w:p w14:paraId="6198BDB0" w14:textId="77777777" w:rsidR="00AB0A2A" w:rsidRPr="00624832" w:rsidRDefault="00AB0A2A" w:rsidP="0067747D">
            <w:pPr>
              <w:spacing w:before="0" w:after="0" w:line="240" w:lineRule="auto"/>
              <w:jc w:val="center"/>
              <w:rPr>
                <w:b/>
                <w:color w:val="000000"/>
                <w:szCs w:val="28"/>
                <w:lang w:val="en-SG" w:eastAsia="en-SG"/>
              </w:rPr>
            </w:pPr>
          </w:p>
        </w:tc>
        <w:tc>
          <w:tcPr>
            <w:tcW w:w="900" w:type="dxa"/>
            <w:shd w:val="clear" w:color="auto" w:fill="D6E3BC"/>
            <w:vAlign w:val="center"/>
          </w:tcPr>
          <w:p w14:paraId="3BB1FE47"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Giỏi</w:t>
            </w:r>
          </w:p>
        </w:tc>
        <w:tc>
          <w:tcPr>
            <w:tcW w:w="900" w:type="dxa"/>
            <w:shd w:val="clear" w:color="auto" w:fill="D6E3BC"/>
            <w:vAlign w:val="center"/>
          </w:tcPr>
          <w:p w14:paraId="3674AE81"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Khá</w:t>
            </w:r>
          </w:p>
        </w:tc>
        <w:tc>
          <w:tcPr>
            <w:tcW w:w="900" w:type="dxa"/>
            <w:shd w:val="clear" w:color="auto" w:fill="D6E3BC"/>
            <w:vAlign w:val="center"/>
          </w:tcPr>
          <w:p w14:paraId="355753FF"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TB</w:t>
            </w:r>
          </w:p>
        </w:tc>
        <w:tc>
          <w:tcPr>
            <w:tcW w:w="810" w:type="dxa"/>
            <w:shd w:val="clear" w:color="auto" w:fill="D6E3BC"/>
            <w:vAlign w:val="center"/>
          </w:tcPr>
          <w:p w14:paraId="723E1BE6"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Yếu</w:t>
            </w:r>
          </w:p>
        </w:tc>
        <w:tc>
          <w:tcPr>
            <w:tcW w:w="810" w:type="dxa"/>
            <w:shd w:val="clear" w:color="auto" w:fill="D6E3BC"/>
            <w:vAlign w:val="center"/>
          </w:tcPr>
          <w:p w14:paraId="53C14495"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Giỏi</w:t>
            </w:r>
          </w:p>
        </w:tc>
        <w:tc>
          <w:tcPr>
            <w:tcW w:w="810" w:type="dxa"/>
            <w:shd w:val="clear" w:color="auto" w:fill="D6E3BC"/>
            <w:vAlign w:val="center"/>
          </w:tcPr>
          <w:p w14:paraId="3870F60D"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Khá</w:t>
            </w:r>
          </w:p>
        </w:tc>
        <w:tc>
          <w:tcPr>
            <w:tcW w:w="810" w:type="dxa"/>
            <w:shd w:val="clear" w:color="auto" w:fill="D6E3BC"/>
            <w:vAlign w:val="center"/>
          </w:tcPr>
          <w:p w14:paraId="609C161B"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TB</w:t>
            </w:r>
          </w:p>
        </w:tc>
        <w:tc>
          <w:tcPr>
            <w:tcW w:w="767" w:type="dxa"/>
            <w:shd w:val="clear" w:color="auto" w:fill="D6E3BC"/>
            <w:vAlign w:val="center"/>
          </w:tcPr>
          <w:p w14:paraId="5F08EB4A" w14:textId="77777777" w:rsidR="00AB0A2A" w:rsidRPr="00624832" w:rsidRDefault="00AB0A2A" w:rsidP="0067747D">
            <w:pPr>
              <w:spacing w:before="0" w:after="0" w:line="240" w:lineRule="auto"/>
              <w:jc w:val="center"/>
              <w:rPr>
                <w:b/>
                <w:color w:val="000000"/>
                <w:szCs w:val="28"/>
                <w:lang w:val="en-SG" w:eastAsia="en-SG"/>
              </w:rPr>
            </w:pPr>
            <w:r w:rsidRPr="00624832">
              <w:rPr>
                <w:b/>
                <w:color w:val="000000"/>
                <w:szCs w:val="28"/>
                <w:lang w:val="en-SG" w:eastAsia="en-SG"/>
              </w:rPr>
              <w:t>Yếu</w:t>
            </w:r>
          </w:p>
        </w:tc>
      </w:tr>
      <w:tr w:rsidR="00AB0A2A" w:rsidRPr="00624832" w14:paraId="0F851E8A" w14:textId="77777777" w:rsidTr="002958CA">
        <w:tc>
          <w:tcPr>
            <w:tcW w:w="630" w:type="dxa"/>
            <w:shd w:val="clear" w:color="auto" w:fill="auto"/>
            <w:vAlign w:val="center"/>
          </w:tcPr>
          <w:p w14:paraId="0AC9091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w:t>
            </w:r>
          </w:p>
        </w:tc>
        <w:tc>
          <w:tcPr>
            <w:tcW w:w="1638" w:type="dxa"/>
            <w:shd w:val="clear" w:color="auto" w:fill="auto"/>
            <w:vAlign w:val="center"/>
          </w:tcPr>
          <w:p w14:paraId="5D6D5299"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Lai Châu</w:t>
            </w:r>
          </w:p>
        </w:tc>
        <w:tc>
          <w:tcPr>
            <w:tcW w:w="900" w:type="dxa"/>
            <w:shd w:val="clear" w:color="auto" w:fill="auto"/>
            <w:vAlign w:val="center"/>
          </w:tcPr>
          <w:p w14:paraId="4606A2B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079DB00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4.2</w:t>
            </w:r>
          </w:p>
        </w:tc>
        <w:tc>
          <w:tcPr>
            <w:tcW w:w="900" w:type="dxa"/>
            <w:shd w:val="clear" w:color="auto" w:fill="auto"/>
            <w:vAlign w:val="center"/>
          </w:tcPr>
          <w:p w14:paraId="4777036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9.2</w:t>
            </w:r>
          </w:p>
        </w:tc>
        <w:tc>
          <w:tcPr>
            <w:tcW w:w="810" w:type="dxa"/>
            <w:shd w:val="clear" w:color="auto" w:fill="auto"/>
            <w:vAlign w:val="center"/>
          </w:tcPr>
          <w:p w14:paraId="3BCAD18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86.7</w:t>
            </w:r>
          </w:p>
        </w:tc>
        <w:tc>
          <w:tcPr>
            <w:tcW w:w="810" w:type="dxa"/>
            <w:shd w:val="clear" w:color="auto" w:fill="auto"/>
            <w:vAlign w:val="center"/>
          </w:tcPr>
          <w:p w14:paraId="6ED5D21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22.5</w:t>
            </w:r>
          </w:p>
        </w:tc>
        <w:tc>
          <w:tcPr>
            <w:tcW w:w="810" w:type="dxa"/>
            <w:shd w:val="clear" w:color="auto" w:fill="auto"/>
            <w:vAlign w:val="center"/>
          </w:tcPr>
          <w:p w14:paraId="1BEA456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30.8</w:t>
            </w:r>
          </w:p>
        </w:tc>
        <w:tc>
          <w:tcPr>
            <w:tcW w:w="810" w:type="dxa"/>
            <w:shd w:val="clear" w:color="auto" w:fill="auto"/>
            <w:vAlign w:val="center"/>
          </w:tcPr>
          <w:p w14:paraId="05745F8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46.7</w:t>
            </w:r>
          </w:p>
        </w:tc>
        <w:tc>
          <w:tcPr>
            <w:tcW w:w="767" w:type="dxa"/>
            <w:shd w:val="clear" w:color="auto" w:fill="auto"/>
            <w:vAlign w:val="center"/>
          </w:tcPr>
          <w:p w14:paraId="5C82585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5AC5EA1F" w14:textId="77777777" w:rsidTr="002958CA">
        <w:tc>
          <w:tcPr>
            <w:tcW w:w="630" w:type="dxa"/>
            <w:shd w:val="clear" w:color="auto" w:fill="auto"/>
            <w:vAlign w:val="center"/>
          </w:tcPr>
          <w:p w14:paraId="00F1487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w:t>
            </w:r>
          </w:p>
        </w:tc>
        <w:tc>
          <w:tcPr>
            <w:tcW w:w="1638" w:type="dxa"/>
            <w:shd w:val="clear" w:color="auto" w:fill="auto"/>
            <w:vAlign w:val="center"/>
          </w:tcPr>
          <w:p w14:paraId="43749BEC"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Điện Biên</w:t>
            </w:r>
          </w:p>
        </w:tc>
        <w:tc>
          <w:tcPr>
            <w:tcW w:w="900" w:type="dxa"/>
            <w:shd w:val="clear" w:color="auto" w:fill="auto"/>
            <w:vAlign w:val="center"/>
          </w:tcPr>
          <w:p w14:paraId="6B8E7F28"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0.8</w:t>
            </w:r>
          </w:p>
        </w:tc>
        <w:tc>
          <w:tcPr>
            <w:tcW w:w="900" w:type="dxa"/>
            <w:shd w:val="clear" w:color="auto" w:fill="auto"/>
            <w:vAlign w:val="center"/>
          </w:tcPr>
          <w:p w14:paraId="54B0FF5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19.8</w:t>
            </w:r>
          </w:p>
        </w:tc>
        <w:tc>
          <w:tcPr>
            <w:tcW w:w="900" w:type="dxa"/>
            <w:shd w:val="clear" w:color="auto" w:fill="auto"/>
            <w:vAlign w:val="center"/>
          </w:tcPr>
          <w:p w14:paraId="2540965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38.9</w:t>
            </w:r>
          </w:p>
        </w:tc>
        <w:tc>
          <w:tcPr>
            <w:tcW w:w="810" w:type="dxa"/>
            <w:shd w:val="clear" w:color="auto" w:fill="auto"/>
            <w:vAlign w:val="center"/>
          </w:tcPr>
          <w:p w14:paraId="39D3F9A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40.5</w:t>
            </w:r>
          </w:p>
        </w:tc>
        <w:tc>
          <w:tcPr>
            <w:tcW w:w="810" w:type="dxa"/>
            <w:shd w:val="clear" w:color="auto" w:fill="auto"/>
            <w:vAlign w:val="center"/>
          </w:tcPr>
          <w:p w14:paraId="141DF73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60.3</w:t>
            </w:r>
          </w:p>
        </w:tc>
        <w:tc>
          <w:tcPr>
            <w:tcW w:w="810" w:type="dxa"/>
            <w:shd w:val="clear" w:color="auto" w:fill="auto"/>
            <w:vAlign w:val="center"/>
          </w:tcPr>
          <w:p w14:paraId="5CA156D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38.9</w:t>
            </w:r>
          </w:p>
        </w:tc>
        <w:tc>
          <w:tcPr>
            <w:tcW w:w="810" w:type="dxa"/>
            <w:shd w:val="clear" w:color="auto" w:fill="auto"/>
            <w:vAlign w:val="center"/>
          </w:tcPr>
          <w:p w14:paraId="348C49F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0.8</w:t>
            </w:r>
          </w:p>
        </w:tc>
        <w:tc>
          <w:tcPr>
            <w:tcW w:w="767" w:type="dxa"/>
            <w:shd w:val="clear" w:color="auto" w:fill="auto"/>
            <w:vAlign w:val="center"/>
          </w:tcPr>
          <w:p w14:paraId="04FF8CB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00C8C8EC" w14:textId="77777777" w:rsidTr="002958CA">
        <w:tc>
          <w:tcPr>
            <w:tcW w:w="630" w:type="dxa"/>
            <w:shd w:val="clear" w:color="auto" w:fill="auto"/>
            <w:vAlign w:val="center"/>
          </w:tcPr>
          <w:p w14:paraId="75B39674"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w:t>
            </w:r>
          </w:p>
        </w:tc>
        <w:tc>
          <w:tcPr>
            <w:tcW w:w="1638" w:type="dxa"/>
            <w:shd w:val="clear" w:color="auto" w:fill="auto"/>
            <w:vAlign w:val="center"/>
          </w:tcPr>
          <w:p w14:paraId="059FCF43"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Cao Bằng</w:t>
            </w:r>
          </w:p>
        </w:tc>
        <w:tc>
          <w:tcPr>
            <w:tcW w:w="900" w:type="dxa"/>
            <w:shd w:val="clear" w:color="auto" w:fill="auto"/>
            <w:vAlign w:val="center"/>
          </w:tcPr>
          <w:p w14:paraId="5EDEFF33"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2BF13AC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606858F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810" w:type="dxa"/>
            <w:shd w:val="clear" w:color="auto" w:fill="auto"/>
            <w:vAlign w:val="center"/>
          </w:tcPr>
          <w:p w14:paraId="1E2A5E9E" w14:textId="77777777" w:rsidR="00AB0A2A" w:rsidRPr="00624832" w:rsidRDefault="002958CA" w:rsidP="00021176">
            <w:pPr>
              <w:spacing w:before="0" w:after="0" w:line="240" w:lineRule="auto"/>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5A7C872C"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40.5</w:t>
            </w:r>
          </w:p>
        </w:tc>
        <w:tc>
          <w:tcPr>
            <w:tcW w:w="810" w:type="dxa"/>
            <w:shd w:val="clear" w:color="auto" w:fill="auto"/>
            <w:vAlign w:val="center"/>
          </w:tcPr>
          <w:p w14:paraId="765A908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47.6</w:t>
            </w:r>
          </w:p>
        </w:tc>
        <w:tc>
          <w:tcPr>
            <w:tcW w:w="810" w:type="dxa"/>
            <w:shd w:val="clear" w:color="auto" w:fill="auto"/>
            <w:vAlign w:val="center"/>
          </w:tcPr>
          <w:p w14:paraId="0B677A5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11.9</w:t>
            </w:r>
          </w:p>
        </w:tc>
        <w:tc>
          <w:tcPr>
            <w:tcW w:w="767" w:type="dxa"/>
            <w:shd w:val="clear" w:color="auto" w:fill="auto"/>
            <w:vAlign w:val="center"/>
          </w:tcPr>
          <w:p w14:paraId="1BCC1ED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5E971314" w14:textId="77777777" w:rsidTr="002958CA">
        <w:tc>
          <w:tcPr>
            <w:tcW w:w="630" w:type="dxa"/>
            <w:shd w:val="clear" w:color="auto" w:fill="auto"/>
            <w:vAlign w:val="center"/>
          </w:tcPr>
          <w:p w14:paraId="31D0C7E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w:t>
            </w:r>
          </w:p>
        </w:tc>
        <w:tc>
          <w:tcPr>
            <w:tcW w:w="1638" w:type="dxa"/>
            <w:shd w:val="clear" w:color="auto" w:fill="auto"/>
            <w:vAlign w:val="center"/>
          </w:tcPr>
          <w:p w14:paraId="319184F2"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Lạng Sơn</w:t>
            </w:r>
          </w:p>
        </w:tc>
        <w:tc>
          <w:tcPr>
            <w:tcW w:w="900" w:type="dxa"/>
            <w:shd w:val="clear" w:color="auto" w:fill="auto"/>
            <w:vAlign w:val="center"/>
          </w:tcPr>
          <w:p w14:paraId="36A5F458"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179BAD8C"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0.8</w:t>
            </w:r>
          </w:p>
        </w:tc>
        <w:tc>
          <w:tcPr>
            <w:tcW w:w="900" w:type="dxa"/>
            <w:shd w:val="clear" w:color="auto" w:fill="auto"/>
            <w:vAlign w:val="center"/>
          </w:tcPr>
          <w:p w14:paraId="4A5DA04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4.0</w:t>
            </w:r>
          </w:p>
        </w:tc>
        <w:tc>
          <w:tcPr>
            <w:tcW w:w="810" w:type="dxa"/>
            <w:shd w:val="clear" w:color="auto" w:fill="auto"/>
            <w:vAlign w:val="center"/>
          </w:tcPr>
          <w:p w14:paraId="04DAF4D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95.2</w:t>
            </w:r>
          </w:p>
        </w:tc>
        <w:tc>
          <w:tcPr>
            <w:tcW w:w="810" w:type="dxa"/>
            <w:shd w:val="clear" w:color="auto" w:fill="auto"/>
            <w:vAlign w:val="center"/>
          </w:tcPr>
          <w:p w14:paraId="5EF00AF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5.6</w:t>
            </w:r>
          </w:p>
        </w:tc>
        <w:tc>
          <w:tcPr>
            <w:tcW w:w="810" w:type="dxa"/>
            <w:shd w:val="clear" w:color="auto" w:fill="auto"/>
            <w:vAlign w:val="center"/>
          </w:tcPr>
          <w:p w14:paraId="39E263C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39.2</w:t>
            </w:r>
          </w:p>
        </w:tc>
        <w:tc>
          <w:tcPr>
            <w:tcW w:w="810" w:type="dxa"/>
            <w:shd w:val="clear" w:color="auto" w:fill="auto"/>
            <w:vAlign w:val="center"/>
          </w:tcPr>
          <w:p w14:paraId="3D1B8BC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55.2</w:t>
            </w:r>
          </w:p>
        </w:tc>
        <w:tc>
          <w:tcPr>
            <w:tcW w:w="767" w:type="dxa"/>
            <w:shd w:val="clear" w:color="auto" w:fill="auto"/>
            <w:vAlign w:val="center"/>
          </w:tcPr>
          <w:p w14:paraId="64CE6F7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67F71B37" w14:textId="77777777" w:rsidTr="002958CA">
        <w:tc>
          <w:tcPr>
            <w:tcW w:w="630" w:type="dxa"/>
            <w:shd w:val="clear" w:color="auto" w:fill="auto"/>
            <w:vAlign w:val="center"/>
          </w:tcPr>
          <w:p w14:paraId="64C3C0D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w:t>
            </w:r>
          </w:p>
        </w:tc>
        <w:tc>
          <w:tcPr>
            <w:tcW w:w="1638" w:type="dxa"/>
            <w:shd w:val="clear" w:color="auto" w:fill="auto"/>
            <w:vAlign w:val="center"/>
          </w:tcPr>
          <w:p w14:paraId="44CA5C30" w14:textId="77777777" w:rsidR="00AB0A2A" w:rsidRPr="00624832" w:rsidRDefault="00AB0A2A" w:rsidP="002958CA">
            <w:pPr>
              <w:spacing w:before="0" w:after="0" w:line="240" w:lineRule="auto"/>
              <w:ind w:right="-108"/>
              <w:jc w:val="left"/>
              <w:rPr>
                <w:color w:val="000000"/>
                <w:szCs w:val="28"/>
                <w:lang w:val="en-SG" w:eastAsia="en-SG"/>
              </w:rPr>
            </w:pPr>
            <w:r w:rsidRPr="00624832">
              <w:rPr>
                <w:color w:val="000000"/>
                <w:szCs w:val="28"/>
                <w:lang w:val="en-SG" w:eastAsia="en-SG"/>
              </w:rPr>
              <w:t>Thái Nguyên</w:t>
            </w:r>
          </w:p>
        </w:tc>
        <w:tc>
          <w:tcPr>
            <w:tcW w:w="900" w:type="dxa"/>
            <w:shd w:val="clear" w:color="auto" w:fill="auto"/>
            <w:vAlign w:val="center"/>
          </w:tcPr>
          <w:p w14:paraId="223F73F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7751362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01976B6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2.4</w:t>
            </w:r>
          </w:p>
        </w:tc>
        <w:tc>
          <w:tcPr>
            <w:tcW w:w="810" w:type="dxa"/>
            <w:shd w:val="clear" w:color="auto" w:fill="auto"/>
            <w:vAlign w:val="center"/>
          </w:tcPr>
          <w:p w14:paraId="29013F24"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97.6</w:t>
            </w:r>
          </w:p>
        </w:tc>
        <w:tc>
          <w:tcPr>
            <w:tcW w:w="810" w:type="dxa"/>
            <w:shd w:val="clear" w:color="auto" w:fill="auto"/>
            <w:vAlign w:val="center"/>
          </w:tcPr>
          <w:p w14:paraId="2FE01C4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19.0</w:t>
            </w:r>
          </w:p>
        </w:tc>
        <w:tc>
          <w:tcPr>
            <w:tcW w:w="810" w:type="dxa"/>
            <w:shd w:val="clear" w:color="auto" w:fill="auto"/>
            <w:vAlign w:val="center"/>
          </w:tcPr>
          <w:p w14:paraId="43AA7B3E"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50.0</w:t>
            </w:r>
          </w:p>
        </w:tc>
        <w:tc>
          <w:tcPr>
            <w:tcW w:w="810" w:type="dxa"/>
            <w:shd w:val="clear" w:color="auto" w:fill="auto"/>
            <w:vAlign w:val="center"/>
          </w:tcPr>
          <w:p w14:paraId="7E46E3B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31.0</w:t>
            </w:r>
          </w:p>
        </w:tc>
        <w:tc>
          <w:tcPr>
            <w:tcW w:w="767" w:type="dxa"/>
            <w:shd w:val="clear" w:color="auto" w:fill="auto"/>
            <w:vAlign w:val="center"/>
          </w:tcPr>
          <w:p w14:paraId="009B7C2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06CDAB10" w14:textId="77777777" w:rsidTr="002958CA">
        <w:tc>
          <w:tcPr>
            <w:tcW w:w="630" w:type="dxa"/>
            <w:shd w:val="clear" w:color="auto" w:fill="auto"/>
            <w:vAlign w:val="center"/>
          </w:tcPr>
          <w:p w14:paraId="0DDC038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6</w:t>
            </w:r>
          </w:p>
        </w:tc>
        <w:tc>
          <w:tcPr>
            <w:tcW w:w="1638" w:type="dxa"/>
            <w:shd w:val="clear" w:color="auto" w:fill="auto"/>
            <w:vAlign w:val="center"/>
          </w:tcPr>
          <w:p w14:paraId="4C7FD1E5"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Bắc Giang</w:t>
            </w:r>
          </w:p>
        </w:tc>
        <w:tc>
          <w:tcPr>
            <w:tcW w:w="900" w:type="dxa"/>
            <w:shd w:val="clear" w:color="auto" w:fill="auto"/>
            <w:vAlign w:val="center"/>
          </w:tcPr>
          <w:p w14:paraId="5EA40A18"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562414A2"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4138637E"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1.2</w:t>
            </w:r>
          </w:p>
        </w:tc>
        <w:tc>
          <w:tcPr>
            <w:tcW w:w="810" w:type="dxa"/>
            <w:shd w:val="clear" w:color="auto" w:fill="auto"/>
            <w:vAlign w:val="center"/>
          </w:tcPr>
          <w:p w14:paraId="2B4DAE0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98.8</w:t>
            </w:r>
          </w:p>
        </w:tc>
        <w:tc>
          <w:tcPr>
            <w:tcW w:w="810" w:type="dxa"/>
            <w:shd w:val="clear" w:color="auto" w:fill="auto"/>
            <w:vAlign w:val="center"/>
          </w:tcPr>
          <w:p w14:paraId="5E1AAA98"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47.6</w:t>
            </w:r>
          </w:p>
        </w:tc>
        <w:tc>
          <w:tcPr>
            <w:tcW w:w="810" w:type="dxa"/>
            <w:shd w:val="clear" w:color="auto" w:fill="auto"/>
            <w:vAlign w:val="center"/>
          </w:tcPr>
          <w:p w14:paraId="400F77D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29.8</w:t>
            </w:r>
          </w:p>
        </w:tc>
        <w:tc>
          <w:tcPr>
            <w:tcW w:w="810" w:type="dxa"/>
            <w:shd w:val="clear" w:color="auto" w:fill="auto"/>
            <w:vAlign w:val="center"/>
          </w:tcPr>
          <w:p w14:paraId="2C74444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22.6</w:t>
            </w:r>
          </w:p>
        </w:tc>
        <w:tc>
          <w:tcPr>
            <w:tcW w:w="767" w:type="dxa"/>
            <w:shd w:val="clear" w:color="auto" w:fill="auto"/>
            <w:vAlign w:val="center"/>
          </w:tcPr>
          <w:p w14:paraId="036CFA5E"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1FD0324A" w14:textId="77777777" w:rsidTr="002958CA">
        <w:tc>
          <w:tcPr>
            <w:tcW w:w="630" w:type="dxa"/>
            <w:shd w:val="clear" w:color="auto" w:fill="auto"/>
            <w:vAlign w:val="center"/>
          </w:tcPr>
          <w:p w14:paraId="1B28402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7</w:t>
            </w:r>
          </w:p>
        </w:tc>
        <w:tc>
          <w:tcPr>
            <w:tcW w:w="1638" w:type="dxa"/>
            <w:shd w:val="clear" w:color="auto" w:fill="auto"/>
            <w:vAlign w:val="center"/>
          </w:tcPr>
          <w:p w14:paraId="723212F9"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Hà Nam</w:t>
            </w:r>
          </w:p>
        </w:tc>
        <w:tc>
          <w:tcPr>
            <w:tcW w:w="900" w:type="dxa"/>
            <w:shd w:val="clear" w:color="auto" w:fill="auto"/>
            <w:vAlign w:val="center"/>
          </w:tcPr>
          <w:p w14:paraId="060ECF8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013B0A7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510E1E9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2.4</w:t>
            </w:r>
          </w:p>
        </w:tc>
        <w:tc>
          <w:tcPr>
            <w:tcW w:w="810" w:type="dxa"/>
            <w:shd w:val="clear" w:color="auto" w:fill="auto"/>
            <w:vAlign w:val="center"/>
          </w:tcPr>
          <w:p w14:paraId="25B8AE7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97.6</w:t>
            </w:r>
          </w:p>
        </w:tc>
        <w:tc>
          <w:tcPr>
            <w:tcW w:w="810" w:type="dxa"/>
            <w:shd w:val="clear" w:color="auto" w:fill="auto"/>
            <w:vAlign w:val="center"/>
          </w:tcPr>
          <w:p w14:paraId="390A238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40.5</w:t>
            </w:r>
          </w:p>
        </w:tc>
        <w:tc>
          <w:tcPr>
            <w:tcW w:w="810" w:type="dxa"/>
            <w:shd w:val="clear" w:color="auto" w:fill="auto"/>
            <w:vAlign w:val="center"/>
          </w:tcPr>
          <w:p w14:paraId="5503095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4.8</w:t>
            </w:r>
          </w:p>
        </w:tc>
        <w:tc>
          <w:tcPr>
            <w:tcW w:w="810" w:type="dxa"/>
            <w:shd w:val="clear" w:color="auto" w:fill="auto"/>
            <w:vAlign w:val="center"/>
          </w:tcPr>
          <w:p w14:paraId="708AAAD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54.8</w:t>
            </w:r>
          </w:p>
        </w:tc>
        <w:tc>
          <w:tcPr>
            <w:tcW w:w="767" w:type="dxa"/>
            <w:shd w:val="clear" w:color="auto" w:fill="auto"/>
            <w:vAlign w:val="center"/>
          </w:tcPr>
          <w:p w14:paraId="12C80E1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6FD3131A" w14:textId="77777777" w:rsidTr="002958CA">
        <w:tc>
          <w:tcPr>
            <w:tcW w:w="630" w:type="dxa"/>
            <w:shd w:val="clear" w:color="auto" w:fill="auto"/>
            <w:vAlign w:val="center"/>
          </w:tcPr>
          <w:p w14:paraId="1125F663"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w:t>
            </w:r>
          </w:p>
        </w:tc>
        <w:tc>
          <w:tcPr>
            <w:tcW w:w="1638" w:type="dxa"/>
            <w:shd w:val="clear" w:color="auto" w:fill="auto"/>
            <w:vAlign w:val="center"/>
          </w:tcPr>
          <w:p w14:paraId="7869DB99"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Quảng Ninh</w:t>
            </w:r>
          </w:p>
        </w:tc>
        <w:tc>
          <w:tcPr>
            <w:tcW w:w="900" w:type="dxa"/>
            <w:shd w:val="clear" w:color="auto" w:fill="auto"/>
            <w:vAlign w:val="center"/>
          </w:tcPr>
          <w:p w14:paraId="101A802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63B356D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721888C4"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810" w:type="dxa"/>
            <w:shd w:val="clear" w:color="auto" w:fill="auto"/>
            <w:vAlign w:val="center"/>
          </w:tcPr>
          <w:p w14:paraId="3243CCA7" w14:textId="77777777" w:rsidR="00AB0A2A" w:rsidRPr="00624832" w:rsidRDefault="00AB0A2A" w:rsidP="002958CA">
            <w:pPr>
              <w:spacing w:before="0" w:after="0" w:line="240" w:lineRule="auto"/>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6E0EE97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86.9</w:t>
            </w:r>
          </w:p>
        </w:tc>
        <w:tc>
          <w:tcPr>
            <w:tcW w:w="810" w:type="dxa"/>
            <w:shd w:val="clear" w:color="auto" w:fill="auto"/>
            <w:vAlign w:val="center"/>
          </w:tcPr>
          <w:p w14:paraId="4D1FB9B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9.5</w:t>
            </w:r>
          </w:p>
        </w:tc>
        <w:tc>
          <w:tcPr>
            <w:tcW w:w="810" w:type="dxa"/>
            <w:shd w:val="clear" w:color="auto" w:fill="auto"/>
            <w:vAlign w:val="center"/>
          </w:tcPr>
          <w:p w14:paraId="5525B8B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3.6</w:t>
            </w:r>
          </w:p>
        </w:tc>
        <w:tc>
          <w:tcPr>
            <w:tcW w:w="767" w:type="dxa"/>
            <w:shd w:val="clear" w:color="auto" w:fill="auto"/>
            <w:vAlign w:val="center"/>
          </w:tcPr>
          <w:p w14:paraId="232C26A3"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6B77461F" w14:textId="77777777" w:rsidTr="002958CA">
        <w:tc>
          <w:tcPr>
            <w:tcW w:w="630" w:type="dxa"/>
            <w:shd w:val="clear" w:color="auto" w:fill="auto"/>
            <w:vAlign w:val="center"/>
          </w:tcPr>
          <w:p w14:paraId="0F90CF2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w:t>
            </w:r>
          </w:p>
        </w:tc>
        <w:tc>
          <w:tcPr>
            <w:tcW w:w="1638" w:type="dxa"/>
            <w:shd w:val="clear" w:color="auto" w:fill="auto"/>
            <w:vAlign w:val="center"/>
          </w:tcPr>
          <w:p w14:paraId="4166A9B6"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Khánh  Hòa</w:t>
            </w:r>
          </w:p>
        </w:tc>
        <w:tc>
          <w:tcPr>
            <w:tcW w:w="900" w:type="dxa"/>
            <w:shd w:val="clear" w:color="auto" w:fill="auto"/>
            <w:vAlign w:val="center"/>
          </w:tcPr>
          <w:p w14:paraId="1A896F9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258B418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19.0</w:t>
            </w:r>
          </w:p>
        </w:tc>
        <w:tc>
          <w:tcPr>
            <w:tcW w:w="900" w:type="dxa"/>
            <w:shd w:val="clear" w:color="auto" w:fill="auto"/>
            <w:vAlign w:val="center"/>
          </w:tcPr>
          <w:p w14:paraId="6A5DEF6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57.1</w:t>
            </w:r>
          </w:p>
        </w:tc>
        <w:tc>
          <w:tcPr>
            <w:tcW w:w="810" w:type="dxa"/>
            <w:shd w:val="clear" w:color="auto" w:fill="auto"/>
            <w:vAlign w:val="center"/>
          </w:tcPr>
          <w:p w14:paraId="30B5F29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23.8</w:t>
            </w:r>
          </w:p>
        </w:tc>
        <w:tc>
          <w:tcPr>
            <w:tcW w:w="810" w:type="dxa"/>
            <w:shd w:val="clear" w:color="auto" w:fill="auto"/>
            <w:vAlign w:val="center"/>
          </w:tcPr>
          <w:p w14:paraId="4F28A98E"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21.4</w:t>
            </w:r>
          </w:p>
        </w:tc>
        <w:tc>
          <w:tcPr>
            <w:tcW w:w="810" w:type="dxa"/>
            <w:shd w:val="clear" w:color="auto" w:fill="auto"/>
            <w:vAlign w:val="center"/>
          </w:tcPr>
          <w:p w14:paraId="65FD7B7C"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70.2</w:t>
            </w:r>
          </w:p>
        </w:tc>
        <w:tc>
          <w:tcPr>
            <w:tcW w:w="810" w:type="dxa"/>
            <w:shd w:val="clear" w:color="auto" w:fill="auto"/>
            <w:vAlign w:val="center"/>
          </w:tcPr>
          <w:p w14:paraId="4877282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8.3</w:t>
            </w:r>
          </w:p>
        </w:tc>
        <w:tc>
          <w:tcPr>
            <w:tcW w:w="767" w:type="dxa"/>
            <w:shd w:val="clear" w:color="auto" w:fill="auto"/>
            <w:vAlign w:val="center"/>
          </w:tcPr>
          <w:p w14:paraId="1E4C2D6C"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07D88662" w14:textId="77777777" w:rsidTr="002958CA">
        <w:tc>
          <w:tcPr>
            <w:tcW w:w="630" w:type="dxa"/>
            <w:shd w:val="clear" w:color="auto" w:fill="auto"/>
            <w:vAlign w:val="center"/>
          </w:tcPr>
          <w:p w14:paraId="59CA14D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10</w:t>
            </w:r>
          </w:p>
        </w:tc>
        <w:tc>
          <w:tcPr>
            <w:tcW w:w="1638" w:type="dxa"/>
            <w:shd w:val="clear" w:color="auto" w:fill="auto"/>
            <w:vAlign w:val="center"/>
          </w:tcPr>
          <w:p w14:paraId="388D4BA6"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Ninh Thuận</w:t>
            </w:r>
          </w:p>
        </w:tc>
        <w:tc>
          <w:tcPr>
            <w:tcW w:w="900" w:type="dxa"/>
            <w:shd w:val="clear" w:color="auto" w:fill="auto"/>
            <w:vAlign w:val="center"/>
          </w:tcPr>
          <w:p w14:paraId="1F9C023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3F0DA27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5.0</w:t>
            </w:r>
          </w:p>
        </w:tc>
        <w:tc>
          <w:tcPr>
            <w:tcW w:w="900" w:type="dxa"/>
            <w:shd w:val="clear" w:color="auto" w:fill="auto"/>
            <w:vAlign w:val="center"/>
          </w:tcPr>
          <w:p w14:paraId="091E88B3"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5.0</w:t>
            </w:r>
          </w:p>
        </w:tc>
        <w:tc>
          <w:tcPr>
            <w:tcW w:w="810" w:type="dxa"/>
            <w:shd w:val="clear" w:color="auto" w:fill="auto"/>
            <w:vAlign w:val="center"/>
          </w:tcPr>
          <w:p w14:paraId="736EE9D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90.0</w:t>
            </w:r>
          </w:p>
        </w:tc>
        <w:tc>
          <w:tcPr>
            <w:tcW w:w="810" w:type="dxa"/>
            <w:shd w:val="clear" w:color="auto" w:fill="auto"/>
            <w:vAlign w:val="center"/>
          </w:tcPr>
          <w:p w14:paraId="010E648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61.3</w:t>
            </w:r>
          </w:p>
        </w:tc>
        <w:tc>
          <w:tcPr>
            <w:tcW w:w="810" w:type="dxa"/>
            <w:shd w:val="clear" w:color="auto" w:fill="auto"/>
            <w:vAlign w:val="center"/>
          </w:tcPr>
          <w:p w14:paraId="203467F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18.8</w:t>
            </w:r>
          </w:p>
        </w:tc>
        <w:tc>
          <w:tcPr>
            <w:tcW w:w="810" w:type="dxa"/>
            <w:shd w:val="clear" w:color="auto" w:fill="auto"/>
            <w:vAlign w:val="center"/>
          </w:tcPr>
          <w:p w14:paraId="15843F8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20.0</w:t>
            </w:r>
          </w:p>
        </w:tc>
        <w:tc>
          <w:tcPr>
            <w:tcW w:w="767" w:type="dxa"/>
            <w:shd w:val="clear" w:color="auto" w:fill="auto"/>
            <w:vAlign w:val="center"/>
          </w:tcPr>
          <w:p w14:paraId="0D86CFA4"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525CC264" w14:textId="77777777" w:rsidTr="002958CA">
        <w:tc>
          <w:tcPr>
            <w:tcW w:w="630" w:type="dxa"/>
            <w:shd w:val="clear" w:color="auto" w:fill="auto"/>
            <w:vAlign w:val="center"/>
          </w:tcPr>
          <w:p w14:paraId="18A8177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11</w:t>
            </w:r>
          </w:p>
        </w:tc>
        <w:tc>
          <w:tcPr>
            <w:tcW w:w="1638" w:type="dxa"/>
            <w:shd w:val="clear" w:color="auto" w:fill="auto"/>
            <w:vAlign w:val="center"/>
          </w:tcPr>
          <w:p w14:paraId="0399C2E2"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Bình Phước</w:t>
            </w:r>
          </w:p>
        </w:tc>
        <w:tc>
          <w:tcPr>
            <w:tcW w:w="900" w:type="dxa"/>
            <w:shd w:val="clear" w:color="auto" w:fill="auto"/>
            <w:vAlign w:val="center"/>
          </w:tcPr>
          <w:p w14:paraId="3CD6173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7C45FA53"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23A13A0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12.7</w:t>
            </w:r>
          </w:p>
        </w:tc>
        <w:tc>
          <w:tcPr>
            <w:tcW w:w="810" w:type="dxa"/>
            <w:shd w:val="clear" w:color="auto" w:fill="auto"/>
            <w:vAlign w:val="center"/>
          </w:tcPr>
          <w:p w14:paraId="7B3C5D1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87.3</w:t>
            </w:r>
          </w:p>
        </w:tc>
        <w:tc>
          <w:tcPr>
            <w:tcW w:w="810" w:type="dxa"/>
            <w:shd w:val="clear" w:color="auto" w:fill="auto"/>
            <w:vAlign w:val="center"/>
          </w:tcPr>
          <w:p w14:paraId="55CBEB7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21.5</w:t>
            </w:r>
          </w:p>
        </w:tc>
        <w:tc>
          <w:tcPr>
            <w:tcW w:w="810" w:type="dxa"/>
            <w:shd w:val="clear" w:color="auto" w:fill="auto"/>
            <w:vAlign w:val="center"/>
          </w:tcPr>
          <w:p w14:paraId="0B14D90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36.7</w:t>
            </w:r>
          </w:p>
        </w:tc>
        <w:tc>
          <w:tcPr>
            <w:tcW w:w="810" w:type="dxa"/>
            <w:shd w:val="clear" w:color="auto" w:fill="auto"/>
            <w:vAlign w:val="center"/>
          </w:tcPr>
          <w:p w14:paraId="39D675C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41.8</w:t>
            </w:r>
          </w:p>
        </w:tc>
        <w:tc>
          <w:tcPr>
            <w:tcW w:w="767" w:type="dxa"/>
            <w:shd w:val="clear" w:color="auto" w:fill="auto"/>
            <w:vAlign w:val="center"/>
          </w:tcPr>
          <w:p w14:paraId="7371086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7ACDEC6F" w14:textId="77777777" w:rsidTr="002958CA">
        <w:tc>
          <w:tcPr>
            <w:tcW w:w="630" w:type="dxa"/>
            <w:shd w:val="clear" w:color="auto" w:fill="auto"/>
            <w:vAlign w:val="center"/>
          </w:tcPr>
          <w:p w14:paraId="4B9A682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12</w:t>
            </w:r>
          </w:p>
        </w:tc>
        <w:tc>
          <w:tcPr>
            <w:tcW w:w="1638" w:type="dxa"/>
            <w:shd w:val="clear" w:color="auto" w:fill="auto"/>
            <w:vAlign w:val="center"/>
          </w:tcPr>
          <w:p w14:paraId="7D9A29E8"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Tây Ninh</w:t>
            </w:r>
          </w:p>
        </w:tc>
        <w:tc>
          <w:tcPr>
            <w:tcW w:w="900" w:type="dxa"/>
            <w:shd w:val="clear" w:color="auto" w:fill="auto"/>
            <w:vAlign w:val="center"/>
          </w:tcPr>
          <w:p w14:paraId="1E469AA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15A7A56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3.6</w:t>
            </w:r>
          </w:p>
        </w:tc>
        <w:tc>
          <w:tcPr>
            <w:tcW w:w="900" w:type="dxa"/>
            <w:shd w:val="clear" w:color="auto" w:fill="auto"/>
            <w:vAlign w:val="center"/>
          </w:tcPr>
          <w:p w14:paraId="5B8124C0"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2.4</w:t>
            </w:r>
          </w:p>
        </w:tc>
        <w:tc>
          <w:tcPr>
            <w:tcW w:w="810" w:type="dxa"/>
            <w:shd w:val="clear" w:color="auto" w:fill="auto"/>
            <w:vAlign w:val="center"/>
          </w:tcPr>
          <w:p w14:paraId="046BCCC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94.0</w:t>
            </w:r>
          </w:p>
        </w:tc>
        <w:tc>
          <w:tcPr>
            <w:tcW w:w="810" w:type="dxa"/>
            <w:shd w:val="clear" w:color="auto" w:fill="auto"/>
            <w:vAlign w:val="center"/>
          </w:tcPr>
          <w:p w14:paraId="369B4E13"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13.3</w:t>
            </w:r>
          </w:p>
        </w:tc>
        <w:tc>
          <w:tcPr>
            <w:tcW w:w="810" w:type="dxa"/>
            <w:shd w:val="clear" w:color="auto" w:fill="auto"/>
            <w:vAlign w:val="center"/>
          </w:tcPr>
          <w:p w14:paraId="7F0F04B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51.8</w:t>
            </w:r>
          </w:p>
        </w:tc>
        <w:tc>
          <w:tcPr>
            <w:tcW w:w="810" w:type="dxa"/>
            <w:shd w:val="clear" w:color="auto" w:fill="auto"/>
            <w:vAlign w:val="center"/>
          </w:tcPr>
          <w:p w14:paraId="7E33F9A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21.7</w:t>
            </w:r>
          </w:p>
        </w:tc>
        <w:tc>
          <w:tcPr>
            <w:tcW w:w="767" w:type="dxa"/>
            <w:shd w:val="clear" w:color="auto" w:fill="auto"/>
            <w:vAlign w:val="center"/>
          </w:tcPr>
          <w:p w14:paraId="2AFE59F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13.3</w:t>
            </w:r>
          </w:p>
        </w:tc>
      </w:tr>
      <w:tr w:rsidR="00AB0A2A" w:rsidRPr="00624832" w14:paraId="3D002071" w14:textId="77777777" w:rsidTr="002958CA">
        <w:tc>
          <w:tcPr>
            <w:tcW w:w="630" w:type="dxa"/>
            <w:shd w:val="clear" w:color="auto" w:fill="auto"/>
            <w:vAlign w:val="center"/>
          </w:tcPr>
          <w:p w14:paraId="48F455C2"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13</w:t>
            </w:r>
          </w:p>
        </w:tc>
        <w:tc>
          <w:tcPr>
            <w:tcW w:w="1638" w:type="dxa"/>
            <w:shd w:val="clear" w:color="auto" w:fill="auto"/>
            <w:vAlign w:val="center"/>
          </w:tcPr>
          <w:p w14:paraId="608AE1FE"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Đồng Tháp</w:t>
            </w:r>
          </w:p>
        </w:tc>
        <w:tc>
          <w:tcPr>
            <w:tcW w:w="900" w:type="dxa"/>
            <w:shd w:val="clear" w:color="auto" w:fill="auto"/>
            <w:vAlign w:val="center"/>
          </w:tcPr>
          <w:p w14:paraId="4B0CCA6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2.5</w:t>
            </w:r>
          </w:p>
        </w:tc>
        <w:tc>
          <w:tcPr>
            <w:tcW w:w="900" w:type="dxa"/>
            <w:shd w:val="clear" w:color="auto" w:fill="auto"/>
            <w:vAlign w:val="center"/>
          </w:tcPr>
          <w:p w14:paraId="44BDB84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6.3</w:t>
            </w:r>
          </w:p>
        </w:tc>
        <w:tc>
          <w:tcPr>
            <w:tcW w:w="900" w:type="dxa"/>
            <w:shd w:val="clear" w:color="auto" w:fill="auto"/>
            <w:vAlign w:val="center"/>
          </w:tcPr>
          <w:p w14:paraId="3D53FE2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10.0</w:t>
            </w:r>
          </w:p>
        </w:tc>
        <w:tc>
          <w:tcPr>
            <w:tcW w:w="810" w:type="dxa"/>
            <w:shd w:val="clear" w:color="auto" w:fill="auto"/>
            <w:vAlign w:val="center"/>
          </w:tcPr>
          <w:p w14:paraId="5A49B6A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81.3</w:t>
            </w:r>
          </w:p>
        </w:tc>
        <w:tc>
          <w:tcPr>
            <w:tcW w:w="810" w:type="dxa"/>
            <w:shd w:val="clear" w:color="auto" w:fill="auto"/>
            <w:vAlign w:val="center"/>
          </w:tcPr>
          <w:p w14:paraId="58F1A72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91.3</w:t>
            </w:r>
          </w:p>
        </w:tc>
        <w:tc>
          <w:tcPr>
            <w:tcW w:w="810" w:type="dxa"/>
            <w:shd w:val="clear" w:color="auto" w:fill="auto"/>
            <w:vAlign w:val="center"/>
          </w:tcPr>
          <w:p w14:paraId="49A70FC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8.8</w:t>
            </w:r>
          </w:p>
        </w:tc>
        <w:tc>
          <w:tcPr>
            <w:tcW w:w="810" w:type="dxa"/>
            <w:shd w:val="clear" w:color="auto" w:fill="auto"/>
            <w:vAlign w:val="center"/>
          </w:tcPr>
          <w:p w14:paraId="291572D4"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767" w:type="dxa"/>
            <w:shd w:val="clear" w:color="auto" w:fill="auto"/>
            <w:vAlign w:val="center"/>
          </w:tcPr>
          <w:p w14:paraId="36E2FC9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045854E6" w14:textId="77777777" w:rsidTr="002958CA">
        <w:tc>
          <w:tcPr>
            <w:tcW w:w="630" w:type="dxa"/>
            <w:shd w:val="clear" w:color="auto" w:fill="auto"/>
            <w:vAlign w:val="center"/>
          </w:tcPr>
          <w:p w14:paraId="48E959C1"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14</w:t>
            </w:r>
          </w:p>
        </w:tc>
        <w:tc>
          <w:tcPr>
            <w:tcW w:w="1638" w:type="dxa"/>
            <w:shd w:val="clear" w:color="auto" w:fill="auto"/>
            <w:vAlign w:val="center"/>
          </w:tcPr>
          <w:p w14:paraId="3B251EA0"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An Giang</w:t>
            </w:r>
          </w:p>
        </w:tc>
        <w:tc>
          <w:tcPr>
            <w:tcW w:w="900" w:type="dxa"/>
            <w:shd w:val="clear" w:color="auto" w:fill="auto"/>
            <w:vAlign w:val="center"/>
          </w:tcPr>
          <w:p w14:paraId="1A14ADF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26631F19"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43ACBC4D"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3.7</w:t>
            </w:r>
          </w:p>
        </w:tc>
        <w:tc>
          <w:tcPr>
            <w:tcW w:w="810" w:type="dxa"/>
            <w:shd w:val="clear" w:color="auto" w:fill="auto"/>
            <w:vAlign w:val="center"/>
          </w:tcPr>
          <w:p w14:paraId="54C0B4F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96.3</w:t>
            </w:r>
          </w:p>
        </w:tc>
        <w:tc>
          <w:tcPr>
            <w:tcW w:w="810" w:type="dxa"/>
            <w:shd w:val="clear" w:color="auto" w:fill="auto"/>
            <w:vAlign w:val="center"/>
          </w:tcPr>
          <w:p w14:paraId="7FEBE74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56.1</w:t>
            </w:r>
          </w:p>
        </w:tc>
        <w:tc>
          <w:tcPr>
            <w:tcW w:w="810" w:type="dxa"/>
            <w:shd w:val="clear" w:color="auto" w:fill="auto"/>
            <w:vAlign w:val="center"/>
          </w:tcPr>
          <w:p w14:paraId="1815B1A5"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36.6</w:t>
            </w:r>
          </w:p>
        </w:tc>
        <w:tc>
          <w:tcPr>
            <w:tcW w:w="810" w:type="dxa"/>
            <w:shd w:val="clear" w:color="auto" w:fill="auto"/>
            <w:vAlign w:val="center"/>
          </w:tcPr>
          <w:p w14:paraId="134CC8CE"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7.3</w:t>
            </w:r>
          </w:p>
        </w:tc>
        <w:tc>
          <w:tcPr>
            <w:tcW w:w="767" w:type="dxa"/>
            <w:shd w:val="clear" w:color="auto" w:fill="auto"/>
            <w:vAlign w:val="center"/>
          </w:tcPr>
          <w:p w14:paraId="03C053B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166788C7" w14:textId="77777777" w:rsidTr="002958CA">
        <w:tc>
          <w:tcPr>
            <w:tcW w:w="630" w:type="dxa"/>
            <w:shd w:val="clear" w:color="auto" w:fill="auto"/>
            <w:vAlign w:val="center"/>
          </w:tcPr>
          <w:p w14:paraId="4BBD9E9F"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15</w:t>
            </w:r>
          </w:p>
        </w:tc>
        <w:tc>
          <w:tcPr>
            <w:tcW w:w="1638" w:type="dxa"/>
            <w:shd w:val="clear" w:color="auto" w:fill="auto"/>
            <w:vAlign w:val="center"/>
          </w:tcPr>
          <w:p w14:paraId="447B13E7" w14:textId="77777777" w:rsidR="00AB0A2A" w:rsidRPr="00624832" w:rsidRDefault="00AB0A2A" w:rsidP="00021176">
            <w:pPr>
              <w:spacing w:before="0" w:after="0" w:line="240" w:lineRule="auto"/>
              <w:jc w:val="left"/>
              <w:rPr>
                <w:color w:val="000000"/>
                <w:szCs w:val="28"/>
                <w:lang w:val="en-SG" w:eastAsia="en-SG"/>
              </w:rPr>
            </w:pPr>
            <w:r w:rsidRPr="00624832">
              <w:rPr>
                <w:color w:val="000000"/>
                <w:szCs w:val="28"/>
                <w:lang w:val="en-SG" w:eastAsia="en-SG"/>
              </w:rPr>
              <w:t>Sóc Trăng</w:t>
            </w:r>
          </w:p>
        </w:tc>
        <w:tc>
          <w:tcPr>
            <w:tcW w:w="900" w:type="dxa"/>
            <w:shd w:val="clear" w:color="auto" w:fill="auto"/>
            <w:vAlign w:val="center"/>
          </w:tcPr>
          <w:p w14:paraId="40B74C1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52EF4A5A"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900" w:type="dxa"/>
            <w:shd w:val="clear" w:color="auto" w:fill="auto"/>
            <w:vAlign w:val="center"/>
          </w:tcPr>
          <w:p w14:paraId="41042E6B"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3.7</w:t>
            </w:r>
          </w:p>
        </w:tc>
        <w:tc>
          <w:tcPr>
            <w:tcW w:w="810" w:type="dxa"/>
            <w:shd w:val="clear" w:color="auto" w:fill="auto"/>
            <w:vAlign w:val="center"/>
          </w:tcPr>
          <w:p w14:paraId="5875A2E6"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96.3</w:t>
            </w:r>
          </w:p>
        </w:tc>
        <w:tc>
          <w:tcPr>
            <w:tcW w:w="810" w:type="dxa"/>
            <w:shd w:val="clear" w:color="auto" w:fill="auto"/>
            <w:vAlign w:val="center"/>
          </w:tcPr>
          <w:p w14:paraId="33F73E34"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73.2</w:t>
            </w:r>
          </w:p>
        </w:tc>
        <w:tc>
          <w:tcPr>
            <w:tcW w:w="810" w:type="dxa"/>
            <w:shd w:val="clear" w:color="auto" w:fill="auto"/>
            <w:vAlign w:val="center"/>
          </w:tcPr>
          <w:p w14:paraId="2F1A12E7"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26.8</w:t>
            </w:r>
          </w:p>
        </w:tc>
        <w:tc>
          <w:tcPr>
            <w:tcW w:w="810" w:type="dxa"/>
            <w:shd w:val="clear" w:color="auto" w:fill="auto"/>
            <w:vAlign w:val="center"/>
          </w:tcPr>
          <w:p w14:paraId="165402BC"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c>
          <w:tcPr>
            <w:tcW w:w="767" w:type="dxa"/>
            <w:shd w:val="clear" w:color="auto" w:fill="auto"/>
            <w:vAlign w:val="center"/>
          </w:tcPr>
          <w:p w14:paraId="2FF99F78" w14:textId="77777777" w:rsidR="00AB0A2A" w:rsidRPr="00624832" w:rsidRDefault="00AB0A2A" w:rsidP="00021176">
            <w:pPr>
              <w:spacing w:before="0" w:after="0" w:line="240" w:lineRule="auto"/>
              <w:jc w:val="center"/>
              <w:rPr>
                <w:color w:val="000000"/>
                <w:szCs w:val="28"/>
                <w:lang w:val="en-SG" w:eastAsia="en-SG"/>
              </w:rPr>
            </w:pPr>
            <w:r w:rsidRPr="00624832">
              <w:rPr>
                <w:color w:val="000000"/>
                <w:szCs w:val="28"/>
                <w:lang w:val="en-SG" w:eastAsia="en-SG"/>
              </w:rPr>
              <w:t>0.0</w:t>
            </w:r>
          </w:p>
        </w:tc>
      </w:tr>
      <w:tr w:rsidR="00AB0A2A" w:rsidRPr="00624832" w14:paraId="3CCE8328" w14:textId="77777777" w:rsidTr="002958CA">
        <w:trPr>
          <w:trHeight w:val="305"/>
        </w:trPr>
        <w:tc>
          <w:tcPr>
            <w:tcW w:w="2268" w:type="dxa"/>
            <w:gridSpan w:val="2"/>
            <w:shd w:val="clear" w:color="auto" w:fill="D6E3BC"/>
            <w:vAlign w:val="center"/>
          </w:tcPr>
          <w:p w14:paraId="1CF6E707" w14:textId="77777777" w:rsidR="00AB0A2A" w:rsidRPr="00624832" w:rsidRDefault="00080EB5" w:rsidP="002958CA">
            <w:pPr>
              <w:spacing w:before="0" w:after="0" w:line="240" w:lineRule="auto"/>
              <w:jc w:val="center"/>
              <w:rPr>
                <w:b/>
                <w:color w:val="000000"/>
                <w:szCs w:val="28"/>
                <w:lang w:val="en-SG" w:eastAsia="en-SG"/>
              </w:rPr>
            </w:pPr>
            <w:r w:rsidRPr="00624832">
              <w:rPr>
                <w:b/>
                <w:color w:val="000000"/>
                <w:szCs w:val="28"/>
                <w:lang w:val="en-SG" w:eastAsia="en-SG"/>
              </w:rPr>
              <w:t>Tổng cộng</w:t>
            </w:r>
            <w:r w:rsidR="00AB0A2A" w:rsidRPr="00624832">
              <w:rPr>
                <w:b/>
                <w:color w:val="000000"/>
                <w:szCs w:val="28"/>
                <w:lang w:val="en-SG" w:eastAsia="en-SG"/>
              </w:rPr>
              <w:t xml:space="preserve"> (%)</w:t>
            </w:r>
          </w:p>
        </w:tc>
        <w:tc>
          <w:tcPr>
            <w:tcW w:w="900" w:type="dxa"/>
            <w:shd w:val="clear" w:color="auto" w:fill="D6E3BC"/>
            <w:vAlign w:val="center"/>
          </w:tcPr>
          <w:p w14:paraId="4709BBE1"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0.2</w:t>
            </w:r>
          </w:p>
        </w:tc>
        <w:tc>
          <w:tcPr>
            <w:tcW w:w="900" w:type="dxa"/>
            <w:shd w:val="clear" w:color="auto" w:fill="D6E3BC"/>
            <w:vAlign w:val="center"/>
          </w:tcPr>
          <w:p w14:paraId="5B797363"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4.8</w:t>
            </w:r>
          </w:p>
        </w:tc>
        <w:tc>
          <w:tcPr>
            <w:tcW w:w="900" w:type="dxa"/>
            <w:shd w:val="clear" w:color="auto" w:fill="D6E3BC"/>
            <w:vAlign w:val="center"/>
          </w:tcPr>
          <w:p w14:paraId="5D4C9633"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11.8</w:t>
            </w:r>
          </w:p>
        </w:tc>
        <w:tc>
          <w:tcPr>
            <w:tcW w:w="810" w:type="dxa"/>
            <w:shd w:val="clear" w:color="auto" w:fill="D6E3BC"/>
            <w:vAlign w:val="center"/>
          </w:tcPr>
          <w:p w14:paraId="5E2AF852"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83.2</w:t>
            </w:r>
          </w:p>
        </w:tc>
        <w:tc>
          <w:tcPr>
            <w:tcW w:w="810" w:type="dxa"/>
            <w:shd w:val="clear" w:color="auto" w:fill="D6E3BC"/>
            <w:vAlign w:val="center"/>
          </w:tcPr>
          <w:p w14:paraId="31853ACE"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43.6</w:t>
            </w:r>
          </w:p>
        </w:tc>
        <w:tc>
          <w:tcPr>
            <w:tcW w:w="810" w:type="dxa"/>
            <w:shd w:val="clear" w:color="auto" w:fill="D6E3BC"/>
            <w:vAlign w:val="center"/>
          </w:tcPr>
          <w:p w14:paraId="5F2DC295"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33.7</w:t>
            </w:r>
          </w:p>
        </w:tc>
        <w:tc>
          <w:tcPr>
            <w:tcW w:w="810" w:type="dxa"/>
            <w:shd w:val="clear" w:color="auto" w:fill="D6E3BC"/>
            <w:vAlign w:val="center"/>
          </w:tcPr>
          <w:p w14:paraId="798EAE7C" w14:textId="77777777" w:rsidR="00AB0A2A" w:rsidRPr="00624832" w:rsidRDefault="00AB0A2A" w:rsidP="002958CA">
            <w:pPr>
              <w:spacing w:before="0" w:after="0" w:line="240" w:lineRule="auto"/>
              <w:jc w:val="center"/>
              <w:rPr>
                <w:b/>
                <w:color w:val="000000"/>
                <w:szCs w:val="28"/>
                <w:lang w:val="en-SG" w:eastAsia="en-SG"/>
              </w:rPr>
            </w:pPr>
            <w:r w:rsidRPr="00624832">
              <w:rPr>
                <w:b/>
                <w:color w:val="000000"/>
                <w:szCs w:val="28"/>
                <w:lang w:val="en-SG" w:eastAsia="en-SG"/>
              </w:rPr>
              <w:t>21.8</w:t>
            </w:r>
          </w:p>
        </w:tc>
        <w:tc>
          <w:tcPr>
            <w:tcW w:w="767" w:type="dxa"/>
            <w:shd w:val="clear" w:color="auto" w:fill="D6E3BC"/>
            <w:vAlign w:val="center"/>
          </w:tcPr>
          <w:p w14:paraId="71C8BB83" w14:textId="77777777" w:rsidR="00AB0A2A" w:rsidRPr="00624832" w:rsidRDefault="00AB0A2A" w:rsidP="002958CA">
            <w:pPr>
              <w:jc w:val="center"/>
              <w:rPr>
                <w:b/>
                <w:color w:val="000000"/>
                <w:szCs w:val="28"/>
                <w:lang w:val="en-SG" w:eastAsia="en-SG"/>
              </w:rPr>
            </w:pPr>
            <w:r w:rsidRPr="00624832">
              <w:rPr>
                <w:b/>
                <w:color w:val="000000"/>
                <w:szCs w:val="28"/>
                <w:lang w:val="en-SG" w:eastAsia="en-SG"/>
              </w:rPr>
              <w:t>0.9</w:t>
            </w:r>
          </w:p>
        </w:tc>
      </w:tr>
    </w:tbl>
    <w:p w14:paraId="598A6507" w14:textId="77777777" w:rsidR="006C16F7" w:rsidRPr="00624832" w:rsidRDefault="006C16F7" w:rsidP="00475598">
      <w:pPr>
        <w:pStyle w:val="Heading3"/>
      </w:pPr>
      <w:bookmarkStart w:id="234" w:name="_Toc404851625"/>
    </w:p>
    <w:p w14:paraId="2D52B308" w14:textId="77777777" w:rsidR="00610A0E" w:rsidRPr="00624832" w:rsidRDefault="00610A0E" w:rsidP="00475598">
      <w:pPr>
        <w:pStyle w:val="Heading3"/>
      </w:pPr>
      <w:bookmarkStart w:id="235" w:name="_Toc405368074"/>
      <w:r w:rsidRPr="00624832">
        <w:t>HĐ A.1.9: Tập huấn ngắn hạn về chuyên môn cho y tế tư nhân</w:t>
      </w:r>
      <w:bookmarkEnd w:id="233"/>
      <w:bookmarkEnd w:id="234"/>
      <w:bookmarkEnd w:id="235"/>
    </w:p>
    <w:p w14:paraId="58AB0C8D" w14:textId="77777777" w:rsidR="00610A0E" w:rsidRPr="00624832" w:rsidRDefault="00AD0336" w:rsidP="00610A0E">
      <w:pPr>
        <w:spacing w:before="120" w:after="120" w:line="240" w:lineRule="auto"/>
        <w:ind w:firstLine="720"/>
        <w:rPr>
          <w:color w:val="000000"/>
          <w:szCs w:val="26"/>
          <w:lang w:val="vi-VN"/>
        </w:rPr>
      </w:pPr>
      <w:r w:rsidRPr="00624832">
        <w:rPr>
          <w:color w:val="000000"/>
          <w:szCs w:val="26"/>
        </w:rPr>
        <w:t xml:space="preserve">Hoạt động này nhằm </w:t>
      </w:r>
      <w:r w:rsidR="00610A0E" w:rsidRPr="00624832">
        <w:rPr>
          <w:color w:val="000000"/>
          <w:szCs w:val="26"/>
          <w:lang w:val="vi-VN"/>
        </w:rPr>
        <w:t>giúp những cán bộ y tế tư nhân cập nhật được những kiến thức mới về phát hi</w:t>
      </w:r>
      <w:r w:rsidR="0067747D" w:rsidRPr="00624832">
        <w:rPr>
          <w:color w:val="000000"/>
          <w:szCs w:val="26"/>
          <w:lang w:val="vi-VN"/>
        </w:rPr>
        <w:t xml:space="preserve">ện, điều trị, quản lý các bệnh </w:t>
      </w:r>
      <w:r w:rsidR="0067747D" w:rsidRPr="00624832">
        <w:rPr>
          <w:color w:val="000000"/>
          <w:szCs w:val="26"/>
        </w:rPr>
        <w:t>HIV/AIDS</w:t>
      </w:r>
      <w:r w:rsidR="0067747D" w:rsidRPr="00624832">
        <w:rPr>
          <w:color w:val="000000"/>
          <w:szCs w:val="26"/>
          <w:lang w:val="vi-VN"/>
        </w:rPr>
        <w:t xml:space="preserve">, </w:t>
      </w:r>
      <w:r w:rsidR="0067747D" w:rsidRPr="00624832">
        <w:rPr>
          <w:color w:val="000000"/>
          <w:szCs w:val="26"/>
        </w:rPr>
        <w:t>Lao</w:t>
      </w:r>
      <w:r w:rsidR="00610A0E" w:rsidRPr="00624832">
        <w:rPr>
          <w:color w:val="000000"/>
          <w:szCs w:val="26"/>
          <w:lang w:val="vi-VN"/>
        </w:rPr>
        <w:t xml:space="preserve">, Sốt rét và CSSKBMTE góp phần cùng với hệ thống y tế công lập bảo vệ và nâng cao sức khỏe của toàn dân. </w:t>
      </w:r>
    </w:p>
    <w:p w14:paraId="350D647A" w14:textId="77777777" w:rsidR="00610A0E" w:rsidRPr="00624832" w:rsidRDefault="00610A0E" w:rsidP="000A68E2">
      <w:pPr>
        <w:spacing w:before="120" w:after="120" w:line="240" w:lineRule="auto"/>
        <w:ind w:firstLine="720"/>
        <w:rPr>
          <w:color w:val="000000"/>
          <w:szCs w:val="26"/>
        </w:rPr>
      </w:pPr>
      <w:r w:rsidRPr="00624832">
        <w:rPr>
          <w:color w:val="000000"/>
          <w:szCs w:val="26"/>
        </w:rPr>
        <w:t xml:space="preserve">Trong năm 2014 các tỉnh dự án đã tổ chức được 20/20 lớp đạt 100% kế hoạch và có 822/800 cán bộ hành nghề y tế tư nhân được tham gia đạt 102,8% so với kế hoạch. Tuy nhiên, khó khăn lớn nhất trong việc tổ chức các lớp tập huấn cho y tế tư nhân là việc triệu tập học viên tham gia đủ 40 người/lớp trong thời gian 3 ngày, vì học viên đa số là những cán bộ hiện đang làm việc trong cơ quan nhà nước, khó bố trí thời gian để tham dự lớp học. Để hạn chế những khó khăn trên, Ban QLDA TƯ đã yêu cầu Ban QLDA các tỉnh có những biện pháp chặt chẽ trong tổ chức, đặc biệt là sự can thiệp của Sở y tế, phòng Quản lý hành nghề y dược tư nhân... Thời gian tổ chức được đề xuất vào ngày thứ 7 hoặc chủ </w:t>
      </w:r>
      <w:r w:rsidRPr="00624832">
        <w:rPr>
          <w:color w:val="000000"/>
          <w:szCs w:val="26"/>
        </w:rPr>
        <w:lastRenderedPageBreak/>
        <w:t>nhật để đảm bảo tất cả các đối tượ</w:t>
      </w:r>
      <w:r w:rsidR="00AD0336" w:rsidRPr="00624832">
        <w:rPr>
          <w:color w:val="000000"/>
          <w:szCs w:val="26"/>
        </w:rPr>
        <w:t>ng hành nghề y dược tư nhân có thể bố trí thời gian tham gia tập huấn</w:t>
      </w:r>
      <w:r w:rsidRPr="00624832">
        <w:rPr>
          <w:color w:val="000000"/>
          <w:szCs w:val="26"/>
        </w:rPr>
        <w:t>.</w:t>
      </w:r>
    </w:p>
    <w:p w14:paraId="5DD45B55" w14:textId="77777777" w:rsidR="00D80283" w:rsidRPr="00624832" w:rsidRDefault="00420E75" w:rsidP="00BB74C9">
      <w:pPr>
        <w:pStyle w:val="Caption"/>
        <w:rPr>
          <w:bCs w:val="0"/>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10</w:t>
      </w:r>
      <w:r w:rsidR="00BD076B" w:rsidRPr="00624832">
        <w:fldChar w:fldCharType="end"/>
      </w:r>
      <w:r w:rsidR="00610A0E" w:rsidRPr="00624832">
        <w:t>.</w:t>
      </w:r>
      <w:r w:rsidR="00105416">
        <w:t xml:space="preserve"> </w:t>
      </w:r>
      <w:r w:rsidR="00610A0E" w:rsidRPr="00624832">
        <w:rPr>
          <w:bCs w:val="0"/>
          <w:lang w:val="vi-VN"/>
        </w:rPr>
        <w:t xml:space="preserve">Tình hình tổ chức tập huấn về </w:t>
      </w:r>
      <w:r w:rsidR="001940C9" w:rsidRPr="00624832">
        <w:rPr>
          <w:bCs w:val="0"/>
        </w:rPr>
        <w:t>CM</w:t>
      </w:r>
      <w:r w:rsidR="00105416">
        <w:rPr>
          <w:bCs w:val="0"/>
        </w:rPr>
        <w:t xml:space="preserve"> </w:t>
      </w:r>
      <w:r w:rsidR="00610A0E" w:rsidRPr="00624832">
        <w:rPr>
          <w:bCs w:val="0"/>
          <w:lang w:val="vi-VN"/>
        </w:rPr>
        <w:t xml:space="preserve">cho </w:t>
      </w:r>
      <w:r w:rsidR="001940C9" w:rsidRPr="00624832">
        <w:rPr>
          <w:bCs w:val="0"/>
        </w:rPr>
        <w:t>YTTN</w:t>
      </w:r>
      <w:r w:rsidR="00105416">
        <w:rPr>
          <w:bCs w:val="0"/>
        </w:rPr>
        <w:t xml:space="preserve"> </w:t>
      </w:r>
      <w:r w:rsidR="001940C9" w:rsidRPr="00624832">
        <w:rPr>
          <w:bCs w:val="0"/>
        </w:rPr>
        <w:t>g</w:t>
      </w:r>
      <w:r w:rsidR="0067747D" w:rsidRPr="00624832">
        <w:rPr>
          <w:bCs w:val="0"/>
        </w:rPr>
        <w:t>đ 2012-</w:t>
      </w:r>
      <w:r w:rsidR="00610A0E" w:rsidRPr="00624832">
        <w:rPr>
          <w:bCs w:val="0"/>
        </w:rPr>
        <w:t>2014</w:t>
      </w: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678"/>
        <w:gridCol w:w="708"/>
        <w:gridCol w:w="709"/>
        <w:gridCol w:w="709"/>
        <w:gridCol w:w="709"/>
        <w:gridCol w:w="709"/>
        <w:gridCol w:w="709"/>
        <w:gridCol w:w="846"/>
        <w:gridCol w:w="846"/>
        <w:gridCol w:w="846"/>
      </w:tblGrid>
      <w:tr w:rsidR="006C16F7" w:rsidRPr="00624832" w14:paraId="65DC2AF4" w14:textId="77777777" w:rsidTr="00C421D7">
        <w:trPr>
          <w:trHeight w:val="322"/>
          <w:tblHeader/>
        </w:trPr>
        <w:tc>
          <w:tcPr>
            <w:tcW w:w="590" w:type="dxa"/>
            <w:vMerge w:val="restart"/>
            <w:shd w:val="clear" w:color="auto" w:fill="D6E3BC"/>
            <w:vAlign w:val="center"/>
          </w:tcPr>
          <w:p w14:paraId="36C0C2DE" w14:textId="77777777" w:rsidR="006C16F7" w:rsidRPr="00624832" w:rsidRDefault="006C16F7" w:rsidP="00C421D7">
            <w:pPr>
              <w:spacing w:before="0" w:after="0" w:line="240" w:lineRule="auto"/>
              <w:jc w:val="center"/>
              <w:rPr>
                <w:b/>
                <w:szCs w:val="28"/>
              </w:rPr>
            </w:pPr>
            <w:r w:rsidRPr="00624832">
              <w:rPr>
                <w:b/>
                <w:szCs w:val="28"/>
              </w:rPr>
              <w:t>TT</w:t>
            </w:r>
          </w:p>
        </w:tc>
        <w:tc>
          <w:tcPr>
            <w:tcW w:w="1678" w:type="dxa"/>
            <w:vMerge w:val="restart"/>
            <w:shd w:val="clear" w:color="auto" w:fill="D6E3BC"/>
            <w:vAlign w:val="center"/>
          </w:tcPr>
          <w:p w14:paraId="1C008336" w14:textId="77777777" w:rsidR="006C16F7" w:rsidRPr="00624832" w:rsidRDefault="006C16F7" w:rsidP="00C421D7">
            <w:pPr>
              <w:spacing w:before="0" w:after="0" w:line="240" w:lineRule="auto"/>
              <w:jc w:val="center"/>
              <w:rPr>
                <w:b/>
                <w:szCs w:val="28"/>
              </w:rPr>
            </w:pPr>
            <w:r w:rsidRPr="00624832">
              <w:rPr>
                <w:b/>
                <w:szCs w:val="28"/>
              </w:rPr>
              <w:t>Tỉnh</w:t>
            </w:r>
          </w:p>
        </w:tc>
        <w:tc>
          <w:tcPr>
            <w:tcW w:w="2126" w:type="dxa"/>
            <w:gridSpan w:val="3"/>
            <w:shd w:val="clear" w:color="auto" w:fill="D6E3BC"/>
            <w:vAlign w:val="center"/>
          </w:tcPr>
          <w:p w14:paraId="5AB669CF" w14:textId="77777777" w:rsidR="006C16F7" w:rsidRPr="00624832" w:rsidRDefault="006C16F7" w:rsidP="00C421D7">
            <w:pPr>
              <w:spacing w:before="0" w:after="0" w:line="240" w:lineRule="auto"/>
              <w:jc w:val="center"/>
              <w:rPr>
                <w:b/>
                <w:szCs w:val="28"/>
              </w:rPr>
            </w:pPr>
            <w:r w:rsidRPr="00624832">
              <w:rPr>
                <w:b/>
                <w:szCs w:val="28"/>
              </w:rPr>
              <w:t>Số lớp</w:t>
            </w:r>
          </w:p>
        </w:tc>
        <w:tc>
          <w:tcPr>
            <w:tcW w:w="2127" w:type="dxa"/>
            <w:gridSpan w:val="3"/>
            <w:shd w:val="clear" w:color="auto" w:fill="D6E3BC"/>
            <w:vAlign w:val="center"/>
          </w:tcPr>
          <w:p w14:paraId="23061712" w14:textId="77777777" w:rsidR="006C16F7" w:rsidRPr="00624832" w:rsidRDefault="006C16F7" w:rsidP="00C421D7">
            <w:pPr>
              <w:spacing w:before="0" w:after="0" w:line="240" w:lineRule="auto"/>
              <w:jc w:val="center"/>
              <w:rPr>
                <w:b/>
                <w:szCs w:val="28"/>
              </w:rPr>
            </w:pPr>
            <w:r w:rsidRPr="00624832">
              <w:rPr>
                <w:b/>
                <w:szCs w:val="28"/>
              </w:rPr>
              <w:t>Số HV</w:t>
            </w:r>
          </w:p>
        </w:tc>
        <w:tc>
          <w:tcPr>
            <w:tcW w:w="2538" w:type="dxa"/>
            <w:gridSpan w:val="3"/>
            <w:shd w:val="clear" w:color="auto" w:fill="D6E3BC"/>
            <w:vAlign w:val="center"/>
          </w:tcPr>
          <w:p w14:paraId="3BAFE475" w14:textId="77777777" w:rsidR="006C16F7" w:rsidRPr="00624832" w:rsidRDefault="006C16F7" w:rsidP="00C421D7">
            <w:pPr>
              <w:spacing w:before="0" w:after="0" w:line="240" w:lineRule="auto"/>
              <w:jc w:val="center"/>
              <w:rPr>
                <w:b/>
                <w:szCs w:val="28"/>
              </w:rPr>
            </w:pPr>
            <w:r w:rsidRPr="00624832">
              <w:rPr>
                <w:b/>
                <w:szCs w:val="28"/>
              </w:rPr>
              <w:t>Tỷ lệ đạt KH (%)</w:t>
            </w:r>
          </w:p>
        </w:tc>
      </w:tr>
      <w:tr w:rsidR="006C16F7" w:rsidRPr="00624832" w14:paraId="6CE9D9FF" w14:textId="77777777" w:rsidTr="00C421D7">
        <w:trPr>
          <w:tblHeader/>
        </w:trPr>
        <w:tc>
          <w:tcPr>
            <w:tcW w:w="590" w:type="dxa"/>
            <w:vMerge/>
            <w:shd w:val="clear" w:color="auto" w:fill="D6E3BC"/>
            <w:vAlign w:val="center"/>
          </w:tcPr>
          <w:p w14:paraId="4A68B34C" w14:textId="77777777" w:rsidR="006C16F7" w:rsidRPr="00624832" w:rsidRDefault="006C16F7" w:rsidP="00C421D7">
            <w:pPr>
              <w:spacing w:before="0" w:after="0" w:line="240" w:lineRule="auto"/>
              <w:jc w:val="center"/>
              <w:rPr>
                <w:b/>
                <w:szCs w:val="28"/>
              </w:rPr>
            </w:pPr>
          </w:p>
        </w:tc>
        <w:tc>
          <w:tcPr>
            <w:tcW w:w="1678" w:type="dxa"/>
            <w:vMerge/>
            <w:shd w:val="clear" w:color="auto" w:fill="D6E3BC"/>
            <w:vAlign w:val="center"/>
          </w:tcPr>
          <w:p w14:paraId="2DB35097" w14:textId="77777777" w:rsidR="006C16F7" w:rsidRPr="00624832" w:rsidRDefault="006C16F7" w:rsidP="00C421D7">
            <w:pPr>
              <w:spacing w:before="0" w:after="0" w:line="240" w:lineRule="auto"/>
              <w:jc w:val="center"/>
              <w:rPr>
                <w:b/>
                <w:szCs w:val="28"/>
              </w:rPr>
            </w:pPr>
          </w:p>
        </w:tc>
        <w:tc>
          <w:tcPr>
            <w:tcW w:w="708" w:type="dxa"/>
            <w:shd w:val="clear" w:color="auto" w:fill="D6E3BC"/>
            <w:vAlign w:val="center"/>
          </w:tcPr>
          <w:p w14:paraId="53276C7F" w14:textId="77777777" w:rsidR="006C16F7" w:rsidRPr="00624832" w:rsidRDefault="006C16F7" w:rsidP="00C421D7">
            <w:pPr>
              <w:spacing w:before="0" w:after="0" w:line="240" w:lineRule="auto"/>
              <w:ind w:left="-108" w:right="-182"/>
              <w:jc w:val="center"/>
              <w:rPr>
                <w:b/>
                <w:szCs w:val="28"/>
              </w:rPr>
            </w:pPr>
            <w:r w:rsidRPr="00624832">
              <w:rPr>
                <w:b/>
                <w:szCs w:val="28"/>
              </w:rPr>
              <w:t>2012</w:t>
            </w:r>
          </w:p>
        </w:tc>
        <w:tc>
          <w:tcPr>
            <w:tcW w:w="709" w:type="dxa"/>
            <w:shd w:val="clear" w:color="auto" w:fill="D6E3BC"/>
            <w:vAlign w:val="center"/>
          </w:tcPr>
          <w:p w14:paraId="2A7A3475" w14:textId="77777777" w:rsidR="006C16F7" w:rsidRPr="00624832" w:rsidRDefault="006C16F7" w:rsidP="00C421D7">
            <w:pPr>
              <w:spacing w:before="0" w:after="0" w:line="240" w:lineRule="auto"/>
              <w:ind w:left="-108" w:right="-182"/>
              <w:jc w:val="center"/>
              <w:rPr>
                <w:b/>
                <w:szCs w:val="28"/>
              </w:rPr>
            </w:pPr>
            <w:r w:rsidRPr="00624832">
              <w:rPr>
                <w:b/>
                <w:szCs w:val="28"/>
              </w:rPr>
              <w:t>2013</w:t>
            </w:r>
          </w:p>
        </w:tc>
        <w:tc>
          <w:tcPr>
            <w:tcW w:w="709" w:type="dxa"/>
            <w:shd w:val="clear" w:color="auto" w:fill="D6E3BC"/>
            <w:vAlign w:val="center"/>
          </w:tcPr>
          <w:p w14:paraId="2D3B2AB2" w14:textId="77777777" w:rsidR="006C16F7" w:rsidRPr="00624832" w:rsidRDefault="006C16F7" w:rsidP="00C421D7">
            <w:pPr>
              <w:spacing w:before="0" w:after="0" w:line="240" w:lineRule="auto"/>
              <w:ind w:left="-108" w:right="-182"/>
              <w:jc w:val="center"/>
              <w:rPr>
                <w:b/>
                <w:szCs w:val="28"/>
              </w:rPr>
            </w:pPr>
            <w:r w:rsidRPr="00624832">
              <w:rPr>
                <w:b/>
                <w:szCs w:val="28"/>
              </w:rPr>
              <w:t>2014</w:t>
            </w:r>
          </w:p>
        </w:tc>
        <w:tc>
          <w:tcPr>
            <w:tcW w:w="709" w:type="dxa"/>
            <w:shd w:val="clear" w:color="auto" w:fill="D6E3BC"/>
            <w:vAlign w:val="center"/>
          </w:tcPr>
          <w:p w14:paraId="51E1BF5C" w14:textId="77777777" w:rsidR="006C16F7" w:rsidRPr="00624832" w:rsidRDefault="006C16F7" w:rsidP="00C421D7">
            <w:pPr>
              <w:spacing w:before="0" w:after="0" w:line="240" w:lineRule="auto"/>
              <w:ind w:left="-33" w:right="-116"/>
              <w:jc w:val="center"/>
              <w:rPr>
                <w:b/>
                <w:szCs w:val="28"/>
              </w:rPr>
            </w:pPr>
            <w:r w:rsidRPr="00624832">
              <w:rPr>
                <w:b/>
                <w:szCs w:val="28"/>
              </w:rPr>
              <w:t>2012</w:t>
            </w:r>
          </w:p>
        </w:tc>
        <w:tc>
          <w:tcPr>
            <w:tcW w:w="709" w:type="dxa"/>
            <w:shd w:val="clear" w:color="auto" w:fill="D6E3BC"/>
            <w:vAlign w:val="center"/>
          </w:tcPr>
          <w:p w14:paraId="5C771E50" w14:textId="77777777" w:rsidR="006C16F7" w:rsidRPr="00624832" w:rsidRDefault="006C16F7" w:rsidP="00C421D7">
            <w:pPr>
              <w:spacing w:before="0" w:after="0" w:line="240" w:lineRule="auto"/>
              <w:ind w:left="-33" w:right="-116"/>
              <w:jc w:val="center"/>
              <w:rPr>
                <w:b/>
                <w:szCs w:val="28"/>
              </w:rPr>
            </w:pPr>
            <w:r w:rsidRPr="00624832">
              <w:rPr>
                <w:b/>
                <w:szCs w:val="28"/>
              </w:rPr>
              <w:t>2013</w:t>
            </w:r>
          </w:p>
        </w:tc>
        <w:tc>
          <w:tcPr>
            <w:tcW w:w="709" w:type="dxa"/>
            <w:shd w:val="clear" w:color="auto" w:fill="D6E3BC"/>
            <w:vAlign w:val="center"/>
          </w:tcPr>
          <w:p w14:paraId="60D2C07F" w14:textId="77777777" w:rsidR="006C16F7" w:rsidRPr="00624832" w:rsidRDefault="006C16F7" w:rsidP="00C421D7">
            <w:pPr>
              <w:spacing w:before="0" w:after="0" w:line="240" w:lineRule="auto"/>
              <w:ind w:left="-33" w:right="-116"/>
              <w:jc w:val="center"/>
              <w:rPr>
                <w:b/>
                <w:szCs w:val="28"/>
              </w:rPr>
            </w:pPr>
            <w:r w:rsidRPr="00624832">
              <w:rPr>
                <w:b/>
                <w:szCs w:val="28"/>
              </w:rPr>
              <w:t>2014</w:t>
            </w:r>
          </w:p>
        </w:tc>
        <w:tc>
          <w:tcPr>
            <w:tcW w:w="846" w:type="dxa"/>
            <w:shd w:val="clear" w:color="auto" w:fill="D6E3BC"/>
            <w:vAlign w:val="center"/>
          </w:tcPr>
          <w:p w14:paraId="102FB563" w14:textId="77777777" w:rsidR="006C16F7" w:rsidRPr="00624832" w:rsidRDefault="006C16F7" w:rsidP="00C421D7">
            <w:pPr>
              <w:spacing w:before="0" w:after="0" w:line="240" w:lineRule="auto"/>
              <w:jc w:val="center"/>
              <w:rPr>
                <w:b/>
                <w:szCs w:val="28"/>
              </w:rPr>
            </w:pPr>
            <w:r w:rsidRPr="00624832">
              <w:rPr>
                <w:b/>
                <w:szCs w:val="28"/>
              </w:rPr>
              <w:t>2012</w:t>
            </w:r>
          </w:p>
        </w:tc>
        <w:tc>
          <w:tcPr>
            <w:tcW w:w="846" w:type="dxa"/>
            <w:shd w:val="clear" w:color="auto" w:fill="D6E3BC"/>
            <w:vAlign w:val="center"/>
          </w:tcPr>
          <w:p w14:paraId="114E4400" w14:textId="77777777" w:rsidR="006C16F7" w:rsidRPr="00624832" w:rsidRDefault="006C16F7" w:rsidP="00C421D7">
            <w:pPr>
              <w:spacing w:before="0" w:after="0" w:line="240" w:lineRule="auto"/>
              <w:jc w:val="center"/>
              <w:rPr>
                <w:b/>
                <w:szCs w:val="28"/>
              </w:rPr>
            </w:pPr>
            <w:r w:rsidRPr="00624832">
              <w:rPr>
                <w:b/>
                <w:szCs w:val="28"/>
              </w:rPr>
              <w:t>2013</w:t>
            </w:r>
          </w:p>
        </w:tc>
        <w:tc>
          <w:tcPr>
            <w:tcW w:w="846" w:type="dxa"/>
            <w:shd w:val="clear" w:color="auto" w:fill="D6E3BC"/>
            <w:vAlign w:val="center"/>
          </w:tcPr>
          <w:p w14:paraId="02936DD9" w14:textId="77777777" w:rsidR="006C16F7" w:rsidRPr="00624832" w:rsidRDefault="006C16F7" w:rsidP="00C421D7">
            <w:pPr>
              <w:spacing w:before="0" w:after="0" w:line="240" w:lineRule="auto"/>
              <w:jc w:val="center"/>
              <w:rPr>
                <w:b/>
                <w:szCs w:val="28"/>
              </w:rPr>
            </w:pPr>
            <w:r w:rsidRPr="00624832">
              <w:rPr>
                <w:b/>
                <w:szCs w:val="28"/>
              </w:rPr>
              <w:t>2014</w:t>
            </w:r>
          </w:p>
        </w:tc>
      </w:tr>
      <w:tr w:rsidR="006C16F7" w:rsidRPr="00624832" w14:paraId="5AC93B01" w14:textId="77777777" w:rsidTr="00C421D7">
        <w:tc>
          <w:tcPr>
            <w:tcW w:w="590" w:type="dxa"/>
            <w:shd w:val="clear" w:color="auto" w:fill="auto"/>
            <w:vAlign w:val="center"/>
          </w:tcPr>
          <w:p w14:paraId="625D065F"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w:t>
            </w:r>
          </w:p>
        </w:tc>
        <w:tc>
          <w:tcPr>
            <w:tcW w:w="1678" w:type="dxa"/>
            <w:shd w:val="clear" w:color="auto" w:fill="auto"/>
            <w:vAlign w:val="center"/>
          </w:tcPr>
          <w:p w14:paraId="25CA494C"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Lai Châu</w:t>
            </w:r>
          </w:p>
        </w:tc>
        <w:tc>
          <w:tcPr>
            <w:tcW w:w="708" w:type="dxa"/>
            <w:shd w:val="clear" w:color="auto" w:fill="auto"/>
            <w:vAlign w:val="center"/>
          </w:tcPr>
          <w:p w14:paraId="5C6AB9D5"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0</w:t>
            </w:r>
          </w:p>
        </w:tc>
        <w:tc>
          <w:tcPr>
            <w:tcW w:w="709" w:type="dxa"/>
            <w:shd w:val="clear" w:color="auto" w:fill="auto"/>
            <w:vAlign w:val="center"/>
          </w:tcPr>
          <w:p w14:paraId="0567F653"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00618EBF"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39ADD887"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0</w:t>
            </w:r>
          </w:p>
        </w:tc>
        <w:tc>
          <w:tcPr>
            <w:tcW w:w="709" w:type="dxa"/>
            <w:shd w:val="clear" w:color="auto" w:fill="auto"/>
            <w:vAlign w:val="center"/>
          </w:tcPr>
          <w:p w14:paraId="5D589426"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80</w:t>
            </w:r>
          </w:p>
        </w:tc>
        <w:tc>
          <w:tcPr>
            <w:tcW w:w="709" w:type="dxa"/>
            <w:shd w:val="clear" w:color="auto" w:fill="auto"/>
            <w:vAlign w:val="center"/>
          </w:tcPr>
          <w:p w14:paraId="2A386D9E"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40</w:t>
            </w:r>
          </w:p>
        </w:tc>
        <w:tc>
          <w:tcPr>
            <w:tcW w:w="846" w:type="dxa"/>
            <w:shd w:val="clear" w:color="auto" w:fill="auto"/>
            <w:vAlign w:val="center"/>
          </w:tcPr>
          <w:p w14:paraId="51D20AE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0</w:t>
            </w:r>
          </w:p>
        </w:tc>
        <w:tc>
          <w:tcPr>
            <w:tcW w:w="846" w:type="dxa"/>
            <w:shd w:val="clear" w:color="auto" w:fill="auto"/>
            <w:vAlign w:val="center"/>
          </w:tcPr>
          <w:p w14:paraId="01F85AB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w:t>
            </w:r>
          </w:p>
        </w:tc>
        <w:tc>
          <w:tcPr>
            <w:tcW w:w="846" w:type="dxa"/>
            <w:shd w:val="clear" w:color="auto" w:fill="auto"/>
            <w:vAlign w:val="center"/>
          </w:tcPr>
          <w:p w14:paraId="2FBC02EE" w14:textId="77777777" w:rsidR="006C16F7" w:rsidRPr="00624832" w:rsidRDefault="006C16F7" w:rsidP="00C421D7">
            <w:pPr>
              <w:spacing w:before="0" w:after="0" w:line="240" w:lineRule="auto"/>
              <w:jc w:val="center"/>
              <w:rPr>
                <w:color w:val="000000"/>
                <w:szCs w:val="28"/>
              </w:rPr>
            </w:pPr>
            <w:r w:rsidRPr="00624832">
              <w:rPr>
                <w:color w:val="000000"/>
                <w:szCs w:val="28"/>
              </w:rPr>
              <w:t>100</w:t>
            </w:r>
          </w:p>
        </w:tc>
      </w:tr>
      <w:tr w:rsidR="006C16F7" w:rsidRPr="00624832" w14:paraId="128EAD73" w14:textId="77777777" w:rsidTr="00C421D7">
        <w:tc>
          <w:tcPr>
            <w:tcW w:w="590" w:type="dxa"/>
            <w:shd w:val="clear" w:color="auto" w:fill="auto"/>
            <w:vAlign w:val="center"/>
          </w:tcPr>
          <w:p w14:paraId="74E97E56"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1678" w:type="dxa"/>
            <w:shd w:val="clear" w:color="auto" w:fill="auto"/>
            <w:vAlign w:val="center"/>
          </w:tcPr>
          <w:p w14:paraId="3CA09570" w14:textId="77777777" w:rsidR="006C16F7" w:rsidRPr="00624832" w:rsidRDefault="006C16F7" w:rsidP="00C421D7">
            <w:pPr>
              <w:spacing w:before="0" w:after="0" w:line="240" w:lineRule="auto"/>
              <w:ind w:right="-150"/>
              <w:jc w:val="left"/>
              <w:rPr>
                <w:color w:val="000000"/>
                <w:szCs w:val="28"/>
                <w:lang w:val="en-SG" w:eastAsia="en-SG"/>
              </w:rPr>
            </w:pPr>
            <w:r w:rsidRPr="00624832">
              <w:rPr>
                <w:color w:val="000000"/>
                <w:szCs w:val="28"/>
                <w:lang w:val="en-SG" w:eastAsia="en-SG"/>
              </w:rPr>
              <w:t>Điện Biên</w:t>
            </w:r>
          </w:p>
        </w:tc>
        <w:tc>
          <w:tcPr>
            <w:tcW w:w="708" w:type="dxa"/>
            <w:shd w:val="clear" w:color="auto" w:fill="auto"/>
            <w:vAlign w:val="center"/>
          </w:tcPr>
          <w:p w14:paraId="7791CE9D"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2FB05093"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1A0FF4D7"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7130A2FC"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84</w:t>
            </w:r>
          </w:p>
        </w:tc>
        <w:tc>
          <w:tcPr>
            <w:tcW w:w="709" w:type="dxa"/>
            <w:shd w:val="clear" w:color="auto" w:fill="auto"/>
            <w:vAlign w:val="center"/>
          </w:tcPr>
          <w:p w14:paraId="71E9974D"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126</w:t>
            </w:r>
          </w:p>
        </w:tc>
        <w:tc>
          <w:tcPr>
            <w:tcW w:w="709" w:type="dxa"/>
            <w:shd w:val="clear" w:color="auto" w:fill="auto"/>
            <w:vAlign w:val="center"/>
          </w:tcPr>
          <w:p w14:paraId="295E6B9F"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42</w:t>
            </w:r>
          </w:p>
        </w:tc>
        <w:tc>
          <w:tcPr>
            <w:tcW w:w="846" w:type="dxa"/>
            <w:shd w:val="clear" w:color="auto" w:fill="auto"/>
            <w:vAlign w:val="center"/>
          </w:tcPr>
          <w:p w14:paraId="265375F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w:t>
            </w:r>
          </w:p>
        </w:tc>
        <w:tc>
          <w:tcPr>
            <w:tcW w:w="846" w:type="dxa"/>
            <w:shd w:val="clear" w:color="auto" w:fill="auto"/>
            <w:vAlign w:val="center"/>
          </w:tcPr>
          <w:p w14:paraId="6AE1A8AC"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w:t>
            </w:r>
          </w:p>
        </w:tc>
        <w:tc>
          <w:tcPr>
            <w:tcW w:w="846" w:type="dxa"/>
            <w:shd w:val="clear" w:color="auto" w:fill="auto"/>
            <w:vAlign w:val="center"/>
          </w:tcPr>
          <w:p w14:paraId="6E10B8CE" w14:textId="77777777" w:rsidR="006C16F7" w:rsidRPr="00624832" w:rsidRDefault="006C16F7" w:rsidP="00C421D7">
            <w:pPr>
              <w:spacing w:before="0" w:after="0" w:line="240" w:lineRule="auto"/>
              <w:jc w:val="center"/>
              <w:rPr>
                <w:color w:val="000000"/>
                <w:szCs w:val="28"/>
              </w:rPr>
            </w:pPr>
            <w:r w:rsidRPr="00624832">
              <w:rPr>
                <w:color w:val="000000"/>
                <w:szCs w:val="28"/>
              </w:rPr>
              <w:t>105</w:t>
            </w:r>
          </w:p>
        </w:tc>
      </w:tr>
      <w:tr w:rsidR="006C16F7" w:rsidRPr="00624832" w14:paraId="07699D35" w14:textId="77777777" w:rsidTr="00C421D7">
        <w:tc>
          <w:tcPr>
            <w:tcW w:w="590" w:type="dxa"/>
            <w:shd w:val="clear" w:color="auto" w:fill="auto"/>
            <w:vAlign w:val="center"/>
          </w:tcPr>
          <w:p w14:paraId="06A0DCF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1678" w:type="dxa"/>
            <w:shd w:val="clear" w:color="auto" w:fill="auto"/>
            <w:vAlign w:val="center"/>
          </w:tcPr>
          <w:p w14:paraId="64489397"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Cao Bằng</w:t>
            </w:r>
          </w:p>
        </w:tc>
        <w:tc>
          <w:tcPr>
            <w:tcW w:w="708" w:type="dxa"/>
            <w:shd w:val="clear" w:color="auto" w:fill="auto"/>
            <w:vAlign w:val="center"/>
          </w:tcPr>
          <w:p w14:paraId="4F52EEBB"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3B9D64D5"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w:t>
            </w:r>
          </w:p>
        </w:tc>
        <w:tc>
          <w:tcPr>
            <w:tcW w:w="709" w:type="dxa"/>
            <w:shd w:val="clear" w:color="auto" w:fill="auto"/>
            <w:vAlign w:val="center"/>
          </w:tcPr>
          <w:p w14:paraId="2032249C" w14:textId="77777777" w:rsidR="006C16F7" w:rsidRPr="00624832" w:rsidRDefault="006C16F7" w:rsidP="00C421D7">
            <w:pPr>
              <w:spacing w:before="0" w:after="0" w:line="240" w:lineRule="auto"/>
              <w:jc w:val="center"/>
              <w:rPr>
                <w:color w:val="000000"/>
                <w:szCs w:val="28"/>
              </w:rPr>
            </w:pPr>
            <w:r w:rsidRPr="00624832">
              <w:rPr>
                <w:color w:val="000000"/>
                <w:szCs w:val="28"/>
              </w:rPr>
              <w:t>-</w:t>
            </w:r>
          </w:p>
        </w:tc>
        <w:tc>
          <w:tcPr>
            <w:tcW w:w="709" w:type="dxa"/>
            <w:shd w:val="clear" w:color="auto" w:fill="auto"/>
            <w:vAlign w:val="center"/>
          </w:tcPr>
          <w:p w14:paraId="3EB3375C"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78</w:t>
            </w:r>
          </w:p>
        </w:tc>
        <w:tc>
          <w:tcPr>
            <w:tcW w:w="709" w:type="dxa"/>
            <w:shd w:val="clear" w:color="auto" w:fill="auto"/>
            <w:vAlign w:val="center"/>
          </w:tcPr>
          <w:p w14:paraId="7C5F9138"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42</w:t>
            </w:r>
          </w:p>
        </w:tc>
        <w:tc>
          <w:tcPr>
            <w:tcW w:w="709" w:type="dxa"/>
            <w:shd w:val="clear" w:color="auto" w:fill="auto"/>
            <w:vAlign w:val="center"/>
          </w:tcPr>
          <w:p w14:paraId="79531883"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w:t>
            </w:r>
          </w:p>
        </w:tc>
        <w:tc>
          <w:tcPr>
            <w:tcW w:w="846" w:type="dxa"/>
            <w:shd w:val="clear" w:color="auto" w:fill="auto"/>
            <w:vAlign w:val="center"/>
          </w:tcPr>
          <w:p w14:paraId="03E04D8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97.5</w:t>
            </w:r>
          </w:p>
        </w:tc>
        <w:tc>
          <w:tcPr>
            <w:tcW w:w="846" w:type="dxa"/>
            <w:shd w:val="clear" w:color="auto" w:fill="auto"/>
            <w:vAlign w:val="center"/>
          </w:tcPr>
          <w:p w14:paraId="4F0A27B4"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105.5</w:t>
            </w:r>
          </w:p>
        </w:tc>
        <w:tc>
          <w:tcPr>
            <w:tcW w:w="846" w:type="dxa"/>
            <w:shd w:val="clear" w:color="auto" w:fill="auto"/>
            <w:vAlign w:val="center"/>
          </w:tcPr>
          <w:p w14:paraId="53A1F610" w14:textId="77777777" w:rsidR="006C16F7" w:rsidRPr="00624832" w:rsidRDefault="006C16F7" w:rsidP="00C421D7">
            <w:pPr>
              <w:spacing w:before="0" w:after="0" w:line="240" w:lineRule="auto"/>
              <w:jc w:val="center"/>
              <w:rPr>
                <w:color w:val="000000"/>
                <w:szCs w:val="28"/>
              </w:rPr>
            </w:pPr>
            <w:r w:rsidRPr="00624832">
              <w:rPr>
                <w:color w:val="000000"/>
                <w:szCs w:val="28"/>
              </w:rPr>
              <w:t>-</w:t>
            </w:r>
          </w:p>
        </w:tc>
      </w:tr>
      <w:tr w:rsidR="006C16F7" w:rsidRPr="00624832" w14:paraId="0701AA69" w14:textId="77777777" w:rsidTr="00C421D7">
        <w:tc>
          <w:tcPr>
            <w:tcW w:w="590" w:type="dxa"/>
            <w:shd w:val="clear" w:color="auto" w:fill="auto"/>
            <w:vAlign w:val="center"/>
          </w:tcPr>
          <w:p w14:paraId="79C0A21D"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4</w:t>
            </w:r>
          </w:p>
        </w:tc>
        <w:tc>
          <w:tcPr>
            <w:tcW w:w="1678" w:type="dxa"/>
            <w:shd w:val="clear" w:color="auto" w:fill="auto"/>
            <w:vAlign w:val="center"/>
          </w:tcPr>
          <w:p w14:paraId="6E1824A6"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Lạng Sơn</w:t>
            </w:r>
          </w:p>
        </w:tc>
        <w:tc>
          <w:tcPr>
            <w:tcW w:w="708" w:type="dxa"/>
            <w:shd w:val="clear" w:color="auto" w:fill="auto"/>
            <w:vAlign w:val="center"/>
          </w:tcPr>
          <w:p w14:paraId="2F42E6B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349A08C5"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144F44F0"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401456B9"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80</w:t>
            </w:r>
          </w:p>
        </w:tc>
        <w:tc>
          <w:tcPr>
            <w:tcW w:w="709" w:type="dxa"/>
            <w:shd w:val="clear" w:color="auto" w:fill="auto"/>
            <w:vAlign w:val="center"/>
          </w:tcPr>
          <w:p w14:paraId="674FBF23"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80</w:t>
            </w:r>
          </w:p>
        </w:tc>
        <w:tc>
          <w:tcPr>
            <w:tcW w:w="709" w:type="dxa"/>
            <w:shd w:val="clear" w:color="auto" w:fill="auto"/>
            <w:vAlign w:val="center"/>
          </w:tcPr>
          <w:p w14:paraId="796489F0"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41</w:t>
            </w:r>
          </w:p>
        </w:tc>
        <w:tc>
          <w:tcPr>
            <w:tcW w:w="846" w:type="dxa"/>
            <w:shd w:val="clear" w:color="auto" w:fill="auto"/>
            <w:vAlign w:val="center"/>
          </w:tcPr>
          <w:p w14:paraId="210CAF6E"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w:t>
            </w:r>
          </w:p>
        </w:tc>
        <w:tc>
          <w:tcPr>
            <w:tcW w:w="846" w:type="dxa"/>
            <w:shd w:val="clear" w:color="auto" w:fill="auto"/>
            <w:vAlign w:val="center"/>
          </w:tcPr>
          <w:p w14:paraId="7EB2D085"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w:t>
            </w:r>
          </w:p>
        </w:tc>
        <w:tc>
          <w:tcPr>
            <w:tcW w:w="846" w:type="dxa"/>
            <w:shd w:val="clear" w:color="auto" w:fill="auto"/>
            <w:vAlign w:val="center"/>
          </w:tcPr>
          <w:p w14:paraId="2CF67C0C" w14:textId="77777777" w:rsidR="006C16F7" w:rsidRPr="00624832" w:rsidRDefault="006C16F7" w:rsidP="00C421D7">
            <w:pPr>
              <w:spacing w:before="0" w:after="0" w:line="240" w:lineRule="auto"/>
              <w:jc w:val="center"/>
              <w:rPr>
                <w:color w:val="000000"/>
                <w:szCs w:val="28"/>
              </w:rPr>
            </w:pPr>
            <w:r w:rsidRPr="00624832">
              <w:rPr>
                <w:color w:val="000000"/>
                <w:szCs w:val="28"/>
              </w:rPr>
              <w:t>102.5</w:t>
            </w:r>
          </w:p>
        </w:tc>
      </w:tr>
      <w:tr w:rsidR="006C16F7" w:rsidRPr="00624832" w14:paraId="394FF590" w14:textId="77777777" w:rsidTr="00C421D7">
        <w:tc>
          <w:tcPr>
            <w:tcW w:w="590" w:type="dxa"/>
            <w:shd w:val="clear" w:color="auto" w:fill="auto"/>
            <w:vAlign w:val="center"/>
          </w:tcPr>
          <w:p w14:paraId="65F32DA6"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5</w:t>
            </w:r>
          </w:p>
        </w:tc>
        <w:tc>
          <w:tcPr>
            <w:tcW w:w="1678" w:type="dxa"/>
            <w:shd w:val="clear" w:color="auto" w:fill="auto"/>
            <w:vAlign w:val="center"/>
          </w:tcPr>
          <w:p w14:paraId="3D2B194A" w14:textId="77777777" w:rsidR="006C16F7" w:rsidRPr="00624832" w:rsidRDefault="006C16F7" w:rsidP="00C421D7">
            <w:pPr>
              <w:spacing w:before="0" w:after="0" w:line="240" w:lineRule="auto"/>
              <w:ind w:right="-150"/>
              <w:jc w:val="left"/>
              <w:rPr>
                <w:color w:val="000000"/>
                <w:szCs w:val="28"/>
                <w:lang w:val="en-SG" w:eastAsia="en-SG"/>
              </w:rPr>
            </w:pPr>
            <w:r w:rsidRPr="00624832">
              <w:rPr>
                <w:color w:val="000000"/>
                <w:szCs w:val="28"/>
                <w:lang w:val="en-SG" w:eastAsia="en-SG"/>
              </w:rPr>
              <w:t>Thái Nguyên</w:t>
            </w:r>
          </w:p>
        </w:tc>
        <w:tc>
          <w:tcPr>
            <w:tcW w:w="708" w:type="dxa"/>
            <w:shd w:val="clear" w:color="auto" w:fill="auto"/>
            <w:vAlign w:val="center"/>
          </w:tcPr>
          <w:p w14:paraId="3975F98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7DF1D0F5"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40EA33F3" w14:textId="77777777" w:rsidR="006C16F7" w:rsidRPr="00624832" w:rsidRDefault="006C16F7" w:rsidP="00C421D7">
            <w:pPr>
              <w:spacing w:before="0" w:after="0" w:line="240" w:lineRule="auto"/>
              <w:jc w:val="center"/>
              <w:rPr>
                <w:color w:val="000000"/>
                <w:szCs w:val="28"/>
              </w:rPr>
            </w:pPr>
            <w:r w:rsidRPr="00624832">
              <w:rPr>
                <w:color w:val="000000"/>
                <w:szCs w:val="28"/>
              </w:rPr>
              <w:t>2</w:t>
            </w:r>
          </w:p>
        </w:tc>
        <w:tc>
          <w:tcPr>
            <w:tcW w:w="709" w:type="dxa"/>
            <w:shd w:val="clear" w:color="auto" w:fill="auto"/>
            <w:vAlign w:val="center"/>
          </w:tcPr>
          <w:p w14:paraId="73D7CF4F"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76</w:t>
            </w:r>
          </w:p>
        </w:tc>
        <w:tc>
          <w:tcPr>
            <w:tcW w:w="709" w:type="dxa"/>
            <w:shd w:val="clear" w:color="auto" w:fill="auto"/>
            <w:vAlign w:val="center"/>
          </w:tcPr>
          <w:p w14:paraId="39390854"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84</w:t>
            </w:r>
          </w:p>
        </w:tc>
        <w:tc>
          <w:tcPr>
            <w:tcW w:w="709" w:type="dxa"/>
            <w:shd w:val="clear" w:color="auto" w:fill="auto"/>
            <w:vAlign w:val="center"/>
          </w:tcPr>
          <w:p w14:paraId="5C015774"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82</w:t>
            </w:r>
          </w:p>
        </w:tc>
        <w:tc>
          <w:tcPr>
            <w:tcW w:w="846" w:type="dxa"/>
            <w:shd w:val="clear" w:color="auto" w:fill="auto"/>
            <w:vAlign w:val="center"/>
          </w:tcPr>
          <w:p w14:paraId="3A84EE4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95</w:t>
            </w:r>
          </w:p>
        </w:tc>
        <w:tc>
          <w:tcPr>
            <w:tcW w:w="846" w:type="dxa"/>
            <w:shd w:val="clear" w:color="auto" w:fill="auto"/>
            <w:vAlign w:val="center"/>
          </w:tcPr>
          <w:p w14:paraId="18B624A3"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w:t>
            </w:r>
          </w:p>
        </w:tc>
        <w:tc>
          <w:tcPr>
            <w:tcW w:w="846" w:type="dxa"/>
            <w:shd w:val="clear" w:color="auto" w:fill="auto"/>
            <w:vAlign w:val="center"/>
          </w:tcPr>
          <w:p w14:paraId="1EA84AF2" w14:textId="77777777" w:rsidR="006C16F7" w:rsidRPr="00624832" w:rsidRDefault="006C16F7" w:rsidP="00C421D7">
            <w:pPr>
              <w:spacing w:before="0" w:after="0" w:line="240" w:lineRule="auto"/>
              <w:jc w:val="center"/>
              <w:rPr>
                <w:color w:val="000000"/>
                <w:szCs w:val="28"/>
              </w:rPr>
            </w:pPr>
            <w:r w:rsidRPr="00624832">
              <w:rPr>
                <w:color w:val="000000"/>
                <w:szCs w:val="28"/>
              </w:rPr>
              <w:t>102.5</w:t>
            </w:r>
          </w:p>
        </w:tc>
      </w:tr>
      <w:tr w:rsidR="006C16F7" w:rsidRPr="00624832" w14:paraId="7C69C1A0" w14:textId="77777777" w:rsidTr="00C421D7">
        <w:tc>
          <w:tcPr>
            <w:tcW w:w="590" w:type="dxa"/>
            <w:shd w:val="clear" w:color="auto" w:fill="auto"/>
            <w:vAlign w:val="center"/>
          </w:tcPr>
          <w:p w14:paraId="4B8C726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6</w:t>
            </w:r>
          </w:p>
        </w:tc>
        <w:tc>
          <w:tcPr>
            <w:tcW w:w="1678" w:type="dxa"/>
            <w:shd w:val="clear" w:color="auto" w:fill="auto"/>
            <w:vAlign w:val="center"/>
          </w:tcPr>
          <w:p w14:paraId="660C9747"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Bắc Giang</w:t>
            </w:r>
          </w:p>
        </w:tc>
        <w:tc>
          <w:tcPr>
            <w:tcW w:w="708" w:type="dxa"/>
            <w:shd w:val="clear" w:color="auto" w:fill="auto"/>
            <w:vAlign w:val="center"/>
          </w:tcPr>
          <w:p w14:paraId="0C1466CC"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05B85816"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w:t>
            </w:r>
          </w:p>
        </w:tc>
        <w:tc>
          <w:tcPr>
            <w:tcW w:w="709" w:type="dxa"/>
            <w:shd w:val="clear" w:color="auto" w:fill="auto"/>
            <w:vAlign w:val="center"/>
          </w:tcPr>
          <w:p w14:paraId="0C17EB68" w14:textId="77777777" w:rsidR="006C16F7" w:rsidRPr="00624832" w:rsidRDefault="006C16F7" w:rsidP="00C421D7">
            <w:pPr>
              <w:spacing w:before="0" w:after="0" w:line="240" w:lineRule="auto"/>
              <w:jc w:val="center"/>
              <w:rPr>
                <w:color w:val="000000"/>
                <w:szCs w:val="28"/>
              </w:rPr>
            </w:pPr>
            <w:r w:rsidRPr="00624832">
              <w:rPr>
                <w:color w:val="000000"/>
                <w:szCs w:val="28"/>
              </w:rPr>
              <w:t>-</w:t>
            </w:r>
          </w:p>
        </w:tc>
        <w:tc>
          <w:tcPr>
            <w:tcW w:w="709" w:type="dxa"/>
            <w:shd w:val="clear" w:color="auto" w:fill="auto"/>
            <w:vAlign w:val="center"/>
          </w:tcPr>
          <w:p w14:paraId="0CAEBD17"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80</w:t>
            </w:r>
          </w:p>
        </w:tc>
        <w:tc>
          <w:tcPr>
            <w:tcW w:w="709" w:type="dxa"/>
            <w:shd w:val="clear" w:color="auto" w:fill="auto"/>
            <w:vAlign w:val="center"/>
          </w:tcPr>
          <w:p w14:paraId="2698D9B3"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41</w:t>
            </w:r>
          </w:p>
        </w:tc>
        <w:tc>
          <w:tcPr>
            <w:tcW w:w="709" w:type="dxa"/>
            <w:shd w:val="clear" w:color="auto" w:fill="auto"/>
            <w:vAlign w:val="center"/>
          </w:tcPr>
          <w:p w14:paraId="50E4604C"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w:t>
            </w:r>
          </w:p>
        </w:tc>
        <w:tc>
          <w:tcPr>
            <w:tcW w:w="846" w:type="dxa"/>
            <w:shd w:val="clear" w:color="auto" w:fill="auto"/>
            <w:vAlign w:val="center"/>
          </w:tcPr>
          <w:p w14:paraId="644F2D4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w:t>
            </w:r>
          </w:p>
        </w:tc>
        <w:tc>
          <w:tcPr>
            <w:tcW w:w="846" w:type="dxa"/>
            <w:shd w:val="clear" w:color="auto" w:fill="auto"/>
            <w:vAlign w:val="center"/>
          </w:tcPr>
          <w:p w14:paraId="4C881B2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102.5</w:t>
            </w:r>
          </w:p>
        </w:tc>
        <w:tc>
          <w:tcPr>
            <w:tcW w:w="846" w:type="dxa"/>
            <w:shd w:val="clear" w:color="auto" w:fill="auto"/>
            <w:vAlign w:val="center"/>
          </w:tcPr>
          <w:p w14:paraId="1C86DA19" w14:textId="77777777" w:rsidR="006C16F7" w:rsidRPr="00624832" w:rsidRDefault="006C16F7" w:rsidP="00C421D7">
            <w:pPr>
              <w:spacing w:before="0" w:after="0" w:line="240" w:lineRule="auto"/>
              <w:jc w:val="center"/>
              <w:rPr>
                <w:color w:val="000000"/>
                <w:szCs w:val="28"/>
              </w:rPr>
            </w:pPr>
            <w:r w:rsidRPr="00624832">
              <w:rPr>
                <w:color w:val="000000"/>
                <w:szCs w:val="28"/>
              </w:rPr>
              <w:t>-</w:t>
            </w:r>
          </w:p>
        </w:tc>
      </w:tr>
      <w:tr w:rsidR="006C16F7" w:rsidRPr="00624832" w14:paraId="66E4DB85" w14:textId="77777777" w:rsidTr="00C421D7">
        <w:tc>
          <w:tcPr>
            <w:tcW w:w="590" w:type="dxa"/>
            <w:shd w:val="clear" w:color="auto" w:fill="auto"/>
            <w:vAlign w:val="center"/>
          </w:tcPr>
          <w:p w14:paraId="0036217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7</w:t>
            </w:r>
          </w:p>
        </w:tc>
        <w:tc>
          <w:tcPr>
            <w:tcW w:w="1678" w:type="dxa"/>
            <w:shd w:val="clear" w:color="auto" w:fill="auto"/>
            <w:vAlign w:val="center"/>
          </w:tcPr>
          <w:p w14:paraId="37ADD1E1"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Hà Nam</w:t>
            </w:r>
          </w:p>
        </w:tc>
        <w:tc>
          <w:tcPr>
            <w:tcW w:w="708" w:type="dxa"/>
            <w:shd w:val="clear" w:color="auto" w:fill="auto"/>
            <w:vAlign w:val="center"/>
          </w:tcPr>
          <w:p w14:paraId="225978D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5D7C7DC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0BF240AB" w14:textId="77777777" w:rsidR="006C16F7" w:rsidRPr="00624832" w:rsidRDefault="006C16F7" w:rsidP="00C421D7">
            <w:pPr>
              <w:spacing w:before="0" w:after="0" w:line="240" w:lineRule="auto"/>
              <w:jc w:val="center"/>
              <w:rPr>
                <w:color w:val="000000"/>
                <w:szCs w:val="28"/>
              </w:rPr>
            </w:pPr>
            <w:r w:rsidRPr="00624832">
              <w:rPr>
                <w:color w:val="000000"/>
                <w:szCs w:val="28"/>
              </w:rPr>
              <w:t>2</w:t>
            </w:r>
          </w:p>
        </w:tc>
        <w:tc>
          <w:tcPr>
            <w:tcW w:w="709" w:type="dxa"/>
            <w:shd w:val="clear" w:color="auto" w:fill="auto"/>
            <w:vAlign w:val="center"/>
          </w:tcPr>
          <w:p w14:paraId="67A79FE2"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81</w:t>
            </w:r>
          </w:p>
        </w:tc>
        <w:tc>
          <w:tcPr>
            <w:tcW w:w="709" w:type="dxa"/>
            <w:shd w:val="clear" w:color="auto" w:fill="auto"/>
            <w:vAlign w:val="center"/>
          </w:tcPr>
          <w:p w14:paraId="24AD910C"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125</w:t>
            </w:r>
          </w:p>
        </w:tc>
        <w:tc>
          <w:tcPr>
            <w:tcW w:w="709" w:type="dxa"/>
            <w:shd w:val="clear" w:color="auto" w:fill="auto"/>
            <w:vAlign w:val="center"/>
          </w:tcPr>
          <w:p w14:paraId="31A23B13"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84</w:t>
            </w:r>
          </w:p>
        </w:tc>
        <w:tc>
          <w:tcPr>
            <w:tcW w:w="846" w:type="dxa"/>
            <w:shd w:val="clear" w:color="auto" w:fill="auto"/>
            <w:vAlign w:val="center"/>
          </w:tcPr>
          <w:p w14:paraId="37C106D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102.5</w:t>
            </w:r>
          </w:p>
        </w:tc>
        <w:tc>
          <w:tcPr>
            <w:tcW w:w="846" w:type="dxa"/>
            <w:shd w:val="clear" w:color="auto" w:fill="auto"/>
            <w:vAlign w:val="center"/>
          </w:tcPr>
          <w:p w14:paraId="03305621"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104.2</w:t>
            </w:r>
          </w:p>
        </w:tc>
        <w:tc>
          <w:tcPr>
            <w:tcW w:w="846" w:type="dxa"/>
            <w:shd w:val="clear" w:color="auto" w:fill="auto"/>
            <w:vAlign w:val="center"/>
          </w:tcPr>
          <w:p w14:paraId="7064D24E" w14:textId="77777777" w:rsidR="006C16F7" w:rsidRPr="00624832" w:rsidRDefault="006C16F7" w:rsidP="00C421D7">
            <w:pPr>
              <w:spacing w:before="0" w:after="0" w:line="240" w:lineRule="auto"/>
              <w:jc w:val="center"/>
              <w:rPr>
                <w:color w:val="000000"/>
                <w:szCs w:val="28"/>
              </w:rPr>
            </w:pPr>
            <w:r w:rsidRPr="00624832">
              <w:rPr>
                <w:color w:val="000000"/>
                <w:szCs w:val="28"/>
              </w:rPr>
              <w:t>105</w:t>
            </w:r>
          </w:p>
        </w:tc>
      </w:tr>
      <w:tr w:rsidR="006C16F7" w:rsidRPr="00624832" w14:paraId="7025E156" w14:textId="77777777" w:rsidTr="00C421D7">
        <w:tc>
          <w:tcPr>
            <w:tcW w:w="590" w:type="dxa"/>
            <w:shd w:val="clear" w:color="auto" w:fill="auto"/>
            <w:vAlign w:val="center"/>
          </w:tcPr>
          <w:p w14:paraId="74C65E5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8</w:t>
            </w:r>
          </w:p>
        </w:tc>
        <w:tc>
          <w:tcPr>
            <w:tcW w:w="1678" w:type="dxa"/>
            <w:shd w:val="clear" w:color="auto" w:fill="auto"/>
            <w:vAlign w:val="center"/>
          </w:tcPr>
          <w:p w14:paraId="791E5EC9" w14:textId="77777777" w:rsidR="006C16F7" w:rsidRPr="00624832" w:rsidRDefault="006C16F7" w:rsidP="00C421D7">
            <w:pPr>
              <w:tabs>
                <w:tab w:val="left" w:pos="1429"/>
              </w:tabs>
              <w:spacing w:before="0" w:after="0" w:line="240" w:lineRule="auto"/>
              <w:ind w:right="-108"/>
              <w:jc w:val="left"/>
              <w:rPr>
                <w:color w:val="000000"/>
                <w:szCs w:val="28"/>
                <w:lang w:val="en-SG" w:eastAsia="en-SG"/>
              </w:rPr>
            </w:pPr>
            <w:r w:rsidRPr="00624832">
              <w:rPr>
                <w:color w:val="000000"/>
                <w:szCs w:val="28"/>
                <w:lang w:val="en-SG" w:eastAsia="en-SG"/>
              </w:rPr>
              <w:t>Quảng Ninh</w:t>
            </w:r>
          </w:p>
        </w:tc>
        <w:tc>
          <w:tcPr>
            <w:tcW w:w="708" w:type="dxa"/>
            <w:shd w:val="clear" w:color="auto" w:fill="auto"/>
            <w:vAlign w:val="center"/>
          </w:tcPr>
          <w:p w14:paraId="1D2738F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04C002AB"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5533056E"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2164265A"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116</w:t>
            </w:r>
          </w:p>
        </w:tc>
        <w:tc>
          <w:tcPr>
            <w:tcW w:w="709" w:type="dxa"/>
            <w:shd w:val="clear" w:color="auto" w:fill="auto"/>
            <w:vAlign w:val="center"/>
          </w:tcPr>
          <w:p w14:paraId="1A2018EC"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123</w:t>
            </w:r>
          </w:p>
        </w:tc>
        <w:tc>
          <w:tcPr>
            <w:tcW w:w="709" w:type="dxa"/>
            <w:shd w:val="clear" w:color="auto" w:fill="auto"/>
            <w:vAlign w:val="center"/>
          </w:tcPr>
          <w:p w14:paraId="5C68E17C"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42</w:t>
            </w:r>
          </w:p>
        </w:tc>
        <w:tc>
          <w:tcPr>
            <w:tcW w:w="846" w:type="dxa"/>
            <w:shd w:val="clear" w:color="auto" w:fill="auto"/>
            <w:vAlign w:val="center"/>
          </w:tcPr>
          <w:p w14:paraId="3E9F4463"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96.7</w:t>
            </w:r>
          </w:p>
        </w:tc>
        <w:tc>
          <w:tcPr>
            <w:tcW w:w="846" w:type="dxa"/>
            <w:shd w:val="clear" w:color="auto" w:fill="auto"/>
            <w:vAlign w:val="center"/>
          </w:tcPr>
          <w:p w14:paraId="7F0F6AD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102.5</w:t>
            </w:r>
          </w:p>
        </w:tc>
        <w:tc>
          <w:tcPr>
            <w:tcW w:w="846" w:type="dxa"/>
            <w:shd w:val="clear" w:color="auto" w:fill="auto"/>
            <w:vAlign w:val="center"/>
          </w:tcPr>
          <w:p w14:paraId="0D82DB5B" w14:textId="77777777" w:rsidR="006C16F7" w:rsidRPr="00624832" w:rsidRDefault="006C16F7" w:rsidP="00C421D7">
            <w:pPr>
              <w:spacing w:before="0" w:after="0" w:line="240" w:lineRule="auto"/>
              <w:jc w:val="center"/>
              <w:rPr>
                <w:color w:val="000000"/>
                <w:szCs w:val="28"/>
              </w:rPr>
            </w:pPr>
            <w:r w:rsidRPr="00624832">
              <w:rPr>
                <w:color w:val="000000"/>
                <w:szCs w:val="28"/>
              </w:rPr>
              <w:t>105</w:t>
            </w:r>
          </w:p>
        </w:tc>
      </w:tr>
      <w:tr w:rsidR="006C16F7" w:rsidRPr="00624832" w14:paraId="26A3DC2F" w14:textId="77777777" w:rsidTr="00C421D7">
        <w:tc>
          <w:tcPr>
            <w:tcW w:w="590" w:type="dxa"/>
            <w:shd w:val="clear" w:color="auto" w:fill="auto"/>
            <w:vAlign w:val="center"/>
          </w:tcPr>
          <w:p w14:paraId="784291AE"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9</w:t>
            </w:r>
          </w:p>
        </w:tc>
        <w:tc>
          <w:tcPr>
            <w:tcW w:w="1678" w:type="dxa"/>
            <w:shd w:val="clear" w:color="auto" w:fill="auto"/>
            <w:vAlign w:val="center"/>
          </w:tcPr>
          <w:p w14:paraId="2CDBC0B7"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Khánh Hòa</w:t>
            </w:r>
          </w:p>
        </w:tc>
        <w:tc>
          <w:tcPr>
            <w:tcW w:w="708" w:type="dxa"/>
            <w:shd w:val="clear" w:color="auto" w:fill="auto"/>
            <w:vAlign w:val="center"/>
          </w:tcPr>
          <w:p w14:paraId="057CF3BE"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259F698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6FA0785F" w14:textId="77777777" w:rsidR="006C16F7" w:rsidRPr="00624832" w:rsidRDefault="006C16F7" w:rsidP="00C421D7">
            <w:pPr>
              <w:spacing w:before="0" w:after="0" w:line="240" w:lineRule="auto"/>
              <w:jc w:val="center"/>
              <w:rPr>
                <w:color w:val="000000"/>
                <w:szCs w:val="28"/>
              </w:rPr>
            </w:pPr>
            <w:r w:rsidRPr="00624832">
              <w:rPr>
                <w:color w:val="000000"/>
                <w:szCs w:val="28"/>
              </w:rPr>
              <w:t>2</w:t>
            </w:r>
          </w:p>
        </w:tc>
        <w:tc>
          <w:tcPr>
            <w:tcW w:w="709" w:type="dxa"/>
            <w:shd w:val="clear" w:color="auto" w:fill="auto"/>
            <w:vAlign w:val="center"/>
          </w:tcPr>
          <w:p w14:paraId="7A36B8EA"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80</w:t>
            </w:r>
          </w:p>
        </w:tc>
        <w:tc>
          <w:tcPr>
            <w:tcW w:w="709" w:type="dxa"/>
            <w:shd w:val="clear" w:color="auto" w:fill="auto"/>
            <w:vAlign w:val="center"/>
          </w:tcPr>
          <w:p w14:paraId="2060D222"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126</w:t>
            </w:r>
          </w:p>
        </w:tc>
        <w:tc>
          <w:tcPr>
            <w:tcW w:w="709" w:type="dxa"/>
            <w:shd w:val="clear" w:color="auto" w:fill="auto"/>
            <w:vAlign w:val="center"/>
          </w:tcPr>
          <w:p w14:paraId="3D6A3632"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82</w:t>
            </w:r>
          </w:p>
        </w:tc>
        <w:tc>
          <w:tcPr>
            <w:tcW w:w="846" w:type="dxa"/>
            <w:shd w:val="clear" w:color="auto" w:fill="auto"/>
            <w:vAlign w:val="center"/>
          </w:tcPr>
          <w:p w14:paraId="2EADFFD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103</w:t>
            </w:r>
          </w:p>
        </w:tc>
        <w:tc>
          <w:tcPr>
            <w:tcW w:w="846" w:type="dxa"/>
            <w:shd w:val="clear" w:color="auto" w:fill="auto"/>
            <w:vAlign w:val="center"/>
          </w:tcPr>
          <w:p w14:paraId="643BE517"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w:t>
            </w:r>
          </w:p>
        </w:tc>
        <w:tc>
          <w:tcPr>
            <w:tcW w:w="846" w:type="dxa"/>
            <w:shd w:val="clear" w:color="auto" w:fill="auto"/>
            <w:vAlign w:val="center"/>
          </w:tcPr>
          <w:p w14:paraId="68D0A055" w14:textId="77777777" w:rsidR="006C16F7" w:rsidRPr="00624832" w:rsidRDefault="006C16F7" w:rsidP="00C421D7">
            <w:pPr>
              <w:spacing w:before="0" w:after="0" w:line="240" w:lineRule="auto"/>
              <w:jc w:val="center"/>
              <w:rPr>
                <w:color w:val="000000"/>
                <w:szCs w:val="28"/>
              </w:rPr>
            </w:pPr>
            <w:r w:rsidRPr="00624832">
              <w:rPr>
                <w:color w:val="000000"/>
                <w:szCs w:val="28"/>
              </w:rPr>
              <w:t>102.5</w:t>
            </w:r>
          </w:p>
        </w:tc>
      </w:tr>
      <w:tr w:rsidR="006C16F7" w:rsidRPr="00624832" w14:paraId="64ADD56E" w14:textId="77777777" w:rsidTr="00C421D7">
        <w:tc>
          <w:tcPr>
            <w:tcW w:w="590" w:type="dxa"/>
            <w:shd w:val="clear" w:color="auto" w:fill="auto"/>
            <w:vAlign w:val="center"/>
          </w:tcPr>
          <w:p w14:paraId="7742C1D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w:t>
            </w:r>
          </w:p>
        </w:tc>
        <w:tc>
          <w:tcPr>
            <w:tcW w:w="1678" w:type="dxa"/>
            <w:shd w:val="clear" w:color="auto" w:fill="auto"/>
            <w:vAlign w:val="center"/>
          </w:tcPr>
          <w:p w14:paraId="5713ACAC" w14:textId="77777777" w:rsidR="006C16F7" w:rsidRPr="00624832" w:rsidRDefault="006C16F7" w:rsidP="00C421D7">
            <w:pPr>
              <w:spacing w:before="0" w:after="0" w:line="240" w:lineRule="auto"/>
              <w:ind w:right="-108"/>
              <w:jc w:val="left"/>
              <w:rPr>
                <w:color w:val="000000"/>
                <w:szCs w:val="28"/>
                <w:lang w:val="en-SG" w:eastAsia="en-SG"/>
              </w:rPr>
            </w:pPr>
            <w:r w:rsidRPr="00624832">
              <w:rPr>
                <w:color w:val="000000"/>
                <w:szCs w:val="28"/>
                <w:lang w:val="en-SG" w:eastAsia="en-SG"/>
              </w:rPr>
              <w:t>Ninh Thuận</w:t>
            </w:r>
          </w:p>
        </w:tc>
        <w:tc>
          <w:tcPr>
            <w:tcW w:w="708" w:type="dxa"/>
            <w:shd w:val="clear" w:color="auto" w:fill="auto"/>
            <w:vAlign w:val="center"/>
          </w:tcPr>
          <w:p w14:paraId="28D432A7"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6FA8074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1C2C5476"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6BB0FDB8"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82</w:t>
            </w:r>
          </w:p>
        </w:tc>
        <w:tc>
          <w:tcPr>
            <w:tcW w:w="709" w:type="dxa"/>
            <w:shd w:val="clear" w:color="auto" w:fill="auto"/>
            <w:vAlign w:val="center"/>
          </w:tcPr>
          <w:p w14:paraId="0002674C"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81</w:t>
            </w:r>
          </w:p>
        </w:tc>
        <w:tc>
          <w:tcPr>
            <w:tcW w:w="709" w:type="dxa"/>
            <w:shd w:val="clear" w:color="auto" w:fill="auto"/>
            <w:vAlign w:val="center"/>
          </w:tcPr>
          <w:p w14:paraId="77416E00"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42</w:t>
            </w:r>
          </w:p>
        </w:tc>
        <w:tc>
          <w:tcPr>
            <w:tcW w:w="846" w:type="dxa"/>
            <w:shd w:val="clear" w:color="auto" w:fill="auto"/>
            <w:vAlign w:val="center"/>
          </w:tcPr>
          <w:p w14:paraId="2425FA54"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102.5</w:t>
            </w:r>
          </w:p>
        </w:tc>
        <w:tc>
          <w:tcPr>
            <w:tcW w:w="846" w:type="dxa"/>
            <w:shd w:val="clear" w:color="auto" w:fill="auto"/>
            <w:vAlign w:val="center"/>
          </w:tcPr>
          <w:p w14:paraId="6001216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101.3</w:t>
            </w:r>
          </w:p>
        </w:tc>
        <w:tc>
          <w:tcPr>
            <w:tcW w:w="846" w:type="dxa"/>
            <w:shd w:val="clear" w:color="auto" w:fill="auto"/>
            <w:vAlign w:val="center"/>
          </w:tcPr>
          <w:p w14:paraId="266AA7A3" w14:textId="77777777" w:rsidR="006C16F7" w:rsidRPr="00624832" w:rsidRDefault="006C16F7" w:rsidP="00C421D7">
            <w:pPr>
              <w:spacing w:before="0" w:after="0" w:line="240" w:lineRule="auto"/>
              <w:jc w:val="center"/>
              <w:rPr>
                <w:color w:val="000000"/>
                <w:szCs w:val="28"/>
              </w:rPr>
            </w:pPr>
            <w:r w:rsidRPr="00624832">
              <w:rPr>
                <w:color w:val="000000"/>
                <w:szCs w:val="28"/>
              </w:rPr>
              <w:t>105</w:t>
            </w:r>
          </w:p>
        </w:tc>
      </w:tr>
      <w:tr w:rsidR="006C16F7" w:rsidRPr="00624832" w14:paraId="6C312A57" w14:textId="77777777" w:rsidTr="00C421D7">
        <w:tc>
          <w:tcPr>
            <w:tcW w:w="590" w:type="dxa"/>
            <w:shd w:val="clear" w:color="auto" w:fill="auto"/>
            <w:vAlign w:val="center"/>
          </w:tcPr>
          <w:p w14:paraId="7BE1C62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11</w:t>
            </w:r>
          </w:p>
        </w:tc>
        <w:tc>
          <w:tcPr>
            <w:tcW w:w="1678" w:type="dxa"/>
            <w:shd w:val="clear" w:color="auto" w:fill="auto"/>
            <w:vAlign w:val="center"/>
          </w:tcPr>
          <w:p w14:paraId="1F7BEDA3" w14:textId="77777777" w:rsidR="006C16F7" w:rsidRPr="00624832" w:rsidRDefault="006C16F7" w:rsidP="00C421D7">
            <w:pPr>
              <w:spacing w:before="0" w:after="0" w:line="240" w:lineRule="auto"/>
              <w:ind w:right="-108"/>
              <w:jc w:val="left"/>
              <w:rPr>
                <w:color w:val="000000"/>
                <w:szCs w:val="28"/>
                <w:lang w:val="en-SG" w:eastAsia="en-SG"/>
              </w:rPr>
            </w:pPr>
            <w:r w:rsidRPr="00624832">
              <w:rPr>
                <w:color w:val="000000"/>
                <w:szCs w:val="28"/>
                <w:lang w:val="en-SG" w:eastAsia="en-SG"/>
              </w:rPr>
              <w:t>Bình Phước</w:t>
            </w:r>
          </w:p>
        </w:tc>
        <w:tc>
          <w:tcPr>
            <w:tcW w:w="708" w:type="dxa"/>
            <w:shd w:val="clear" w:color="auto" w:fill="auto"/>
            <w:vAlign w:val="center"/>
          </w:tcPr>
          <w:p w14:paraId="7058387D"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037C0F0C"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4959E7BF"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191C608F"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77</w:t>
            </w:r>
          </w:p>
        </w:tc>
        <w:tc>
          <w:tcPr>
            <w:tcW w:w="709" w:type="dxa"/>
            <w:shd w:val="clear" w:color="auto" w:fill="auto"/>
            <w:vAlign w:val="center"/>
          </w:tcPr>
          <w:p w14:paraId="70B0FD14"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120</w:t>
            </w:r>
          </w:p>
        </w:tc>
        <w:tc>
          <w:tcPr>
            <w:tcW w:w="709" w:type="dxa"/>
            <w:shd w:val="clear" w:color="auto" w:fill="auto"/>
            <w:vAlign w:val="center"/>
          </w:tcPr>
          <w:p w14:paraId="50E9CBC5"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40</w:t>
            </w:r>
          </w:p>
        </w:tc>
        <w:tc>
          <w:tcPr>
            <w:tcW w:w="846" w:type="dxa"/>
            <w:shd w:val="clear" w:color="auto" w:fill="auto"/>
            <w:vAlign w:val="center"/>
          </w:tcPr>
          <w:p w14:paraId="343B26CC"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96.3</w:t>
            </w:r>
          </w:p>
        </w:tc>
        <w:tc>
          <w:tcPr>
            <w:tcW w:w="846" w:type="dxa"/>
            <w:shd w:val="clear" w:color="auto" w:fill="auto"/>
            <w:vAlign w:val="center"/>
          </w:tcPr>
          <w:p w14:paraId="5C4C3EF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100.0</w:t>
            </w:r>
          </w:p>
        </w:tc>
        <w:tc>
          <w:tcPr>
            <w:tcW w:w="846" w:type="dxa"/>
            <w:shd w:val="clear" w:color="auto" w:fill="auto"/>
            <w:vAlign w:val="center"/>
          </w:tcPr>
          <w:p w14:paraId="74188848" w14:textId="77777777" w:rsidR="006C16F7" w:rsidRPr="00624832" w:rsidRDefault="006C16F7" w:rsidP="00C421D7">
            <w:pPr>
              <w:spacing w:before="0" w:after="0" w:line="240" w:lineRule="auto"/>
              <w:jc w:val="center"/>
              <w:rPr>
                <w:color w:val="000000"/>
                <w:szCs w:val="28"/>
              </w:rPr>
            </w:pPr>
            <w:r w:rsidRPr="00624832">
              <w:rPr>
                <w:color w:val="000000"/>
                <w:szCs w:val="28"/>
              </w:rPr>
              <w:t>100</w:t>
            </w:r>
          </w:p>
        </w:tc>
      </w:tr>
      <w:tr w:rsidR="006C16F7" w:rsidRPr="00624832" w14:paraId="6F54BF1B" w14:textId="77777777" w:rsidTr="00C421D7">
        <w:tc>
          <w:tcPr>
            <w:tcW w:w="590" w:type="dxa"/>
            <w:shd w:val="clear" w:color="auto" w:fill="auto"/>
            <w:vAlign w:val="center"/>
          </w:tcPr>
          <w:p w14:paraId="353232EF"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12</w:t>
            </w:r>
          </w:p>
        </w:tc>
        <w:tc>
          <w:tcPr>
            <w:tcW w:w="1678" w:type="dxa"/>
            <w:shd w:val="clear" w:color="auto" w:fill="auto"/>
            <w:vAlign w:val="center"/>
          </w:tcPr>
          <w:p w14:paraId="61D8C0E1"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Tây Ninh</w:t>
            </w:r>
          </w:p>
        </w:tc>
        <w:tc>
          <w:tcPr>
            <w:tcW w:w="708" w:type="dxa"/>
            <w:shd w:val="clear" w:color="auto" w:fill="auto"/>
            <w:vAlign w:val="center"/>
          </w:tcPr>
          <w:p w14:paraId="536C719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024DD538"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5</w:t>
            </w:r>
          </w:p>
        </w:tc>
        <w:tc>
          <w:tcPr>
            <w:tcW w:w="709" w:type="dxa"/>
            <w:shd w:val="clear" w:color="auto" w:fill="auto"/>
            <w:vAlign w:val="center"/>
          </w:tcPr>
          <w:p w14:paraId="7EF97D63"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444C3A13"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84</w:t>
            </w:r>
          </w:p>
        </w:tc>
        <w:tc>
          <w:tcPr>
            <w:tcW w:w="709" w:type="dxa"/>
            <w:shd w:val="clear" w:color="auto" w:fill="auto"/>
            <w:vAlign w:val="center"/>
          </w:tcPr>
          <w:p w14:paraId="3B5CC617"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209</w:t>
            </w:r>
          </w:p>
        </w:tc>
        <w:tc>
          <w:tcPr>
            <w:tcW w:w="709" w:type="dxa"/>
            <w:shd w:val="clear" w:color="auto" w:fill="auto"/>
            <w:vAlign w:val="center"/>
          </w:tcPr>
          <w:p w14:paraId="71283C5D"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42</w:t>
            </w:r>
          </w:p>
        </w:tc>
        <w:tc>
          <w:tcPr>
            <w:tcW w:w="846" w:type="dxa"/>
            <w:shd w:val="clear" w:color="auto" w:fill="auto"/>
            <w:vAlign w:val="center"/>
          </w:tcPr>
          <w:p w14:paraId="2FA0BE16"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w:t>
            </w:r>
          </w:p>
        </w:tc>
        <w:tc>
          <w:tcPr>
            <w:tcW w:w="846" w:type="dxa"/>
            <w:shd w:val="clear" w:color="auto" w:fill="auto"/>
            <w:vAlign w:val="center"/>
          </w:tcPr>
          <w:p w14:paraId="44A9270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104.5</w:t>
            </w:r>
          </w:p>
        </w:tc>
        <w:tc>
          <w:tcPr>
            <w:tcW w:w="846" w:type="dxa"/>
            <w:shd w:val="clear" w:color="auto" w:fill="auto"/>
            <w:vAlign w:val="center"/>
          </w:tcPr>
          <w:p w14:paraId="284B6454" w14:textId="77777777" w:rsidR="006C16F7" w:rsidRPr="00624832" w:rsidRDefault="006C16F7" w:rsidP="00C421D7">
            <w:pPr>
              <w:spacing w:before="0" w:after="0" w:line="240" w:lineRule="auto"/>
              <w:jc w:val="center"/>
              <w:rPr>
                <w:color w:val="000000"/>
                <w:szCs w:val="28"/>
              </w:rPr>
            </w:pPr>
            <w:r w:rsidRPr="00624832">
              <w:rPr>
                <w:color w:val="000000"/>
                <w:szCs w:val="28"/>
              </w:rPr>
              <w:t>105</w:t>
            </w:r>
          </w:p>
        </w:tc>
      </w:tr>
      <w:tr w:rsidR="006C16F7" w:rsidRPr="00624832" w14:paraId="440DE6DB" w14:textId="77777777" w:rsidTr="00C421D7">
        <w:tc>
          <w:tcPr>
            <w:tcW w:w="590" w:type="dxa"/>
            <w:shd w:val="clear" w:color="auto" w:fill="auto"/>
            <w:vAlign w:val="center"/>
          </w:tcPr>
          <w:p w14:paraId="213471C9"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13</w:t>
            </w:r>
          </w:p>
        </w:tc>
        <w:tc>
          <w:tcPr>
            <w:tcW w:w="1678" w:type="dxa"/>
            <w:shd w:val="clear" w:color="auto" w:fill="auto"/>
            <w:vAlign w:val="center"/>
          </w:tcPr>
          <w:p w14:paraId="73FDF2F9"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Đồng Tháp</w:t>
            </w:r>
          </w:p>
        </w:tc>
        <w:tc>
          <w:tcPr>
            <w:tcW w:w="708" w:type="dxa"/>
            <w:shd w:val="clear" w:color="auto" w:fill="auto"/>
            <w:vAlign w:val="center"/>
          </w:tcPr>
          <w:p w14:paraId="705F3B2E"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106E565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73F2059D"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26CE4DF9"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80</w:t>
            </w:r>
          </w:p>
        </w:tc>
        <w:tc>
          <w:tcPr>
            <w:tcW w:w="709" w:type="dxa"/>
            <w:shd w:val="clear" w:color="auto" w:fill="auto"/>
            <w:vAlign w:val="center"/>
          </w:tcPr>
          <w:p w14:paraId="53921FB3"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119</w:t>
            </w:r>
          </w:p>
        </w:tc>
        <w:tc>
          <w:tcPr>
            <w:tcW w:w="709" w:type="dxa"/>
            <w:shd w:val="clear" w:color="auto" w:fill="auto"/>
            <w:vAlign w:val="center"/>
          </w:tcPr>
          <w:p w14:paraId="27D6F27E"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40</w:t>
            </w:r>
          </w:p>
        </w:tc>
        <w:tc>
          <w:tcPr>
            <w:tcW w:w="846" w:type="dxa"/>
            <w:shd w:val="clear" w:color="auto" w:fill="auto"/>
            <w:vAlign w:val="center"/>
          </w:tcPr>
          <w:p w14:paraId="7C2184CA"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w:t>
            </w:r>
          </w:p>
        </w:tc>
        <w:tc>
          <w:tcPr>
            <w:tcW w:w="846" w:type="dxa"/>
            <w:shd w:val="clear" w:color="auto" w:fill="auto"/>
            <w:vAlign w:val="center"/>
          </w:tcPr>
          <w:p w14:paraId="2CF0425A"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99.2</w:t>
            </w:r>
          </w:p>
        </w:tc>
        <w:tc>
          <w:tcPr>
            <w:tcW w:w="846" w:type="dxa"/>
            <w:shd w:val="clear" w:color="auto" w:fill="auto"/>
            <w:vAlign w:val="center"/>
          </w:tcPr>
          <w:p w14:paraId="182E5209" w14:textId="77777777" w:rsidR="006C16F7" w:rsidRPr="00624832" w:rsidRDefault="006C16F7" w:rsidP="00C421D7">
            <w:pPr>
              <w:spacing w:before="0" w:after="0" w:line="240" w:lineRule="auto"/>
              <w:jc w:val="center"/>
              <w:rPr>
                <w:color w:val="000000"/>
                <w:szCs w:val="28"/>
              </w:rPr>
            </w:pPr>
            <w:r w:rsidRPr="00624832">
              <w:rPr>
                <w:color w:val="000000"/>
                <w:szCs w:val="28"/>
              </w:rPr>
              <w:t>100</w:t>
            </w:r>
          </w:p>
        </w:tc>
      </w:tr>
      <w:tr w:rsidR="006C16F7" w:rsidRPr="00624832" w14:paraId="64CD853B" w14:textId="77777777" w:rsidTr="00C421D7">
        <w:tc>
          <w:tcPr>
            <w:tcW w:w="590" w:type="dxa"/>
            <w:shd w:val="clear" w:color="auto" w:fill="auto"/>
            <w:vAlign w:val="center"/>
          </w:tcPr>
          <w:p w14:paraId="645E334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14</w:t>
            </w:r>
          </w:p>
        </w:tc>
        <w:tc>
          <w:tcPr>
            <w:tcW w:w="1678" w:type="dxa"/>
            <w:shd w:val="clear" w:color="auto" w:fill="auto"/>
            <w:vAlign w:val="center"/>
          </w:tcPr>
          <w:p w14:paraId="0CE11A56"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An Giang</w:t>
            </w:r>
          </w:p>
        </w:tc>
        <w:tc>
          <w:tcPr>
            <w:tcW w:w="708" w:type="dxa"/>
            <w:shd w:val="clear" w:color="auto" w:fill="auto"/>
            <w:vAlign w:val="center"/>
          </w:tcPr>
          <w:p w14:paraId="32BC00ED"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2</w:t>
            </w:r>
          </w:p>
        </w:tc>
        <w:tc>
          <w:tcPr>
            <w:tcW w:w="709" w:type="dxa"/>
            <w:shd w:val="clear" w:color="auto" w:fill="auto"/>
            <w:vAlign w:val="center"/>
          </w:tcPr>
          <w:p w14:paraId="717C59F6"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4</w:t>
            </w:r>
          </w:p>
        </w:tc>
        <w:tc>
          <w:tcPr>
            <w:tcW w:w="709" w:type="dxa"/>
            <w:shd w:val="clear" w:color="auto" w:fill="auto"/>
            <w:vAlign w:val="center"/>
          </w:tcPr>
          <w:p w14:paraId="4A9438B7" w14:textId="77777777" w:rsidR="006C16F7" w:rsidRPr="00624832" w:rsidRDefault="006C16F7" w:rsidP="00C421D7">
            <w:pPr>
              <w:spacing w:before="0" w:after="0" w:line="240" w:lineRule="auto"/>
              <w:jc w:val="center"/>
              <w:rPr>
                <w:color w:val="000000"/>
                <w:szCs w:val="28"/>
              </w:rPr>
            </w:pPr>
            <w:r w:rsidRPr="00624832">
              <w:rPr>
                <w:color w:val="000000"/>
                <w:szCs w:val="28"/>
              </w:rPr>
              <w:t>1</w:t>
            </w:r>
          </w:p>
        </w:tc>
        <w:tc>
          <w:tcPr>
            <w:tcW w:w="709" w:type="dxa"/>
            <w:shd w:val="clear" w:color="auto" w:fill="auto"/>
            <w:vAlign w:val="center"/>
          </w:tcPr>
          <w:p w14:paraId="3350922F"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84</w:t>
            </w:r>
          </w:p>
        </w:tc>
        <w:tc>
          <w:tcPr>
            <w:tcW w:w="709" w:type="dxa"/>
            <w:shd w:val="clear" w:color="auto" w:fill="auto"/>
            <w:vAlign w:val="center"/>
          </w:tcPr>
          <w:p w14:paraId="3504D66A"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164</w:t>
            </w:r>
          </w:p>
        </w:tc>
        <w:tc>
          <w:tcPr>
            <w:tcW w:w="709" w:type="dxa"/>
            <w:shd w:val="clear" w:color="auto" w:fill="auto"/>
            <w:vAlign w:val="center"/>
          </w:tcPr>
          <w:p w14:paraId="15A262F9"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41</w:t>
            </w:r>
          </w:p>
        </w:tc>
        <w:tc>
          <w:tcPr>
            <w:tcW w:w="846" w:type="dxa"/>
            <w:shd w:val="clear" w:color="auto" w:fill="auto"/>
            <w:vAlign w:val="center"/>
          </w:tcPr>
          <w:p w14:paraId="11BBA25B"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105</w:t>
            </w:r>
          </w:p>
        </w:tc>
        <w:tc>
          <w:tcPr>
            <w:tcW w:w="846" w:type="dxa"/>
            <w:shd w:val="clear" w:color="auto" w:fill="auto"/>
            <w:vAlign w:val="center"/>
          </w:tcPr>
          <w:p w14:paraId="665043DD"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102.5</w:t>
            </w:r>
          </w:p>
        </w:tc>
        <w:tc>
          <w:tcPr>
            <w:tcW w:w="846" w:type="dxa"/>
            <w:shd w:val="clear" w:color="auto" w:fill="auto"/>
            <w:vAlign w:val="center"/>
          </w:tcPr>
          <w:p w14:paraId="30486814" w14:textId="77777777" w:rsidR="006C16F7" w:rsidRPr="00624832" w:rsidRDefault="006C16F7" w:rsidP="00C421D7">
            <w:pPr>
              <w:spacing w:before="0" w:after="0" w:line="240" w:lineRule="auto"/>
              <w:jc w:val="center"/>
              <w:rPr>
                <w:color w:val="000000"/>
                <w:szCs w:val="28"/>
              </w:rPr>
            </w:pPr>
            <w:r w:rsidRPr="00624832">
              <w:rPr>
                <w:color w:val="000000"/>
                <w:szCs w:val="28"/>
              </w:rPr>
              <w:t>102.5</w:t>
            </w:r>
          </w:p>
        </w:tc>
      </w:tr>
      <w:tr w:rsidR="006C16F7" w:rsidRPr="00624832" w14:paraId="4C50FBAF" w14:textId="77777777" w:rsidTr="00C421D7">
        <w:tc>
          <w:tcPr>
            <w:tcW w:w="590" w:type="dxa"/>
            <w:shd w:val="clear" w:color="auto" w:fill="auto"/>
            <w:vAlign w:val="center"/>
          </w:tcPr>
          <w:p w14:paraId="3B7D0A97"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15</w:t>
            </w:r>
          </w:p>
        </w:tc>
        <w:tc>
          <w:tcPr>
            <w:tcW w:w="1678" w:type="dxa"/>
            <w:shd w:val="clear" w:color="auto" w:fill="auto"/>
            <w:vAlign w:val="center"/>
          </w:tcPr>
          <w:p w14:paraId="470C1ABF" w14:textId="77777777" w:rsidR="006C16F7" w:rsidRPr="00624832" w:rsidRDefault="006C16F7" w:rsidP="00C421D7">
            <w:pPr>
              <w:spacing w:before="0" w:after="0" w:line="240" w:lineRule="auto"/>
              <w:jc w:val="left"/>
              <w:rPr>
                <w:color w:val="000000"/>
                <w:szCs w:val="28"/>
                <w:lang w:val="en-SG" w:eastAsia="en-SG"/>
              </w:rPr>
            </w:pPr>
            <w:r w:rsidRPr="00624832">
              <w:rPr>
                <w:color w:val="000000"/>
                <w:szCs w:val="28"/>
                <w:lang w:val="en-SG" w:eastAsia="en-SG"/>
              </w:rPr>
              <w:t>Sóc Trăng</w:t>
            </w:r>
          </w:p>
        </w:tc>
        <w:tc>
          <w:tcPr>
            <w:tcW w:w="708" w:type="dxa"/>
            <w:shd w:val="clear" w:color="auto" w:fill="auto"/>
            <w:vAlign w:val="center"/>
          </w:tcPr>
          <w:p w14:paraId="366AEDB3"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3</w:t>
            </w:r>
          </w:p>
        </w:tc>
        <w:tc>
          <w:tcPr>
            <w:tcW w:w="709" w:type="dxa"/>
            <w:shd w:val="clear" w:color="auto" w:fill="auto"/>
            <w:vAlign w:val="center"/>
          </w:tcPr>
          <w:p w14:paraId="3F2DBD7A"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8</w:t>
            </w:r>
          </w:p>
        </w:tc>
        <w:tc>
          <w:tcPr>
            <w:tcW w:w="709" w:type="dxa"/>
            <w:shd w:val="clear" w:color="auto" w:fill="auto"/>
            <w:vAlign w:val="center"/>
          </w:tcPr>
          <w:p w14:paraId="58CAB5CE" w14:textId="77777777" w:rsidR="006C16F7" w:rsidRPr="00624832" w:rsidRDefault="006C16F7" w:rsidP="00C421D7">
            <w:pPr>
              <w:spacing w:before="0" w:after="0" w:line="240" w:lineRule="auto"/>
              <w:jc w:val="center"/>
              <w:rPr>
                <w:color w:val="000000"/>
                <w:szCs w:val="28"/>
              </w:rPr>
            </w:pPr>
            <w:r w:rsidRPr="00624832">
              <w:rPr>
                <w:color w:val="000000"/>
                <w:szCs w:val="28"/>
              </w:rPr>
              <w:t>5</w:t>
            </w:r>
          </w:p>
        </w:tc>
        <w:tc>
          <w:tcPr>
            <w:tcW w:w="709" w:type="dxa"/>
            <w:shd w:val="clear" w:color="auto" w:fill="auto"/>
            <w:vAlign w:val="center"/>
          </w:tcPr>
          <w:p w14:paraId="73AD7A6C"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120</w:t>
            </w:r>
          </w:p>
        </w:tc>
        <w:tc>
          <w:tcPr>
            <w:tcW w:w="709" w:type="dxa"/>
            <w:shd w:val="clear" w:color="auto" w:fill="auto"/>
            <w:vAlign w:val="center"/>
          </w:tcPr>
          <w:p w14:paraId="613E7239" w14:textId="77777777" w:rsidR="006C16F7" w:rsidRPr="00624832" w:rsidRDefault="006C16F7" w:rsidP="00C421D7">
            <w:pPr>
              <w:spacing w:before="0" w:after="0" w:line="240" w:lineRule="auto"/>
              <w:ind w:left="-33" w:right="-116"/>
              <w:jc w:val="center"/>
              <w:rPr>
                <w:color w:val="000000"/>
                <w:szCs w:val="28"/>
                <w:lang w:val="en-SG" w:eastAsia="en-SG"/>
              </w:rPr>
            </w:pPr>
            <w:r w:rsidRPr="00624832">
              <w:rPr>
                <w:color w:val="000000"/>
                <w:szCs w:val="28"/>
                <w:lang w:val="en-SG" w:eastAsia="en-SG"/>
              </w:rPr>
              <w:t>335</w:t>
            </w:r>
          </w:p>
        </w:tc>
        <w:tc>
          <w:tcPr>
            <w:tcW w:w="709" w:type="dxa"/>
            <w:shd w:val="clear" w:color="auto" w:fill="auto"/>
            <w:vAlign w:val="center"/>
          </w:tcPr>
          <w:p w14:paraId="33B0F19D" w14:textId="77777777" w:rsidR="006C16F7" w:rsidRPr="00624832" w:rsidRDefault="006C16F7" w:rsidP="00C421D7">
            <w:pPr>
              <w:spacing w:before="0" w:after="0" w:line="240" w:lineRule="auto"/>
              <w:ind w:left="-33" w:right="-116"/>
              <w:jc w:val="center"/>
              <w:rPr>
                <w:color w:val="000000"/>
                <w:szCs w:val="28"/>
              </w:rPr>
            </w:pPr>
            <w:r w:rsidRPr="00624832">
              <w:rPr>
                <w:color w:val="000000"/>
                <w:szCs w:val="28"/>
              </w:rPr>
              <w:t>204</w:t>
            </w:r>
          </w:p>
        </w:tc>
        <w:tc>
          <w:tcPr>
            <w:tcW w:w="846" w:type="dxa"/>
            <w:shd w:val="clear" w:color="auto" w:fill="auto"/>
            <w:vAlign w:val="center"/>
          </w:tcPr>
          <w:p w14:paraId="2631E602"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100</w:t>
            </w:r>
          </w:p>
        </w:tc>
        <w:tc>
          <w:tcPr>
            <w:tcW w:w="846" w:type="dxa"/>
            <w:shd w:val="clear" w:color="auto" w:fill="auto"/>
            <w:vAlign w:val="center"/>
          </w:tcPr>
          <w:p w14:paraId="6351A9A0" w14:textId="77777777" w:rsidR="006C16F7" w:rsidRPr="00624832" w:rsidRDefault="006C16F7" w:rsidP="00C421D7">
            <w:pPr>
              <w:spacing w:before="0" w:after="0" w:line="240" w:lineRule="auto"/>
              <w:jc w:val="center"/>
              <w:rPr>
                <w:color w:val="000000"/>
                <w:szCs w:val="28"/>
                <w:lang w:val="en-SG" w:eastAsia="en-SG"/>
              </w:rPr>
            </w:pPr>
            <w:r w:rsidRPr="00624832">
              <w:rPr>
                <w:color w:val="000000"/>
                <w:szCs w:val="28"/>
                <w:lang w:val="en-SG" w:eastAsia="en-SG"/>
              </w:rPr>
              <w:t>104.7</w:t>
            </w:r>
          </w:p>
        </w:tc>
        <w:tc>
          <w:tcPr>
            <w:tcW w:w="846" w:type="dxa"/>
            <w:shd w:val="clear" w:color="auto" w:fill="auto"/>
            <w:vAlign w:val="center"/>
          </w:tcPr>
          <w:p w14:paraId="4EE5433B" w14:textId="77777777" w:rsidR="006C16F7" w:rsidRPr="00624832" w:rsidRDefault="006C16F7" w:rsidP="00C421D7">
            <w:pPr>
              <w:spacing w:before="0" w:after="0" w:line="240" w:lineRule="auto"/>
              <w:jc w:val="center"/>
              <w:rPr>
                <w:color w:val="000000"/>
                <w:szCs w:val="28"/>
              </w:rPr>
            </w:pPr>
            <w:r w:rsidRPr="00624832">
              <w:rPr>
                <w:color w:val="000000"/>
                <w:szCs w:val="28"/>
              </w:rPr>
              <w:t>102</w:t>
            </w:r>
          </w:p>
        </w:tc>
      </w:tr>
      <w:tr w:rsidR="006C16F7" w:rsidRPr="00624832" w14:paraId="3E5AFFFB" w14:textId="77777777" w:rsidTr="00C421D7">
        <w:trPr>
          <w:trHeight w:val="467"/>
        </w:trPr>
        <w:tc>
          <w:tcPr>
            <w:tcW w:w="2268" w:type="dxa"/>
            <w:gridSpan w:val="2"/>
            <w:shd w:val="clear" w:color="auto" w:fill="D6E3BC"/>
            <w:vAlign w:val="center"/>
          </w:tcPr>
          <w:p w14:paraId="59D44CD4" w14:textId="77777777" w:rsidR="006C16F7" w:rsidRPr="00624832" w:rsidRDefault="006C16F7" w:rsidP="00C421D7">
            <w:pPr>
              <w:spacing w:before="0" w:after="0" w:line="240" w:lineRule="auto"/>
              <w:jc w:val="center"/>
              <w:rPr>
                <w:b/>
                <w:bCs/>
                <w:color w:val="000000"/>
                <w:szCs w:val="28"/>
                <w:lang w:val="en-SG" w:eastAsia="en-SG"/>
              </w:rPr>
            </w:pPr>
            <w:r w:rsidRPr="00624832">
              <w:rPr>
                <w:b/>
                <w:bCs/>
                <w:color w:val="000000"/>
                <w:szCs w:val="28"/>
                <w:lang w:val="en-SG" w:eastAsia="en-SG"/>
              </w:rPr>
              <w:t>Tổng cộng</w:t>
            </w:r>
          </w:p>
        </w:tc>
        <w:tc>
          <w:tcPr>
            <w:tcW w:w="708" w:type="dxa"/>
            <w:shd w:val="clear" w:color="auto" w:fill="D6E3BC"/>
            <w:vAlign w:val="center"/>
          </w:tcPr>
          <w:p w14:paraId="40943C34" w14:textId="77777777" w:rsidR="006C16F7" w:rsidRPr="00624832" w:rsidRDefault="006C16F7" w:rsidP="00C421D7">
            <w:pPr>
              <w:spacing w:before="0" w:after="0" w:line="240" w:lineRule="auto"/>
              <w:jc w:val="center"/>
              <w:rPr>
                <w:b/>
                <w:bCs/>
                <w:color w:val="000000"/>
                <w:szCs w:val="28"/>
                <w:lang w:val="en-SG" w:eastAsia="en-SG"/>
              </w:rPr>
            </w:pPr>
            <w:r w:rsidRPr="00624832">
              <w:rPr>
                <w:b/>
                <w:bCs/>
                <w:color w:val="000000"/>
                <w:szCs w:val="28"/>
                <w:lang w:val="en-SG" w:eastAsia="en-SG"/>
              </w:rPr>
              <w:t>30</w:t>
            </w:r>
          </w:p>
        </w:tc>
        <w:tc>
          <w:tcPr>
            <w:tcW w:w="709" w:type="dxa"/>
            <w:shd w:val="clear" w:color="auto" w:fill="D6E3BC"/>
            <w:vAlign w:val="center"/>
          </w:tcPr>
          <w:p w14:paraId="11D672E8" w14:textId="77777777" w:rsidR="006C16F7" w:rsidRPr="00624832" w:rsidRDefault="006C16F7" w:rsidP="00C421D7">
            <w:pPr>
              <w:spacing w:before="0" w:after="0" w:line="240" w:lineRule="auto"/>
              <w:jc w:val="center"/>
              <w:rPr>
                <w:b/>
                <w:bCs/>
                <w:color w:val="000000"/>
                <w:szCs w:val="28"/>
                <w:lang w:val="en-SG" w:eastAsia="en-SG"/>
              </w:rPr>
            </w:pPr>
            <w:r w:rsidRPr="00624832">
              <w:rPr>
                <w:b/>
                <w:bCs/>
                <w:color w:val="000000"/>
                <w:szCs w:val="28"/>
                <w:lang w:val="en-SG" w:eastAsia="en-SG"/>
              </w:rPr>
              <w:t>45</w:t>
            </w:r>
          </w:p>
        </w:tc>
        <w:tc>
          <w:tcPr>
            <w:tcW w:w="709" w:type="dxa"/>
            <w:shd w:val="clear" w:color="auto" w:fill="D6E3BC"/>
            <w:vAlign w:val="center"/>
          </w:tcPr>
          <w:p w14:paraId="6B02E3DA" w14:textId="77777777" w:rsidR="006C16F7" w:rsidRPr="00624832" w:rsidRDefault="006C16F7" w:rsidP="00C421D7">
            <w:pPr>
              <w:spacing w:before="0" w:after="0" w:line="240" w:lineRule="auto"/>
              <w:jc w:val="center"/>
              <w:rPr>
                <w:b/>
                <w:bCs/>
                <w:color w:val="000000"/>
                <w:szCs w:val="28"/>
              </w:rPr>
            </w:pPr>
            <w:r w:rsidRPr="00624832">
              <w:rPr>
                <w:b/>
                <w:bCs/>
                <w:color w:val="000000"/>
                <w:szCs w:val="28"/>
              </w:rPr>
              <w:t>20</w:t>
            </w:r>
          </w:p>
        </w:tc>
        <w:tc>
          <w:tcPr>
            <w:tcW w:w="709" w:type="dxa"/>
            <w:shd w:val="clear" w:color="auto" w:fill="D6E3BC"/>
            <w:vAlign w:val="center"/>
          </w:tcPr>
          <w:p w14:paraId="68EC1D86" w14:textId="77777777" w:rsidR="006C16F7" w:rsidRPr="00624832" w:rsidRDefault="006C16F7" w:rsidP="00C421D7">
            <w:pPr>
              <w:spacing w:before="0" w:after="0" w:line="240" w:lineRule="auto"/>
              <w:ind w:left="-33" w:right="-116"/>
              <w:jc w:val="center"/>
              <w:rPr>
                <w:b/>
                <w:bCs/>
                <w:color w:val="000000"/>
                <w:szCs w:val="28"/>
                <w:lang w:val="en-SG" w:eastAsia="en-SG"/>
              </w:rPr>
            </w:pPr>
            <w:r w:rsidRPr="00624832">
              <w:rPr>
                <w:b/>
                <w:bCs/>
                <w:color w:val="000000"/>
                <w:szCs w:val="28"/>
                <w:lang w:val="en-SG" w:eastAsia="en-SG"/>
              </w:rPr>
              <w:t>1202</w:t>
            </w:r>
          </w:p>
        </w:tc>
        <w:tc>
          <w:tcPr>
            <w:tcW w:w="709" w:type="dxa"/>
            <w:shd w:val="clear" w:color="auto" w:fill="D6E3BC"/>
            <w:vAlign w:val="center"/>
          </w:tcPr>
          <w:p w14:paraId="45359D48" w14:textId="77777777" w:rsidR="006C16F7" w:rsidRPr="00624832" w:rsidRDefault="006C16F7" w:rsidP="00C421D7">
            <w:pPr>
              <w:spacing w:before="0" w:after="0" w:line="240" w:lineRule="auto"/>
              <w:ind w:left="-33" w:right="-116"/>
              <w:jc w:val="center"/>
              <w:rPr>
                <w:b/>
                <w:bCs/>
                <w:color w:val="000000"/>
                <w:szCs w:val="28"/>
                <w:lang w:val="en-SG" w:eastAsia="en-SG"/>
              </w:rPr>
            </w:pPr>
            <w:r w:rsidRPr="00624832">
              <w:rPr>
                <w:b/>
                <w:bCs/>
                <w:color w:val="000000"/>
                <w:szCs w:val="28"/>
                <w:lang w:val="en-SG" w:eastAsia="en-SG"/>
              </w:rPr>
              <w:t>1855</w:t>
            </w:r>
          </w:p>
        </w:tc>
        <w:tc>
          <w:tcPr>
            <w:tcW w:w="709" w:type="dxa"/>
            <w:shd w:val="clear" w:color="auto" w:fill="D6E3BC"/>
            <w:vAlign w:val="center"/>
          </w:tcPr>
          <w:p w14:paraId="34DFB9CF" w14:textId="77777777" w:rsidR="006C16F7" w:rsidRPr="00624832" w:rsidRDefault="006C16F7" w:rsidP="00C421D7">
            <w:pPr>
              <w:spacing w:before="0" w:after="0" w:line="240" w:lineRule="auto"/>
              <w:ind w:left="-33" w:right="-116"/>
              <w:jc w:val="center"/>
              <w:rPr>
                <w:b/>
                <w:bCs/>
                <w:color w:val="000000"/>
                <w:szCs w:val="28"/>
              </w:rPr>
            </w:pPr>
            <w:r w:rsidRPr="00624832">
              <w:rPr>
                <w:b/>
                <w:bCs/>
                <w:color w:val="000000"/>
                <w:szCs w:val="28"/>
              </w:rPr>
              <w:t>822</w:t>
            </w:r>
          </w:p>
        </w:tc>
        <w:tc>
          <w:tcPr>
            <w:tcW w:w="846" w:type="dxa"/>
            <w:shd w:val="clear" w:color="auto" w:fill="D6E3BC"/>
            <w:vAlign w:val="center"/>
          </w:tcPr>
          <w:p w14:paraId="05E80E33" w14:textId="77777777" w:rsidR="006C16F7" w:rsidRPr="00624832" w:rsidRDefault="006C16F7" w:rsidP="00C421D7">
            <w:pPr>
              <w:spacing w:before="0" w:after="0" w:line="240" w:lineRule="auto"/>
              <w:jc w:val="center"/>
              <w:rPr>
                <w:b/>
                <w:bCs/>
                <w:color w:val="000000"/>
                <w:szCs w:val="28"/>
                <w:lang w:val="en-SG" w:eastAsia="en-SG"/>
              </w:rPr>
            </w:pPr>
            <w:r w:rsidRPr="00624832">
              <w:rPr>
                <w:b/>
                <w:bCs/>
                <w:color w:val="000000"/>
                <w:szCs w:val="28"/>
                <w:lang w:val="en-SG" w:eastAsia="en-SG"/>
              </w:rPr>
              <w:t>100.1</w:t>
            </w:r>
          </w:p>
        </w:tc>
        <w:tc>
          <w:tcPr>
            <w:tcW w:w="846" w:type="dxa"/>
            <w:shd w:val="clear" w:color="auto" w:fill="D6E3BC"/>
            <w:vAlign w:val="center"/>
          </w:tcPr>
          <w:p w14:paraId="32755F65" w14:textId="77777777" w:rsidR="006C16F7" w:rsidRPr="00624832" w:rsidRDefault="006C16F7" w:rsidP="00C421D7">
            <w:pPr>
              <w:spacing w:before="0" w:after="0" w:line="240" w:lineRule="auto"/>
              <w:jc w:val="center"/>
              <w:rPr>
                <w:b/>
                <w:bCs/>
                <w:color w:val="000000"/>
                <w:szCs w:val="28"/>
                <w:lang w:val="en-SG" w:eastAsia="en-SG"/>
              </w:rPr>
            </w:pPr>
            <w:r w:rsidRPr="00624832">
              <w:rPr>
                <w:b/>
                <w:bCs/>
                <w:color w:val="000000"/>
                <w:szCs w:val="28"/>
                <w:lang w:val="en-SG" w:eastAsia="en-SG"/>
              </w:rPr>
              <w:t>103.1</w:t>
            </w:r>
          </w:p>
        </w:tc>
        <w:tc>
          <w:tcPr>
            <w:tcW w:w="846" w:type="dxa"/>
            <w:shd w:val="clear" w:color="auto" w:fill="D6E3BC"/>
            <w:vAlign w:val="center"/>
          </w:tcPr>
          <w:p w14:paraId="5BD96741" w14:textId="77777777" w:rsidR="006C16F7" w:rsidRPr="00624832" w:rsidRDefault="006C16F7" w:rsidP="00C421D7">
            <w:pPr>
              <w:spacing w:before="0" w:after="0" w:line="240" w:lineRule="auto"/>
              <w:jc w:val="center"/>
              <w:rPr>
                <w:b/>
                <w:bCs/>
                <w:color w:val="000000"/>
                <w:szCs w:val="28"/>
              </w:rPr>
            </w:pPr>
            <w:r w:rsidRPr="00624832">
              <w:rPr>
                <w:b/>
                <w:bCs/>
                <w:color w:val="000000"/>
                <w:szCs w:val="28"/>
              </w:rPr>
              <w:t>102.8</w:t>
            </w:r>
          </w:p>
        </w:tc>
      </w:tr>
    </w:tbl>
    <w:p w14:paraId="441B1215" w14:textId="77777777" w:rsidR="00610A0E" w:rsidRPr="00624832" w:rsidRDefault="00610A0E" w:rsidP="006C16F7">
      <w:pPr>
        <w:spacing w:before="120" w:after="120" w:line="240" w:lineRule="auto"/>
        <w:ind w:firstLine="720"/>
        <w:rPr>
          <w:color w:val="000000"/>
          <w:szCs w:val="26"/>
        </w:rPr>
      </w:pPr>
      <w:r w:rsidRPr="00624832">
        <w:rPr>
          <w:color w:val="000000"/>
          <w:szCs w:val="26"/>
        </w:rPr>
        <w:t>Trình độ học viên lớp chuyên</w:t>
      </w:r>
      <w:r w:rsidR="00C421D7" w:rsidRPr="00624832">
        <w:rPr>
          <w:color w:val="000000"/>
          <w:szCs w:val="26"/>
        </w:rPr>
        <w:t xml:space="preserve"> môn y tế tư nhân rất khác nhau như </w:t>
      </w:r>
      <w:r w:rsidRPr="00624832">
        <w:rPr>
          <w:color w:val="000000"/>
          <w:szCs w:val="26"/>
        </w:rPr>
        <w:t>Bác sĩ, Y sĩ, Lang y..., thậm chí có lớp thành phần học viên vừa là Y vừa là Dược nên phương pháp chuyển tải kiến thức của giảng viên đóng vai trò quan trọng trong kết quả học tập của học</w:t>
      </w:r>
      <w:r w:rsidR="00C421D7" w:rsidRPr="00624832">
        <w:rPr>
          <w:color w:val="000000"/>
          <w:szCs w:val="26"/>
        </w:rPr>
        <w:t xml:space="preserve"> viên. Để khắc phục </w:t>
      </w:r>
      <w:r w:rsidR="00AD0336" w:rsidRPr="00624832">
        <w:rPr>
          <w:color w:val="000000"/>
          <w:szCs w:val="26"/>
        </w:rPr>
        <w:t>điều này</w:t>
      </w:r>
      <w:r w:rsidRPr="00624832">
        <w:rPr>
          <w:color w:val="000000"/>
          <w:szCs w:val="26"/>
        </w:rPr>
        <w:t xml:space="preserve">, năm 2014 Dự án cùng với các chuyên gia </w:t>
      </w:r>
      <w:r w:rsidR="00AD0336" w:rsidRPr="00624832">
        <w:rPr>
          <w:color w:val="000000"/>
          <w:szCs w:val="26"/>
        </w:rPr>
        <w:t>điều chỉnh</w:t>
      </w:r>
      <w:r w:rsidRPr="00624832">
        <w:rPr>
          <w:color w:val="000000"/>
          <w:szCs w:val="26"/>
        </w:rPr>
        <w:t xml:space="preserve"> mục tiêu </w:t>
      </w:r>
      <w:r w:rsidR="00AD0336" w:rsidRPr="00624832">
        <w:rPr>
          <w:color w:val="000000"/>
          <w:szCs w:val="26"/>
        </w:rPr>
        <w:t>khóa học</w:t>
      </w:r>
      <w:r w:rsidRPr="00624832">
        <w:rPr>
          <w:color w:val="000000"/>
          <w:szCs w:val="26"/>
        </w:rPr>
        <w:t xml:space="preserve">, nội dung </w:t>
      </w:r>
      <w:r w:rsidR="00AD0336" w:rsidRPr="00624832">
        <w:rPr>
          <w:color w:val="000000"/>
          <w:szCs w:val="26"/>
        </w:rPr>
        <w:t xml:space="preserve">bài giảng </w:t>
      </w:r>
      <w:r w:rsidRPr="00624832">
        <w:rPr>
          <w:color w:val="000000"/>
          <w:szCs w:val="26"/>
        </w:rPr>
        <w:t>tập trung vào chức năng nhiệm vụ của y tế tư nhân theo theo quy định của Bộ y</w:t>
      </w:r>
      <w:r w:rsidR="00BB74C9" w:rsidRPr="00624832">
        <w:rPr>
          <w:color w:val="000000"/>
          <w:szCs w:val="26"/>
        </w:rPr>
        <w:t xml:space="preserve"> tế.</w:t>
      </w:r>
    </w:p>
    <w:p w14:paraId="5D91778F" w14:textId="77777777" w:rsidR="00610A0E" w:rsidRPr="00624832" w:rsidRDefault="00420E75" w:rsidP="00420E75">
      <w:pPr>
        <w:pStyle w:val="Caption"/>
      </w:pPr>
      <w:r w:rsidRPr="00624832">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6</w:t>
      </w:r>
      <w:r w:rsidR="00BD076B" w:rsidRPr="00624832">
        <w:fldChar w:fldCharType="end"/>
      </w:r>
      <w:r w:rsidR="00610A0E" w:rsidRPr="00624832">
        <w:t xml:space="preserve">. Kết quả lượng giá chung lớp </w:t>
      </w:r>
      <w:r w:rsidR="00AD0336" w:rsidRPr="00624832">
        <w:t>CM cho YTTN</w:t>
      </w:r>
      <w:r w:rsidR="00610A0E" w:rsidRPr="00624832">
        <w:t xml:space="preserve"> năm 2014</w:t>
      </w:r>
    </w:p>
    <w:p w14:paraId="30A4912D" w14:textId="77777777" w:rsidR="00610A0E" w:rsidRPr="00624832" w:rsidRDefault="00624832" w:rsidP="000A68E2">
      <w:r>
        <w:rPr>
          <w:noProof/>
          <w:sz w:val="26"/>
          <w:szCs w:val="26"/>
        </w:rPr>
        <w:drawing>
          <wp:inline distT="0" distB="0" distL="0" distR="0" wp14:anchorId="0526A975" wp14:editId="373FAF4B">
            <wp:extent cx="5539740" cy="2689860"/>
            <wp:effectExtent l="0" t="0" r="0" b="0"/>
            <wp:docPr id="7"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462383A" w14:textId="77777777" w:rsidR="00C421D7" w:rsidRPr="00624832" w:rsidRDefault="00C421D7" w:rsidP="00C421D7">
      <w:pPr>
        <w:spacing w:before="120" w:after="120" w:line="240" w:lineRule="auto"/>
        <w:ind w:firstLine="720"/>
        <w:rPr>
          <w:szCs w:val="26"/>
        </w:rPr>
      </w:pPr>
      <w:r w:rsidRPr="00624832">
        <w:rPr>
          <w:color w:val="000000"/>
          <w:szCs w:val="26"/>
        </w:rPr>
        <w:lastRenderedPageBreak/>
        <w:t>Kết quả khóa tập huấn của các lớp y tế tư nhân đạt chất lượng khá cao: Trước tập huấn chỉ có 2,1% học viên đạt điểm loại giỏi, nhưng sau tập huấn tỷ lệ học viên có đ</w:t>
      </w:r>
      <w:r w:rsidR="0067747D" w:rsidRPr="00624832">
        <w:rPr>
          <w:color w:val="000000"/>
          <w:szCs w:val="26"/>
        </w:rPr>
        <w:t>iểm khá và giỏi tăng cao (giỏi:</w:t>
      </w:r>
      <w:r w:rsidRPr="00624832">
        <w:rPr>
          <w:color w:val="000000"/>
          <w:szCs w:val="26"/>
        </w:rPr>
        <w:t xml:space="preserve"> 56,6% và khá: 37,2%). Hầu hết các tỉnh (9/11 tỉnh) không có học viên có điểm dưới trung bình</w:t>
      </w:r>
      <w:r w:rsidRPr="00624832">
        <w:rPr>
          <w:szCs w:val="26"/>
        </w:rPr>
        <w:t>.</w:t>
      </w:r>
    </w:p>
    <w:p w14:paraId="3713CA7C" w14:textId="77777777" w:rsidR="00610A0E" w:rsidRPr="00624832" w:rsidRDefault="00420E75" w:rsidP="00420E75">
      <w:pPr>
        <w:pStyle w:val="Caption"/>
        <w:rPr>
          <w:bCs w:val="0"/>
          <w:lang w:val="en-SG"/>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11</w:t>
      </w:r>
      <w:r w:rsidR="00BD076B" w:rsidRPr="00624832">
        <w:fldChar w:fldCharType="end"/>
      </w:r>
      <w:r w:rsidR="00610A0E" w:rsidRPr="00624832">
        <w:t>.</w:t>
      </w:r>
      <w:r w:rsidR="000334C8">
        <w:t xml:space="preserve"> </w:t>
      </w:r>
      <w:r w:rsidR="00C421D7" w:rsidRPr="00624832">
        <w:t>K</w:t>
      </w:r>
      <w:r w:rsidR="00610A0E" w:rsidRPr="00624832">
        <w:rPr>
          <w:bCs w:val="0"/>
          <w:lang w:val="en-SG"/>
        </w:rPr>
        <w:t xml:space="preserve">ết quả lượng giá lớp </w:t>
      </w:r>
      <w:r w:rsidR="00AD0336" w:rsidRPr="00624832">
        <w:rPr>
          <w:bCs w:val="0"/>
          <w:lang w:val="en-SG"/>
        </w:rPr>
        <w:t>CM cho YTTN</w:t>
      </w:r>
      <w:r w:rsidR="00610A0E" w:rsidRPr="00624832">
        <w:rPr>
          <w:bCs w:val="0"/>
          <w:lang w:val="en-SG"/>
        </w:rPr>
        <w:t xml:space="preserve"> năm 2014</w:t>
      </w:r>
      <w:r w:rsidR="00AD0336" w:rsidRPr="00624832">
        <w:rPr>
          <w:bCs w:val="0"/>
          <w:lang w:val="en-SG"/>
        </w:rPr>
        <w:t xml:space="preserve"> (theo tỉnh)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980"/>
        <w:gridCol w:w="810"/>
        <w:gridCol w:w="810"/>
        <w:gridCol w:w="810"/>
        <w:gridCol w:w="900"/>
        <w:gridCol w:w="810"/>
        <w:gridCol w:w="810"/>
        <w:gridCol w:w="810"/>
        <w:gridCol w:w="810"/>
      </w:tblGrid>
      <w:tr w:rsidR="006C16F7" w:rsidRPr="00624832" w14:paraId="268CEF37" w14:textId="77777777" w:rsidTr="00021176">
        <w:trPr>
          <w:tblHeader/>
        </w:trPr>
        <w:tc>
          <w:tcPr>
            <w:tcW w:w="540" w:type="dxa"/>
            <w:vMerge w:val="restart"/>
            <w:shd w:val="clear" w:color="auto" w:fill="D6E3BC"/>
            <w:vAlign w:val="center"/>
          </w:tcPr>
          <w:p w14:paraId="0D4BC07B" w14:textId="77777777" w:rsidR="006C16F7" w:rsidRPr="00624832" w:rsidRDefault="006C16F7" w:rsidP="00021176">
            <w:pPr>
              <w:jc w:val="center"/>
              <w:rPr>
                <w:b/>
                <w:szCs w:val="28"/>
                <w:lang w:val="en-SG"/>
              </w:rPr>
            </w:pPr>
            <w:r w:rsidRPr="00624832">
              <w:rPr>
                <w:b/>
                <w:sz w:val="24"/>
                <w:szCs w:val="28"/>
                <w:lang w:val="en-SG"/>
              </w:rPr>
              <w:t>TT</w:t>
            </w:r>
          </w:p>
        </w:tc>
        <w:tc>
          <w:tcPr>
            <w:tcW w:w="1980" w:type="dxa"/>
            <w:vMerge w:val="restart"/>
            <w:shd w:val="clear" w:color="auto" w:fill="D6E3BC"/>
            <w:vAlign w:val="center"/>
          </w:tcPr>
          <w:p w14:paraId="2E23E276" w14:textId="77777777" w:rsidR="006C16F7" w:rsidRPr="00624832" w:rsidRDefault="006C16F7" w:rsidP="00021176">
            <w:pPr>
              <w:jc w:val="center"/>
              <w:rPr>
                <w:b/>
                <w:szCs w:val="28"/>
                <w:lang w:val="en-SG"/>
              </w:rPr>
            </w:pPr>
            <w:r w:rsidRPr="00624832">
              <w:rPr>
                <w:b/>
                <w:szCs w:val="28"/>
                <w:lang w:val="en-SG"/>
              </w:rPr>
              <w:t>Tỉnh</w:t>
            </w:r>
          </w:p>
        </w:tc>
        <w:tc>
          <w:tcPr>
            <w:tcW w:w="3330" w:type="dxa"/>
            <w:gridSpan w:val="4"/>
            <w:shd w:val="clear" w:color="auto" w:fill="D6E3BC"/>
            <w:vAlign w:val="center"/>
          </w:tcPr>
          <w:p w14:paraId="31B3900D" w14:textId="77777777" w:rsidR="006C16F7" w:rsidRPr="00624832" w:rsidRDefault="006C16F7" w:rsidP="00021176">
            <w:pPr>
              <w:jc w:val="center"/>
              <w:rPr>
                <w:b/>
                <w:szCs w:val="28"/>
                <w:lang w:val="en-SG"/>
              </w:rPr>
            </w:pPr>
            <w:r w:rsidRPr="00624832">
              <w:rPr>
                <w:b/>
                <w:szCs w:val="28"/>
                <w:lang w:val="en-SG"/>
              </w:rPr>
              <w:t>Trước tập huấn</w:t>
            </w:r>
          </w:p>
        </w:tc>
        <w:tc>
          <w:tcPr>
            <w:tcW w:w="3240" w:type="dxa"/>
            <w:gridSpan w:val="4"/>
            <w:shd w:val="clear" w:color="auto" w:fill="D6E3BC"/>
            <w:vAlign w:val="center"/>
          </w:tcPr>
          <w:p w14:paraId="50AA0BA1" w14:textId="77777777" w:rsidR="006C16F7" w:rsidRPr="00624832" w:rsidRDefault="006C16F7" w:rsidP="00021176">
            <w:pPr>
              <w:jc w:val="center"/>
              <w:rPr>
                <w:b/>
                <w:szCs w:val="28"/>
                <w:lang w:val="en-SG"/>
              </w:rPr>
            </w:pPr>
            <w:r w:rsidRPr="00624832">
              <w:rPr>
                <w:b/>
                <w:szCs w:val="28"/>
                <w:lang w:val="en-SG"/>
              </w:rPr>
              <w:t>Sau tập huấn</w:t>
            </w:r>
          </w:p>
        </w:tc>
      </w:tr>
      <w:tr w:rsidR="006C16F7" w:rsidRPr="00624832" w14:paraId="145736AA" w14:textId="77777777" w:rsidTr="00021176">
        <w:trPr>
          <w:trHeight w:val="350"/>
          <w:tblHeader/>
        </w:trPr>
        <w:tc>
          <w:tcPr>
            <w:tcW w:w="540" w:type="dxa"/>
            <w:vMerge/>
            <w:shd w:val="clear" w:color="auto" w:fill="D6E3BC"/>
            <w:vAlign w:val="center"/>
          </w:tcPr>
          <w:p w14:paraId="07C1CEA6" w14:textId="77777777" w:rsidR="006C16F7" w:rsidRPr="00624832" w:rsidRDefault="006C16F7" w:rsidP="00021176">
            <w:pPr>
              <w:jc w:val="center"/>
              <w:rPr>
                <w:b/>
                <w:szCs w:val="28"/>
                <w:lang w:val="en-SG"/>
              </w:rPr>
            </w:pPr>
          </w:p>
        </w:tc>
        <w:tc>
          <w:tcPr>
            <w:tcW w:w="1980" w:type="dxa"/>
            <w:vMerge/>
            <w:shd w:val="clear" w:color="auto" w:fill="D6E3BC"/>
            <w:vAlign w:val="center"/>
          </w:tcPr>
          <w:p w14:paraId="31217C97" w14:textId="77777777" w:rsidR="006C16F7" w:rsidRPr="00624832" w:rsidRDefault="006C16F7" w:rsidP="00021176">
            <w:pPr>
              <w:jc w:val="center"/>
              <w:rPr>
                <w:b/>
                <w:szCs w:val="28"/>
                <w:lang w:val="en-SG"/>
              </w:rPr>
            </w:pPr>
          </w:p>
        </w:tc>
        <w:tc>
          <w:tcPr>
            <w:tcW w:w="810" w:type="dxa"/>
            <w:shd w:val="clear" w:color="auto" w:fill="D6E3BC"/>
            <w:vAlign w:val="center"/>
          </w:tcPr>
          <w:p w14:paraId="6CB56EDD" w14:textId="77777777" w:rsidR="006C16F7" w:rsidRPr="00624832" w:rsidRDefault="006C16F7" w:rsidP="00021176">
            <w:pPr>
              <w:jc w:val="center"/>
              <w:rPr>
                <w:b/>
                <w:szCs w:val="28"/>
                <w:lang w:val="en-SG"/>
              </w:rPr>
            </w:pPr>
            <w:r w:rsidRPr="00624832">
              <w:rPr>
                <w:b/>
                <w:szCs w:val="28"/>
                <w:lang w:val="en-SG"/>
              </w:rPr>
              <w:t>Giỏi</w:t>
            </w:r>
          </w:p>
        </w:tc>
        <w:tc>
          <w:tcPr>
            <w:tcW w:w="810" w:type="dxa"/>
            <w:shd w:val="clear" w:color="auto" w:fill="D6E3BC"/>
            <w:vAlign w:val="center"/>
          </w:tcPr>
          <w:p w14:paraId="076B1577" w14:textId="77777777" w:rsidR="006C16F7" w:rsidRPr="00624832" w:rsidRDefault="006C16F7" w:rsidP="00021176">
            <w:pPr>
              <w:jc w:val="center"/>
              <w:rPr>
                <w:b/>
                <w:szCs w:val="28"/>
                <w:lang w:val="en-SG"/>
              </w:rPr>
            </w:pPr>
            <w:r w:rsidRPr="00624832">
              <w:rPr>
                <w:b/>
                <w:szCs w:val="28"/>
                <w:lang w:val="en-SG"/>
              </w:rPr>
              <w:t>Khá</w:t>
            </w:r>
          </w:p>
        </w:tc>
        <w:tc>
          <w:tcPr>
            <w:tcW w:w="810" w:type="dxa"/>
            <w:shd w:val="clear" w:color="auto" w:fill="D6E3BC"/>
            <w:vAlign w:val="center"/>
          </w:tcPr>
          <w:p w14:paraId="32232F67" w14:textId="77777777" w:rsidR="006C16F7" w:rsidRPr="00624832" w:rsidRDefault="006C16F7" w:rsidP="00021176">
            <w:pPr>
              <w:jc w:val="center"/>
              <w:rPr>
                <w:b/>
                <w:szCs w:val="28"/>
                <w:lang w:val="en-SG"/>
              </w:rPr>
            </w:pPr>
            <w:r w:rsidRPr="00624832">
              <w:rPr>
                <w:b/>
                <w:szCs w:val="28"/>
                <w:lang w:val="en-SG"/>
              </w:rPr>
              <w:t>TB</w:t>
            </w:r>
          </w:p>
        </w:tc>
        <w:tc>
          <w:tcPr>
            <w:tcW w:w="900" w:type="dxa"/>
            <w:shd w:val="clear" w:color="auto" w:fill="D6E3BC"/>
            <w:vAlign w:val="center"/>
          </w:tcPr>
          <w:p w14:paraId="0ADE4C9A" w14:textId="77777777" w:rsidR="006C16F7" w:rsidRPr="00624832" w:rsidRDefault="006C16F7" w:rsidP="00021176">
            <w:pPr>
              <w:jc w:val="center"/>
              <w:rPr>
                <w:b/>
                <w:szCs w:val="28"/>
                <w:lang w:val="en-SG"/>
              </w:rPr>
            </w:pPr>
            <w:r w:rsidRPr="00624832">
              <w:rPr>
                <w:b/>
                <w:szCs w:val="28"/>
                <w:lang w:val="en-SG"/>
              </w:rPr>
              <w:t>&lt;TB</w:t>
            </w:r>
          </w:p>
        </w:tc>
        <w:tc>
          <w:tcPr>
            <w:tcW w:w="810" w:type="dxa"/>
            <w:shd w:val="clear" w:color="auto" w:fill="D6E3BC"/>
            <w:vAlign w:val="center"/>
          </w:tcPr>
          <w:p w14:paraId="0D2D5CAE" w14:textId="77777777" w:rsidR="006C16F7" w:rsidRPr="00624832" w:rsidRDefault="006C16F7" w:rsidP="00021176">
            <w:pPr>
              <w:jc w:val="center"/>
              <w:rPr>
                <w:b/>
                <w:szCs w:val="28"/>
                <w:lang w:val="en-SG"/>
              </w:rPr>
            </w:pPr>
            <w:r w:rsidRPr="00624832">
              <w:rPr>
                <w:b/>
                <w:szCs w:val="28"/>
                <w:lang w:val="en-SG"/>
              </w:rPr>
              <w:t>Giỏi</w:t>
            </w:r>
          </w:p>
        </w:tc>
        <w:tc>
          <w:tcPr>
            <w:tcW w:w="810" w:type="dxa"/>
            <w:shd w:val="clear" w:color="auto" w:fill="D6E3BC"/>
            <w:vAlign w:val="center"/>
          </w:tcPr>
          <w:p w14:paraId="2049438C" w14:textId="77777777" w:rsidR="006C16F7" w:rsidRPr="00624832" w:rsidRDefault="006C16F7" w:rsidP="00021176">
            <w:pPr>
              <w:jc w:val="center"/>
              <w:rPr>
                <w:b/>
                <w:szCs w:val="28"/>
                <w:lang w:val="en-SG"/>
              </w:rPr>
            </w:pPr>
            <w:r w:rsidRPr="00624832">
              <w:rPr>
                <w:b/>
                <w:szCs w:val="28"/>
                <w:lang w:val="en-SG"/>
              </w:rPr>
              <w:t>Khá</w:t>
            </w:r>
          </w:p>
        </w:tc>
        <w:tc>
          <w:tcPr>
            <w:tcW w:w="810" w:type="dxa"/>
            <w:shd w:val="clear" w:color="auto" w:fill="D6E3BC"/>
            <w:vAlign w:val="center"/>
          </w:tcPr>
          <w:p w14:paraId="35B11E83" w14:textId="77777777" w:rsidR="006C16F7" w:rsidRPr="00624832" w:rsidRDefault="006C16F7" w:rsidP="00021176">
            <w:pPr>
              <w:jc w:val="center"/>
              <w:rPr>
                <w:b/>
                <w:szCs w:val="28"/>
                <w:lang w:val="en-SG"/>
              </w:rPr>
            </w:pPr>
            <w:r w:rsidRPr="00624832">
              <w:rPr>
                <w:b/>
                <w:szCs w:val="28"/>
                <w:lang w:val="en-SG"/>
              </w:rPr>
              <w:t>TB</w:t>
            </w:r>
          </w:p>
        </w:tc>
        <w:tc>
          <w:tcPr>
            <w:tcW w:w="810" w:type="dxa"/>
            <w:shd w:val="clear" w:color="auto" w:fill="D6E3BC"/>
            <w:vAlign w:val="center"/>
          </w:tcPr>
          <w:p w14:paraId="66EC5A75" w14:textId="77777777" w:rsidR="006C16F7" w:rsidRPr="00624832" w:rsidRDefault="006C16F7" w:rsidP="00021176">
            <w:pPr>
              <w:jc w:val="center"/>
              <w:rPr>
                <w:b/>
                <w:szCs w:val="28"/>
                <w:lang w:val="en-SG"/>
              </w:rPr>
            </w:pPr>
            <w:r w:rsidRPr="00624832">
              <w:rPr>
                <w:b/>
                <w:szCs w:val="28"/>
                <w:lang w:val="en-SG"/>
              </w:rPr>
              <w:t>&lt;TB</w:t>
            </w:r>
          </w:p>
        </w:tc>
      </w:tr>
      <w:tr w:rsidR="006C16F7" w:rsidRPr="00624832" w14:paraId="43CD80F5" w14:textId="77777777" w:rsidTr="00021176">
        <w:tc>
          <w:tcPr>
            <w:tcW w:w="540" w:type="dxa"/>
            <w:shd w:val="clear" w:color="auto" w:fill="auto"/>
            <w:vAlign w:val="center"/>
          </w:tcPr>
          <w:p w14:paraId="70D8CA68"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w:t>
            </w:r>
          </w:p>
        </w:tc>
        <w:tc>
          <w:tcPr>
            <w:tcW w:w="1980" w:type="dxa"/>
            <w:shd w:val="clear" w:color="auto" w:fill="auto"/>
            <w:vAlign w:val="center"/>
          </w:tcPr>
          <w:p w14:paraId="47D9EFE4"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Lai Châu</w:t>
            </w:r>
          </w:p>
        </w:tc>
        <w:tc>
          <w:tcPr>
            <w:tcW w:w="810" w:type="dxa"/>
            <w:shd w:val="clear" w:color="auto" w:fill="auto"/>
            <w:vAlign w:val="center"/>
          </w:tcPr>
          <w:p w14:paraId="0ED4DE44" w14:textId="77777777" w:rsidR="006C16F7" w:rsidRPr="00624832" w:rsidRDefault="006C16F7" w:rsidP="00021176">
            <w:pPr>
              <w:spacing w:before="0" w:after="0" w:line="240" w:lineRule="auto"/>
              <w:jc w:val="center"/>
              <w:rPr>
                <w:color w:val="000000"/>
                <w:szCs w:val="28"/>
              </w:rPr>
            </w:pPr>
            <w:r w:rsidRPr="00624832">
              <w:rPr>
                <w:color w:val="000000"/>
                <w:szCs w:val="28"/>
              </w:rPr>
              <w:t>10.0</w:t>
            </w:r>
          </w:p>
        </w:tc>
        <w:tc>
          <w:tcPr>
            <w:tcW w:w="810" w:type="dxa"/>
            <w:shd w:val="clear" w:color="auto" w:fill="auto"/>
            <w:vAlign w:val="center"/>
          </w:tcPr>
          <w:p w14:paraId="175F816A" w14:textId="77777777" w:rsidR="006C16F7" w:rsidRPr="00624832" w:rsidRDefault="006C16F7" w:rsidP="00021176">
            <w:pPr>
              <w:spacing w:before="0" w:after="0" w:line="240" w:lineRule="auto"/>
              <w:jc w:val="center"/>
              <w:rPr>
                <w:color w:val="000000"/>
                <w:szCs w:val="28"/>
              </w:rPr>
            </w:pPr>
            <w:r w:rsidRPr="00624832">
              <w:rPr>
                <w:color w:val="000000"/>
                <w:szCs w:val="28"/>
              </w:rPr>
              <w:t>7.5</w:t>
            </w:r>
          </w:p>
        </w:tc>
        <w:tc>
          <w:tcPr>
            <w:tcW w:w="810" w:type="dxa"/>
            <w:shd w:val="clear" w:color="auto" w:fill="auto"/>
            <w:vAlign w:val="center"/>
          </w:tcPr>
          <w:p w14:paraId="45F48784" w14:textId="77777777" w:rsidR="006C16F7" w:rsidRPr="00624832" w:rsidRDefault="006C16F7" w:rsidP="00021176">
            <w:pPr>
              <w:spacing w:before="0" w:after="0" w:line="240" w:lineRule="auto"/>
              <w:jc w:val="center"/>
              <w:rPr>
                <w:color w:val="000000"/>
                <w:szCs w:val="28"/>
              </w:rPr>
            </w:pPr>
            <w:r w:rsidRPr="00624832">
              <w:rPr>
                <w:color w:val="000000"/>
                <w:szCs w:val="28"/>
              </w:rPr>
              <w:t>45.0</w:t>
            </w:r>
          </w:p>
        </w:tc>
        <w:tc>
          <w:tcPr>
            <w:tcW w:w="900" w:type="dxa"/>
            <w:shd w:val="clear" w:color="auto" w:fill="auto"/>
            <w:vAlign w:val="center"/>
          </w:tcPr>
          <w:p w14:paraId="50FF9BC8" w14:textId="77777777" w:rsidR="006C16F7" w:rsidRPr="00624832" w:rsidRDefault="006C16F7" w:rsidP="00021176">
            <w:pPr>
              <w:spacing w:before="0" w:after="0" w:line="240" w:lineRule="auto"/>
              <w:jc w:val="center"/>
              <w:rPr>
                <w:color w:val="000000"/>
                <w:szCs w:val="28"/>
              </w:rPr>
            </w:pPr>
            <w:r w:rsidRPr="00624832">
              <w:rPr>
                <w:color w:val="000000"/>
                <w:szCs w:val="28"/>
              </w:rPr>
              <w:t>37.5</w:t>
            </w:r>
          </w:p>
        </w:tc>
        <w:tc>
          <w:tcPr>
            <w:tcW w:w="810" w:type="dxa"/>
            <w:shd w:val="clear" w:color="auto" w:fill="auto"/>
            <w:vAlign w:val="center"/>
          </w:tcPr>
          <w:p w14:paraId="790836C6" w14:textId="77777777" w:rsidR="006C16F7" w:rsidRPr="00624832" w:rsidRDefault="006C16F7" w:rsidP="00021176">
            <w:pPr>
              <w:spacing w:before="0" w:after="0" w:line="240" w:lineRule="auto"/>
              <w:jc w:val="center"/>
              <w:rPr>
                <w:color w:val="000000"/>
                <w:szCs w:val="28"/>
              </w:rPr>
            </w:pPr>
            <w:r w:rsidRPr="00624832">
              <w:rPr>
                <w:color w:val="000000"/>
                <w:szCs w:val="28"/>
              </w:rPr>
              <w:t>20.0</w:t>
            </w:r>
          </w:p>
        </w:tc>
        <w:tc>
          <w:tcPr>
            <w:tcW w:w="810" w:type="dxa"/>
            <w:shd w:val="clear" w:color="auto" w:fill="auto"/>
            <w:vAlign w:val="center"/>
          </w:tcPr>
          <w:p w14:paraId="4B2A3214" w14:textId="77777777" w:rsidR="006C16F7" w:rsidRPr="00624832" w:rsidRDefault="006C16F7" w:rsidP="00021176">
            <w:pPr>
              <w:spacing w:before="0" w:after="0" w:line="240" w:lineRule="auto"/>
              <w:jc w:val="center"/>
              <w:rPr>
                <w:color w:val="000000"/>
                <w:szCs w:val="28"/>
              </w:rPr>
            </w:pPr>
            <w:r w:rsidRPr="00624832">
              <w:rPr>
                <w:color w:val="000000"/>
                <w:szCs w:val="28"/>
              </w:rPr>
              <w:t>77.5</w:t>
            </w:r>
          </w:p>
        </w:tc>
        <w:tc>
          <w:tcPr>
            <w:tcW w:w="810" w:type="dxa"/>
            <w:shd w:val="clear" w:color="auto" w:fill="auto"/>
            <w:vAlign w:val="center"/>
          </w:tcPr>
          <w:p w14:paraId="2CD015B0" w14:textId="77777777" w:rsidR="006C16F7" w:rsidRPr="00624832" w:rsidRDefault="006C16F7" w:rsidP="00021176">
            <w:pPr>
              <w:spacing w:before="0" w:after="0" w:line="240" w:lineRule="auto"/>
              <w:jc w:val="center"/>
              <w:rPr>
                <w:color w:val="000000"/>
                <w:szCs w:val="28"/>
              </w:rPr>
            </w:pPr>
            <w:r w:rsidRPr="00624832">
              <w:rPr>
                <w:color w:val="000000"/>
                <w:szCs w:val="28"/>
              </w:rPr>
              <w:t>2.5</w:t>
            </w:r>
          </w:p>
        </w:tc>
        <w:tc>
          <w:tcPr>
            <w:tcW w:w="810" w:type="dxa"/>
            <w:shd w:val="clear" w:color="auto" w:fill="auto"/>
            <w:vAlign w:val="center"/>
          </w:tcPr>
          <w:p w14:paraId="45DCD468"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052470CF" w14:textId="77777777" w:rsidTr="00021176">
        <w:tc>
          <w:tcPr>
            <w:tcW w:w="540" w:type="dxa"/>
            <w:shd w:val="clear" w:color="auto" w:fill="auto"/>
            <w:vAlign w:val="center"/>
          </w:tcPr>
          <w:p w14:paraId="3DD9156A"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2</w:t>
            </w:r>
          </w:p>
        </w:tc>
        <w:tc>
          <w:tcPr>
            <w:tcW w:w="1980" w:type="dxa"/>
            <w:shd w:val="clear" w:color="auto" w:fill="auto"/>
            <w:vAlign w:val="center"/>
          </w:tcPr>
          <w:p w14:paraId="4C175840"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Điện Biên</w:t>
            </w:r>
          </w:p>
        </w:tc>
        <w:tc>
          <w:tcPr>
            <w:tcW w:w="810" w:type="dxa"/>
            <w:shd w:val="clear" w:color="auto" w:fill="auto"/>
            <w:vAlign w:val="center"/>
          </w:tcPr>
          <w:p w14:paraId="36A179CD"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6BCA6C2F" w14:textId="77777777" w:rsidR="006C16F7" w:rsidRPr="00624832" w:rsidRDefault="006C16F7" w:rsidP="00021176">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4FA5488D" w14:textId="77777777" w:rsidR="006C16F7" w:rsidRPr="00624832" w:rsidRDefault="006C16F7" w:rsidP="00021176">
            <w:pPr>
              <w:spacing w:before="0" w:after="0" w:line="240" w:lineRule="auto"/>
              <w:jc w:val="center"/>
              <w:rPr>
                <w:color w:val="000000"/>
                <w:szCs w:val="28"/>
              </w:rPr>
            </w:pPr>
            <w:r w:rsidRPr="00624832">
              <w:rPr>
                <w:color w:val="000000"/>
                <w:szCs w:val="28"/>
              </w:rPr>
              <w:t>21.4</w:t>
            </w:r>
          </w:p>
        </w:tc>
        <w:tc>
          <w:tcPr>
            <w:tcW w:w="900" w:type="dxa"/>
            <w:shd w:val="clear" w:color="auto" w:fill="auto"/>
            <w:vAlign w:val="center"/>
          </w:tcPr>
          <w:p w14:paraId="12DD1E45" w14:textId="77777777" w:rsidR="006C16F7" w:rsidRPr="00624832" w:rsidRDefault="006C16F7" w:rsidP="00021176">
            <w:pPr>
              <w:spacing w:before="0" w:after="0" w:line="240" w:lineRule="auto"/>
              <w:jc w:val="center"/>
              <w:rPr>
                <w:color w:val="000000"/>
                <w:szCs w:val="28"/>
              </w:rPr>
            </w:pPr>
            <w:r w:rsidRPr="00624832">
              <w:rPr>
                <w:color w:val="000000"/>
                <w:szCs w:val="28"/>
              </w:rPr>
              <w:t>76.2</w:t>
            </w:r>
          </w:p>
        </w:tc>
        <w:tc>
          <w:tcPr>
            <w:tcW w:w="810" w:type="dxa"/>
            <w:shd w:val="clear" w:color="auto" w:fill="auto"/>
            <w:vAlign w:val="center"/>
          </w:tcPr>
          <w:p w14:paraId="47DEF6C3" w14:textId="77777777" w:rsidR="006C16F7" w:rsidRPr="00624832" w:rsidRDefault="006C16F7" w:rsidP="00021176">
            <w:pPr>
              <w:spacing w:before="0" w:after="0" w:line="240" w:lineRule="auto"/>
              <w:jc w:val="center"/>
              <w:rPr>
                <w:color w:val="000000"/>
                <w:szCs w:val="28"/>
              </w:rPr>
            </w:pPr>
            <w:r w:rsidRPr="00624832">
              <w:rPr>
                <w:color w:val="000000"/>
                <w:szCs w:val="28"/>
              </w:rPr>
              <w:t>78.6</w:t>
            </w:r>
          </w:p>
        </w:tc>
        <w:tc>
          <w:tcPr>
            <w:tcW w:w="810" w:type="dxa"/>
            <w:shd w:val="clear" w:color="auto" w:fill="auto"/>
            <w:vAlign w:val="center"/>
          </w:tcPr>
          <w:p w14:paraId="4FAD6B6F" w14:textId="77777777" w:rsidR="006C16F7" w:rsidRPr="00624832" w:rsidRDefault="006C16F7" w:rsidP="00021176">
            <w:pPr>
              <w:spacing w:before="0" w:after="0" w:line="240" w:lineRule="auto"/>
              <w:jc w:val="center"/>
              <w:rPr>
                <w:color w:val="000000"/>
                <w:szCs w:val="28"/>
              </w:rPr>
            </w:pPr>
            <w:r w:rsidRPr="00624832">
              <w:rPr>
                <w:color w:val="000000"/>
                <w:szCs w:val="28"/>
              </w:rPr>
              <w:t>19.0</w:t>
            </w:r>
          </w:p>
        </w:tc>
        <w:tc>
          <w:tcPr>
            <w:tcW w:w="810" w:type="dxa"/>
            <w:shd w:val="clear" w:color="auto" w:fill="auto"/>
            <w:vAlign w:val="center"/>
          </w:tcPr>
          <w:p w14:paraId="4AFF5DEF" w14:textId="77777777" w:rsidR="006C16F7" w:rsidRPr="00624832" w:rsidRDefault="006C16F7" w:rsidP="00021176">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41C38725"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48DF6345" w14:textId="77777777" w:rsidTr="00021176">
        <w:tc>
          <w:tcPr>
            <w:tcW w:w="540" w:type="dxa"/>
            <w:shd w:val="clear" w:color="auto" w:fill="auto"/>
            <w:vAlign w:val="center"/>
          </w:tcPr>
          <w:p w14:paraId="62086AEC"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3</w:t>
            </w:r>
          </w:p>
        </w:tc>
        <w:tc>
          <w:tcPr>
            <w:tcW w:w="1980" w:type="dxa"/>
            <w:shd w:val="clear" w:color="auto" w:fill="auto"/>
            <w:vAlign w:val="center"/>
          </w:tcPr>
          <w:p w14:paraId="77FAC2A3"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Cao Bằng</w:t>
            </w:r>
          </w:p>
        </w:tc>
        <w:tc>
          <w:tcPr>
            <w:tcW w:w="810" w:type="dxa"/>
            <w:shd w:val="clear" w:color="auto" w:fill="auto"/>
            <w:vAlign w:val="center"/>
          </w:tcPr>
          <w:p w14:paraId="6A09DE6C"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17A6D524"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764B7BE0"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48DC2A40"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414DA60D"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5AE82187"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165B2BF6"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42B22FC5"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r>
      <w:tr w:rsidR="006C16F7" w:rsidRPr="00624832" w14:paraId="623CA19B" w14:textId="77777777" w:rsidTr="00021176">
        <w:tc>
          <w:tcPr>
            <w:tcW w:w="540" w:type="dxa"/>
            <w:shd w:val="clear" w:color="auto" w:fill="auto"/>
            <w:vAlign w:val="center"/>
          </w:tcPr>
          <w:p w14:paraId="3CF02B94"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4</w:t>
            </w:r>
          </w:p>
        </w:tc>
        <w:tc>
          <w:tcPr>
            <w:tcW w:w="1980" w:type="dxa"/>
            <w:shd w:val="clear" w:color="auto" w:fill="auto"/>
            <w:vAlign w:val="center"/>
          </w:tcPr>
          <w:p w14:paraId="64C49A9D"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Lạng Sơn</w:t>
            </w:r>
          </w:p>
        </w:tc>
        <w:tc>
          <w:tcPr>
            <w:tcW w:w="810" w:type="dxa"/>
            <w:shd w:val="clear" w:color="auto" w:fill="auto"/>
            <w:vAlign w:val="center"/>
          </w:tcPr>
          <w:p w14:paraId="656C6EAC"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0BDE9D12" w14:textId="77777777" w:rsidR="006C16F7" w:rsidRPr="00624832" w:rsidRDefault="006C16F7" w:rsidP="00021176">
            <w:pPr>
              <w:spacing w:before="0" w:after="0" w:line="240" w:lineRule="auto"/>
              <w:jc w:val="center"/>
              <w:rPr>
                <w:color w:val="000000"/>
                <w:szCs w:val="28"/>
              </w:rPr>
            </w:pPr>
            <w:r w:rsidRPr="00624832">
              <w:rPr>
                <w:color w:val="000000"/>
                <w:szCs w:val="28"/>
              </w:rPr>
              <w:t>4.9</w:t>
            </w:r>
          </w:p>
        </w:tc>
        <w:tc>
          <w:tcPr>
            <w:tcW w:w="810" w:type="dxa"/>
            <w:shd w:val="clear" w:color="auto" w:fill="auto"/>
            <w:vAlign w:val="center"/>
          </w:tcPr>
          <w:p w14:paraId="763C742F" w14:textId="77777777" w:rsidR="006C16F7" w:rsidRPr="00624832" w:rsidRDefault="006C16F7" w:rsidP="00021176">
            <w:pPr>
              <w:spacing w:before="0" w:after="0" w:line="240" w:lineRule="auto"/>
              <w:jc w:val="center"/>
              <w:rPr>
                <w:color w:val="000000"/>
                <w:szCs w:val="28"/>
              </w:rPr>
            </w:pPr>
            <w:r w:rsidRPr="00624832">
              <w:rPr>
                <w:color w:val="000000"/>
                <w:szCs w:val="28"/>
              </w:rPr>
              <w:t>14.6</w:t>
            </w:r>
          </w:p>
        </w:tc>
        <w:tc>
          <w:tcPr>
            <w:tcW w:w="900" w:type="dxa"/>
            <w:shd w:val="clear" w:color="auto" w:fill="auto"/>
            <w:vAlign w:val="center"/>
          </w:tcPr>
          <w:p w14:paraId="08421535" w14:textId="77777777" w:rsidR="006C16F7" w:rsidRPr="00624832" w:rsidRDefault="006C16F7" w:rsidP="00021176">
            <w:pPr>
              <w:spacing w:before="0" w:after="0" w:line="240" w:lineRule="auto"/>
              <w:jc w:val="center"/>
              <w:rPr>
                <w:color w:val="000000"/>
                <w:szCs w:val="28"/>
              </w:rPr>
            </w:pPr>
            <w:r w:rsidRPr="00624832">
              <w:rPr>
                <w:color w:val="000000"/>
                <w:szCs w:val="28"/>
              </w:rPr>
              <w:t>80.5</w:t>
            </w:r>
          </w:p>
        </w:tc>
        <w:tc>
          <w:tcPr>
            <w:tcW w:w="810" w:type="dxa"/>
            <w:shd w:val="clear" w:color="auto" w:fill="auto"/>
            <w:vAlign w:val="center"/>
          </w:tcPr>
          <w:p w14:paraId="6A34358B" w14:textId="77777777" w:rsidR="006C16F7" w:rsidRPr="00624832" w:rsidRDefault="006C16F7" w:rsidP="00021176">
            <w:pPr>
              <w:spacing w:before="0" w:after="0" w:line="240" w:lineRule="auto"/>
              <w:jc w:val="center"/>
              <w:rPr>
                <w:color w:val="000000"/>
                <w:szCs w:val="28"/>
              </w:rPr>
            </w:pPr>
            <w:r w:rsidRPr="00624832">
              <w:rPr>
                <w:color w:val="000000"/>
                <w:szCs w:val="28"/>
              </w:rPr>
              <w:t>75.6</w:t>
            </w:r>
          </w:p>
        </w:tc>
        <w:tc>
          <w:tcPr>
            <w:tcW w:w="810" w:type="dxa"/>
            <w:shd w:val="clear" w:color="auto" w:fill="auto"/>
            <w:vAlign w:val="center"/>
          </w:tcPr>
          <w:p w14:paraId="6FF7048A" w14:textId="77777777" w:rsidR="006C16F7" w:rsidRPr="00624832" w:rsidRDefault="006C16F7" w:rsidP="00021176">
            <w:pPr>
              <w:spacing w:before="0" w:after="0" w:line="240" w:lineRule="auto"/>
              <w:jc w:val="center"/>
              <w:rPr>
                <w:color w:val="000000"/>
                <w:szCs w:val="28"/>
              </w:rPr>
            </w:pPr>
            <w:r w:rsidRPr="00624832">
              <w:rPr>
                <w:color w:val="000000"/>
                <w:szCs w:val="28"/>
              </w:rPr>
              <w:t>14.6</w:t>
            </w:r>
          </w:p>
        </w:tc>
        <w:tc>
          <w:tcPr>
            <w:tcW w:w="810" w:type="dxa"/>
            <w:shd w:val="clear" w:color="auto" w:fill="auto"/>
            <w:vAlign w:val="center"/>
          </w:tcPr>
          <w:p w14:paraId="72760350" w14:textId="77777777" w:rsidR="006C16F7" w:rsidRPr="00624832" w:rsidRDefault="006C16F7" w:rsidP="00021176">
            <w:pPr>
              <w:spacing w:before="0" w:after="0" w:line="240" w:lineRule="auto"/>
              <w:jc w:val="center"/>
              <w:rPr>
                <w:color w:val="000000"/>
                <w:szCs w:val="28"/>
              </w:rPr>
            </w:pPr>
            <w:r w:rsidRPr="00624832">
              <w:rPr>
                <w:color w:val="000000"/>
                <w:szCs w:val="28"/>
              </w:rPr>
              <w:t>9.8</w:t>
            </w:r>
          </w:p>
        </w:tc>
        <w:tc>
          <w:tcPr>
            <w:tcW w:w="810" w:type="dxa"/>
            <w:shd w:val="clear" w:color="auto" w:fill="auto"/>
            <w:vAlign w:val="center"/>
          </w:tcPr>
          <w:p w14:paraId="346A0488"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44DCFE9B" w14:textId="77777777" w:rsidTr="00021176">
        <w:tc>
          <w:tcPr>
            <w:tcW w:w="540" w:type="dxa"/>
            <w:shd w:val="clear" w:color="auto" w:fill="auto"/>
            <w:vAlign w:val="center"/>
          </w:tcPr>
          <w:p w14:paraId="4B10AD18"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5</w:t>
            </w:r>
          </w:p>
        </w:tc>
        <w:tc>
          <w:tcPr>
            <w:tcW w:w="1980" w:type="dxa"/>
            <w:shd w:val="clear" w:color="auto" w:fill="auto"/>
            <w:vAlign w:val="center"/>
          </w:tcPr>
          <w:p w14:paraId="59CD603D"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Thái Nguyên</w:t>
            </w:r>
          </w:p>
        </w:tc>
        <w:tc>
          <w:tcPr>
            <w:tcW w:w="810" w:type="dxa"/>
            <w:shd w:val="clear" w:color="auto" w:fill="auto"/>
            <w:vAlign w:val="center"/>
          </w:tcPr>
          <w:p w14:paraId="36F1DAEE"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77689CF9" w14:textId="77777777" w:rsidR="006C16F7" w:rsidRPr="00624832" w:rsidRDefault="006C16F7" w:rsidP="00021176">
            <w:pPr>
              <w:spacing w:before="0" w:after="0" w:line="240" w:lineRule="auto"/>
              <w:jc w:val="center"/>
              <w:rPr>
                <w:color w:val="000000"/>
                <w:szCs w:val="28"/>
              </w:rPr>
            </w:pPr>
            <w:r w:rsidRPr="00624832">
              <w:rPr>
                <w:color w:val="000000"/>
                <w:szCs w:val="28"/>
              </w:rPr>
              <w:t>19.5</w:t>
            </w:r>
          </w:p>
        </w:tc>
        <w:tc>
          <w:tcPr>
            <w:tcW w:w="810" w:type="dxa"/>
            <w:shd w:val="clear" w:color="auto" w:fill="auto"/>
            <w:vAlign w:val="center"/>
          </w:tcPr>
          <w:p w14:paraId="035AE55C" w14:textId="77777777" w:rsidR="006C16F7" w:rsidRPr="00624832" w:rsidRDefault="006C16F7" w:rsidP="00021176">
            <w:pPr>
              <w:spacing w:before="0" w:after="0" w:line="240" w:lineRule="auto"/>
              <w:jc w:val="center"/>
              <w:rPr>
                <w:color w:val="000000"/>
                <w:szCs w:val="28"/>
              </w:rPr>
            </w:pPr>
            <w:r w:rsidRPr="00624832">
              <w:rPr>
                <w:color w:val="000000"/>
                <w:szCs w:val="28"/>
              </w:rPr>
              <w:t>32.9</w:t>
            </w:r>
          </w:p>
        </w:tc>
        <w:tc>
          <w:tcPr>
            <w:tcW w:w="900" w:type="dxa"/>
            <w:shd w:val="clear" w:color="auto" w:fill="auto"/>
            <w:vAlign w:val="center"/>
          </w:tcPr>
          <w:p w14:paraId="511DB949" w14:textId="77777777" w:rsidR="006C16F7" w:rsidRPr="00624832" w:rsidRDefault="006C16F7" w:rsidP="00021176">
            <w:pPr>
              <w:spacing w:before="0" w:after="0" w:line="240" w:lineRule="auto"/>
              <w:jc w:val="center"/>
              <w:rPr>
                <w:color w:val="000000"/>
                <w:szCs w:val="28"/>
              </w:rPr>
            </w:pPr>
            <w:r w:rsidRPr="00624832">
              <w:rPr>
                <w:color w:val="000000"/>
                <w:szCs w:val="28"/>
              </w:rPr>
              <w:t>47.6</w:t>
            </w:r>
          </w:p>
        </w:tc>
        <w:tc>
          <w:tcPr>
            <w:tcW w:w="810" w:type="dxa"/>
            <w:shd w:val="clear" w:color="auto" w:fill="auto"/>
            <w:vAlign w:val="center"/>
          </w:tcPr>
          <w:p w14:paraId="7C5A0E91" w14:textId="77777777" w:rsidR="006C16F7" w:rsidRPr="00624832" w:rsidRDefault="006C16F7" w:rsidP="00021176">
            <w:pPr>
              <w:spacing w:before="0" w:after="0" w:line="240" w:lineRule="auto"/>
              <w:jc w:val="center"/>
              <w:rPr>
                <w:color w:val="000000"/>
                <w:szCs w:val="28"/>
              </w:rPr>
            </w:pPr>
            <w:r w:rsidRPr="00624832">
              <w:rPr>
                <w:color w:val="000000"/>
                <w:szCs w:val="28"/>
              </w:rPr>
              <w:t>36.6</w:t>
            </w:r>
          </w:p>
        </w:tc>
        <w:tc>
          <w:tcPr>
            <w:tcW w:w="810" w:type="dxa"/>
            <w:shd w:val="clear" w:color="auto" w:fill="auto"/>
            <w:vAlign w:val="center"/>
          </w:tcPr>
          <w:p w14:paraId="25EDC3D8" w14:textId="77777777" w:rsidR="006C16F7" w:rsidRPr="00624832" w:rsidRDefault="006C16F7" w:rsidP="00021176">
            <w:pPr>
              <w:spacing w:before="0" w:after="0" w:line="240" w:lineRule="auto"/>
              <w:jc w:val="center"/>
              <w:rPr>
                <w:color w:val="000000"/>
                <w:szCs w:val="28"/>
              </w:rPr>
            </w:pPr>
            <w:r w:rsidRPr="00624832">
              <w:rPr>
                <w:color w:val="000000"/>
                <w:szCs w:val="28"/>
              </w:rPr>
              <w:t>52.4</w:t>
            </w:r>
          </w:p>
        </w:tc>
        <w:tc>
          <w:tcPr>
            <w:tcW w:w="810" w:type="dxa"/>
            <w:shd w:val="clear" w:color="auto" w:fill="auto"/>
            <w:vAlign w:val="center"/>
          </w:tcPr>
          <w:p w14:paraId="2D7EEFFD" w14:textId="77777777" w:rsidR="006C16F7" w:rsidRPr="00624832" w:rsidRDefault="006C16F7" w:rsidP="00021176">
            <w:pPr>
              <w:spacing w:before="0" w:after="0" w:line="240" w:lineRule="auto"/>
              <w:jc w:val="center"/>
              <w:rPr>
                <w:color w:val="000000"/>
                <w:szCs w:val="28"/>
              </w:rPr>
            </w:pPr>
            <w:r w:rsidRPr="00624832">
              <w:rPr>
                <w:color w:val="000000"/>
                <w:szCs w:val="28"/>
              </w:rPr>
              <w:t>11.0</w:t>
            </w:r>
          </w:p>
        </w:tc>
        <w:tc>
          <w:tcPr>
            <w:tcW w:w="810" w:type="dxa"/>
            <w:shd w:val="clear" w:color="auto" w:fill="auto"/>
            <w:vAlign w:val="center"/>
          </w:tcPr>
          <w:p w14:paraId="79C9916D"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35DF2BDD" w14:textId="77777777" w:rsidTr="00021176">
        <w:tc>
          <w:tcPr>
            <w:tcW w:w="540" w:type="dxa"/>
            <w:shd w:val="clear" w:color="auto" w:fill="auto"/>
            <w:vAlign w:val="center"/>
          </w:tcPr>
          <w:p w14:paraId="6D204B76"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6</w:t>
            </w:r>
          </w:p>
        </w:tc>
        <w:tc>
          <w:tcPr>
            <w:tcW w:w="1980" w:type="dxa"/>
            <w:shd w:val="clear" w:color="auto" w:fill="auto"/>
            <w:vAlign w:val="center"/>
          </w:tcPr>
          <w:p w14:paraId="0AFBCED4"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Bắc Giang</w:t>
            </w:r>
          </w:p>
        </w:tc>
        <w:tc>
          <w:tcPr>
            <w:tcW w:w="810" w:type="dxa"/>
            <w:shd w:val="clear" w:color="auto" w:fill="auto"/>
            <w:vAlign w:val="center"/>
          </w:tcPr>
          <w:p w14:paraId="793A5049"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4D270657"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6D2B2154"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2AAA78AC"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68E41A5A"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11D3CD8F"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058198C8"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57CEDC1D" w14:textId="77777777" w:rsidR="006C16F7" w:rsidRPr="00624832" w:rsidRDefault="006C16F7" w:rsidP="00021176">
            <w:pPr>
              <w:spacing w:before="0" w:after="0" w:line="240" w:lineRule="auto"/>
              <w:jc w:val="center"/>
              <w:rPr>
                <w:color w:val="000000"/>
                <w:szCs w:val="28"/>
              </w:rPr>
            </w:pPr>
            <w:r w:rsidRPr="00624832">
              <w:rPr>
                <w:color w:val="000000"/>
                <w:szCs w:val="28"/>
              </w:rPr>
              <w:t>-</w:t>
            </w:r>
          </w:p>
        </w:tc>
      </w:tr>
      <w:tr w:rsidR="006C16F7" w:rsidRPr="00624832" w14:paraId="7EE5EE39" w14:textId="77777777" w:rsidTr="00021176">
        <w:tc>
          <w:tcPr>
            <w:tcW w:w="540" w:type="dxa"/>
            <w:shd w:val="clear" w:color="auto" w:fill="auto"/>
            <w:vAlign w:val="center"/>
          </w:tcPr>
          <w:p w14:paraId="4DA28345"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7</w:t>
            </w:r>
          </w:p>
        </w:tc>
        <w:tc>
          <w:tcPr>
            <w:tcW w:w="1980" w:type="dxa"/>
            <w:shd w:val="clear" w:color="auto" w:fill="auto"/>
            <w:vAlign w:val="center"/>
          </w:tcPr>
          <w:p w14:paraId="6E92BA91"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Hà Nam</w:t>
            </w:r>
          </w:p>
        </w:tc>
        <w:tc>
          <w:tcPr>
            <w:tcW w:w="810" w:type="dxa"/>
            <w:shd w:val="clear" w:color="auto" w:fill="auto"/>
            <w:vAlign w:val="center"/>
          </w:tcPr>
          <w:p w14:paraId="0E0C37FA" w14:textId="77777777" w:rsidR="006C16F7" w:rsidRPr="00624832" w:rsidRDefault="006C16F7" w:rsidP="00021176">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05CC297F" w14:textId="77777777" w:rsidR="006C16F7" w:rsidRPr="00624832" w:rsidRDefault="006C16F7" w:rsidP="00021176">
            <w:pPr>
              <w:spacing w:before="0" w:after="0" w:line="240" w:lineRule="auto"/>
              <w:jc w:val="center"/>
              <w:rPr>
                <w:color w:val="000000"/>
                <w:szCs w:val="28"/>
              </w:rPr>
            </w:pPr>
            <w:r w:rsidRPr="00624832">
              <w:rPr>
                <w:color w:val="000000"/>
                <w:szCs w:val="28"/>
              </w:rPr>
              <w:t>28.6</w:t>
            </w:r>
          </w:p>
        </w:tc>
        <w:tc>
          <w:tcPr>
            <w:tcW w:w="810" w:type="dxa"/>
            <w:shd w:val="clear" w:color="auto" w:fill="auto"/>
            <w:vAlign w:val="center"/>
          </w:tcPr>
          <w:p w14:paraId="04609F0B" w14:textId="77777777" w:rsidR="006C16F7" w:rsidRPr="00624832" w:rsidRDefault="006C16F7" w:rsidP="00021176">
            <w:pPr>
              <w:spacing w:before="0" w:after="0" w:line="240" w:lineRule="auto"/>
              <w:jc w:val="center"/>
              <w:rPr>
                <w:color w:val="000000"/>
                <w:szCs w:val="28"/>
              </w:rPr>
            </w:pPr>
            <w:r w:rsidRPr="00624832">
              <w:rPr>
                <w:color w:val="000000"/>
                <w:szCs w:val="28"/>
              </w:rPr>
              <w:t>16.7</w:t>
            </w:r>
          </w:p>
        </w:tc>
        <w:tc>
          <w:tcPr>
            <w:tcW w:w="900" w:type="dxa"/>
            <w:shd w:val="clear" w:color="auto" w:fill="auto"/>
            <w:vAlign w:val="center"/>
          </w:tcPr>
          <w:p w14:paraId="09C21B6D" w14:textId="77777777" w:rsidR="006C16F7" w:rsidRPr="00624832" w:rsidRDefault="006C16F7" w:rsidP="00021176">
            <w:pPr>
              <w:spacing w:before="0" w:after="0" w:line="240" w:lineRule="auto"/>
              <w:jc w:val="center"/>
              <w:rPr>
                <w:color w:val="000000"/>
                <w:szCs w:val="28"/>
              </w:rPr>
            </w:pPr>
            <w:r w:rsidRPr="00624832">
              <w:rPr>
                <w:color w:val="000000"/>
                <w:szCs w:val="28"/>
              </w:rPr>
              <w:t>52.4</w:t>
            </w:r>
          </w:p>
        </w:tc>
        <w:tc>
          <w:tcPr>
            <w:tcW w:w="810" w:type="dxa"/>
            <w:shd w:val="clear" w:color="auto" w:fill="auto"/>
            <w:vAlign w:val="center"/>
          </w:tcPr>
          <w:p w14:paraId="76A2E170" w14:textId="77777777" w:rsidR="006C16F7" w:rsidRPr="00624832" w:rsidRDefault="006C16F7" w:rsidP="00021176">
            <w:pPr>
              <w:spacing w:before="0" w:after="0" w:line="240" w:lineRule="auto"/>
              <w:jc w:val="center"/>
              <w:rPr>
                <w:color w:val="000000"/>
                <w:szCs w:val="28"/>
              </w:rPr>
            </w:pPr>
            <w:r w:rsidRPr="00624832">
              <w:rPr>
                <w:color w:val="000000"/>
                <w:szCs w:val="28"/>
              </w:rPr>
              <w:t>38.1</w:t>
            </w:r>
          </w:p>
        </w:tc>
        <w:tc>
          <w:tcPr>
            <w:tcW w:w="810" w:type="dxa"/>
            <w:shd w:val="clear" w:color="auto" w:fill="auto"/>
            <w:vAlign w:val="center"/>
          </w:tcPr>
          <w:p w14:paraId="61AF7268" w14:textId="77777777" w:rsidR="006C16F7" w:rsidRPr="00624832" w:rsidRDefault="006C16F7" w:rsidP="00021176">
            <w:pPr>
              <w:spacing w:before="0" w:after="0" w:line="240" w:lineRule="auto"/>
              <w:jc w:val="center"/>
              <w:rPr>
                <w:color w:val="000000"/>
                <w:szCs w:val="28"/>
              </w:rPr>
            </w:pPr>
            <w:r w:rsidRPr="00624832">
              <w:rPr>
                <w:color w:val="000000"/>
                <w:szCs w:val="28"/>
              </w:rPr>
              <w:t>56.0</w:t>
            </w:r>
          </w:p>
        </w:tc>
        <w:tc>
          <w:tcPr>
            <w:tcW w:w="810" w:type="dxa"/>
            <w:shd w:val="clear" w:color="auto" w:fill="auto"/>
            <w:vAlign w:val="center"/>
          </w:tcPr>
          <w:p w14:paraId="22C4EF34" w14:textId="77777777" w:rsidR="006C16F7" w:rsidRPr="00624832" w:rsidRDefault="006C16F7" w:rsidP="00021176">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7819552F" w14:textId="77777777" w:rsidR="006C16F7" w:rsidRPr="00624832" w:rsidRDefault="006C16F7" w:rsidP="00021176">
            <w:pPr>
              <w:spacing w:before="0" w:after="0" w:line="240" w:lineRule="auto"/>
              <w:jc w:val="center"/>
              <w:rPr>
                <w:color w:val="000000"/>
                <w:szCs w:val="28"/>
              </w:rPr>
            </w:pPr>
            <w:r w:rsidRPr="00624832">
              <w:rPr>
                <w:color w:val="000000"/>
                <w:szCs w:val="28"/>
              </w:rPr>
              <w:t>3.6</w:t>
            </w:r>
          </w:p>
        </w:tc>
      </w:tr>
      <w:tr w:rsidR="006C16F7" w:rsidRPr="00624832" w14:paraId="5568B658" w14:textId="77777777" w:rsidTr="00021176">
        <w:tc>
          <w:tcPr>
            <w:tcW w:w="540" w:type="dxa"/>
            <w:shd w:val="clear" w:color="auto" w:fill="auto"/>
            <w:vAlign w:val="center"/>
          </w:tcPr>
          <w:p w14:paraId="55F0EE2D"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8</w:t>
            </w:r>
          </w:p>
        </w:tc>
        <w:tc>
          <w:tcPr>
            <w:tcW w:w="1980" w:type="dxa"/>
            <w:shd w:val="clear" w:color="auto" w:fill="auto"/>
            <w:vAlign w:val="center"/>
          </w:tcPr>
          <w:p w14:paraId="16EE1CBA"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Quảng Ninh</w:t>
            </w:r>
          </w:p>
        </w:tc>
        <w:tc>
          <w:tcPr>
            <w:tcW w:w="810" w:type="dxa"/>
            <w:shd w:val="clear" w:color="auto" w:fill="auto"/>
            <w:vAlign w:val="center"/>
          </w:tcPr>
          <w:p w14:paraId="47D0C005"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2E635F5A" w14:textId="77777777" w:rsidR="006C16F7" w:rsidRPr="00624832" w:rsidRDefault="006C16F7" w:rsidP="00021176">
            <w:pPr>
              <w:spacing w:before="0" w:after="0" w:line="240" w:lineRule="auto"/>
              <w:jc w:val="center"/>
              <w:rPr>
                <w:color w:val="000000"/>
                <w:szCs w:val="28"/>
              </w:rPr>
            </w:pPr>
            <w:r w:rsidRPr="00624832">
              <w:rPr>
                <w:color w:val="000000"/>
                <w:szCs w:val="28"/>
              </w:rPr>
              <w:t>9.5</w:t>
            </w:r>
          </w:p>
        </w:tc>
        <w:tc>
          <w:tcPr>
            <w:tcW w:w="810" w:type="dxa"/>
            <w:shd w:val="clear" w:color="auto" w:fill="auto"/>
            <w:vAlign w:val="center"/>
          </w:tcPr>
          <w:p w14:paraId="354DC9E0" w14:textId="77777777" w:rsidR="006C16F7" w:rsidRPr="00624832" w:rsidRDefault="006C16F7" w:rsidP="00021176">
            <w:pPr>
              <w:spacing w:before="0" w:after="0" w:line="240" w:lineRule="auto"/>
              <w:jc w:val="center"/>
              <w:rPr>
                <w:color w:val="000000"/>
                <w:szCs w:val="28"/>
              </w:rPr>
            </w:pPr>
            <w:r w:rsidRPr="00624832">
              <w:rPr>
                <w:color w:val="000000"/>
                <w:szCs w:val="28"/>
              </w:rPr>
              <w:t>31.0</w:t>
            </w:r>
          </w:p>
        </w:tc>
        <w:tc>
          <w:tcPr>
            <w:tcW w:w="900" w:type="dxa"/>
            <w:shd w:val="clear" w:color="auto" w:fill="auto"/>
            <w:vAlign w:val="center"/>
          </w:tcPr>
          <w:p w14:paraId="04466979" w14:textId="77777777" w:rsidR="006C16F7" w:rsidRPr="00624832" w:rsidRDefault="006C16F7" w:rsidP="00021176">
            <w:pPr>
              <w:spacing w:before="0" w:after="0" w:line="240" w:lineRule="auto"/>
              <w:jc w:val="center"/>
              <w:rPr>
                <w:color w:val="000000"/>
                <w:szCs w:val="28"/>
              </w:rPr>
            </w:pPr>
            <w:r w:rsidRPr="00624832">
              <w:rPr>
                <w:color w:val="000000"/>
                <w:szCs w:val="28"/>
              </w:rPr>
              <w:t>59.5</w:t>
            </w:r>
          </w:p>
        </w:tc>
        <w:tc>
          <w:tcPr>
            <w:tcW w:w="810" w:type="dxa"/>
            <w:shd w:val="clear" w:color="auto" w:fill="auto"/>
            <w:vAlign w:val="center"/>
          </w:tcPr>
          <w:p w14:paraId="1C490B4B" w14:textId="77777777" w:rsidR="006C16F7" w:rsidRPr="00624832" w:rsidRDefault="006C16F7" w:rsidP="00021176">
            <w:pPr>
              <w:spacing w:before="0" w:after="0" w:line="240" w:lineRule="auto"/>
              <w:jc w:val="center"/>
              <w:rPr>
                <w:color w:val="000000"/>
                <w:szCs w:val="28"/>
              </w:rPr>
            </w:pPr>
            <w:r w:rsidRPr="00624832">
              <w:rPr>
                <w:color w:val="000000"/>
                <w:szCs w:val="28"/>
              </w:rPr>
              <w:t>73.8</w:t>
            </w:r>
          </w:p>
        </w:tc>
        <w:tc>
          <w:tcPr>
            <w:tcW w:w="810" w:type="dxa"/>
            <w:shd w:val="clear" w:color="auto" w:fill="auto"/>
            <w:vAlign w:val="center"/>
          </w:tcPr>
          <w:p w14:paraId="394308E6" w14:textId="77777777" w:rsidR="006C16F7" w:rsidRPr="00624832" w:rsidRDefault="006C16F7" w:rsidP="00021176">
            <w:pPr>
              <w:spacing w:before="0" w:after="0" w:line="240" w:lineRule="auto"/>
              <w:jc w:val="center"/>
              <w:rPr>
                <w:color w:val="000000"/>
                <w:szCs w:val="28"/>
              </w:rPr>
            </w:pPr>
            <w:r w:rsidRPr="00624832">
              <w:rPr>
                <w:color w:val="000000"/>
                <w:szCs w:val="28"/>
              </w:rPr>
              <w:t>21.4</w:t>
            </w:r>
          </w:p>
        </w:tc>
        <w:tc>
          <w:tcPr>
            <w:tcW w:w="810" w:type="dxa"/>
            <w:shd w:val="clear" w:color="auto" w:fill="auto"/>
            <w:vAlign w:val="center"/>
          </w:tcPr>
          <w:p w14:paraId="5BB9326D" w14:textId="77777777" w:rsidR="006C16F7" w:rsidRPr="00624832" w:rsidRDefault="006C16F7" w:rsidP="00021176">
            <w:pPr>
              <w:spacing w:before="0" w:after="0" w:line="240" w:lineRule="auto"/>
              <w:jc w:val="center"/>
              <w:rPr>
                <w:color w:val="000000"/>
                <w:szCs w:val="28"/>
              </w:rPr>
            </w:pPr>
            <w:r w:rsidRPr="00624832">
              <w:rPr>
                <w:color w:val="000000"/>
                <w:szCs w:val="28"/>
              </w:rPr>
              <w:t>4.8</w:t>
            </w:r>
          </w:p>
        </w:tc>
        <w:tc>
          <w:tcPr>
            <w:tcW w:w="810" w:type="dxa"/>
            <w:shd w:val="clear" w:color="auto" w:fill="auto"/>
            <w:vAlign w:val="center"/>
          </w:tcPr>
          <w:p w14:paraId="6AD05563"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4B79A5E4" w14:textId="77777777" w:rsidTr="00021176">
        <w:tc>
          <w:tcPr>
            <w:tcW w:w="540" w:type="dxa"/>
            <w:shd w:val="clear" w:color="auto" w:fill="auto"/>
            <w:vAlign w:val="center"/>
          </w:tcPr>
          <w:p w14:paraId="2D281FB8"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9</w:t>
            </w:r>
          </w:p>
        </w:tc>
        <w:tc>
          <w:tcPr>
            <w:tcW w:w="1980" w:type="dxa"/>
            <w:shd w:val="clear" w:color="auto" w:fill="auto"/>
            <w:vAlign w:val="center"/>
          </w:tcPr>
          <w:p w14:paraId="77558FD6"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Khánh  Hòa</w:t>
            </w:r>
          </w:p>
        </w:tc>
        <w:tc>
          <w:tcPr>
            <w:tcW w:w="810" w:type="dxa"/>
            <w:shd w:val="clear" w:color="auto" w:fill="auto"/>
            <w:vAlign w:val="center"/>
          </w:tcPr>
          <w:p w14:paraId="287BF536" w14:textId="77777777" w:rsidR="006C16F7" w:rsidRPr="00624832" w:rsidRDefault="006C16F7" w:rsidP="00021176">
            <w:pPr>
              <w:spacing w:before="0" w:after="0" w:line="240" w:lineRule="auto"/>
              <w:jc w:val="center"/>
              <w:rPr>
                <w:color w:val="000000"/>
                <w:szCs w:val="28"/>
              </w:rPr>
            </w:pPr>
            <w:r w:rsidRPr="00624832">
              <w:rPr>
                <w:color w:val="000000"/>
                <w:szCs w:val="28"/>
              </w:rPr>
              <w:t>3.7</w:t>
            </w:r>
          </w:p>
        </w:tc>
        <w:tc>
          <w:tcPr>
            <w:tcW w:w="810" w:type="dxa"/>
            <w:shd w:val="clear" w:color="auto" w:fill="auto"/>
            <w:vAlign w:val="center"/>
          </w:tcPr>
          <w:p w14:paraId="367AE4D2" w14:textId="77777777" w:rsidR="006C16F7" w:rsidRPr="00624832" w:rsidRDefault="006C16F7" w:rsidP="00021176">
            <w:pPr>
              <w:spacing w:before="0" w:after="0" w:line="240" w:lineRule="auto"/>
              <w:jc w:val="center"/>
              <w:rPr>
                <w:color w:val="000000"/>
                <w:szCs w:val="28"/>
              </w:rPr>
            </w:pPr>
            <w:r w:rsidRPr="00624832">
              <w:rPr>
                <w:color w:val="000000"/>
                <w:szCs w:val="28"/>
              </w:rPr>
              <w:t>24.4</w:t>
            </w:r>
          </w:p>
        </w:tc>
        <w:tc>
          <w:tcPr>
            <w:tcW w:w="810" w:type="dxa"/>
            <w:shd w:val="clear" w:color="auto" w:fill="auto"/>
            <w:vAlign w:val="center"/>
          </w:tcPr>
          <w:p w14:paraId="23A91BB7" w14:textId="77777777" w:rsidR="006C16F7" w:rsidRPr="00624832" w:rsidRDefault="006C16F7" w:rsidP="00021176">
            <w:pPr>
              <w:spacing w:before="0" w:after="0" w:line="240" w:lineRule="auto"/>
              <w:jc w:val="center"/>
              <w:rPr>
                <w:color w:val="000000"/>
                <w:szCs w:val="28"/>
              </w:rPr>
            </w:pPr>
            <w:r w:rsidRPr="00624832">
              <w:rPr>
                <w:color w:val="000000"/>
                <w:szCs w:val="28"/>
              </w:rPr>
              <w:t>48.8</w:t>
            </w:r>
          </w:p>
        </w:tc>
        <w:tc>
          <w:tcPr>
            <w:tcW w:w="900" w:type="dxa"/>
            <w:shd w:val="clear" w:color="auto" w:fill="auto"/>
            <w:vAlign w:val="center"/>
          </w:tcPr>
          <w:p w14:paraId="299903A3" w14:textId="77777777" w:rsidR="006C16F7" w:rsidRPr="00624832" w:rsidRDefault="006C16F7" w:rsidP="00021176">
            <w:pPr>
              <w:spacing w:before="0" w:after="0" w:line="240" w:lineRule="auto"/>
              <w:jc w:val="center"/>
              <w:rPr>
                <w:color w:val="000000"/>
                <w:szCs w:val="28"/>
              </w:rPr>
            </w:pPr>
            <w:r w:rsidRPr="00624832">
              <w:rPr>
                <w:color w:val="000000"/>
                <w:szCs w:val="28"/>
              </w:rPr>
              <w:t>23.2</w:t>
            </w:r>
          </w:p>
        </w:tc>
        <w:tc>
          <w:tcPr>
            <w:tcW w:w="810" w:type="dxa"/>
            <w:shd w:val="clear" w:color="auto" w:fill="auto"/>
            <w:vAlign w:val="center"/>
          </w:tcPr>
          <w:p w14:paraId="6E2D5AFB" w14:textId="77777777" w:rsidR="006C16F7" w:rsidRPr="00624832" w:rsidRDefault="006C16F7" w:rsidP="00021176">
            <w:pPr>
              <w:spacing w:before="0" w:after="0" w:line="240" w:lineRule="auto"/>
              <w:jc w:val="center"/>
              <w:rPr>
                <w:color w:val="000000"/>
                <w:szCs w:val="28"/>
              </w:rPr>
            </w:pPr>
            <w:r w:rsidRPr="00624832">
              <w:rPr>
                <w:color w:val="000000"/>
                <w:szCs w:val="28"/>
              </w:rPr>
              <w:t>12.2</w:t>
            </w:r>
          </w:p>
        </w:tc>
        <w:tc>
          <w:tcPr>
            <w:tcW w:w="810" w:type="dxa"/>
            <w:shd w:val="clear" w:color="auto" w:fill="auto"/>
            <w:vAlign w:val="center"/>
          </w:tcPr>
          <w:p w14:paraId="5D08360F" w14:textId="77777777" w:rsidR="006C16F7" w:rsidRPr="00624832" w:rsidRDefault="006C16F7" w:rsidP="00021176">
            <w:pPr>
              <w:spacing w:before="0" w:after="0" w:line="240" w:lineRule="auto"/>
              <w:jc w:val="center"/>
              <w:rPr>
                <w:color w:val="000000"/>
                <w:szCs w:val="28"/>
              </w:rPr>
            </w:pPr>
            <w:r w:rsidRPr="00624832">
              <w:rPr>
                <w:color w:val="000000"/>
                <w:szCs w:val="28"/>
              </w:rPr>
              <w:t>73.2</w:t>
            </w:r>
          </w:p>
        </w:tc>
        <w:tc>
          <w:tcPr>
            <w:tcW w:w="810" w:type="dxa"/>
            <w:shd w:val="clear" w:color="auto" w:fill="auto"/>
            <w:vAlign w:val="center"/>
          </w:tcPr>
          <w:p w14:paraId="1F0EC66D" w14:textId="77777777" w:rsidR="006C16F7" w:rsidRPr="00624832" w:rsidRDefault="006C16F7" w:rsidP="00021176">
            <w:pPr>
              <w:spacing w:before="0" w:after="0" w:line="240" w:lineRule="auto"/>
              <w:jc w:val="center"/>
              <w:rPr>
                <w:color w:val="000000"/>
                <w:szCs w:val="28"/>
              </w:rPr>
            </w:pPr>
            <w:r w:rsidRPr="00624832">
              <w:rPr>
                <w:color w:val="000000"/>
                <w:szCs w:val="28"/>
              </w:rPr>
              <w:t>14.6</w:t>
            </w:r>
          </w:p>
        </w:tc>
        <w:tc>
          <w:tcPr>
            <w:tcW w:w="810" w:type="dxa"/>
            <w:shd w:val="clear" w:color="auto" w:fill="auto"/>
            <w:vAlign w:val="center"/>
          </w:tcPr>
          <w:p w14:paraId="14DF096F"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18FBA000" w14:textId="77777777" w:rsidTr="00021176">
        <w:tc>
          <w:tcPr>
            <w:tcW w:w="540" w:type="dxa"/>
            <w:shd w:val="clear" w:color="auto" w:fill="auto"/>
            <w:vAlign w:val="center"/>
          </w:tcPr>
          <w:p w14:paraId="14DDE902"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10</w:t>
            </w:r>
          </w:p>
        </w:tc>
        <w:tc>
          <w:tcPr>
            <w:tcW w:w="1980" w:type="dxa"/>
            <w:shd w:val="clear" w:color="auto" w:fill="auto"/>
            <w:vAlign w:val="center"/>
          </w:tcPr>
          <w:p w14:paraId="2040A8A7"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Ninh Thuận</w:t>
            </w:r>
          </w:p>
        </w:tc>
        <w:tc>
          <w:tcPr>
            <w:tcW w:w="810" w:type="dxa"/>
            <w:shd w:val="clear" w:color="auto" w:fill="auto"/>
            <w:vAlign w:val="center"/>
          </w:tcPr>
          <w:p w14:paraId="6B92C79C"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7900ADAB" w14:textId="77777777" w:rsidR="006C16F7" w:rsidRPr="00624832" w:rsidRDefault="006C16F7" w:rsidP="00021176">
            <w:pPr>
              <w:spacing w:before="0" w:after="0" w:line="240" w:lineRule="auto"/>
              <w:jc w:val="center"/>
              <w:rPr>
                <w:color w:val="000000"/>
                <w:szCs w:val="28"/>
              </w:rPr>
            </w:pPr>
            <w:r w:rsidRPr="00624832">
              <w:rPr>
                <w:color w:val="000000"/>
                <w:szCs w:val="28"/>
              </w:rPr>
              <w:t>19.0</w:t>
            </w:r>
          </w:p>
        </w:tc>
        <w:tc>
          <w:tcPr>
            <w:tcW w:w="810" w:type="dxa"/>
            <w:shd w:val="clear" w:color="auto" w:fill="auto"/>
            <w:vAlign w:val="center"/>
          </w:tcPr>
          <w:p w14:paraId="2A137F05" w14:textId="77777777" w:rsidR="006C16F7" w:rsidRPr="00624832" w:rsidRDefault="006C16F7" w:rsidP="00021176">
            <w:pPr>
              <w:spacing w:before="0" w:after="0" w:line="240" w:lineRule="auto"/>
              <w:jc w:val="center"/>
              <w:rPr>
                <w:color w:val="000000"/>
                <w:szCs w:val="28"/>
              </w:rPr>
            </w:pPr>
            <w:r w:rsidRPr="00624832">
              <w:rPr>
                <w:color w:val="000000"/>
                <w:szCs w:val="28"/>
              </w:rPr>
              <w:t>40.5</w:t>
            </w:r>
          </w:p>
        </w:tc>
        <w:tc>
          <w:tcPr>
            <w:tcW w:w="900" w:type="dxa"/>
            <w:shd w:val="clear" w:color="auto" w:fill="auto"/>
            <w:vAlign w:val="center"/>
          </w:tcPr>
          <w:p w14:paraId="48FCAD12" w14:textId="77777777" w:rsidR="006C16F7" w:rsidRPr="00624832" w:rsidRDefault="006C16F7" w:rsidP="00021176">
            <w:pPr>
              <w:spacing w:before="0" w:after="0" w:line="240" w:lineRule="auto"/>
              <w:jc w:val="center"/>
              <w:rPr>
                <w:color w:val="000000"/>
                <w:szCs w:val="28"/>
              </w:rPr>
            </w:pPr>
            <w:r w:rsidRPr="00624832">
              <w:rPr>
                <w:color w:val="000000"/>
                <w:szCs w:val="28"/>
              </w:rPr>
              <w:t>40.5</w:t>
            </w:r>
          </w:p>
        </w:tc>
        <w:tc>
          <w:tcPr>
            <w:tcW w:w="810" w:type="dxa"/>
            <w:shd w:val="clear" w:color="auto" w:fill="auto"/>
            <w:vAlign w:val="center"/>
          </w:tcPr>
          <w:p w14:paraId="2088659B" w14:textId="77777777" w:rsidR="006C16F7" w:rsidRPr="00624832" w:rsidRDefault="006C16F7" w:rsidP="00021176">
            <w:pPr>
              <w:spacing w:before="0" w:after="0" w:line="240" w:lineRule="auto"/>
              <w:jc w:val="center"/>
              <w:rPr>
                <w:color w:val="000000"/>
                <w:szCs w:val="28"/>
              </w:rPr>
            </w:pPr>
            <w:r w:rsidRPr="00624832">
              <w:rPr>
                <w:color w:val="000000"/>
                <w:szCs w:val="28"/>
              </w:rPr>
              <w:t>71.4</w:t>
            </w:r>
          </w:p>
        </w:tc>
        <w:tc>
          <w:tcPr>
            <w:tcW w:w="810" w:type="dxa"/>
            <w:shd w:val="clear" w:color="auto" w:fill="auto"/>
            <w:vAlign w:val="center"/>
          </w:tcPr>
          <w:p w14:paraId="2BAEAB86" w14:textId="77777777" w:rsidR="006C16F7" w:rsidRPr="00624832" w:rsidRDefault="006C16F7" w:rsidP="00021176">
            <w:pPr>
              <w:spacing w:before="0" w:after="0" w:line="240" w:lineRule="auto"/>
              <w:jc w:val="center"/>
              <w:rPr>
                <w:color w:val="000000"/>
                <w:szCs w:val="28"/>
              </w:rPr>
            </w:pPr>
            <w:r w:rsidRPr="00624832">
              <w:rPr>
                <w:color w:val="000000"/>
                <w:szCs w:val="28"/>
              </w:rPr>
              <w:t>23.8</w:t>
            </w:r>
          </w:p>
        </w:tc>
        <w:tc>
          <w:tcPr>
            <w:tcW w:w="810" w:type="dxa"/>
            <w:shd w:val="clear" w:color="auto" w:fill="auto"/>
            <w:vAlign w:val="center"/>
          </w:tcPr>
          <w:p w14:paraId="66F700B4" w14:textId="77777777" w:rsidR="006C16F7" w:rsidRPr="00624832" w:rsidRDefault="006C16F7" w:rsidP="00021176">
            <w:pPr>
              <w:spacing w:before="0" w:after="0" w:line="240" w:lineRule="auto"/>
              <w:jc w:val="center"/>
              <w:rPr>
                <w:color w:val="000000"/>
                <w:szCs w:val="28"/>
              </w:rPr>
            </w:pPr>
            <w:r w:rsidRPr="00624832">
              <w:rPr>
                <w:color w:val="000000"/>
                <w:szCs w:val="28"/>
              </w:rPr>
              <w:t>4.8</w:t>
            </w:r>
          </w:p>
        </w:tc>
        <w:tc>
          <w:tcPr>
            <w:tcW w:w="810" w:type="dxa"/>
            <w:shd w:val="clear" w:color="auto" w:fill="auto"/>
            <w:vAlign w:val="center"/>
          </w:tcPr>
          <w:p w14:paraId="2CE2EF1B"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3DB2B3F6" w14:textId="77777777" w:rsidTr="00021176">
        <w:tc>
          <w:tcPr>
            <w:tcW w:w="540" w:type="dxa"/>
            <w:shd w:val="clear" w:color="auto" w:fill="auto"/>
            <w:vAlign w:val="center"/>
          </w:tcPr>
          <w:p w14:paraId="0835D487"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11</w:t>
            </w:r>
          </w:p>
        </w:tc>
        <w:tc>
          <w:tcPr>
            <w:tcW w:w="1980" w:type="dxa"/>
            <w:shd w:val="clear" w:color="auto" w:fill="auto"/>
            <w:vAlign w:val="center"/>
          </w:tcPr>
          <w:p w14:paraId="1426FF2F"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Bình Phước</w:t>
            </w:r>
          </w:p>
        </w:tc>
        <w:tc>
          <w:tcPr>
            <w:tcW w:w="810" w:type="dxa"/>
            <w:shd w:val="clear" w:color="auto" w:fill="auto"/>
            <w:vAlign w:val="center"/>
          </w:tcPr>
          <w:p w14:paraId="37187422"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402C0FD2" w14:textId="77777777" w:rsidR="006C16F7" w:rsidRPr="00624832" w:rsidRDefault="006C16F7" w:rsidP="00021176">
            <w:pPr>
              <w:spacing w:before="0" w:after="0" w:line="240" w:lineRule="auto"/>
              <w:jc w:val="center"/>
              <w:rPr>
                <w:color w:val="000000"/>
                <w:szCs w:val="28"/>
              </w:rPr>
            </w:pPr>
            <w:r w:rsidRPr="00624832">
              <w:rPr>
                <w:color w:val="000000"/>
                <w:szCs w:val="28"/>
              </w:rPr>
              <w:t>47.5</w:t>
            </w:r>
          </w:p>
        </w:tc>
        <w:tc>
          <w:tcPr>
            <w:tcW w:w="810" w:type="dxa"/>
            <w:shd w:val="clear" w:color="auto" w:fill="auto"/>
            <w:vAlign w:val="center"/>
          </w:tcPr>
          <w:p w14:paraId="7567D276" w14:textId="77777777" w:rsidR="006C16F7" w:rsidRPr="00624832" w:rsidRDefault="006C16F7" w:rsidP="00021176">
            <w:pPr>
              <w:spacing w:before="0" w:after="0" w:line="240" w:lineRule="auto"/>
              <w:jc w:val="center"/>
              <w:rPr>
                <w:color w:val="000000"/>
                <w:szCs w:val="28"/>
              </w:rPr>
            </w:pPr>
            <w:r w:rsidRPr="00624832">
              <w:rPr>
                <w:color w:val="000000"/>
                <w:szCs w:val="28"/>
              </w:rPr>
              <w:t>20.0</w:t>
            </w:r>
          </w:p>
        </w:tc>
        <w:tc>
          <w:tcPr>
            <w:tcW w:w="900" w:type="dxa"/>
            <w:shd w:val="clear" w:color="auto" w:fill="auto"/>
            <w:vAlign w:val="center"/>
          </w:tcPr>
          <w:p w14:paraId="2B01FDA4" w14:textId="77777777" w:rsidR="006C16F7" w:rsidRPr="00624832" w:rsidRDefault="006C16F7" w:rsidP="00021176">
            <w:pPr>
              <w:spacing w:before="0" w:after="0" w:line="240" w:lineRule="auto"/>
              <w:jc w:val="center"/>
              <w:rPr>
                <w:color w:val="000000"/>
                <w:szCs w:val="28"/>
              </w:rPr>
            </w:pPr>
            <w:r w:rsidRPr="00624832">
              <w:rPr>
                <w:color w:val="000000"/>
                <w:szCs w:val="28"/>
              </w:rPr>
              <w:t>32.5</w:t>
            </w:r>
          </w:p>
        </w:tc>
        <w:tc>
          <w:tcPr>
            <w:tcW w:w="810" w:type="dxa"/>
            <w:shd w:val="clear" w:color="auto" w:fill="auto"/>
            <w:vAlign w:val="center"/>
          </w:tcPr>
          <w:p w14:paraId="066C5153" w14:textId="77777777" w:rsidR="006C16F7" w:rsidRPr="00624832" w:rsidRDefault="006C16F7" w:rsidP="00021176">
            <w:pPr>
              <w:spacing w:before="0" w:after="0" w:line="240" w:lineRule="auto"/>
              <w:jc w:val="center"/>
              <w:rPr>
                <w:color w:val="000000"/>
                <w:szCs w:val="28"/>
              </w:rPr>
            </w:pPr>
            <w:r w:rsidRPr="00624832">
              <w:rPr>
                <w:color w:val="000000"/>
                <w:szCs w:val="28"/>
              </w:rPr>
              <w:t>35.0</w:t>
            </w:r>
          </w:p>
        </w:tc>
        <w:tc>
          <w:tcPr>
            <w:tcW w:w="810" w:type="dxa"/>
            <w:shd w:val="clear" w:color="auto" w:fill="auto"/>
            <w:vAlign w:val="center"/>
          </w:tcPr>
          <w:p w14:paraId="0478A157" w14:textId="77777777" w:rsidR="006C16F7" w:rsidRPr="00624832" w:rsidRDefault="006C16F7" w:rsidP="00021176">
            <w:pPr>
              <w:spacing w:before="0" w:after="0" w:line="240" w:lineRule="auto"/>
              <w:jc w:val="center"/>
              <w:rPr>
                <w:color w:val="000000"/>
                <w:szCs w:val="28"/>
              </w:rPr>
            </w:pPr>
            <w:r w:rsidRPr="00624832">
              <w:rPr>
                <w:color w:val="000000"/>
                <w:szCs w:val="28"/>
              </w:rPr>
              <w:t>57.5</w:t>
            </w:r>
          </w:p>
        </w:tc>
        <w:tc>
          <w:tcPr>
            <w:tcW w:w="810" w:type="dxa"/>
            <w:shd w:val="clear" w:color="auto" w:fill="auto"/>
            <w:vAlign w:val="center"/>
          </w:tcPr>
          <w:p w14:paraId="22D24553" w14:textId="77777777" w:rsidR="006C16F7" w:rsidRPr="00624832" w:rsidRDefault="006C16F7" w:rsidP="00021176">
            <w:pPr>
              <w:spacing w:before="0" w:after="0" w:line="240" w:lineRule="auto"/>
              <w:jc w:val="center"/>
              <w:rPr>
                <w:color w:val="000000"/>
                <w:szCs w:val="28"/>
              </w:rPr>
            </w:pPr>
            <w:r w:rsidRPr="00624832">
              <w:rPr>
                <w:color w:val="000000"/>
                <w:szCs w:val="28"/>
              </w:rPr>
              <w:t>7.5</w:t>
            </w:r>
          </w:p>
        </w:tc>
        <w:tc>
          <w:tcPr>
            <w:tcW w:w="810" w:type="dxa"/>
            <w:shd w:val="clear" w:color="auto" w:fill="auto"/>
            <w:vAlign w:val="center"/>
          </w:tcPr>
          <w:p w14:paraId="77BA35E6"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39035760" w14:textId="77777777" w:rsidTr="00021176">
        <w:tc>
          <w:tcPr>
            <w:tcW w:w="540" w:type="dxa"/>
            <w:shd w:val="clear" w:color="auto" w:fill="auto"/>
            <w:vAlign w:val="center"/>
          </w:tcPr>
          <w:p w14:paraId="0BAEC481"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12</w:t>
            </w:r>
          </w:p>
        </w:tc>
        <w:tc>
          <w:tcPr>
            <w:tcW w:w="1980" w:type="dxa"/>
            <w:shd w:val="clear" w:color="auto" w:fill="auto"/>
            <w:vAlign w:val="center"/>
          </w:tcPr>
          <w:p w14:paraId="4AB53E10"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Tây Ninh</w:t>
            </w:r>
          </w:p>
        </w:tc>
        <w:tc>
          <w:tcPr>
            <w:tcW w:w="810" w:type="dxa"/>
            <w:shd w:val="clear" w:color="auto" w:fill="auto"/>
            <w:vAlign w:val="center"/>
          </w:tcPr>
          <w:p w14:paraId="261AC44E" w14:textId="77777777" w:rsidR="006C16F7" w:rsidRPr="00624832" w:rsidRDefault="006C16F7" w:rsidP="00021176">
            <w:pPr>
              <w:spacing w:before="0" w:after="0" w:line="240" w:lineRule="auto"/>
              <w:jc w:val="center"/>
              <w:rPr>
                <w:color w:val="000000"/>
                <w:szCs w:val="28"/>
              </w:rPr>
            </w:pPr>
            <w:r w:rsidRPr="00624832">
              <w:rPr>
                <w:color w:val="000000"/>
                <w:szCs w:val="28"/>
              </w:rPr>
              <w:t>4.8</w:t>
            </w:r>
          </w:p>
        </w:tc>
        <w:tc>
          <w:tcPr>
            <w:tcW w:w="810" w:type="dxa"/>
            <w:shd w:val="clear" w:color="auto" w:fill="auto"/>
            <w:vAlign w:val="center"/>
          </w:tcPr>
          <w:p w14:paraId="6BE9ABAA" w14:textId="77777777" w:rsidR="006C16F7" w:rsidRPr="00624832" w:rsidRDefault="006C16F7" w:rsidP="00021176">
            <w:pPr>
              <w:spacing w:before="0" w:after="0" w:line="240" w:lineRule="auto"/>
              <w:jc w:val="center"/>
              <w:rPr>
                <w:color w:val="000000"/>
                <w:szCs w:val="28"/>
              </w:rPr>
            </w:pPr>
            <w:r w:rsidRPr="00624832">
              <w:rPr>
                <w:color w:val="000000"/>
                <w:szCs w:val="28"/>
              </w:rPr>
              <w:t>4</w:t>
            </w:r>
          </w:p>
        </w:tc>
        <w:tc>
          <w:tcPr>
            <w:tcW w:w="810" w:type="dxa"/>
            <w:shd w:val="clear" w:color="auto" w:fill="auto"/>
            <w:vAlign w:val="center"/>
          </w:tcPr>
          <w:p w14:paraId="7E6B95F6" w14:textId="77777777" w:rsidR="006C16F7" w:rsidRPr="00624832" w:rsidRDefault="006C16F7" w:rsidP="00021176">
            <w:pPr>
              <w:spacing w:before="0" w:after="0" w:line="240" w:lineRule="auto"/>
              <w:jc w:val="center"/>
              <w:rPr>
                <w:color w:val="000000"/>
                <w:szCs w:val="28"/>
              </w:rPr>
            </w:pPr>
            <w:r w:rsidRPr="00624832">
              <w:rPr>
                <w:color w:val="000000"/>
                <w:szCs w:val="28"/>
              </w:rPr>
              <w:t>9.5</w:t>
            </w:r>
          </w:p>
        </w:tc>
        <w:tc>
          <w:tcPr>
            <w:tcW w:w="900" w:type="dxa"/>
            <w:shd w:val="clear" w:color="auto" w:fill="auto"/>
            <w:vAlign w:val="center"/>
          </w:tcPr>
          <w:p w14:paraId="0064EC4B" w14:textId="77777777" w:rsidR="006C16F7" w:rsidRPr="00624832" w:rsidRDefault="006C16F7" w:rsidP="00021176">
            <w:pPr>
              <w:spacing w:before="0" w:after="0" w:line="240" w:lineRule="auto"/>
              <w:jc w:val="center"/>
              <w:rPr>
                <w:color w:val="000000"/>
                <w:szCs w:val="28"/>
              </w:rPr>
            </w:pPr>
            <w:r w:rsidRPr="00624832">
              <w:rPr>
                <w:color w:val="000000"/>
                <w:szCs w:val="28"/>
              </w:rPr>
              <w:t>12</w:t>
            </w:r>
          </w:p>
        </w:tc>
        <w:tc>
          <w:tcPr>
            <w:tcW w:w="810" w:type="dxa"/>
            <w:shd w:val="clear" w:color="auto" w:fill="auto"/>
            <w:vAlign w:val="center"/>
          </w:tcPr>
          <w:p w14:paraId="3AC99858" w14:textId="77777777" w:rsidR="006C16F7" w:rsidRPr="00624832" w:rsidRDefault="006C16F7" w:rsidP="00021176">
            <w:pPr>
              <w:spacing w:before="0" w:after="0" w:line="240" w:lineRule="auto"/>
              <w:jc w:val="center"/>
              <w:rPr>
                <w:color w:val="000000"/>
                <w:szCs w:val="28"/>
              </w:rPr>
            </w:pPr>
            <w:r w:rsidRPr="00624832">
              <w:rPr>
                <w:color w:val="000000"/>
                <w:szCs w:val="28"/>
              </w:rPr>
              <w:t>28.6</w:t>
            </w:r>
          </w:p>
        </w:tc>
        <w:tc>
          <w:tcPr>
            <w:tcW w:w="810" w:type="dxa"/>
            <w:shd w:val="clear" w:color="auto" w:fill="auto"/>
            <w:vAlign w:val="center"/>
          </w:tcPr>
          <w:p w14:paraId="62E62A0E" w14:textId="77777777" w:rsidR="006C16F7" w:rsidRPr="00624832" w:rsidRDefault="006C16F7" w:rsidP="00021176">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32E84B41" w14:textId="77777777" w:rsidR="006C16F7" w:rsidRPr="00624832" w:rsidRDefault="006C16F7" w:rsidP="00021176">
            <w:pPr>
              <w:spacing w:before="0" w:after="0" w:line="240" w:lineRule="auto"/>
              <w:jc w:val="center"/>
              <w:rPr>
                <w:color w:val="000000"/>
                <w:szCs w:val="28"/>
              </w:rPr>
            </w:pPr>
            <w:r w:rsidRPr="00624832">
              <w:rPr>
                <w:color w:val="000000"/>
                <w:szCs w:val="28"/>
              </w:rPr>
              <w:t>57.1</w:t>
            </w:r>
          </w:p>
        </w:tc>
        <w:tc>
          <w:tcPr>
            <w:tcW w:w="810" w:type="dxa"/>
            <w:shd w:val="clear" w:color="auto" w:fill="auto"/>
            <w:vAlign w:val="center"/>
          </w:tcPr>
          <w:p w14:paraId="149BD33C" w14:textId="77777777" w:rsidR="006C16F7" w:rsidRPr="00624832" w:rsidRDefault="006C16F7" w:rsidP="00021176">
            <w:pPr>
              <w:spacing w:before="0" w:after="0" w:line="240" w:lineRule="auto"/>
              <w:jc w:val="center"/>
              <w:rPr>
                <w:color w:val="000000"/>
                <w:szCs w:val="28"/>
              </w:rPr>
            </w:pPr>
            <w:r w:rsidRPr="00624832">
              <w:rPr>
                <w:color w:val="000000"/>
                <w:szCs w:val="28"/>
              </w:rPr>
              <w:t>35</w:t>
            </w:r>
          </w:p>
        </w:tc>
      </w:tr>
      <w:tr w:rsidR="006C16F7" w:rsidRPr="00624832" w14:paraId="7B647216" w14:textId="77777777" w:rsidTr="00021176">
        <w:tc>
          <w:tcPr>
            <w:tcW w:w="540" w:type="dxa"/>
            <w:shd w:val="clear" w:color="auto" w:fill="auto"/>
            <w:vAlign w:val="center"/>
          </w:tcPr>
          <w:p w14:paraId="503BC8A7"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13</w:t>
            </w:r>
          </w:p>
        </w:tc>
        <w:tc>
          <w:tcPr>
            <w:tcW w:w="1980" w:type="dxa"/>
            <w:shd w:val="clear" w:color="auto" w:fill="auto"/>
            <w:vAlign w:val="center"/>
          </w:tcPr>
          <w:p w14:paraId="208D9326"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Đồng Tháp</w:t>
            </w:r>
          </w:p>
        </w:tc>
        <w:tc>
          <w:tcPr>
            <w:tcW w:w="810" w:type="dxa"/>
            <w:shd w:val="clear" w:color="auto" w:fill="auto"/>
            <w:vAlign w:val="center"/>
          </w:tcPr>
          <w:p w14:paraId="7252E288"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70C9716A" w14:textId="77777777" w:rsidR="006C16F7" w:rsidRPr="00624832" w:rsidRDefault="006C16F7" w:rsidP="00021176">
            <w:pPr>
              <w:spacing w:before="0" w:after="0" w:line="240" w:lineRule="auto"/>
              <w:jc w:val="center"/>
              <w:rPr>
                <w:color w:val="000000"/>
                <w:szCs w:val="28"/>
              </w:rPr>
            </w:pPr>
            <w:r w:rsidRPr="00624832">
              <w:rPr>
                <w:color w:val="000000"/>
                <w:szCs w:val="28"/>
              </w:rPr>
              <w:t>10.0</w:t>
            </w:r>
          </w:p>
        </w:tc>
        <w:tc>
          <w:tcPr>
            <w:tcW w:w="810" w:type="dxa"/>
            <w:shd w:val="clear" w:color="auto" w:fill="auto"/>
            <w:vAlign w:val="center"/>
          </w:tcPr>
          <w:p w14:paraId="7B10F301" w14:textId="77777777" w:rsidR="006C16F7" w:rsidRPr="00624832" w:rsidRDefault="006C16F7" w:rsidP="00021176">
            <w:pPr>
              <w:spacing w:before="0" w:after="0" w:line="240" w:lineRule="auto"/>
              <w:jc w:val="center"/>
              <w:rPr>
                <w:color w:val="000000"/>
                <w:szCs w:val="28"/>
              </w:rPr>
            </w:pPr>
            <w:r w:rsidRPr="00624832">
              <w:rPr>
                <w:color w:val="000000"/>
                <w:szCs w:val="28"/>
              </w:rPr>
              <w:t>35.0</w:t>
            </w:r>
          </w:p>
        </w:tc>
        <w:tc>
          <w:tcPr>
            <w:tcW w:w="900" w:type="dxa"/>
            <w:shd w:val="clear" w:color="auto" w:fill="auto"/>
            <w:vAlign w:val="center"/>
          </w:tcPr>
          <w:p w14:paraId="5447652C" w14:textId="77777777" w:rsidR="006C16F7" w:rsidRPr="00624832" w:rsidRDefault="006C16F7" w:rsidP="00021176">
            <w:pPr>
              <w:spacing w:before="0" w:after="0" w:line="240" w:lineRule="auto"/>
              <w:jc w:val="center"/>
              <w:rPr>
                <w:color w:val="000000"/>
                <w:szCs w:val="28"/>
              </w:rPr>
            </w:pPr>
            <w:r w:rsidRPr="00624832">
              <w:rPr>
                <w:color w:val="000000"/>
                <w:szCs w:val="28"/>
              </w:rPr>
              <w:t>55.0</w:t>
            </w:r>
          </w:p>
        </w:tc>
        <w:tc>
          <w:tcPr>
            <w:tcW w:w="810" w:type="dxa"/>
            <w:shd w:val="clear" w:color="auto" w:fill="auto"/>
            <w:vAlign w:val="center"/>
          </w:tcPr>
          <w:p w14:paraId="520133E8" w14:textId="77777777" w:rsidR="006C16F7" w:rsidRPr="00624832" w:rsidRDefault="006C16F7" w:rsidP="00021176">
            <w:pPr>
              <w:spacing w:before="0" w:after="0" w:line="240" w:lineRule="auto"/>
              <w:jc w:val="center"/>
              <w:rPr>
                <w:color w:val="000000"/>
                <w:szCs w:val="28"/>
              </w:rPr>
            </w:pPr>
            <w:r w:rsidRPr="00624832">
              <w:rPr>
                <w:color w:val="000000"/>
                <w:szCs w:val="28"/>
              </w:rPr>
              <w:t>80.0</w:t>
            </w:r>
          </w:p>
        </w:tc>
        <w:tc>
          <w:tcPr>
            <w:tcW w:w="810" w:type="dxa"/>
            <w:shd w:val="clear" w:color="auto" w:fill="auto"/>
            <w:vAlign w:val="center"/>
          </w:tcPr>
          <w:p w14:paraId="13312CD7" w14:textId="77777777" w:rsidR="006C16F7" w:rsidRPr="00624832" w:rsidRDefault="006C16F7" w:rsidP="00021176">
            <w:pPr>
              <w:spacing w:before="0" w:after="0" w:line="240" w:lineRule="auto"/>
              <w:jc w:val="center"/>
              <w:rPr>
                <w:color w:val="000000"/>
                <w:szCs w:val="28"/>
              </w:rPr>
            </w:pPr>
            <w:r w:rsidRPr="00624832">
              <w:rPr>
                <w:color w:val="000000"/>
                <w:szCs w:val="28"/>
              </w:rPr>
              <w:t>20.0</w:t>
            </w:r>
          </w:p>
        </w:tc>
        <w:tc>
          <w:tcPr>
            <w:tcW w:w="810" w:type="dxa"/>
            <w:shd w:val="clear" w:color="auto" w:fill="auto"/>
            <w:vAlign w:val="center"/>
          </w:tcPr>
          <w:p w14:paraId="6091FA9D"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5B482FF3"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069E8099" w14:textId="77777777" w:rsidTr="00021176">
        <w:tc>
          <w:tcPr>
            <w:tcW w:w="540" w:type="dxa"/>
            <w:shd w:val="clear" w:color="auto" w:fill="auto"/>
            <w:vAlign w:val="center"/>
          </w:tcPr>
          <w:p w14:paraId="5779BD03"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14</w:t>
            </w:r>
          </w:p>
        </w:tc>
        <w:tc>
          <w:tcPr>
            <w:tcW w:w="1980" w:type="dxa"/>
            <w:shd w:val="clear" w:color="auto" w:fill="auto"/>
            <w:vAlign w:val="center"/>
          </w:tcPr>
          <w:p w14:paraId="74550237"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An Giang</w:t>
            </w:r>
          </w:p>
        </w:tc>
        <w:tc>
          <w:tcPr>
            <w:tcW w:w="810" w:type="dxa"/>
            <w:shd w:val="clear" w:color="auto" w:fill="auto"/>
            <w:vAlign w:val="center"/>
          </w:tcPr>
          <w:p w14:paraId="7C42E7EC"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2DC830F6" w14:textId="77777777" w:rsidR="006C16F7" w:rsidRPr="00624832" w:rsidRDefault="006C16F7" w:rsidP="00021176">
            <w:pPr>
              <w:spacing w:before="0" w:after="0" w:line="240" w:lineRule="auto"/>
              <w:jc w:val="center"/>
              <w:rPr>
                <w:color w:val="000000"/>
                <w:szCs w:val="28"/>
              </w:rPr>
            </w:pPr>
            <w:r w:rsidRPr="00624832">
              <w:rPr>
                <w:color w:val="000000"/>
                <w:szCs w:val="28"/>
              </w:rPr>
              <w:t>26.8</w:t>
            </w:r>
          </w:p>
        </w:tc>
        <w:tc>
          <w:tcPr>
            <w:tcW w:w="810" w:type="dxa"/>
            <w:shd w:val="clear" w:color="auto" w:fill="auto"/>
            <w:vAlign w:val="center"/>
          </w:tcPr>
          <w:p w14:paraId="740B1A51" w14:textId="77777777" w:rsidR="006C16F7" w:rsidRPr="00624832" w:rsidRDefault="006C16F7" w:rsidP="00021176">
            <w:pPr>
              <w:spacing w:before="0" w:after="0" w:line="240" w:lineRule="auto"/>
              <w:jc w:val="center"/>
              <w:rPr>
                <w:color w:val="000000"/>
                <w:szCs w:val="28"/>
              </w:rPr>
            </w:pPr>
            <w:r w:rsidRPr="00624832">
              <w:rPr>
                <w:color w:val="000000"/>
                <w:szCs w:val="28"/>
              </w:rPr>
              <w:t>43.9</w:t>
            </w:r>
          </w:p>
        </w:tc>
        <w:tc>
          <w:tcPr>
            <w:tcW w:w="900" w:type="dxa"/>
            <w:shd w:val="clear" w:color="auto" w:fill="auto"/>
            <w:vAlign w:val="center"/>
          </w:tcPr>
          <w:p w14:paraId="68FD842B" w14:textId="77777777" w:rsidR="006C16F7" w:rsidRPr="00624832" w:rsidRDefault="006C16F7" w:rsidP="00021176">
            <w:pPr>
              <w:spacing w:before="0" w:after="0" w:line="240" w:lineRule="auto"/>
              <w:jc w:val="center"/>
              <w:rPr>
                <w:color w:val="000000"/>
                <w:szCs w:val="28"/>
              </w:rPr>
            </w:pPr>
            <w:r w:rsidRPr="00624832">
              <w:rPr>
                <w:color w:val="000000"/>
                <w:szCs w:val="28"/>
              </w:rPr>
              <w:t>29.3</w:t>
            </w:r>
          </w:p>
        </w:tc>
        <w:tc>
          <w:tcPr>
            <w:tcW w:w="810" w:type="dxa"/>
            <w:shd w:val="clear" w:color="auto" w:fill="auto"/>
            <w:vAlign w:val="center"/>
          </w:tcPr>
          <w:p w14:paraId="60C45171" w14:textId="77777777" w:rsidR="006C16F7" w:rsidRPr="00624832" w:rsidRDefault="006C16F7" w:rsidP="00021176">
            <w:pPr>
              <w:spacing w:before="0" w:after="0" w:line="240" w:lineRule="auto"/>
              <w:jc w:val="center"/>
              <w:rPr>
                <w:color w:val="000000"/>
                <w:szCs w:val="28"/>
              </w:rPr>
            </w:pPr>
            <w:r w:rsidRPr="00624832">
              <w:rPr>
                <w:color w:val="000000"/>
                <w:szCs w:val="28"/>
              </w:rPr>
              <w:t>17.1</w:t>
            </w:r>
          </w:p>
        </w:tc>
        <w:tc>
          <w:tcPr>
            <w:tcW w:w="810" w:type="dxa"/>
            <w:shd w:val="clear" w:color="auto" w:fill="auto"/>
            <w:vAlign w:val="center"/>
          </w:tcPr>
          <w:p w14:paraId="66754480" w14:textId="77777777" w:rsidR="006C16F7" w:rsidRPr="00624832" w:rsidRDefault="006C16F7" w:rsidP="00021176">
            <w:pPr>
              <w:spacing w:before="0" w:after="0" w:line="240" w:lineRule="auto"/>
              <w:jc w:val="center"/>
              <w:rPr>
                <w:color w:val="000000"/>
                <w:szCs w:val="28"/>
              </w:rPr>
            </w:pPr>
            <w:r w:rsidRPr="00624832">
              <w:rPr>
                <w:color w:val="000000"/>
                <w:szCs w:val="28"/>
              </w:rPr>
              <w:t>63.4</w:t>
            </w:r>
          </w:p>
        </w:tc>
        <w:tc>
          <w:tcPr>
            <w:tcW w:w="810" w:type="dxa"/>
            <w:shd w:val="clear" w:color="auto" w:fill="auto"/>
            <w:vAlign w:val="center"/>
          </w:tcPr>
          <w:p w14:paraId="3BD1C448" w14:textId="77777777" w:rsidR="006C16F7" w:rsidRPr="00624832" w:rsidRDefault="006C16F7" w:rsidP="00021176">
            <w:pPr>
              <w:spacing w:before="0" w:after="0" w:line="240" w:lineRule="auto"/>
              <w:jc w:val="center"/>
              <w:rPr>
                <w:color w:val="000000"/>
                <w:szCs w:val="28"/>
              </w:rPr>
            </w:pPr>
            <w:r w:rsidRPr="00624832">
              <w:rPr>
                <w:color w:val="000000"/>
                <w:szCs w:val="28"/>
              </w:rPr>
              <w:t>19.5</w:t>
            </w:r>
          </w:p>
        </w:tc>
        <w:tc>
          <w:tcPr>
            <w:tcW w:w="810" w:type="dxa"/>
            <w:shd w:val="clear" w:color="auto" w:fill="auto"/>
            <w:vAlign w:val="center"/>
          </w:tcPr>
          <w:p w14:paraId="7963D991" w14:textId="77777777" w:rsidR="006C16F7" w:rsidRPr="00624832" w:rsidRDefault="006C16F7" w:rsidP="00021176">
            <w:pPr>
              <w:spacing w:before="0" w:after="0" w:line="240" w:lineRule="auto"/>
              <w:jc w:val="center"/>
              <w:rPr>
                <w:color w:val="000000"/>
                <w:szCs w:val="28"/>
              </w:rPr>
            </w:pPr>
            <w:r w:rsidRPr="00624832">
              <w:rPr>
                <w:color w:val="000000"/>
                <w:szCs w:val="28"/>
              </w:rPr>
              <w:t>0.0</w:t>
            </w:r>
          </w:p>
        </w:tc>
      </w:tr>
      <w:tr w:rsidR="006C16F7" w:rsidRPr="00624832" w14:paraId="6080E4F7" w14:textId="77777777" w:rsidTr="00021176">
        <w:tc>
          <w:tcPr>
            <w:tcW w:w="540" w:type="dxa"/>
            <w:shd w:val="clear" w:color="auto" w:fill="auto"/>
            <w:vAlign w:val="center"/>
          </w:tcPr>
          <w:p w14:paraId="09B816DF" w14:textId="77777777" w:rsidR="006C16F7" w:rsidRPr="00624832" w:rsidRDefault="006C16F7" w:rsidP="00021176">
            <w:pPr>
              <w:shd w:val="clear" w:color="auto" w:fill="FFFFFF"/>
              <w:spacing w:before="0" w:after="0" w:line="240" w:lineRule="auto"/>
              <w:jc w:val="center"/>
              <w:rPr>
                <w:color w:val="000000"/>
                <w:szCs w:val="28"/>
                <w:lang w:val="en-SG" w:eastAsia="en-SG"/>
              </w:rPr>
            </w:pPr>
            <w:r w:rsidRPr="00624832">
              <w:rPr>
                <w:color w:val="000000"/>
                <w:szCs w:val="28"/>
                <w:lang w:val="en-SG" w:eastAsia="en-SG"/>
              </w:rPr>
              <w:t>15</w:t>
            </w:r>
          </w:p>
        </w:tc>
        <w:tc>
          <w:tcPr>
            <w:tcW w:w="1980" w:type="dxa"/>
            <w:shd w:val="clear" w:color="auto" w:fill="auto"/>
            <w:vAlign w:val="center"/>
          </w:tcPr>
          <w:p w14:paraId="76521FB5" w14:textId="77777777" w:rsidR="006C16F7" w:rsidRPr="00624832" w:rsidRDefault="006C16F7" w:rsidP="00021176">
            <w:pPr>
              <w:shd w:val="clear" w:color="auto" w:fill="FFFFFF"/>
              <w:spacing w:before="0" w:after="0" w:line="240" w:lineRule="auto"/>
              <w:jc w:val="left"/>
              <w:rPr>
                <w:color w:val="000000"/>
                <w:szCs w:val="28"/>
                <w:lang w:val="en-SG" w:eastAsia="en-SG"/>
              </w:rPr>
            </w:pPr>
            <w:r w:rsidRPr="00624832">
              <w:rPr>
                <w:color w:val="000000"/>
                <w:szCs w:val="28"/>
                <w:lang w:val="en-SG" w:eastAsia="en-SG"/>
              </w:rPr>
              <w:t>Sóc Trăng</w:t>
            </w:r>
          </w:p>
        </w:tc>
        <w:tc>
          <w:tcPr>
            <w:tcW w:w="810" w:type="dxa"/>
            <w:shd w:val="clear" w:color="auto" w:fill="auto"/>
            <w:vAlign w:val="center"/>
          </w:tcPr>
          <w:p w14:paraId="47975385" w14:textId="77777777" w:rsidR="006C16F7" w:rsidRPr="00624832" w:rsidRDefault="006C16F7" w:rsidP="00021176">
            <w:pPr>
              <w:spacing w:before="0" w:after="0" w:line="240" w:lineRule="auto"/>
              <w:jc w:val="center"/>
              <w:rPr>
                <w:color w:val="000000"/>
                <w:szCs w:val="28"/>
              </w:rPr>
            </w:pPr>
            <w:r w:rsidRPr="00624832">
              <w:rPr>
                <w:color w:val="000000"/>
                <w:szCs w:val="28"/>
              </w:rPr>
              <w:t>2.9</w:t>
            </w:r>
          </w:p>
        </w:tc>
        <w:tc>
          <w:tcPr>
            <w:tcW w:w="810" w:type="dxa"/>
            <w:shd w:val="clear" w:color="auto" w:fill="auto"/>
            <w:vAlign w:val="center"/>
          </w:tcPr>
          <w:p w14:paraId="136BFD65" w14:textId="77777777" w:rsidR="006C16F7" w:rsidRPr="00624832" w:rsidRDefault="006C16F7" w:rsidP="00021176">
            <w:pPr>
              <w:spacing w:before="0" w:after="0" w:line="240" w:lineRule="auto"/>
              <w:jc w:val="center"/>
              <w:rPr>
                <w:color w:val="000000"/>
                <w:szCs w:val="28"/>
              </w:rPr>
            </w:pPr>
            <w:r w:rsidRPr="00624832">
              <w:rPr>
                <w:color w:val="000000"/>
                <w:szCs w:val="28"/>
              </w:rPr>
              <w:t>67</w:t>
            </w:r>
          </w:p>
        </w:tc>
        <w:tc>
          <w:tcPr>
            <w:tcW w:w="810" w:type="dxa"/>
            <w:shd w:val="clear" w:color="auto" w:fill="auto"/>
            <w:vAlign w:val="center"/>
          </w:tcPr>
          <w:p w14:paraId="30E4CAA2" w14:textId="77777777" w:rsidR="006C16F7" w:rsidRPr="00624832" w:rsidRDefault="006C16F7" w:rsidP="00021176">
            <w:pPr>
              <w:spacing w:before="0" w:after="0" w:line="240" w:lineRule="auto"/>
              <w:jc w:val="center"/>
              <w:rPr>
                <w:color w:val="000000"/>
                <w:szCs w:val="28"/>
              </w:rPr>
            </w:pPr>
            <w:r w:rsidRPr="00624832">
              <w:rPr>
                <w:color w:val="000000"/>
                <w:szCs w:val="28"/>
              </w:rPr>
              <w:t>32.8</w:t>
            </w:r>
          </w:p>
        </w:tc>
        <w:tc>
          <w:tcPr>
            <w:tcW w:w="900" w:type="dxa"/>
            <w:shd w:val="clear" w:color="auto" w:fill="auto"/>
            <w:vAlign w:val="center"/>
          </w:tcPr>
          <w:p w14:paraId="543E7281" w14:textId="77777777" w:rsidR="006C16F7" w:rsidRPr="00624832" w:rsidRDefault="006C16F7" w:rsidP="00021176">
            <w:pPr>
              <w:spacing w:before="0" w:after="0" w:line="240" w:lineRule="auto"/>
              <w:jc w:val="center"/>
              <w:rPr>
                <w:color w:val="000000"/>
                <w:szCs w:val="28"/>
              </w:rPr>
            </w:pPr>
            <w:r w:rsidRPr="00624832">
              <w:rPr>
                <w:color w:val="000000"/>
                <w:szCs w:val="28"/>
              </w:rPr>
              <w:t>83</w:t>
            </w:r>
          </w:p>
        </w:tc>
        <w:tc>
          <w:tcPr>
            <w:tcW w:w="810" w:type="dxa"/>
            <w:shd w:val="clear" w:color="auto" w:fill="auto"/>
            <w:vAlign w:val="center"/>
          </w:tcPr>
          <w:p w14:paraId="7ABBADE7" w14:textId="77777777" w:rsidR="006C16F7" w:rsidRPr="00624832" w:rsidRDefault="006C16F7" w:rsidP="00021176">
            <w:pPr>
              <w:spacing w:before="0" w:after="0" w:line="240" w:lineRule="auto"/>
              <w:jc w:val="center"/>
              <w:rPr>
                <w:color w:val="000000"/>
                <w:szCs w:val="28"/>
              </w:rPr>
            </w:pPr>
            <w:r w:rsidRPr="00624832">
              <w:rPr>
                <w:color w:val="000000"/>
                <w:szCs w:val="28"/>
              </w:rPr>
              <w:t>40.7</w:t>
            </w:r>
          </w:p>
        </w:tc>
        <w:tc>
          <w:tcPr>
            <w:tcW w:w="810" w:type="dxa"/>
            <w:shd w:val="clear" w:color="auto" w:fill="auto"/>
            <w:vAlign w:val="center"/>
          </w:tcPr>
          <w:p w14:paraId="0D0B7E77" w14:textId="77777777" w:rsidR="006C16F7" w:rsidRPr="00624832" w:rsidRDefault="006C16F7" w:rsidP="00021176">
            <w:pPr>
              <w:spacing w:before="0" w:after="0" w:line="240" w:lineRule="auto"/>
              <w:jc w:val="center"/>
              <w:rPr>
                <w:color w:val="000000"/>
                <w:szCs w:val="28"/>
              </w:rPr>
            </w:pPr>
            <w:r w:rsidRPr="00624832">
              <w:rPr>
                <w:color w:val="000000"/>
                <w:szCs w:val="28"/>
              </w:rPr>
              <w:t>48</w:t>
            </w:r>
          </w:p>
        </w:tc>
        <w:tc>
          <w:tcPr>
            <w:tcW w:w="810" w:type="dxa"/>
            <w:shd w:val="clear" w:color="auto" w:fill="auto"/>
            <w:vAlign w:val="center"/>
          </w:tcPr>
          <w:p w14:paraId="0CFF6557" w14:textId="77777777" w:rsidR="006C16F7" w:rsidRPr="00624832" w:rsidRDefault="006C16F7" w:rsidP="00021176">
            <w:pPr>
              <w:spacing w:before="0" w:after="0" w:line="240" w:lineRule="auto"/>
              <w:jc w:val="center"/>
              <w:rPr>
                <w:color w:val="000000"/>
                <w:szCs w:val="28"/>
              </w:rPr>
            </w:pPr>
            <w:r w:rsidRPr="00624832">
              <w:rPr>
                <w:color w:val="000000"/>
                <w:szCs w:val="28"/>
              </w:rPr>
              <w:t>23.5</w:t>
            </w:r>
          </w:p>
        </w:tc>
        <w:tc>
          <w:tcPr>
            <w:tcW w:w="810" w:type="dxa"/>
            <w:shd w:val="clear" w:color="auto" w:fill="auto"/>
            <w:vAlign w:val="center"/>
          </w:tcPr>
          <w:p w14:paraId="3CDF605F" w14:textId="77777777" w:rsidR="006C16F7" w:rsidRPr="00624832" w:rsidRDefault="006C16F7" w:rsidP="00021176">
            <w:pPr>
              <w:spacing w:before="0" w:after="0" w:line="240" w:lineRule="auto"/>
              <w:jc w:val="center"/>
              <w:rPr>
                <w:color w:val="000000"/>
                <w:szCs w:val="28"/>
              </w:rPr>
            </w:pPr>
            <w:r w:rsidRPr="00624832">
              <w:rPr>
                <w:color w:val="000000"/>
                <w:szCs w:val="28"/>
              </w:rPr>
              <w:t>172</w:t>
            </w:r>
          </w:p>
        </w:tc>
      </w:tr>
      <w:tr w:rsidR="006C16F7" w:rsidRPr="00624832" w14:paraId="70471A53" w14:textId="77777777" w:rsidTr="00021176">
        <w:tc>
          <w:tcPr>
            <w:tcW w:w="2520" w:type="dxa"/>
            <w:gridSpan w:val="2"/>
            <w:shd w:val="clear" w:color="auto" w:fill="D6E3BC"/>
            <w:vAlign w:val="center"/>
          </w:tcPr>
          <w:p w14:paraId="4BDCCA5F" w14:textId="77777777" w:rsidR="006C16F7" w:rsidRPr="00624832" w:rsidRDefault="00080EB5" w:rsidP="00021176">
            <w:pPr>
              <w:spacing w:before="0" w:after="0" w:line="240" w:lineRule="auto"/>
              <w:jc w:val="center"/>
              <w:rPr>
                <w:b/>
                <w:bCs/>
                <w:color w:val="000000"/>
                <w:szCs w:val="28"/>
                <w:lang w:val="en-SG" w:eastAsia="en-SG"/>
              </w:rPr>
            </w:pPr>
            <w:r w:rsidRPr="00624832">
              <w:rPr>
                <w:b/>
                <w:bCs/>
                <w:color w:val="000000"/>
                <w:szCs w:val="28"/>
                <w:lang w:val="en-SG" w:eastAsia="en-SG"/>
              </w:rPr>
              <w:t>Tổng c</w:t>
            </w:r>
            <w:r w:rsidR="006C16F7" w:rsidRPr="00624832">
              <w:rPr>
                <w:b/>
                <w:bCs/>
                <w:color w:val="000000"/>
                <w:szCs w:val="28"/>
                <w:lang w:val="en-SG" w:eastAsia="en-SG"/>
              </w:rPr>
              <w:t>ộng (%)</w:t>
            </w:r>
          </w:p>
        </w:tc>
        <w:tc>
          <w:tcPr>
            <w:tcW w:w="810" w:type="dxa"/>
            <w:shd w:val="clear" w:color="auto" w:fill="D6E3BC"/>
            <w:vAlign w:val="center"/>
          </w:tcPr>
          <w:p w14:paraId="704C74E7"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2.1</w:t>
            </w:r>
          </w:p>
        </w:tc>
        <w:tc>
          <w:tcPr>
            <w:tcW w:w="810" w:type="dxa"/>
            <w:shd w:val="clear" w:color="auto" w:fill="D6E3BC"/>
            <w:vAlign w:val="center"/>
          </w:tcPr>
          <w:p w14:paraId="402DAC51"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22.3</w:t>
            </w:r>
          </w:p>
        </w:tc>
        <w:tc>
          <w:tcPr>
            <w:tcW w:w="810" w:type="dxa"/>
            <w:shd w:val="clear" w:color="auto" w:fill="D6E3BC"/>
            <w:vAlign w:val="center"/>
          </w:tcPr>
          <w:p w14:paraId="33387692"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33.9</w:t>
            </w:r>
          </w:p>
        </w:tc>
        <w:tc>
          <w:tcPr>
            <w:tcW w:w="900" w:type="dxa"/>
            <w:shd w:val="clear" w:color="auto" w:fill="D6E3BC"/>
            <w:vAlign w:val="center"/>
          </w:tcPr>
          <w:p w14:paraId="18297C09"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41.7</w:t>
            </w:r>
          </w:p>
        </w:tc>
        <w:tc>
          <w:tcPr>
            <w:tcW w:w="810" w:type="dxa"/>
            <w:shd w:val="clear" w:color="auto" w:fill="D6E3BC"/>
            <w:vAlign w:val="center"/>
          </w:tcPr>
          <w:p w14:paraId="0A881334"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56.6</w:t>
            </w:r>
          </w:p>
        </w:tc>
        <w:tc>
          <w:tcPr>
            <w:tcW w:w="810" w:type="dxa"/>
            <w:shd w:val="clear" w:color="auto" w:fill="D6E3BC"/>
            <w:vAlign w:val="center"/>
          </w:tcPr>
          <w:p w14:paraId="215572A2"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37.2</w:t>
            </w:r>
          </w:p>
        </w:tc>
        <w:tc>
          <w:tcPr>
            <w:tcW w:w="810" w:type="dxa"/>
            <w:shd w:val="clear" w:color="auto" w:fill="D6E3BC"/>
            <w:vAlign w:val="center"/>
          </w:tcPr>
          <w:p w14:paraId="661B61ED"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5.7</w:t>
            </w:r>
          </w:p>
        </w:tc>
        <w:tc>
          <w:tcPr>
            <w:tcW w:w="810" w:type="dxa"/>
            <w:shd w:val="clear" w:color="auto" w:fill="D6E3BC"/>
            <w:vAlign w:val="center"/>
          </w:tcPr>
          <w:p w14:paraId="4388C053" w14:textId="77777777" w:rsidR="006C16F7" w:rsidRPr="00624832" w:rsidRDefault="006C16F7" w:rsidP="00021176">
            <w:pPr>
              <w:spacing w:before="0" w:after="0" w:line="240" w:lineRule="auto"/>
              <w:jc w:val="center"/>
              <w:rPr>
                <w:b/>
                <w:bCs/>
                <w:color w:val="000000"/>
                <w:szCs w:val="28"/>
                <w:lang w:val="en-SG" w:eastAsia="en-SG"/>
              </w:rPr>
            </w:pPr>
            <w:r w:rsidRPr="00624832">
              <w:rPr>
                <w:b/>
                <w:bCs/>
                <w:color w:val="000000"/>
                <w:szCs w:val="28"/>
                <w:lang w:val="en-SG" w:eastAsia="en-SG"/>
              </w:rPr>
              <w:t>0.5</w:t>
            </w:r>
          </w:p>
        </w:tc>
      </w:tr>
    </w:tbl>
    <w:p w14:paraId="72C9CAC0" w14:textId="77777777" w:rsidR="00610A0E" w:rsidRPr="00624832" w:rsidRDefault="00610A0E" w:rsidP="006C16F7">
      <w:pPr>
        <w:spacing w:before="120" w:after="120" w:line="240" w:lineRule="auto"/>
        <w:ind w:firstLine="720"/>
        <w:rPr>
          <w:color w:val="000000"/>
          <w:szCs w:val="26"/>
        </w:rPr>
      </w:pPr>
      <w:r w:rsidRPr="00624832">
        <w:rPr>
          <w:color w:val="000000"/>
          <w:szCs w:val="26"/>
        </w:rPr>
        <w:t>Năm 2014, kế hoạch triển khai tập huấn các lớp Quản lý y tế tuyến tỉnh, huyện, xã v</w:t>
      </w:r>
      <w:r w:rsidR="0067747D" w:rsidRPr="00624832">
        <w:rPr>
          <w:color w:val="000000"/>
          <w:szCs w:val="26"/>
        </w:rPr>
        <w:t>à các lớp y tế tư nhân HIV/AIDS, Lao,</w:t>
      </w:r>
      <w:r w:rsidR="009D4031" w:rsidRPr="00624832">
        <w:rPr>
          <w:color w:val="000000"/>
          <w:szCs w:val="26"/>
        </w:rPr>
        <w:t xml:space="preserve"> Sốt rét và CSSKBMTE </w:t>
      </w:r>
      <w:r w:rsidRPr="00624832">
        <w:rPr>
          <w:color w:val="000000"/>
          <w:szCs w:val="26"/>
        </w:rPr>
        <w:t>đã đạt kế hoạch so với chỉ tiêu của Dự án. Báo cáo tổng kết, lượng giá và đánh giá lớp học của các tỉnh gửi về cho Ban QLDA</w:t>
      </w:r>
      <w:r w:rsidR="00777999" w:rsidRPr="00624832">
        <w:rPr>
          <w:color w:val="000000"/>
          <w:szCs w:val="26"/>
        </w:rPr>
        <w:t xml:space="preserve"> TU</w:t>
      </w:r>
      <w:r w:rsidRPr="00624832">
        <w:rPr>
          <w:color w:val="000000"/>
          <w:szCs w:val="26"/>
        </w:rPr>
        <w:t xml:space="preserve"> và kết quả qua các đợt giám sát các lớp tập huấn cho thấy:</w:t>
      </w:r>
    </w:p>
    <w:p w14:paraId="42741778"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t xml:space="preserve">Tài liệu và chương trình tập huấn </w:t>
      </w:r>
      <w:r w:rsidR="009D4031" w:rsidRPr="00624832">
        <w:rPr>
          <w:color w:val="000000"/>
          <w:szCs w:val="26"/>
        </w:rPr>
        <w:t>được điều chỉnh năm 2014 là</w:t>
      </w:r>
      <w:r w:rsidRPr="00624832">
        <w:rPr>
          <w:color w:val="000000"/>
          <w:szCs w:val="26"/>
        </w:rPr>
        <w:t xml:space="preserve"> phù hợp, có tính thực tiễn cao, đáp ứng được các đối tượng học viên.</w:t>
      </w:r>
    </w:p>
    <w:p w14:paraId="7AB529D6"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t>Kế hoạch và báo cáo tập huấn đã được Ban</w:t>
      </w:r>
      <w:r w:rsidR="00777999" w:rsidRPr="00624832">
        <w:rPr>
          <w:color w:val="000000"/>
          <w:szCs w:val="26"/>
        </w:rPr>
        <w:t xml:space="preserve"> QLDA các tỉnh gửi về Ban QLDA TƯ</w:t>
      </w:r>
      <w:r w:rsidRPr="00624832">
        <w:rPr>
          <w:color w:val="000000"/>
          <w:szCs w:val="26"/>
        </w:rPr>
        <w:t xml:space="preserve"> sớm và đầy đủ</w:t>
      </w:r>
      <w:r w:rsidR="009D4031" w:rsidRPr="00624832">
        <w:rPr>
          <w:color w:val="000000"/>
          <w:szCs w:val="26"/>
        </w:rPr>
        <w:t xml:space="preserve"> so với</w:t>
      </w:r>
      <w:r w:rsidRPr="00624832">
        <w:rPr>
          <w:color w:val="000000"/>
          <w:szCs w:val="26"/>
        </w:rPr>
        <w:t xml:space="preserve"> năm 2013, tuy nhiên một số</w:t>
      </w:r>
      <w:r w:rsidR="001D259B" w:rsidRPr="00624832">
        <w:rPr>
          <w:color w:val="000000"/>
          <w:szCs w:val="26"/>
        </w:rPr>
        <w:t xml:space="preserve"> tỉnh gửi kế hoạch tổ chức lớp </w:t>
      </w:r>
      <w:r w:rsidRPr="00624832">
        <w:rPr>
          <w:color w:val="000000"/>
          <w:szCs w:val="26"/>
        </w:rPr>
        <w:t xml:space="preserve">muộn và chưa đầy đủ thông tin. Điều này gây khó khăn </w:t>
      </w:r>
      <w:r w:rsidR="00777999" w:rsidRPr="00624832">
        <w:rPr>
          <w:color w:val="000000"/>
          <w:szCs w:val="26"/>
        </w:rPr>
        <w:t>cho Ban QLDA TƯ</w:t>
      </w:r>
      <w:r w:rsidRPr="00624832">
        <w:rPr>
          <w:color w:val="000000"/>
          <w:szCs w:val="26"/>
        </w:rPr>
        <w:t xml:space="preserve"> trong việc theo dõi tiến độ </w:t>
      </w:r>
      <w:r w:rsidR="001D259B" w:rsidRPr="00624832">
        <w:rPr>
          <w:color w:val="000000"/>
          <w:szCs w:val="26"/>
        </w:rPr>
        <w:t>và</w:t>
      </w:r>
      <w:r w:rsidRPr="00624832">
        <w:rPr>
          <w:color w:val="000000"/>
          <w:szCs w:val="26"/>
        </w:rPr>
        <w:t xml:space="preserve"> đảm bảo chất lượng của lớp tập huấn.</w:t>
      </w:r>
    </w:p>
    <w:p w14:paraId="1312EF61"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t>Thời gian tổ chức các lớp tập huấn, giám sát lớp học đảm bảo theo quy định. Tuy nhiên còn một vài tỉnh thời gian tổ chức lớ</w:t>
      </w:r>
      <w:r w:rsidR="00777999" w:rsidRPr="00624832">
        <w:rPr>
          <w:color w:val="000000"/>
          <w:szCs w:val="26"/>
        </w:rPr>
        <w:t xml:space="preserve">p tập huấn còn chậm so với yêu </w:t>
      </w:r>
      <w:r w:rsidRPr="00624832">
        <w:rPr>
          <w:color w:val="000000"/>
          <w:szCs w:val="26"/>
        </w:rPr>
        <w:t>cầu của Dự án</w:t>
      </w:r>
      <w:r w:rsidR="009D4031" w:rsidRPr="00624832">
        <w:rPr>
          <w:color w:val="000000"/>
          <w:szCs w:val="26"/>
        </w:rPr>
        <w:t>.</w:t>
      </w:r>
    </w:p>
    <w:p w14:paraId="587620CC"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lastRenderedPageBreak/>
        <w:t>Các quy định khác của Quỹ</w:t>
      </w:r>
      <w:r w:rsidR="009D4031" w:rsidRPr="00624832">
        <w:rPr>
          <w:color w:val="000000"/>
          <w:szCs w:val="26"/>
        </w:rPr>
        <w:t xml:space="preserve"> Toàn cầu</w:t>
      </w:r>
      <w:r w:rsidRPr="00624832">
        <w:rPr>
          <w:color w:val="000000"/>
          <w:szCs w:val="26"/>
        </w:rPr>
        <w:t xml:space="preserve"> như thông </w:t>
      </w:r>
      <w:r w:rsidR="00777999" w:rsidRPr="00624832">
        <w:rPr>
          <w:color w:val="000000"/>
          <w:szCs w:val="26"/>
        </w:rPr>
        <w:t>báo số điện thoại của Ban QLDA TƯ</w:t>
      </w:r>
      <w:r w:rsidRPr="00624832">
        <w:rPr>
          <w:color w:val="000000"/>
          <w:szCs w:val="26"/>
        </w:rPr>
        <w:t>, thông báo về chế độ cho học viên, điểm danh học viên hàng ngày… đều được các lớp thực hiện đầy đủ.</w:t>
      </w:r>
    </w:p>
    <w:p w14:paraId="46D513AA"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t>Giảng viên và trợ giảng ở các tỉnh đã tuyển chọn đúng tiêu chí của dự án.</w:t>
      </w:r>
    </w:p>
    <w:p w14:paraId="77604DA0"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t xml:space="preserve">Đối tượng, số lượng học viên tham gia các lớp tập huấn đầy đủ theo đúng tiêu chí và yêu cầu của dự án. Học viên tham gia học tập nghiêm túc, tích cực. </w:t>
      </w:r>
    </w:p>
    <w:p w14:paraId="448EF068" w14:textId="77777777" w:rsidR="00610A0E" w:rsidRPr="00624832" w:rsidRDefault="00610A0E" w:rsidP="009A076B">
      <w:pPr>
        <w:numPr>
          <w:ilvl w:val="0"/>
          <w:numId w:val="51"/>
        </w:numPr>
        <w:shd w:val="clear" w:color="auto" w:fill="FFFFFF"/>
        <w:spacing w:before="120" w:after="120" w:line="240" w:lineRule="auto"/>
        <w:ind w:left="0" w:firstLine="360"/>
        <w:rPr>
          <w:color w:val="000000"/>
          <w:szCs w:val="26"/>
        </w:rPr>
      </w:pPr>
      <w:r w:rsidRPr="00624832">
        <w:rPr>
          <w:color w:val="000000"/>
          <w:szCs w:val="26"/>
        </w:rPr>
        <w:t xml:space="preserve">Các lớp tập huấn được học viên đánh giá cao: </w:t>
      </w:r>
    </w:p>
    <w:p w14:paraId="3AA9943B" w14:textId="77777777" w:rsidR="00610A0E" w:rsidRPr="00624832" w:rsidRDefault="009D4031" w:rsidP="00610A0E">
      <w:pPr>
        <w:numPr>
          <w:ilvl w:val="0"/>
          <w:numId w:val="1"/>
        </w:numPr>
        <w:shd w:val="clear" w:color="auto" w:fill="FFFFFF"/>
        <w:spacing w:before="120" w:after="120" w:line="240" w:lineRule="auto"/>
        <w:rPr>
          <w:color w:val="000000"/>
          <w:szCs w:val="26"/>
        </w:rPr>
      </w:pPr>
      <w:r w:rsidRPr="00624832">
        <w:rPr>
          <w:color w:val="000000"/>
          <w:szCs w:val="26"/>
        </w:rPr>
        <w:t>Về nội dung</w:t>
      </w:r>
      <w:r w:rsidR="00610A0E" w:rsidRPr="00624832">
        <w:rPr>
          <w:color w:val="000000"/>
          <w:szCs w:val="26"/>
        </w:rPr>
        <w:t>: Nội dung tập huấn phù hợp</w:t>
      </w:r>
      <w:r w:rsidRPr="00624832">
        <w:rPr>
          <w:color w:val="000000"/>
          <w:szCs w:val="26"/>
        </w:rPr>
        <w:t xml:space="preserve"> và</w:t>
      </w:r>
      <w:r w:rsidR="00610A0E" w:rsidRPr="00624832">
        <w:rPr>
          <w:color w:val="000000"/>
          <w:szCs w:val="26"/>
        </w:rPr>
        <w:t xml:space="preserve"> đáp ứng nhu cầu học viên, có tính thực tế rất cao, </w:t>
      </w:r>
      <w:r w:rsidRPr="00624832">
        <w:rPr>
          <w:color w:val="000000"/>
          <w:szCs w:val="26"/>
        </w:rPr>
        <w:t>rõ ràng, dễ hiểu</w:t>
      </w:r>
      <w:r w:rsidR="00610A0E" w:rsidRPr="00624832">
        <w:rPr>
          <w:color w:val="000000"/>
          <w:szCs w:val="26"/>
        </w:rPr>
        <w:t xml:space="preserve">, phù hợp với công việc của học viên. </w:t>
      </w:r>
      <w:r w:rsidRPr="00624832">
        <w:rPr>
          <w:color w:val="000000"/>
          <w:szCs w:val="26"/>
        </w:rPr>
        <w:t>H</w:t>
      </w:r>
      <w:r w:rsidR="00610A0E" w:rsidRPr="00624832">
        <w:rPr>
          <w:color w:val="000000"/>
          <w:szCs w:val="26"/>
        </w:rPr>
        <w:t xml:space="preserve">ọc viên đánh giá </w:t>
      </w:r>
      <w:r w:rsidRPr="00624832">
        <w:rPr>
          <w:color w:val="000000"/>
          <w:szCs w:val="26"/>
        </w:rPr>
        <w:t xml:space="preserve">nội dung này </w:t>
      </w:r>
      <w:r w:rsidR="00610A0E" w:rsidRPr="00624832">
        <w:rPr>
          <w:color w:val="000000"/>
          <w:szCs w:val="26"/>
        </w:rPr>
        <w:t>từ 3,8 – 3,9 điểm (4 là cao nhất).</w:t>
      </w:r>
    </w:p>
    <w:p w14:paraId="16A87C18" w14:textId="77777777" w:rsidR="00610A0E" w:rsidRPr="00624832" w:rsidRDefault="00777999" w:rsidP="00610A0E">
      <w:pPr>
        <w:numPr>
          <w:ilvl w:val="0"/>
          <w:numId w:val="1"/>
        </w:numPr>
        <w:shd w:val="clear" w:color="auto" w:fill="FFFFFF"/>
        <w:spacing w:before="120" w:after="120" w:line="240" w:lineRule="auto"/>
        <w:rPr>
          <w:color w:val="000000"/>
          <w:szCs w:val="26"/>
        </w:rPr>
      </w:pPr>
      <w:r w:rsidRPr="00624832">
        <w:rPr>
          <w:color w:val="000000"/>
          <w:szCs w:val="26"/>
        </w:rPr>
        <w:t>Về g</w:t>
      </w:r>
      <w:r w:rsidR="00610A0E" w:rsidRPr="00624832">
        <w:rPr>
          <w:color w:val="000000"/>
          <w:szCs w:val="26"/>
        </w:rPr>
        <w:t>iảng viên: Học viên đánh giá các giảng viên có trình độ, có kiến thức rộng, có nhiều kinh nghiệm thực tế, phương pháp trình bày khoa học. Tuy nhiên việc khuyến khích học viên cùng tham gia thảo luận còn hạn chế.</w:t>
      </w:r>
    </w:p>
    <w:p w14:paraId="58AD6455" w14:textId="77777777" w:rsidR="00610A0E" w:rsidRPr="00624832" w:rsidRDefault="00610A0E" w:rsidP="00610A0E">
      <w:pPr>
        <w:numPr>
          <w:ilvl w:val="0"/>
          <w:numId w:val="1"/>
        </w:numPr>
        <w:shd w:val="clear" w:color="auto" w:fill="FFFFFF"/>
        <w:spacing w:before="120" w:after="120" w:line="240" w:lineRule="auto"/>
        <w:rPr>
          <w:color w:val="000000"/>
          <w:szCs w:val="26"/>
        </w:rPr>
      </w:pPr>
      <w:r w:rsidRPr="00624832">
        <w:rPr>
          <w:color w:val="000000"/>
          <w:szCs w:val="26"/>
        </w:rPr>
        <w:t xml:space="preserve">Về công tác tổ chức: hầu hết học viên đánh giá công tác tổ chức lớp học tốt, chu đáo và thời gian tập huấn 3 ngày là phù hợp. </w:t>
      </w:r>
    </w:p>
    <w:p w14:paraId="0EEEF2E3" w14:textId="77777777" w:rsidR="009D4031" w:rsidRPr="00624832" w:rsidRDefault="009D4031" w:rsidP="00475598">
      <w:pPr>
        <w:pStyle w:val="Heading3"/>
        <w:rPr>
          <w:lang w:val="en-US"/>
        </w:rPr>
      </w:pPr>
      <w:bookmarkStart w:id="236" w:name="_Toc404851626"/>
    </w:p>
    <w:p w14:paraId="7FE8B86A" w14:textId="77777777" w:rsidR="00610A0E" w:rsidRPr="00624832" w:rsidRDefault="00610A0E" w:rsidP="00475598">
      <w:pPr>
        <w:pStyle w:val="Heading3"/>
      </w:pPr>
      <w:bookmarkStart w:id="237" w:name="_Toc405368075"/>
      <w:r w:rsidRPr="00624832">
        <w:t>HĐ A.1.10: Cung cấp túi YTTB cho NVYTTB</w:t>
      </w:r>
      <w:bookmarkEnd w:id="236"/>
      <w:bookmarkEnd w:id="237"/>
    </w:p>
    <w:p w14:paraId="1DF7C56D" w14:textId="77777777" w:rsidR="00610A0E" w:rsidRPr="00624832" w:rsidRDefault="00610A0E" w:rsidP="00610A0E">
      <w:pPr>
        <w:spacing w:line="240" w:lineRule="auto"/>
        <w:ind w:firstLine="720"/>
        <w:rPr>
          <w:szCs w:val="26"/>
          <w:lang w:val="en-SG"/>
        </w:rPr>
      </w:pPr>
      <w:r w:rsidRPr="00624832">
        <w:rPr>
          <w:szCs w:val="26"/>
          <w:lang w:val="vi-VN"/>
        </w:rPr>
        <w:t>Để giúp NVYTTB</w:t>
      </w:r>
      <w:r w:rsidR="009D4031" w:rsidRPr="00624832">
        <w:rPr>
          <w:szCs w:val="26"/>
        </w:rPr>
        <w:t xml:space="preserve"> hoạt động hiệu quả, trong giai đoạn 1 Dự án mua 8015 túi để cấp cho NVYTTB, trong đó ưu tiên các NVYTTB hoạt động ở các xã vùng sâu, vùng xa, vùng khó khăn</w:t>
      </w:r>
      <w:r w:rsidRPr="00624832">
        <w:rPr>
          <w:szCs w:val="26"/>
          <w:lang w:val="vi-VN"/>
        </w:rPr>
        <w:t xml:space="preserve">. </w:t>
      </w:r>
    </w:p>
    <w:p w14:paraId="455DB772" w14:textId="77777777" w:rsidR="00610A0E" w:rsidRPr="00624832" w:rsidRDefault="00420E75" w:rsidP="00420E75">
      <w:pPr>
        <w:pStyle w:val="Caption"/>
        <w:rPr>
          <w:bCs w:val="0"/>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12</w:t>
      </w:r>
      <w:r w:rsidR="00BD076B" w:rsidRPr="00624832">
        <w:fldChar w:fldCharType="end"/>
      </w:r>
      <w:r w:rsidR="00610A0E" w:rsidRPr="00624832">
        <w:rPr>
          <w:lang w:val="vi-VN"/>
        </w:rPr>
        <w:t xml:space="preserve">. </w:t>
      </w:r>
      <w:r w:rsidR="00610A0E" w:rsidRPr="00624832">
        <w:rPr>
          <w:bCs w:val="0"/>
          <w:lang w:val="vi-VN"/>
        </w:rPr>
        <w:t>Bảng phân bổ túi YTTB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890"/>
        <w:gridCol w:w="2160"/>
        <w:gridCol w:w="2250"/>
      </w:tblGrid>
      <w:tr w:rsidR="006C16F7" w:rsidRPr="00624832" w14:paraId="3AA9FFEB" w14:textId="77777777" w:rsidTr="00777999">
        <w:trPr>
          <w:tblHeader/>
        </w:trPr>
        <w:tc>
          <w:tcPr>
            <w:tcW w:w="630" w:type="dxa"/>
            <w:shd w:val="clear" w:color="auto" w:fill="D6E3BC"/>
            <w:vAlign w:val="center"/>
          </w:tcPr>
          <w:p w14:paraId="375369E1" w14:textId="77777777" w:rsidR="006C16F7" w:rsidRPr="00624832" w:rsidRDefault="006C16F7" w:rsidP="00021176">
            <w:pPr>
              <w:jc w:val="center"/>
              <w:rPr>
                <w:b/>
              </w:rPr>
            </w:pPr>
            <w:r w:rsidRPr="00624832">
              <w:rPr>
                <w:b/>
              </w:rPr>
              <w:t>TT</w:t>
            </w:r>
          </w:p>
        </w:tc>
        <w:tc>
          <w:tcPr>
            <w:tcW w:w="1890" w:type="dxa"/>
            <w:shd w:val="clear" w:color="auto" w:fill="D6E3BC"/>
            <w:vAlign w:val="center"/>
          </w:tcPr>
          <w:p w14:paraId="1611B1EF" w14:textId="77777777" w:rsidR="006C16F7" w:rsidRPr="00624832" w:rsidRDefault="006C16F7" w:rsidP="00021176">
            <w:pPr>
              <w:jc w:val="center"/>
              <w:rPr>
                <w:b/>
              </w:rPr>
            </w:pPr>
            <w:r w:rsidRPr="00624832">
              <w:rPr>
                <w:b/>
              </w:rPr>
              <w:t>Tỉnh</w:t>
            </w:r>
          </w:p>
        </w:tc>
        <w:tc>
          <w:tcPr>
            <w:tcW w:w="2160" w:type="dxa"/>
            <w:shd w:val="clear" w:color="auto" w:fill="D6E3BC"/>
            <w:vAlign w:val="center"/>
          </w:tcPr>
          <w:p w14:paraId="3FE3E575" w14:textId="77777777" w:rsidR="006C16F7" w:rsidRPr="00624832" w:rsidRDefault="00CF5642" w:rsidP="00021176">
            <w:pPr>
              <w:jc w:val="center"/>
              <w:rPr>
                <w:b/>
              </w:rPr>
            </w:pPr>
            <w:r w:rsidRPr="00624832">
              <w:rPr>
                <w:b/>
              </w:rPr>
              <w:t>GĐ 1</w:t>
            </w:r>
          </w:p>
        </w:tc>
        <w:tc>
          <w:tcPr>
            <w:tcW w:w="2250" w:type="dxa"/>
            <w:shd w:val="clear" w:color="auto" w:fill="D6E3BC"/>
            <w:vAlign w:val="center"/>
          </w:tcPr>
          <w:p w14:paraId="24E685DC" w14:textId="77777777" w:rsidR="006C16F7" w:rsidRPr="00624832" w:rsidRDefault="00CF5642" w:rsidP="00021176">
            <w:pPr>
              <w:jc w:val="center"/>
              <w:rPr>
                <w:b/>
              </w:rPr>
            </w:pPr>
            <w:r w:rsidRPr="00624832">
              <w:rPr>
                <w:b/>
              </w:rPr>
              <w:t>GĐ 2 (dự kiến)</w:t>
            </w:r>
          </w:p>
        </w:tc>
      </w:tr>
      <w:tr w:rsidR="00326DA3" w:rsidRPr="00624832" w14:paraId="4032AFE8" w14:textId="77777777" w:rsidTr="00777999">
        <w:tc>
          <w:tcPr>
            <w:tcW w:w="630" w:type="dxa"/>
            <w:shd w:val="clear" w:color="auto" w:fill="auto"/>
            <w:vAlign w:val="center"/>
          </w:tcPr>
          <w:p w14:paraId="26CBC0A6"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w:t>
            </w:r>
          </w:p>
        </w:tc>
        <w:tc>
          <w:tcPr>
            <w:tcW w:w="1890" w:type="dxa"/>
            <w:shd w:val="clear" w:color="auto" w:fill="auto"/>
            <w:vAlign w:val="center"/>
          </w:tcPr>
          <w:p w14:paraId="71AA77D1"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Lai Châu</w:t>
            </w:r>
          </w:p>
        </w:tc>
        <w:tc>
          <w:tcPr>
            <w:tcW w:w="2160" w:type="dxa"/>
            <w:shd w:val="clear" w:color="auto" w:fill="auto"/>
            <w:vAlign w:val="center"/>
          </w:tcPr>
          <w:p w14:paraId="33C39320"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360</w:t>
            </w:r>
          </w:p>
        </w:tc>
        <w:tc>
          <w:tcPr>
            <w:tcW w:w="2250" w:type="dxa"/>
            <w:shd w:val="clear" w:color="auto" w:fill="auto"/>
            <w:vAlign w:val="center"/>
          </w:tcPr>
          <w:p w14:paraId="70EFF263"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783</w:t>
            </w:r>
          </w:p>
        </w:tc>
      </w:tr>
      <w:tr w:rsidR="00326DA3" w:rsidRPr="00624832" w14:paraId="24D41C82" w14:textId="77777777" w:rsidTr="00777999">
        <w:tc>
          <w:tcPr>
            <w:tcW w:w="630" w:type="dxa"/>
            <w:shd w:val="clear" w:color="auto" w:fill="auto"/>
            <w:vAlign w:val="center"/>
          </w:tcPr>
          <w:p w14:paraId="73933F81"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2</w:t>
            </w:r>
          </w:p>
        </w:tc>
        <w:tc>
          <w:tcPr>
            <w:tcW w:w="1890" w:type="dxa"/>
            <w:shd w:val="clear" w:color="auto" w:fill="auto"/>
            <w:vAlign w:val="center"/>
          </w:tcPr>
          <w:p w14:paraId="72F82B1A"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Điện Biên</w:t>
            </w:r>
          </w:p>
        </w:tc>
        <w:tc>
          <w:tcPr>
            <w:tcW w:w="2160" w:type="dxa"/>
            <w:shd w:val="clear" w:color="auto" w:fill="auto"/>
            <w:vAlign w:val="center"/>
          </w:tcPr>
          <w:p w14:paraId="359A6C5F"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0</w:t>
            </w:r>
          </w:p>
        </w:tc>
        <w:tc>
          <w:tcPr>
            <w:tcW w:w="2250" w:type="dxa"/>
            <w:shd w:val="clear" w:color="auto" w:fill="auto"/>
            <w:vAlign w:val="center"/>
          </w:tcPr>
          <w:p w14:paraId="003C4FF5"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981</w:t>
            </w:r>
          </w:p>
        </w:tc>
      </w:tr>
      <w:tr w:rsidR="00326DA3" w:rsidRPr="00624832" w14:paraId="4C065506" w14:textId="77777777" w:rsidTr="00777999">
        <w:tc>
          <w:tcPr>
            <w:tcW w:w="630" w:type="dxa"/>
            <w:shd w:val="clear" w:color="auto" w:fill="auto"/>
            <w:vAlign w:val="center"/>
          </w:tcPr>
          <w:p w14:paraId="78566B09"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3</w:t>
            </w:r>
          </w:p>
        </w:tc>
        <w:tc>
          <w:tcPr>
            <w:tcW w:w="1890" w:type="dxa"/>
            <w:shd w:val="clear" w:color="auto" w:fill="auto"/>
            <w:vAlign w:val="center"/>
          </w:tcPr>
          <w:p w14:paraId="26552F42"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Cao Bằng</w:t>
            </w:r>
          </w:p>
        </w:tc>
        <w:tc>
          <w:tcPr>
            <w:tcW w:w="2160" w:type="dxa"/>
            <w:shd w:val="clear" w:color="auto" w:fill="auto"/>
            <w:vAlign w:val="center"/>
          </w:tcPr>
          <w:p w14:paraId="2D02BB8A"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0</w:t>
            </w:r>
          </w:p>
        </w:tc>
        <w:tc>
          <w:tcPr>
            <w:tcW w:w="2250" w:type="dxa"/>
            <w:shd w:val="clear" w:color="auto" w:fill="auto"/>
            <w:vAlign w:val="center"/>
          </w:tcPr>
          <w:p w14:paraId="5CE15853"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500</w:t>
            </w:r>
          </w:p>
        </w:tc>
      </w:tr>
      <w:tr w:rsidR="00326DA3" w:rsidRPr="00624832" w14:paraId="05B7F765" w14:textId="77777777" w:rsidTr="00777999">
        <w:tc>
          <w:tcPr>
            <w:tcW w:w="630" w:type="dxa"/>
            <w:shd w:val="clear" w:color="auto" w:fill="auto"/>
            <w:vAlign w:val="center"/>
          </w:tcPr>
          <w:p w14:paraId="29F89E19"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4</w:t>
            </w:r>
          </w:p>
        </w:tc>
        <w:tc>
          <w:tcPr>
            <w:tcW w:w="1890" w:type="dxa"/>
            <w:shd w:val="clear" w:color="auto" w:fill="auto"/>
            <w:vAlign w:val="center"/>
          </w:tcPr>
          <w:p w14:paraId="41D5F388"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Lạng Sơn</w:t>
            </w:r>
          </w:p>
        </w:tc>
        <w:tc>
          <w:tcPr>
            <w:tcW w:w="2160" w:type="dxa"/>
            <w:shd w:val="clear" w:color="auto" w:fill="auto"/>
            <w:vAlign w:val="center"/>
          </w:tcPr>
          <w:p w14:paraId="47EC8910"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1300</w:t>
            </w:r>
          </w:p>
        </w:tc>
        <w:tc>
          <w:tcPr>
            <w:tcW w:w="2250" w:type="dxa"/>
            <w:shd w:val="clear" w:color="auto" w:fill="auto"/>
            <w:vAlign w:val="center"/>
          </w:tcPr>
          <w:p w14:paraId="585310CA"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946</w:t>
            </w:r>
          </w:p>
        </w:tc>
      </w:tr>
      <w:tr w:rsidR="00326DA3" w:rsidRPr="00624832" w14:paraId="7E27995B" w14:textId="77777777" w:rsidTr="00777999">
        <w:tc>
          <w:tcPr>
            <w:tcW w:w="630" w:type="dxa"/>
            <w:shd w:val="clear" w:color="auto" w:fill="auto"/>
            <w:vAlign w:val="center"/>
          </w:tcPr>
          <w:p w14:paraId="7D9A8147"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5</w:t>
            </w:r>
          </w:p>
        </w:tc>
        <w:tc>
          <w:tcPr>
            <w:tcW w:w="1890" w:type="dxa"/>
            <w:shd w:val="clear" w:color="auto" w:fill="auto"/>
            <w:vAlign w:val="center"/>
          </w:tcPr>
          <w:p w14:paraId="2B5E8BB6"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Thái Nguyên</w:t>
            </w:r>
          </w:p>
        </w:tc>
        <w:tc>
          <w:tcPr>
            <w:tcW w:w="2160" w:type="dxa"/>
            <w:shd w:val="clear" w:color="auto" w:fill="auto"/>
            <w:vAlign w:val="center"/>
          </w:tcPr>
          <w:p w14:paraId="652295F6"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1400</w:t>
            </w:r>
          </w:p>
        </w:tc>
        <w:tc>
          <w:tcPr>
            <w:tcW w:w="2250" w:type="dxa"/>
            <w:shd w:val="clear" w:color="auto" w:fill="auto"/>
            <w:vAlign w:val="center"/>
          </w:tcPr>
          <w:p w14:paraId="7ADFFE31"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1400</w:t>
            </w:r>
          </w:p>
        </w:tc>
      </w:tr>
      <w:tr w:rsidR="00326DA3" w:rsidRPr="00624832" w14:paraId="66E8EB4D" w14:textId="77777777" w:rsidTr="00777999">
        <w:tc>
          <w:tcPr>
            <w:tcW w:w="630" w:type="dxa"/>
            <w:shd w:val="clear" w:color="auto" w:fill="auto"/>
            <w:vAlign w:val="center"/>
          </w:tcPr>
          <w:p w14:paraId="50332621"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6</w:t>
            </w:r>
          </w:p>
        </w:tc>
        <w:tc>
          <w:tcPr>
            <w:tcW w:w="1890" w:type="dxa"/>
            <w:shd w:val="clear" w:color="auto" w:fill="auto"/>
            <w:vAlign w:val="center"/>
          </w:tcPr>
          <w:p w14:paraId="554A9362"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Bắc Giang</w:t>
            </w:r>
          </w:p>
        </w:tc>
        <w:tc>
          <w:tcPr>
            <w:tcW w:w="2160" w:type="dxa"/>
            <w:shd w:val="clear" w:color="auto" w:fill="auto"/>
            <w:vAlign w:val="center"/>
          </w:tcPr>
          <w:p w14:paraId="2904F6D0"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470</w:t>
            </w:r>
          </w:p>
        </w:tc>
        <w:tc>
          <w:tcPr>
            <w:tcW w:w="2250" w:type="dxa"/>
            <w:shd w:val="clear" w:color="auto" w:fill="auto"/>
            <w:vAlign w:val="center"/>
          </w:tcPr>
          <w:p w14:paraId="3E7D45BB"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1100</w:t>
            </w:r>
          </w:p>
        </w:tc>
      </w:tr>
      <w:tr w:rsidR="00326DA3" w:rsidRPr="00624832" w14:paraId="7B3F3023" w14:textId="77777777" w:rsidTr="00777999">
        <w:tc>
          <w:tcPr>
            <w:tcW w:w="630" w:type="dxa"/>
            <w:shd w:val="clear" w:color="auto" w:fill="auto"/>
            <w:vAlign w:val="center"/>
          </w:tcPr>
          <w:p w14:paraId="1097D70C"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7</w:t>
            </w:r>
          </w:p>
        </w:tc>
        <w:tc>
          <w:tcPr>
            <w:tcW w:w="1890" w:type="dxa"/>
            <w:shd w:val="clear" w:color="auto" w:fill="auto"/>
            <w:vAlign w:val="center"/>
          </w:tcPr>
          <w:p w14:paraId="2C219451"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Hà Nam</w:t>
            </w:r>
          </w:p>
        </w:tc>
        <w:tc>
          <w:tcPr>
            <w:tcW w:w="2160" w:type="dxa"/>
            <w:shd w:val="clear" w:color="auto" w:fill="auto"/>
            <w:vAlign w:val="center"/>
          </w:tcPr>
          <w:p w14:paraId="1F43C0AB"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730</w:t>
            </w:r>
          </w:p>
        </w:tc>
        <w:tc>
          <w:tcPr>
            <w:tcW w:w="2250" w:type="dxa"/>
            <w:shd w:val="clear" w:color="auto" w:fill="auto"/>
            <w:vAlign w:val="center"/>
          </w:tcPr>
          <w:p w14:paraId="0543206A"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463</w:t>
            </w:r>
          </w:p>
        </w:tc>
      </w:tr>
      <w:tr w:rsidR="00326DA3" w:rsidRPr="00624832" w14:paraId="00A59CAE" w14:textId="77777777" w:rsidTr="00777999">
        <w:tc>
          <w:tcPr>
            <w:tcW w:w="630" w:type="dxa"/>
            <w:shd w:val="clear" w:color="auto" w:fill="auto"/>
            <w:vAlign w:val="center"/>
          </w:tcPr>
          <w:p w14:paraId="4226A04E"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8</w:t>
            </w:r>
          </w:p>
        </w:tc>
        <w:tc>
          <w:tcPr>
            <w:tcW w:w="1890" w:type="dxa"/>
            <w:shd w:val="clear" w:color="auto" w:fill="auto"/>
            <w:vAlign w:val="center"/>
          </w:tcPr>
          <w:p w14:paraId="5EE0B843"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Quảng Ninh</w:t>
            </w:r>
          </w:p>
        </w:tc>
        <w:tc>
          <w:tcPr>
            <w:tcW w:w="2160" w:type="dxa"/>
            <w:shd w:val="clear" w:color="auto" w:fill="auto"/>
            <w:vAlign w:val="center"/>
          </w:tcPr>
          <w:p w14:paraId="6E09B9B4"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890</w:t>
            </w:r>
          </w:p>
        </w:tc>
        <w:tc>
          <w:tcPr>
            <w:tcW w:w="2250" w:type="dxa"/>
            <w:shd w:val="clear" w:color="auto" w:fill="auto"/>
            <w:vAlign w:val="center"/>
          </w:tcPr>
          <w:p w14:paraId="062626A8"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70</w:t>
            </w:r>
          </w:p>
        </w:tc>
      </w:tr>
      <w:tr w:rsidR="00326DA3" w:rsidRPr="00624832" w14:paraId="36D1E4AD" w14:textId="77777777" w:rsidTr="00777999">
        <w:tc>
          <w:tcPr>
            <w:tcW w:w="630" w:type="dxa"/>
            <w:shd w:val="clear" w:color="auto" w:fill="auto"/>
            <w:vAlign w:val="center"/>
          </w:tcPr>
          <w:p w14:paraId="6C7861AD"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9</w:t>
            </w:r>
          </w:p>
        </w:tc>
        <w:tc>
          <w:tcPr>
            <w:tcW w:w="1890" w:type="dxa"/>
            <w:shd w:val="clear" w:color="auto" w:fill="auto"/>
            <w:vAlign w:val="center"/>
          </w:tcPr>
          <w:p w14:paraId="614818F7"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Khánh Hòa</w:t>
            </w:r>
          </w:p>
        </w:tc>
        <w:tc>
          <w:tcPr>
            <w:tcW w:w="2160" w:type="dxa"/>
            <w:shd w:val="clear" w:color="auto" w:fill="auto"/>
            <w:vAlign w:val="center"/>
          </w:tcPr>
          <w:p w14:paraId="25F2AF7F"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550</w:t>
            </w:r>
          </w:p>
        </w:tc>
        <w:tc>
          <w:tcPr>
            <w:tcW w:w="2250" w:type="dxa"/>
            <w:shd w:val="clear" w:color="auto" w:fill="auto"/>
            <w:vAlign w:val="center"/>
          </w:tcPr>
          <w:p w14:paraId="6A4366F6"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250</w:t>
            </w:r>
          </w:p>
        </w:tc>
      </w:tr>
      <w:tr w:rsidR="00326DA3" w:rsidRPr="00624832" w14:paraId="712E37C6" w14:textId="77777777" w:rsidTr="00777999">
        <w:tc>
          <w:tcPr>
            <w:tcW w:w="630" w:type="dxa"/>
            <w:shd w:val="clear" w:color="auto" w:fill="auto"/>
            <w:vAlign w:val="center"/>
          </w:tcPr>
          <w:p w14:paraId="2D3E9D9C"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10</w:t>
            </w:r>
          </w:p>
        </w:tc>
        <w:tc>
          <w:tcPr>
            <w:tcW w:w="1890" w:type="dxa"/>
            <w:shd w:val="clear" w:color="auto" w:fill="auto"/>
            <w:vAlign w:val="center"/>
          </w:tcPr>
          <w:p w14:paraId="56313E91"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Ninh Thuận</w:t>
            </w:r>
          </w:p>
        </w:tc>
        <w:tc>
          <w:tcPr>
            <w:tcW w:w="2160" w:type="dxa"/>
            <w:shd w:val="clear" w:color="auto" w:fill="auto"/>
            <w:vAlign w:val="center"/>
          </w:tcPr>
          <w:p w14:paraId="3A3A12CC"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150</w:t>
            </w:r>
          </w:p>
        </w:tc>
        <w:tc>
          <w:tcPr>
            <w:tcW w:w="2250" w:type="dxa"/>
            <w:shd w:val="clear" w:color="auto" w:fill="auto"/>
            <w:vAlign w:val="center"/>
          </w:tcPr>
          <w:p w14:paraId="60EFF8F2"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162</w:t>
            </w:r>
          </w:p>
        </w:tc>
      </w:tr>
      <w:tr w:rsidR="00326DA3" w:rsidRPr="00624832" w14:paraId="44E0D35B" w14:textId="77777777" w:rsidTr="00777999">
        <w:tc>
          <w:tcPr>
            <w:tcW w:w="630" w:type="dxa"/>
            <w:shd w:val="clear" w:color="auto" w:fill="auto"/>
            <w:vAlign w:val="center"/>
          </w:tcPr>
          <w:p w14:paraId="151E9B4C"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11</w:t>
            </w:r>
          </w:p>
        </w:tc>
        <w:tc>
          <w:tcPr>
            <w:tcW w:w="1890" w:type="dxa"/>
            <w:shd w:val="clear" w:color="auto" w:fill="auto"/>
            <w:vAlign w:val="center"/>
          </w:tcPr>
          <w:p w14:paraId="52386988"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Bình Phước</w:t>
            </w:r>
          </w:p>
        </w:tc>
        <w:tc>
          <w:tcPr>
            <w:tcW w:w="2160" w:type="dxa"/>
            <w:shd w:val="clear" w:color="auto" w:fill="auto"/>
            <w:vAlign w:val="center"/>
          </w:tcPr>
          <w:p w14:paraId="593565B7"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550</w:t>
            </w:r>
          </w:p>
        </w:tc>
        <w:tc>
          <w:tcPr>
            <w:tcW w:w="2250" w:type="dxa"/>
            <w:shd w:val="clear" w:color="auto" w:fill="auto"/>
            <w:vAlign w:val="center"/>
          </w:tcPr>
          <w:p w14:paraId="708BF91D"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315</w:t>
            </w:r>
          </w:p>
        </w:tc>
      </w:tr>
      <w:tr w:rsidR="00326DA3" w:rsidRPr="00624832" w14:paraId="5149AA29" w14:textId="77777777" w:rsidTr="00777999">
        <w:tc>
          <w:tcPr>
            <w:tcW w:w="630" w:type="dxa"/>
            <w:shd w:val="clear" w:color="auto" w:fill="auto"/>
            <w:vAlign w:val="center"/>
          </w:tcPr>
          <w:p w14:paraId="001933C9"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12</w:t>
            </w:r>
          </w:p>
        </w:tc>
        <w:tc>
          <w:tcPr>
            <w:tcW w:w="1890" w:type="dxa"/>
            <w:shd w:val="clear" w:color="auto" w:fill="auto"/>
            <w:vAlign w:val="center"/>
          </w:tcPr>
          <w:p w14:paraId="61E464CF"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Tây Ninh</w:t>
            </w:r>
          </w:p>
        </w:tc>
        <w:tc>
          <w:tcPr>
            <w:tcW w:w="2160" w:type="dxa"/>
            <w:shd w:val="clear" w:color="auto" w:fill="auto"/>
            <w:vAlign w:val="center"/>
          </w:tcPr>
          <w:p w14:paraId="11FC3B49"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300</w:t>
            </w:r>
          </w:p>
        </w:tc>
        <w:tc>
          <w:tcPr>
            <w:tcW w:w="2250" w:type="dxa"/>
            <w:shd w:val="clear" w:color="auto" w:fill="auto"/>
            <w:vAlign w:val="center"/>
          </w:tcPr>
          <w:p w14:paraId="147B17B8"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218</w:t>
            </w:r>
          </w:p>
        </w:tc>
      </w:tr>
      <w:tr w:rsidR="00326DA3" w:rsidRPr="00624832" w14:paraId="07DD5CE2" w14:textId="77777777" w:rsidTr="00777999">
        <w:tc>
          <w:tcPr>
            <w:tcW w:w="630" w:type="dxa"/>
            <w:shd w:val="clear" w:color="auto" w:fill="auto"/>
            <w:vAlign w:val="center"/>
          </w:tcPr>
          <w:p w14:paraId="1211C934"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13</w:t>
            </w:r>
          </w:p>
        </w:tc>
        <w:tc>
          <w:tcPr>
            <w:tcW w:w="1890" w:type="dxa"/>
            <w:shd w:val="clear" w:color="auto" w:fill="auto"/>
            <w:vAlign w:val="center"/>
          </w:tcPr>
          <w:p w14:paraId="4F608F5B"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Đồng Tháp</w:t>
            </w:r>
          </w:p>
        </w:tc>
        <w:tc>
          <w:tcPr>
            <w:tcW w:w="2160" w:type="dxa"/>
            <w:shd w:val="clear" w:color="auto" w:fill="auto"/>
            <w:vAlign w:val="center"/>
          </w:tcPr>
          <w:p w14:paraId="46686A21"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330</w:t>
            </w:r>
          </w:p>
        </w:tc>
        <w:tc>
          <w:tcPr>
            <w:tcW w:w="2250" w:type="dxa"/>
            <w:shd w:val="clear" w:color="auto" w:fill="auto"/>
            <w:vAlign w:val="center"/>
          </w:tcPr>
          <w:p w14:paraId="2EBC4630"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320</w:t>
            </w:r>
          </w:p>
        </w:tc>
      </w:tr>
      <w:tr w:rsidR="00326DA3" w:rsidRPr="00624832" w14:paraId="10525233" w14:textId="77777777" w:rsidTr="00777999">
        <w:tc>
          <w:tcPr>
            <w:tcW w:w="630" w:type="dxa"/>
            <w:shd w:val="clear" w:color="auto" w:fill="auto"/>
            <w:vAlign w:val="center"/>
          </w:tcPr>
          <w:p w14:paraId="5240FB7B"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14</w:t>
            </w:r>
          </w:p>
        </w:tc>
        <w:tc>
          <w:tcPr>
            <w:tcW w:w="1890" w:type="dxa"/>
            <w:shd w:val="clear" w:color="auto" w:fill="auto"/>
            <w:vAlign w:val="center"/>
          </w:tcPr>
          <w:p w14:paraId="21FC6C10"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An Giang</w:t>
            </w:r>
          </w:p>
        </w:tc>
        <w:tc>
          <w:tcPr>
            <w:tcW w:w="2160" w:type="dxa"/>
            <w:shd w:val="clear" w:color="auto" w:fill="auto"/>
            <w:vAlign w:val="center"/>
          </w:tcPr>
          <w:p w14:paraId="6BCA5523"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530</w:t>
            </w:r>
          </w:p>
        </w:tc>
        <w:tc>
          <w:tcPr>
            <w:tcW w:w="2250" w:type="dxa"/>
            <w:shd w:val="clear" w:color="auto" w:fill="auto"/>
            <w:vAlign w:val="center"/>
          </w:tcPr>
          <w:p w14:paraId="4C3109D0"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213</w:t>
            </w:r>
          </w:p>
        </w:tc>
      </w:tr>
      <w:tr w:rsidR="00326DA3" w:rsidRPr="00624832" w14:paraId="0ABBA8B5" w14:textId="77777777" w:rsidTr="00777999">
        <w:tc>
          <w:tcPr>
            <w:tcW w:w="630" w:type="dxa"/>
            <w:shd w:val="clear" w:color="auto" w:fill="auto"/>
            <w:vAlign w:val="center"/>
          </w:tcPr>
          <w:p w14:paraId="412815A4"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15</w:t>
            </w:r>
          </w:p>
        </w:tc>
        <w:tc>
          <w:tcPr>
            <w:tcW w:w="1890" w:type="dxa"/>
            <w:shd w:val="clear" w:color="auto" w:fill="auto"/>
            <w:vAlign w:val="center"/>
          </w:tcPr>
          <w:p w14:paraId="39D30760" w14:textId="77777777" w:rsidR="00326DA3" w:rsidRPr="00624832" w:rsidRDefault="00326DA3" w:rsidP="00021176">
            <w:pPr>
              <w:spacing w:before="0" w:after="0" w:line="240" w:lineRule="auto"/>
              <w:jc w:val="left"/>
              <w:rPr>
                <w:szCs w:val="28"/>
                <w:lang w:val="en-SG" w:eastAsia="en-SG"/>
              </w:rPr>
            </w:pPr>
            <w:r w:rsidRPr="00624832">
              <w:rPr>
                <w:bCs/>
                <w:kern w:val="24"/>
                <w:szCs w:val="28"/>
                <w:lang w:eastAsia="en-SG"/>
              </w:rPr>
              <w:t>Sóc Trăng</w:t>
            </w:r>
          </w:p>
        </w:tc>
        <w:tc>
          <w:tcPr>
            <w:tcW w:w="2160" w:type="dxa"/>
            <w:shd w:val="clear" w:color="auto" w:fill="auto"/>
            <w:vAlign w:val="center"/>
          </w:tcPr>
          <w:p w14:paraId="6FCEBCB2" w14:textId="77777777" w:rsidR="00326DA3" w:rsidRPr="00624832" w:rsidRDefault="00326DA3" w:rsidP="00021176">
            <w:pPr>
              <w:spacing w:before="0" w:after="0" w:line="240" w:lineRule="auto"/>
              <w:jc w:val="center"/>
              <w:rPr>
                <w:szCs w:val="28"/>
                <w:lang w:val="en-SG" w:eastAsia="en-SG"/>
              </w:rPr>
            </w:pPr>
            <w:r w:rsidRPr="00624832">
              <w:rPr>
                <w:bCs/>
                <w:kern w:val="24"/>
                <w:szCs w:val="28"/>
                <w:lang w:eastAsia="en-SG"/>
              </w:rPr>
              <w:t>455</w:t>
            </w:r>
          </w:p>
        </w:tc>
        <w:tc>
          <w:tcPr>
            <w:tcW w:w="2250" w:type="dxa"/>
            <w:shd w:val="clear" w:color="auto" w:fill="auto"/>
            <w:vAlign w:val="center"/>
          </w:tcPr>
          <w:p w14:paraId="6929FC29" w14:textId="77777777" w:rsidR="00326DA3" w:rsidRPr="00624832" w:rsidRDefault="00326DA3" w:rsidP="00021176">
            <w:pPr>
              <w:spacing w:before="0" w:after="0" w:line="240" w:lineRule="auto"/>
              <w:jc w:val="center"/>
              <w:rPr>
                <w:szCs w:val="28"/>
                <w:lang w:val="en-SG" w:eastAsia="en-SG"/>
              </w:rPr>
            </w:pPr>
            <w:r w:rsidRPr="00624832">
              <w:rPr>
                <w:szCs w:val="28"/>
                <w:lang w:val="en-SG" w:eastAsia="en-SG"/>
              </w:rPr>
              <w:t>279</w:t>
            </w:r>
          </w:p>
        </w:tc>
      </w:tr>
      <w:tr w:rsidR="00326DA3" w:rsidRPr="00624832" w14:paraId="0912B9C9" w14:textId="77777777" w:rsidTr="00777999">
        <w:tc>
          <w:tcPr>
            <w:tcW w:w="2520" w:type="dxa"/>
            <w:gridSpan w:val="2"/>
            <w:shd w:val="clear" w:color="auto" w:fill="D6E3BC"/>
            <w:vAlign w:val="center"/>
          </w:tcPr>
          <w:p w14:paraId="5C43EC3D" w14:textId="77777777" w:rsidR="00326DA3" w:rsidRPr="00624832" w:rsidRDefault="00326DA3" w:rsidP="00021176">
            <w:pPr>
              <w:spacing w:before="0" w:after="0" w:line="240" w:lineRule="auto"/>
              <w:jc w:val="center"/>
              <w:rPr>
                <w:szCs w:val="28"/>
                <w:lang w:val="en-SG" w:eastAsia="en-SG"/>
              </w:rPr>
            </w:pPr>
            <w:r w:rsidRPr="00624832">
              <w:rPr>
                <w:b/>
                <w:bCs/>
                <w:kern w:val="24"/>
                <w:szCs w:val="28"/>
                <w:lang w:eastAsia="en-SG"/>
              </w:rPr>
              <w:t>Tổng cộng</w:t>
            </w:r>
          </w:p>
        </w:tc>
        <w:tc>
          <w:tcPr>
            <w:tcW w:w="2160" w:type="dxa"/>
            <w:shd w:val="clear" w:color="auto" w:fill="D6E3BC"/>
            <w:vAlign w:val="center"/>
          </w:tcPr>
          <w:p w14:paraId="34CABAC0" w14:textId="77777777" w:rsidR="00326DA3" w:rsidRPr="00624832" w:rsidRDefault="00326DA3" w:rsidP="00021176">
            <w:pPr>
              <w:spacing w:before="0" w:after="0" w:line="240" w:lineRule="auto"/>
              <w:jc w:val="center"/>
              <w:rPr>
                <w:szCs w:val="28"/>
                <w:lang w:val="en-SG" w:eastAsia="en-SG"/>
              </w:rPr>
            </w:pPr>
            <w:r w:rsidRPr="00624832">
              <w:rPr>
                <w:b/>
                <w:bCs/>
                <w:kern w:val="24"/>
                <w:szCs w:val="28"/>
                <w:lang w:eastAsia="en-SG"/>
              </w:rPr>
              <w:t>8015</w:t>
            </w:r>
          </w:p>
        </w:tc>
        <w:tc>
          <w:tcPr>
            <w:tcW w:w="2250" w:type="dxa"/>
            <w:shd w:val="clear" w:color="auto" w:fill="D6E3BC"/>
            <w:vAlign w:val="center"/>
          </w:tcPr>
          <w:p w14:paraId="606B2260" w14:textId="77777777" w:rsidR="00326DA3" w:rsidRPr="00624832" w:rsidRDefault="00326DA3" w:rsidP="00021176">
            <w:pPr>
              <w:spacing w:before="0" w:after="0" w:line="240" w:lineRule="auto"/>
              <w:jc w:val="center"/>
              <w:rPr>
                <w:b/>
                <w:szCs w:val="28"/>
                <w:lang w:val="en-SG" w:eastAsia="en-SG"/>
              </w:rPr>
            </w:pPr>
            <w:r w:rsidRPr="00624832">
              <w:rPr>
                <w:b/>
                <w:szCs w:val="28"/>
                <w:lang w:val="en-SG" w:eastAsia="en-SG"/>
              </w:rPr>
              <w:t>8000</w:t>
            </w:r>
          </w:p>
        </w:tc>
      </w:tr>
    </w:tbl>
    <w:p w14:paraId="2E6DFFA1" w14:textId="77777777" w:rsidR="00610A0E" w:rsidRPr="00624832" w:rsidRDefault="00610A0E" w:rsidP="00475598">
      <w:pPr>
        <w:pStyle w:val="Heading3"/>
        <w:rPr>
          <w:color w:val="auto"/>
        </w:rPr>
      </w:pPr>
      <w:bookmarkStart w:id="238" w:name="_Toc405368076"/>
      <w:bookmarkStart w:id="239" w:name="_Toc362109017"/>
      <w:r w:rsidRPr="00624832">
        <w:lastRenderedPageBreak/>
        <w:t>HĐ A.1.11 Hỗ trợ phụ cấp hàng tháng cho NVYTTB</w:t>
      </w:r>
      <w:bookmarkEnd w:id="238"/>
    </w:p>
    <w:p w14:paraId="4CF49263" w14:textId="77777777" w:rsidR="00CF5642" w:rsidRPr="00624832" w:rsidRDefault="00CF5642" w:rsidP="00CF5642">
      <w:pPr>
        <w:pStyle w:val="Caption"/>
        <w:ind w:firstLine="720"/>
        <w:rPr>
          <w:b w:val="0"/>
          <w:bCs w:val="0"/>
          <w:color w:val="auto"/>
          <w:lang w:val="en-SG"/>
        </w:rPr>
      </w:pPr>
      <w:r w:rsidRPr="00624832">
        <w:rPr>
          <w:b w:val="0"/>
          <w:bCs w:val="0"/>
          <w:color w:val="auto"/>
          <w:lang w:val="en-SG"/>
        </w:rPr>
        <w:t xml:space="preserve">Theo kế hoạch được phê duyệt, các tỉnh dự án đã tiến hành chi trả phụ cấp cho NVYTTB. Hàng quý, các TTYT gửi danh sách NVYTTB và đề nghị chuyển tiền cho Ban QLDA tỉnh. Ban QLDA tỉnh sau khi </w:t>
      </w:r>
      <w:r w:rsidR="00777999" w:rsidRPr="00624832">
        <w:rPr>
          <w:b w:val="0"/>
          <w:bCs w:val="0"/>
          <w:color w:val="auto"/>
          <w:lang w:val="en-SG"/>
        </w:rPr>
        <w:t>nhận được kinh phí từ Ban QLDA TƯ</w:t>
      </w:r>
      <w:r w:rsidRPr="00624832">
        <w:rPr>
          <w:b w:val="0"/>
          <w:bCs w:val="0"/>
          <w:color w:val="auto"/>
          <w:lang w:val="en-SG"/>
        </w:rPr>
        <w:t xml:space="preserve"> và đầy đủ hồ sơ của TTYT, chuyển kinh phí cho các TTYT. Các TTYT chuyển kinh phí cho các TYT xã hàng tháng hoặc hàng quý. TYT xã chịu trách nhiệm phát kinh phí hỗ trợ cho NVYTTB </w:t>
      </w:r>
      <w:r w:rsidR="00517594" w:rsidRPr="00624832">
        <w:rPr>
          <w:b w:val="0"/>
          <w:bCs w:val="0"/>
          <w:color w:val="auto"/>
          <w:lang w:val="en-SG"/>
        </w:rPr>
        <w:t>hàng tháng</w:t>
      </w:r>
      <w:r w:rsidRPr="00624832">
        <w:rPr>
          <w:b w:val="0"/>
          <w:bCs w:val="0"/>
          <w:color w:val="auto"/>
          <w:lang w:val="en-SG"/>
        </w:rPr>
        <w:t>. Cùng với kinh phí hỗ trợ của nhà nước, kinh phí hỗ trợ YTTB của dự án đã động viên, khuyến khích được NVYTTB tham gia các hoạt động tích cực hơn.</w:t>
      </w:r>
    </w:p>
    <w:p w14:paraId="5DA0C411" w14:textId="77777777" w:rsidR="00610A0E" w:rsidRPr="00624832" w:rsidRDefault="00420E75" w:rsidP="00420E75">
      <w:pPr>
        <w:pStyle w:val="Caption"/>
        <w:rPr>
          <w:lang w:val="nb-NO"/>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13</w:t>
      </w:r>
      <w:r w:rsidR="00BD076B" w:rsidRPr="00624832">
        <w:fldChar w:fldCharType="end"/>
      </w:r>
      <w:r w:rsidR="00610A0E" w:rsidRPr="00624832">
        <w:rPr>
          <w:lang w:val="nb-NO"/>
        </w:rPr>
        <w:t>. Số NVYTTB nhận hỗ trợ phụ</w:t>
      </w:r>
      <w:r w:rsidR="00CF5642" w:rsidRPr="00624832">
        <w:rPr>
          <w:lang w:val="nb-NO"/>
        </w:rPr>
        <w:t xml:space="preserve"> cấp trong 6 tháng đầu năm 2014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1890"/>
        <w:gridCol w:w="3468"/>
      </w:tblGrid>
      <w:tr w:rsidR="006152AE" w:rsidRPr="00624832" w14:paraId="3826E32C" w14:textId="77777777" w:rsidTr="00204A9A">
        <w:trPr>
          <w:tblHeader/>
        </w:trPr>
        <w:tc>
          <w:tcPr>
            <w:tcW w:w="738" w:type="dxa"/>
            <w:shd w:val="clear" w:color="auto" w:fill="D6E3BC"/>
            <w:vAlign w:val="center"/>
          </w:tcPr>
          <w:p w14:paraId="7B8EB3C9" w14:textId="77777777" w:rsidR="006152AE" w:rsidRPr="00624832" w:rsidRDefault="006152AE" w:rsidP="00021176">
            <w:pPr>
              <w:jc w:val="center"/>
              <w:rPr>
                <w:b/>
                <w:lang w:val="nb-NO"/>
              </w:rPr>
            </w:pPr>
            <w:r w:rsidRPr="00624832">
              <w:rPr>
                <w:b/>
                <w:lang w:val="nb-NO"/>
              </w:rPr>
              <w:t>TT</w:t>
            </w:r>
          </w:p>
        </w:tc>
        <w:tc>
          <w:tcPr>
            <w:tcW w:w="1890" w:type="dxa"/>
            <w:shd w:val="clear" w:color="auto" w:fill="D6E3BC"/>
            <w:vAlign w:val="center"/>
          </w:tcPr>
          <w:p w14:paraId="2C9430A3" w14:textId="77777777" w:rsidR="006152AE" w:rsidRPr="00624832" w:rsidRDefault="006152AE" w:rsidP="00021176">
            <w:pPr>
              <w:jc w:val="center"/>
              <w:rPr>
                <w:b/>
                <w:lang w:val="nb-NO"/>
              </w:rPr>
            </w:pPr>
            <w:r w:rsidRPr="00624832">
              <w:rPr>
                <w:b/>
                <w:lang w:val="nb-NO"/>
              </w:rPr>
              <w:t>Tỉnh</w:t>
            </w:r>
          </w:p>
        </w:tc>
        <w:tc>
          <w:tcPr>
            <w:tcW w:w="3468" w:type="dxa"/>
            <w:shd w:val="clear" w:color="auto" w:fill="D6E3BC"/>
            <w:vAlign w:val="center"/>
          </w:tcPr>
          <w:p w14:paraId="4C1AB88D" w14:textId="77777777" w:rsidR="006152AE" w:rsidRPr="00624832" w:rsidRDefault="006152AE" w:rsidP="00021176">
            <w:pPr>
              <w:jc w:val="center"/>
              <w:rPr>
                <w:b/>
                <w:lang w:val="nb-NO"/>
              </w:rPr>
            </w:pPr>
            <w:r w:rsidRPr="00624832">
              <w:rPr>
                <w:b/>
                <w:lang w:val="nb-NO"/>
              </w:rPr>
              <w:t>Số NVYTTB được hỗ trợ</w:t>
            </w:r>
          </w:p>
        </w:tc>
      </w:tr>
      <w:tr w:rsidR="006152AE" w:rsidRPr="00624832" w14:paraId="1206EF2C" w14:textId="77777777" w:rsidTr="00204A9A">
        <w:tc>
          <w:tcPr>
            <w:tcW w:w="738" w:type="dxa"/>
            <w:shd w:val="clear" w:color="auto" w:fill="auto"/>
            <w:vAlign w:val="center"/>
          </w:tcPr>
          <w:p w14:paraId="46E5E2AE"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w:t>
            </w:r>
          </w:p>
        </w:tc>
        <w:tc>
          <w:tcPr>
            <w:tcW w:w="1890" w:type="dxa"/>
            <w:shd w:val="clear" w:color="auto" w:fill="auto"/>
            <w:vAlign w:val="center"/>
          </w:tcPr>
          <w:p w14:paraId="7C3602ED"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Lai Châu</w:t>
            </w:r>
          </w:p>
        </w:tc>
        <w:tc>
          <w:tcPr>
            <w:tcW w:w="3468" w:type="dxa"/>
            <w:shd w:val="clear" w:color="auto" w:fill="auto"/>
            <w:vAlign w:val="center"/>
          </w:tcPr>
          <w:p w14:paraId="3F1B3682"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944</w:t>
            </w:r>
          </w:p>
        </w:tc>
      </w:tr>
      <w:tr w:rsidR="006152AE" w:rsidRPr="00624832" w14:paraId="4DC0D763" w14:textId="77777777" w:rsidTr="00204A9A">
        <w:tc>
          <w:tcPr>
            <w:tcW w:w="738" w:type="dxa"/>
            <w:shd w:val="clear" w:color="auto" w:fill="auto"/>
            <w:vAlign w:val="center"/>
          </w:tcPr>
          <w:p w14:paraId="2F122B93"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2</w:t>
            </w:r>
          </w:p>
        </w:tc>
        <w:tc>
          <w:tcPr>
            <w:tcW w:w="1890" w:type="dxa"/>
            <w:shd w:val="clear" w:color="auto" w:fill="auto"/>
            <w:vAlign w:val="center"/>
          </w:tcPr>
          <w:p w14:paraId="671E6FE8"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Điện Biên</w:t>
            </w:r>
          </w:p>
        </w:tc>
        <w:tc>
          <w:tcPr>
            <w:tcW w:w="3468" w:type="dxa"/>
            <w:shd w:val="clear" w:color="auto" w:fill="auto"/>
            <w:vAlign w:val="center"/>
          </w:tcPr>
          <w:p w14:paraId="15B7F864"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1438</w:t>
            </w:r>
          </w:p>
        </w:tc>
      </w:tr>
      <w:tr w:rsidR="006152AE" w:rsidRPr="00624832" w14:paraId="3E8D2C80" w14:textId="77777777" w:rsidTr="00204A9A">
        <w:tc>
          <w:tcPr>
            <w:tcW w:w="738" w:type="dxa"/>
            <w:shd w:val="clear" w:color="auto" w:fill="auto"/>
            <w:vAlign w:val="center"/>
          </w:tcPr>
          <w:p w14:paraId="7A13E09B"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3</w:t>
            </w:r>
          </w:p>
        </w:tc>
        <w:tc>
          <w:tcPr>
            <w:tcW w:w="1890" w:type="dxa"/>
            <w:shd w:val="clear" w:color="auto" w:fill="auto"/>
            <w:vAlign w:val="center"/>
          </w:tcPr>
          <w:p w14:paraId="679C8CDF"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Cao Bằng</w:t>
            </w:r>
          </w:p>
        </w:tc>
        <w:tc>
          <w:tcPr>
            <w:tcW w:w="3468" w:type="dxa"/>
            <w:shd w:val="clear" w:color="auto" w:fill="auto"/>
            <w:vAlign w:val="center"/>
          </w:tcPr>
          <w:p w14:paraId="7BD53CDF" w14:textId="77777777" w:rsidR="006152AE" w:rsidRPr="00624832" w:rsidRDefault="00A74612" w:rsidP="00021176">
            <w:pPr>
              <w:spacing w:before="0" w:after="0" w:line="240" w:lineRule="auto"/>
              <w:jc w:val="center"/>
              <w:rPr>
                <w:bCs/>
                <w:kern w:val="24"/>
                <w:szCs w:val="28"/>
                <w:lang w:eastAsia="en-SG"/>
              </w:rPr>
            </w:pPr>
            <w:r w:rsidRPr="00624832">
              <w:rPr>
                <w:bCs/>
                <w:kern w:val="24"/>
                <w:szCs w:val="28"/>
                <w:lang w:eastAsia="en-SG"/>
              </w:rPr>
              <w:t>2479</w:t>
            </w:r>
          </w:p>
        </w:tc>
      </w:tr>
      <w:tr w:rsidR="006152AE" w:rsidRPr="00624832" w14:paraId="795D35D5" w14:textId="77777777" w:rsidTr="00204A9A">
        <w:tc>
          <w:tcPr>
            <w:tcW w:w="738" w:type="dxa"/>
            <w:shd w:val="clear" w:color="auto" w:fill="auto"/>
            <w:vAlign w:val="center"/>
          </w:tcPr>
          <w:p w14:paraId="48F0FD25"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4</w:t>
            </w:r>
          </w:p>
        </w:tc>
        <w:tc>
          <w:tcPr>
            <w:tcW w:w="1890" w:type="dxa"/>
            <w:shd w:val="clear" w:color="auto" w:fill="auto"/>
            <w:vAlign w:val="center"/>
          </w:tcPr>
          <w:p w14:paraId="602C5BB1"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Lạng Sơn</w:t>
            </w:r>
          </w:p>
        </w:tc>
        <w:tc>
          <w:tcPr>
            <w:tcW w:w="3468" w:type="dxa"/>
            <w:shd w:val="clear" w:color="auto" w:fill="auto"/>
            <w:vAlign w:val="center"/>
          </w:tcPr>
          <w:p w14:paraId="20C67AAE"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2140</w:t>
            </w:r>
          </w:p>
        </w:tc>
      </w:tr>
      <w:tr w:rsidR="006152AE" w:rsidRPr="00624832" w14:paraId="18F1F2D1" w14:textId="77777777" w:rsidTr="00204A9A">
        <w:tc>
          <w:tcPr>
            <w:tcW w:w="738" w:type="dxa"/>
            <w:shd w:val="clear" w:color="auto" w:fill="auto"/>
            <w:vAlign w:val="center"/>
          </w:tcPr>
          <w:p w14:paraId="07E7174E"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5</w:t>
            </w:r>
          </w:p>
        </w:tc>
        <w:tc>
          <w:tcPr>
            <w:tcW w:w="1890" w:type="dxa"/>
            <w:shd w:val="clear" w:color="auto" w:fill="auto"/>
            <w:vAlign w:val="center"/>
          </w:tcPr>
          <w:p w14:paraId="4775C69B"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Thái Nguyên</w:t>
            </w:r>
          </w:p>
        </w:tc>
        <w:tc>
          <w:tcPr>
            <w:tcW w:w="3468" w:type="dxa"/>
            <w:shd w:val="clear" w:color="auto" w:fill="auto"/>
            <w:vAlign w:val="center"/>
          </w:tcPr>
          <w:p w14:paraId="0C50F5CA"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2340</w:t>
            </w:r>
          </w:p>
        </w:tc>
      </w:tr>
      <w:tr w:rsidR="006152AE" w:rsidRPr="00624832" w14:paraId="33D9BA9F" w14:textId="77777777" w:rsidTr="00204A9A">
        <w:tc>
          <w:tcPr>
            <w:tcW w:w="738" w:type="dxa"/>
            <w:shd w:val="clear" w:color="auto" w:fill="auto"/>
            <w:vAlign w:val="center"/>
          </w:tcPr>
          <w:p w14:paraId="14FD0AC1"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6</w:t>
            </w:r>
          </w:p>
        </w:tc>
        <w:tc>
          <w:tcPr>
            <w:tcW w:w="1890" w:type="dxa"/>
            <w:shd w:val="clear" w:color="auto" w:fill="auto"/>
            <w:vAlign w:val="center"/>
          </w:tcPr>
          <w:p w14:paraId="4A9244E3"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Bắc Giang</w:t>
            </w:r>
          </w:p>
        </w:tc>
        <w:tc>
          <w:tcPr>
            <w:tcW w:w="3468" w:type="dxa"/>
            <w:shd w:val="clear" w:color="auto" w:fill="auto"/>
            <w:vAlign w:val="center"/>
          </w:tcPr>
          <w:p w14:paraId="686989D6"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2280</w:t>
            </w:r>
          </w:p>
        </w:tc>
      </w:tr>
      <w:tr w:rsidR="006152AE" w:rsidRPr="00624832" w14:paraId="586A26C9" w14:textId="77777777" w:rsidTr="00204A9A">
        <w:tc>
          <w:tcPr>
            <w:tcW w:w="738" w:type="dxa"/>
            <w:shd w:val="clear" w:color="auto" w:fill="auto"/>
            <w:vAlign w:val="center"/>
          </w:tcPr>
          <w:p w14:paraId="42D94479"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7</w:t>
            </w:r>
          </w:p>
        </w:tc>
        <w:tc>
          <w:tcPr>
            <w:tcW w:w="1890" w:type="dxa"/>
            <w:shd w:val="clear" w:color="auto" w:fill="auto"/>
            <w:vAlign w:val="center"/>
          </w:tcPr>
          <w:p w14:paraId="2424A037"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Hà Nam</w:t>
            </w:r>
          </w:p>
        </w:tc>
        <w:tc>
          <w:tcPr>
            <w:tcW w:w="3468" w:type="dxa"/>
            <w:shd w:val="clear" w:color="auto" w:fill="auto"/>
            <w:vAlign w:val="center"/>
          </w:tcPr>
          <w:p w14:paraId="2C2311AF"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1158</w:t>
            </w:r>
          </w:p>
        </w:tc>
      </w:tr>
      <w:tr w:rsidR="006152AE" w:rsidRPr="00624832" w14:paraId="6660B2E9" w14:textId="77777777" w:rsidTr="00204A9A">
        <w:tc>
          <w:tcPr>
            <w:tcW w:w="738" w:type="dxa"/>
            <w:shd w:val="clear" w:color="auto" w:fill="auto"/>
            <w:vAlign w:val="center"/>
          </w:tcPr>
          <w:p w14:paraId="7B5EE068"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8</w:t>
            </w:r>
          </w:p>
        </w:tc>
        <w:tc>
          <w:tcPr>
            <w:tcW w:w="1890" w:type="dxa"/>
            <w:shd w:val="clear" w:color="auto" w:fill="auto"/>
            <w:vAlign w:val="center"/>
          </w:tcPr>
          <w:p w14:paraId="01D3EB7F"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Quảng Ninh</w:t>
            </w:r>
          </w:p>
        </w:tc>
        <w:tc>
          <w:tcPr>
            <w:tcW w:w="3468" w:type="dxa"/>
            <w:shd w:val="clear" w:color="auto" w:fill="auto"/>
            <w:vAlign w:val="center"/>
          </w:tcPr>
          <w:p w14:paraId="39FE2866"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950</w:t>
            </w:r>
          </w:p>
        </w:tc>
      </w:tr>
      <w:tr w:rsidR="006152AE" w:rsidRPr="00624832" w14:paraId="1AE02964" w14:textId="77777777" w:rsidTr="00204A9A">
        <w:tc>
          <w:tcPr>
            <w:tcW w:w="738" w:type="dxa"/>
            <w:shd w:val="clear" w:color="auto" w:fill="auto"/>
            <w:vAlign w:val="center"/>
          </w:tcPr>
          <w:p w14:paraId="26BC8E08"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9</w:t>
            </w:r>
          </w:p>
        </w:tc>
        <w:tc>
          <w:tcPr>
            <w:tcW w:w="1890" w:type="dxa"/>
            <w:shd w:val="clear" w:color="auto" w:fill="auto"/>
            <w:vAlign w:val="center"/>
          </w:tcPr>
          <w:p w14:paraId="2AA18646"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Khánh Hòa</w:t>
            </w:r>
          </w:p>
        </w:tc>
        <w:tc>
          <w:tcPr>
            <w:tcW w:w="3468" w:type="dxa"/>
            <w:shd w:val="clear" w:color="auto" w:fill="auto"/>
            <w:vAlign w:val="center"/>
          </w:tcPr>
          <w:p w14:paraId="11A8FC35"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755</w:t>
            </w:r>
          </w:p>
        </w:tc>
      </w:tr>
      <w:tr w:rsidR="006152AE" w:rsidRPr="00624832" w14:paraId="3844E234" w14:textId="77777777" w:rsidTr="00204A9A">
        <w:tc>
          <w:tcPr>
            <w:tcW w:w="738" w:type="dxa"/>
            <w:shd w:val="clear" w:color="auto" w:fill="auto"/>
            <w:vAlign w:val="center"/>
          </w:tcPr>
          <w:p w14:paraId="24A09448"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10</w:t>
            </w:r>
          </w:p>
        </w:tc>
        <w:tc>
          <w:tcPr>
            <w:tcW w:w="1890" w:type="dxa"/>
            <w:shd w:val="clear" w:color="auto" w:fill="auto"/>
            <w:vAlign w:val="center"/>
          </w:tcPr>
          <w:p w14:paraId="3F65556A"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Ninh Thuận</w:t>
            </w:r>
          </w:p>
        </w:tc>
        <w:tc>
          <w:tcPr>
            <w:tcW w:w="3468" w:type="dxa"/>
            <w:shd w:val="clear" w:color="auto" w:fill="auto"/>
            <w:vAlign w:val="center"/>
          </w:tcPr>
          <w:p w14:paraId="2D8A9362"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315</w:t>
            </w:r>
          </w:p>
        </w:tc>
      </w:tr>
      <w:tr w:rsidR="006152AE" w:rsidRPr="00624832" w14:paraId="409A39D8" w14:textId="77777777" w:rsidTr="00204A9A">
        <w:tc>
          <w:tcPr>
            <w:tcW w:w="738" w:type="dxa"/>
            <w:shd w:val="clear" w:color="auto" w:fill="auto"/>
            <w:vAlign w:val="center"/>
          </w:tcPr>
          <w:p w14:paraId="45A6C94B"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11</w:t>
            </w:r>
          </w:p>
        </w:tc>
        <w:tc>
          <w:tcPr>
            <w:tcW w:w="1890" w:type="dxa"/>
            <w:shd w:val="clear" w:color="auto" w:fill="auto"/>
            <w:vAlign w:val="center"/>
          </w:tcPr>
          <w:p w14:paraId="2A852B5F"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Bình Phước</w:t>
            </w:r>
          </w:p>
        </w:tc>
        <w:tc>
          <w:tcPr>
            <w:tcW w:w="3468" w:type="dxa"/>
            <w:shd w:val="clear" w:color="auto" w:fill="auto"/>
            <w:vAlign w:val="center"/>
          </w:tcPr>
          <w:p w14:paraId="51DDAF48"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730</w:t>
            </w:r>
          </w:p>
        </w:tc>
      </w:tr>
      <w:tr w:rsidR="006152AE" w:rsidRPr="00624832" w14:paraId="2D9EA5C6" w14:textId="77777777" w:rsidTr="00204A9A">
        <w:tc>
          <w:tcPr>
            <w:tcW w:w="738" w:type="dxa"/>
            <w:shd w:val="clear" w:color="auto" w:fill="auto"/>
            <w:vAlign w:val="center"/>
          </w:tcPr>
          <w:p w14:paraId="77A9E164"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12</w:t>
            </w:r>
          </w:p>
        </w:tc>
        <w:tc>
          <w:tcPr>
            <w:tcW w:w="1890" w:type="dxa"/>
            <w:shd w:val="clear" w:color="auto" w:fill="auto"/>
            <w:vAlign w:val="center"/>
          </w:tcPr>
          <w:p w14:paraId="4B38B5EF"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Tây Ninh</w:t>
            </w:r>
          </w:p>
        </w:tc>
        <w:tc>
          <w:tcPr>
            <w:tcW w:w="3468" w:type="dxa"/>
            <w:shd w:val="clear" w:color="auto" w:fill="auto"/>
            <w:vAlign w:val="center"/>
          </w:tcPr>
          <w:p w14:paraId="59A86E5C"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451</w:t>
            </w:r>
          </w:p>
        </w:tc>
      </w:tr>
      <w:tr w:rsidR="006152AE" w:rsidRPr="00624832" w14:paraId="1345E206" w14:textId="77777777" w:rsidTr="00204A9A">
        <w:tc>
          <w:tcPr>
            <w:tcW w:w="738" w:type="dxa"/>
            <w:shd w:val="clear" w:color="auto" w:fill="auto"/>
            <w:vAlign w:val="center"/>
          </w:tcPr>
          <w:p w14:paraId="3A4A7B6A"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13</w:t>
            </w:r>
          </w:p>
        </w:tc>
        <w:tc>
          <w:tcPr>
            <w:tcW w:w="1890" w:type="dxa"/>
            <w:shd w:val="clear" w:color="auto" w:fill="auto"/>
            <w:vAlign w:val="center"/>
          </w:tcPr>
          <w:p w14:paraId="566D6D38"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Đồng Tháp</w:t>
            </w:r>
          </w:p>
        </w:tc>
        <w:tc>
          <w:tcPr>
            <w:tcW w:w="3468" w:type="dxa"/>
            <w:shd w:val="clear" w:color="auto" w:fill="auto"/>
            <w:vAlign w:val="center"/>
          </w:tcPr>
          <w:p w14:paraId="3F03E3C5"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812</w:t>
            </w:r>
          </w:p>
        </w:tc>
      </w:tr>
      <w:tr w:rsidR="006152AE" w:rsidRPr="00624832" w14:paraId="39FE97CD" w14:textId="77777777" w:rsidTr="00204A9A">
        <w:tc>
          <w:tcPr>
            <w:tcW w:w="738" w:type="dxa"/>
            <w:shd w:val="clear" w:color="auto" w:fill="auto"/>
            <w:vAlign w:val="center"/>
          </w:tcPr>
          <w:p w14:paraId="7AFCB168"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14</w:t>
            </w:r>
          </w:p>
        </w:tc>
        <w:tc>
          <w:tcPr>
            <w:tcW w:w="1890" w:type="dxa"/>
            <w:shd w:val="clear" w:color="auto" w:fill="auto"/>
            <w:vAlign w:val="center"/>
          </w:tcPr>
          <w:p w14:paraId="4B2EC995"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An Giang</w:t>
            </w:r>
          </w:p>
        </w:tc>
        <w:tc>
          <w:tcPr>
            <w:tcW w:w="3468" w:type="dxa"/>
            <w:shd w:val="clear" w:color="auto" w:fill="auto"/>
            <w:vAlign w:val="center"/>
          </w:tcPr>
          <w:p w14:paraId="5CF83B0F"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713</w:t>
            </w:r>
          </w:p>
        </w:tc>
      </w:tr>
      <w:tr w:rsidR="006152AE" w:rsidRPr="00624832" w14:paraId="5C457E7E" w14:textId="77777777" w:rsidTr="00204A9A">
        <w:tc>
          <w:tcPr>
            <w:tcW w:w="738" w:type="dxa"/>
            <w:shd w:val="clear" w:color="auto" w:fill="auto"/>
            <w:vAlign w:val="center"/>
          </w:tcPr>
          <w:p w14:paraId="771255C8"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15</w:t>
            </w:r>
          </w:p>
        </w:tc>
        <w:tc>
          <w:tcPr>
            <w:tcW w:w="1890" w:type="dxa"/>
            <w:shd w:val="clear" w:color="auto" w:fill="auto"/>
            <w:vAlign w:val="center"/>
          </w:tcPr>
          <w:p w14:paraId="1571D058" w14:textId="77777777" w:rsidR="006152AE" w:rsidRPr="00624832" w:rsidRDefault="006152AE" w:rsidP="00021176">
            <w:pPr>
              <w:spacing w:before="0" w:after="0" w:line="240" w:lineRule="auto"/>
              <w:jc w:val="left"/>
              <w:rPr>
                <w:bCs/>
                <w:kern w:val="24"/>
                <w:szCs w:val="28"/>
                <w:lang w:eastAsia="en-SG"/>
              </w:rPr>
            </w:pPr>
            <w:r w:rsidRPr="00624832">
              <w:rPr>
                <w:bCs/>
                <w:kern w:val="24"/>
                <w:szCs w:val="28"/>
                <w:lang w:eastAsia="en-SG"/>
              </w:rPr>
              <w:t>Sóc Trăng</w:t>
            </w:r>
          </w:p>
        </w:tc>
        <w:tc>
          <w:tcPr>
            <w:tcW w:w="3468" w:type="dxa"/>
            <w:shd w:val="clear" w:color="auto" w:fill="auto"/>
            <w:vAlign w:val="center"/>
          </w:tcPr>
          <w:p w14:paraId="4A528F05" w14:textId="77777777" w:rsidR="006152AE" w:rsidRPr="00624832" w:rsidRDefault="006152AE" w:rsidP="00021176">
            <w:pPr>
              <w:spacing w:before="0" w:after="0" w:line="240" w:lineRule="auto"/>
              <w:jc w:val="center"/>
              <w:rPr>
                <w:bCs/>
                <w:kern w:val="24"/>
                <w:szCs w:val="28"/>
                <w:lang w:eastAsia="en-SG"/>
              </w:rPr>
            </w:pPr>
            <w:r w:rsidRPr="00624832">
              <w:rPr>
                <w:bCs/>
                <w:kern w:val="24"/>
                <w:szCs w:val="28"/>
                <w:lang w:eastAsia="en-SG"/>
              </w:rPr>
              <w:t>650</w:t>
            </w:r>
          </w:p>
        </w:tc>
      </w:tr>
      <w:tr w:rsidR="006152AE" w:rsidRPr="00624832" w14:paraId="588D048F" w14:textId="77777777" w:rsidTr="00204A9A">
        <w:tc>
          <w:tcPr>
            <w:tcW w:w="2628" w:type="dxa"/>
            <w:gridSpan w:val="2"/>
            <w:shd w:val="clear" w:color="auto" w:fill="D6E3BC"/>
            <w:vAlign w:val="center"/>
          </w:tcPr>
          <w:p w14:paraId="71129325" w14:textId="77777777" w:rsidR="006152AE" w:rsidRPr="00624832" w:rsidRDefault="006152AE" w:rsidP="00021176">
            <w:pPr>
              <w:spacing w:before="0" w:after="0" w:line="240" w:lineRule="auto"/>
              <w:jc w:val="center"/>
              <w:rPr>
                <w:b/>
                <w:bCs/>
                <w:kern w:val="24"/>
                <w:szCs w:val="28"/>
                <w:lang w:eastAsia="en-SG"/>
              </w:rPr>
            </w:pPr>
            <w:r w:rsidRPr="00624832">
              <w:rPr>
                <w:b/>
                <w:bCs/>
                <w:kern w:val="24"/>
                <w:szCs w:val="28"/>
                <w:lang w:eastAsia="en-SG"/>
              </w:rPr>
              <w:t>Tổng cộng</w:t>
            </w:r>
          </w:p>
        </w:tc>
        <w:tc>
          <w:tcPr>
            <w:tcW w:w="3468" w:type="dxa"/>
            <w:shd w:val="clear" w:color="auto" w:fill="D6E3BC"/>
            <w:vAlign w:val="center"/>
          </w:tcPr>
          <w:p w14:paraId="70A3D771" w14:textId="77777777" w:rsidR="006152AE" w:rsidRPr="00624832" w:rsidRDefault="006152AE" w:rsidP="00A74612">
            <w:pPr>
              <w:spacing w:before="0" w:after="0" w:line="240" w:lineRule="auto"/>
              <w:jc w:val="center"/>
              <w:rPr>
                <w:b/>
                <w:bCs/>
                <w:kern w:val="24"/>
                <w:szCs w:val="28"/>
                <w:lang w:eastAsia="en-SG"/>
              </w:rPr>
            </w:pPr>
            <w:r w:rsidRPr="00624832">
              <w:rPr>
                <w:b/>
                <w:bCs/>
                <w:kern w:val="24"/>
                <w:szCs w:val="28"/>
                <w:lang w:eastAsia="en-SG"/>
              </w:rPr>
              <w:t>1815</w:t>
            </w:r>
            <w:r w:rsidR="00A74612" w:rsidRPr="00624832">
              <w:rPr>
                <w:b/>
                <w:bCs/>
                <w:kern w:val="24"/>
                <w:szCs w:val="28"/>
                <w:lang w:eastAsia="en-SG"/>
              </w:rPr>
              <w:t>5</w:t>
            </w:r>
          </w:p>
        </w:tc>
      </w:tr>
    </w:tbl>
    <w:p w14:paraId="34F4BB31" w14:textId="77777777" w:rsidR="00312EF9" w:rsidRPr="00624832" w:rsidRDefault="00312EF9" w:rsidP="00610A0E">
      <w:pPr>
        <w:pStyle w:val="Heading2"/>
      </w:pPr>
      <w:bookmarkStart w:id="240" w:name="_Toc404851627"/>
    </w:p>
    <w:p w14:paraId="2BBE0717" w14:textId="77777777" w:rsidR="00610A0E" w:rsidRPr="00624832" w:rsidRDefault="00610A0E" w:rsidP="00610A0E">
      <w:pPr>
        <w:pStyle w:val="Heading2"/>
      </w:pPr>
      <w:bookmarkStart w:id="241" w:name="_Toc405368077"/>
      <w:r w:rsidRPr="00624832">
        <w:t>MỤC TIÊU 2: Tăng cường khả năng cung ứng dịch vụ y tế tuyến cơ sở thông qua cung cấp TTB thiết yếu cho TTYT huyện, TYT xã.</w:t>
      </w:r>
      <w:bookmarkEnd w:id="239"/>
      <w:bookmarkEnd w:id="240"/>
      <w:bookmarkEnd w:id="241"/>
    </w:p>
    <w:p w14:paraId="3422D15A" w14:textId="77777777" w:rsidR="00610A0E" w:rsidRPr="00624832" w:rsidRDefault="00610A0E" w:rsidP="00475598">
      <w:pPr>
        <w:pStyle w:val="Heading3"/>
      </w:pPr>
      <w:bookmarkStart w:id="242" w:name="_Toc351717031"/>
      <w:bookmarkStart w:id="243" w:name="_Toc404851628"/>
      <w:bookmarkStart w:id="244" w:name="_Toc405368078"/>
      <w:r w:rsidRPr="00624832">
        <w:t xml:space="preserve">HĐ A.2.1: </w:t>
      </w:r>
      <w:bookmarkEnd w:id="242"/>
      <w:r w:rsidRPr="00624832">
        <w:t>Cung cấp TTB thiết yếu cho TTYT huyện</w:t>
      </w:r>
      <w:bookmarkEnd w:id="243"/>
      <w:bookmarkEnd w:id="244"/>
    </w:p>
    <w:p w14:paraId="36C634ED" w14:textId="77777777" w:rsidR="00610A0E" w:rsidRPr="00624832" w:rsidRDefault="00610A0E" w:rsidP="00610A0E">
      <w:pPr>
        <w:spacing w:before="120" w:after="120" w:line="240" w:lineRule="auto"/>
        <w:ind w:firstLine="720"/>
        <w:rPr>
          <w:bCs/>
          <w:szCs w:val="26"/>
          <w:lang w:val="nb-NO"/>
        </w:rPr>
      </w:pPr>
      <w:r w:rsidRPr="00624832">
        <w:rPr>
          <w:bCs/>
          <w:szCs w:val="26"/>
          <w:lang w:val="nb-NO"/>
        </w:rPr>
        <w:t xml:space="preserve">Kế hoạch đấu thầu </w:t>
      </w:r>
      <w:r w:rsidR="006709D5" w:rsidRPr="00624832">
        <w:rPr>
          <w:bCs/>
          <w:szCs w:val="26"/>
          <w:lang w:val="nb-NO"/>
        </w:rPr>
        <w:t xml:space="preserve">trang thiết bị </w:t>
      </w:r>
      <w:r w:rsidR="00777999" w:rsidRPr="00624832">
        <w:rPr>
          <w:bCs/>
          <w:szCs w:val="26"/>
          <w:lang w:val="nb-NO"/>
        </w:rPr>
        <w:t>cho các TTYT h</w:t>
      </w:r>
      <w:r w:rsidRPr="00624832">
        <w:rPr>
          <w:bCs/>
          <w:szCs w:val="26"/>
          <w:lang w:val="nb-NO"/>
        </w:rPr>
        <w:t xml:space="preserve">uyện trong giai đoạn I gồm 4 gói thầu: ICB5, ICB6, NCB3, NCB4 với 30 danh mục trang thiết bị thiết yếu được phê duyệt vào cuối năm 2012. Ban QLDA đã phối hợp với các tư vấn kỹ thuật xây dựng tính năng kỹ thuật và hồ sơ mời thầu của các gói thầu để trình Quỹ Toàn cầu và Bộ Y tế  phê duyệt. </w:t>
      </w:r>
    </w:p>
    <w:p w14:paraId="6CE929A8" w14:textId="77777777" w:rsidR="00610A0E" w:rsidRPr="00624832" w:rsidRDefault="00610A0E" w:rsidP="00610A0E">
      <w:pPr>
        <w:spacing w:before="120" w:after="120" w:line="240" w:lineRule="auto"/>
        <w:ind w:firstLine="720"/>
        <w:rPr>
          <w:b/>
          <w:bCs/>
          <w:szCs w:val="26"/>
          <w:lang w:val="nb-NO"/>
        </w:rPr>
      </w:pPr>
      <w:r w:rsidRPr="00624832">
        <w:rPr>
          <w:bCs/>
          <w:szCs w:val="26"/>
          <w:lang w:val="nb-NO"/>
        </w:rPr>
        <w:t xml:space="preserve">Kết quả, cho đến cuối năm 2013 tất cả các gói đã được mở thầu thành công và chọn được nhà thầu cung cấp. </w:t>
      </w:r>
    </w:p>
    <w:p w14:paraId="47F00FC3" w14:textId="77777777" w:rsidR="00610A0E" w:rsidRPr="00624832" w:rsidRDefault="00610A0E" w:rsidP="00610A0E">
      <w:pPr>
        <w:spacing w:before="120" w:after="120" w:line="240" w:lineRule="auto"/>
        <w:ind w:firstLine="720"/>
        <w:rPr>
          <w:bCs/>
          <w:szCs w:val="26"/>
          <w:lang w:val="nb-NO"/>
        </w:rPr>
      </w:pPr>
      <w:r w:rsidRPr="00624832">
        <w:rPr>
          <w:bCs/>
          <w:szCs w:val="26"/>
          <w:lang w:val="nb-NO"/>
        </w:rPr>
        <w:lastRenderedPageBreak/>
        <w:t>Các gói thầu ICB5 (Thiết bị phòng thí nghiệm) và NCB4 (Trang thiết bị khác) cho TTYT huyện của gia</w:t>
      </w:r>
      <w:r w:rsidR="00777999" w:rsidRPr="00624832">
        <w:rPr>
          <w:bCs/>
          <w:szCs w:val="26"/>
          <w:lang w:val="nb-NO"/>
        </w:rPr>
        <w:t xml:space="preserve">i đoạn I đã </w:t>
      </w:r>
      <w:r w:rsidRPr="00624832">
        <w:rPr>
          <w:bCs/>
          <w:szCs w:val="26"/>
          <w:lang w:val="nb-NO"/>
        </w:rPr>
        <w:t>bàn giao cho 43 đơn vị thụ hưởng của 15 tỉnh</w:t>
      </w:r>
      <w:r w:rsidR="00777999" w:rsidRPr="00624832">
        <w:rPr>
          <w:bCs/>
          <w:szCs w:val="26"/>
          <w:lang w:val="nb-NO"/>
        </w:rPr>
        <w:t xml:space="preserve"> trong năm 2013. Đầu năm 2014, </w:t>
      </w:r>
      <w:r w:rsidRPr="00624832">
        <w:rPr>
          <w:bCs/>
          <w:szCs w:val="26"/>
          <w:lang w:val="nb-NO"/>
        </w:rPr>
        <w:t>một số ít các thiết bị còn lại của giai đoạn I cũng được phân phối v</w:t>
      </w:r>
      <w:r w:rsidR="00777999" w:rsidRPr="00624832">
        <w:rPr>
          <w:bCs/>
          <w:szCs w:val="26"/>
          <w:lang w:val="nb-NO"/>
        </w:rPr>
        <w:t xml:space="preserve">à bàn giao cho các TTYT huyện: </w:t>
      </w:r>
      <w:r w:rsidRPr="00624832">
        <w:rPr>
          <w:bCs/>
          <w:szCs w:val="26"/>
          <w:lang w:val="nb-NO"/>
        </w:rPr>
        <w:t>gói NCB3 thiết bị môi trường hoàn thành việc giao hàng vào cuối tháng 7/2014.</w:t>
      </w:r>
    </w:p>
    <w:p w14:paraId="5F997DE2" w14:textId="77777777" w:rsidR="00610A0E" w:rsidRPr="00624832" w:rsidRDefault="00610A0E" w:rsidP="00610A0E">
      <w:pPr>
        <w:spacing w:before="120" w:after="120" w:line="240" w:lineRule="auto"/>
        <w:ind w:firstLine="720"/>
        <w:rPr>
          <w:bCs/>
          <w:szCs w:val="26"/>
          <w:lang w:val="nb-NO"/>
        </w:rPr>
      </w:pPr>
      <w:r w:rsidRPr="00624832">
        <w:rPr>
          <w:bCs/>
          <w:szCs w:val="26"/>
          <w:lang w:val="nb-NO"/>
        </w:rPr>
        <w:t xml:space="preserve">Gói thầu ICB 6 (Thiết bị xét nghiệm chẩn đoán) cho TTYT huyện từ giai đoạn I đã được mở thầu vào cuối năm 2013, dự án đã tiến hành chấm thầu và gửi kết quả sang Quỹ Toàn cầu để phê duyệt vào đầu năm 2014. Tuy nhiên, theo yêu cầu của Quỹ Toàn cầu, Ban QLDA TƯ sẽ tổ chức đấu thầu lại trong giai đoạn II với thời gian mở thầu dự kiến và đầu năm 2015 do phải điều chỉnh lại tính năng kỹ thuật và HSMT để phù hợp với tình hình thực tế và theo luật đấu thầu mới được ban hành.  </w:t>
      </w:r>
    </w:p>
    <w:p w14:paraId="1E7F4356" w14:textId="77777777" w:rsidR="00610A0E" w:rsidRPr="00624832" w:rsidRDefault="00610A0E" w:rsidP="00610A0E">
      <w:pPr>
        <w:spacing w:before="120" w:after="120" w:line="240" w:lineRule="auto"/>
        <w:ind w:firstLine="720"/>
        <w:rPr>
          <w:bCs/>
          <w:szCs w:val="26"/>
          <w:lang w:val="nb-NO"/>
        </w:rPr>
      </w:pPr>
      <w:r w:rsidRPr="00624832">
        <w:rPr>
          <w:bCs/>
          <w:szCs w:val="26"/>
          <w:lang w:val="nb-NO"/>
        </w:rPr>
        <w:t xml:space="preserve">Các gói thầu cho giai đoạn II sơ bộ đã được Quỹ toàn cầu phê duyệt với gần 30 danh mục trang thiết bị và 65 đơn vị thụ hưởng. Ngay sau khi được phê duyệt chính thức dự kiến vào cuối năm 2014, Dụ án </w:t>
      </w:r>
      <w:r w:rsidR="006709D5" w:rsidRPr="00624832">
        <w:rPr>
          <w:bCs/>
          <w:szCs w:val="26"/>
          <w:lang w:val="nb-NO"/>
        </w:rPr>
        <w:t>sẽ</w:t>
      </w:r>
      <w:r w:rsidRPr="00624832">
        <w:rPr>
          <w:bCs/>
          <w:szCs w:val="26"/>
          <w:lang w:val="nb-NO"/>
        </w:rPr>
        <w:t xml:space="preserve"> tiến hành đấu thầu cuối Quý I/2015 và hoàn thành việc bàn giao trang thiết bị cho toàn bộ các đơn vị thụ hưởng trong năm 2015.</w:t>
      </w:r>
    </w:p>
    <w:p w14:paraId="1346F3DD" w14:textId="77777777" w:rsidR="00811C32" w:rsidRPr="00624832" w:rsidRDefault="00811C32" w:rsidP="00475598">
      <w:pPr>
        <w:pStyle w:val="Heading3"/>
        <w:rPr>
          <w:lang w:val="en-US"/>
        </w:rPr>
      </w:pPr>
      <w:bookmarkStart w:id="245" w:name="_Toc404851629"/>
    </w:p>
    <w:p w14:paraId="240632EA" w14:textId="77777777" w:rsidR="00610A0E" w:rsidRPr="00624832" w:rsidRDefault="00610A0E" w:rsidP="00475598">
      <w:pPr>
        <w:pStyle w:val="Heading3"/>
      </w:pPr>
      <w:bookmarkStart w:id="246" w:name="_Toc405368079"/>
      <w:r w:rsidRPr="00624832">
        <w:t>HĐ A.2.2: Cung cấp TTB thiết yếu cho TYT xã</w:t>
      </w:r>
      <w:bookmarkEnd w:id="245"/>
      <w:bookmarkEnd w:id="246"/>
    </w:p>
    <w:p w14:paraId="1CDBF561" w14:textId="77777777" w:rsidR="00610A0E" w:rsidRPr="00624832" w:rsidRDefault="00610A0E" w:rsidP="00610A0E">
      <w:pPr>
        <w:spacing w:before="120" w:after="120" w:line="240" w:lineRule="auto"/>
        <w:ind w:firstLine="720"/>
        <w:rPr>
          <w:bCs/>
          <w:szCs w:val="26"/>
          <w:lang w:val="nb-NO"/>
        </w:rPr>
      </w:pPr>
      <w:r w:rsidRPr="00624832">
        <w:rPr>
          <w:bCs/>
          <w:szCs w:val="26"/>
          <w:lang w:val="nb-NO"/>
        </w:rPr>
        <w:t>Trong giai đoạn I,</w:t>
      </w:r>
      <w:r w:rsidR="00777999" w:rsidRPr="00624832">
        <w:rPr>
          <w:bCs/>
          <w:szCs w:val="26"/>
          <w:lang w:val="nb-NO"/>
        </w:rPr>
        <w:t xml:space="preserve"> kế hoạch đấu thầu cho các TYT x</w:t>
      </w:r>
      <w:r w:rsidRPr="00624832">
        <w:rPr>
          <w:bCs/>
          <w:szCs w:val="26"/>
          <w:lang w:val="nb-NO"/>
        </w:rPr>
        <w:t>ã gồm 5 gói thầu: ICB2 – Thiết bị xét nghiệm, ICB3 – Máy siêu âm điện tim, ICB4 – Thiết bị nha khoa, NCB1-</w:t>
      </w:r>
      <w:r w:rsidR="00777999" w:rsidRPr="00624832">
        <w:rPr>
          <w:bCs/>
          <w:szCs w:val="26"/>
          <w:lang w:val="nb-NO"/>
        </w:rPr>
        <w:t xml:space="preserve"> Các thiết bị chuyên môn cơ bản</w:t>
      </w:r>
      <w:r w:rsidRPr="00624832">
        <w:rPr>
          <w:bCs/>
          <w:szCs w:val="26"/>
          <w:lang w:val="nb-NO"/>
        </w:rPr>
        <w:t>, NCB2 – Các th</w:t>
      </w:r>
      <w:r w:rsidR="00777999" w:rsidRPr="00624832">
        <w:rPr>
          <w:bCs/>
          <w:szCs w:val="26"/>
          <w:lang w:val="nb-NO"/>
        </w:rPr>
        <w:t>iết bị khác được phê duyệt vào t</w:t>
      </w:r>
      <w:r w:rsidRPr="00624832">
        <w:rPr>
          <w:bCs/>
          <w:szCs w:val="26"/>
          <w:lang w:val="nb-NO"/>
        </w:rPr>
        <w:t>háng 7/2012. Ban QLDA đã phối hợp với các tư vấn kỹ thuật xây dựng tính năng kỹ thuật và hồ sơ mời thầu của các gói thầu để trình Quỹ Toà</w:t>
      </w:r>
      <w:r w:rsidR="00777999" w:rsidRPr="00624832">
        <w:rPr>
          <w:bCs/>
          <w:szCs w:val="26"/>
          <w:lang w:val="nb-NO"/>
        </w:rPr>
        <w:t>n cầu và Bộ Y tế phê duyệt từ q</w:t>
      </w:r>
      <w:r w:rsidRPr="00624832">
        <w:rPr>
          <w:bCs/>
          <w:szCs w:val="26"/>
          <w:lang w:val="nb-NO"/>
        </w:rPr>
        <w:t>uý III/2012.</w:t>
      </w:r>
    </w:p>
    <w:p w14:paraId="3D6150D2" w14:textId="77777777" w:rsidR="00610A0E" w:rsidRPr="00624832" w:rsidRDefault="00610A0E" w:rsidP="00610A0E">
      <w:pPr>
        <w:spacing w:before="120" w:after="120" w:line="240" w:lineRule="auto"/>
        <w:ind w:firstLine="720"/>
        <w:rPr>
          <w:bCs/>
          <w:szCs w:val="26"/>
          <w:lang w:val="nb-NO"/>
        </w:rPr>
      </w:pPr>
      <w:r w:rsidRPr="00624832">
        <w:rPr>
          <w:bCs/>
          <w:szCs w:val="26"/>
          <w:lang w:val="nb-NO"/>
        </w:rPr>
        <w:t xml:space="preserve">Kết quả trong giai đoạn I, tất cả các </w:t>
      </w:r>
      <w:r w:rsidR="00D00E41" w:rsidRPr="00624832">
        <w:rPr>
          <w:bCs/>
          <w:szCs w:val="26"/>
          <w:lang w:val="nb-NO"/>
        </w:rPr>
        <w:t xml:space="preserve">gói cho TYT xã đã được mở thầu và </w:t>
      </w:r>
      <w:r w:rsidRPr="00624832">
        <w:rPr>
          <w:bCs/>
          <w:szCs w:val="26"/>
          <w:lang w:val="nb-NO"/>
        </w:rPr>
        <w:t>ký hợp đồng. Cho đến thời điểm hiện nay tất cả  các gói thầu với gần 30 hạng mục trang thiết bị đã được bàn giao cho cho gần 400 TYT xã tại các địa phương và bước đầu phát huy được h</w:t>
      </w:r>
      <w:r w:rsidR="00777999" w:rsidRPr="00624832">
        <w:rPr>
          <w:bCs/>
          <w:szCs w:val="26"/>
          <w:lang w:val="nb-NO"/>
        </w:rPr>
        <w:t>iệu quả khám chữa bệnh rất tốt.</w:t>
      </w:r>
      <w:r w:rsidRPr="00624832">
        <w:rPr>
          <w:bCs/>
          <w:szCs w:val="26"/>
          <w:lang w:val="nb-NO"/>
        </w:rPr>
        <w:t xml:space="preserve"> Theo đánh giá của các địa phương, các trang thiết bị do dự án cungcấp cho TYT xã cơ bản có chất lượng tốt và phù hợp với nhu cầu của các đơn vị.</w:t>
      </w:r>
    </w:p>
    <w:p w14:paraId="5966662C" w14:textId="77777777" w:rsidR="00985E6A" w:rsidRPr="00624832" w:rsidRDefault="00610A0E" w:rsidP="00D00E41">
      <w:pPr>
        <w:spacing w:line="240" w:lineRule="auto"/>
        <w:ind w:firstLine="720"/>
        <w:rPr>
          <w:bCs/>
          <w:szCs w:val="26"/>
          <w:lang w:val="nb-NO"/>
        </w:rPr>
      </w:pPr>
      <w:r w:rsidRPr="00624832">
        <w:rPr>
          <w:bCs/>
          <w:szCs w:val="26"/>
          <w:lang w:val="nb-NO"/>
        </w:rPr>
        <w:t xml:space="preserve">Tương tự như các gói thầu cung cấp TTB cho TTYT huyện, các gói thầu cung cấp TTB thiết yếu cho tuyến xã được Quỹ toàn cầu phê duyệt sơ bộ cho giai đoạn II cũng đang được Dự án và các chuyên gia tư vấn tích cực xây dựng tính năng kỹ thuật, hồ sơ mời thầu. Hồ sơ mời thầu của các gói NCB6 (Thiết bị cơ bản) và NCB7 (Trang thiết bị khác) </w:t>
      </w:r>
      <w:r w:rsidR="00777999" w:rsidRPr="00624832">
        <w:rPr>
          <w:bCs/>
          <w:szCs w:val="26"/>
          <w:lang w:val="nb-NO"/>
        </w:rPr>
        <w:t>đã được Dự án gửi sang cho Quỹ T</w:t>
      </w:r>
      <w:r w:rsidRPr="00624832">
        <w:rPr>
          <w:bCs/>
          <w:szCs w:val="26"/>
          <w:lang w:val="nb-NO"/>
        </w:rPr>
        <w:t xml:space="preserve">oàn cầu phê duyệt vào cuối tháng 10/2014 và dự kiến sẽ được mở thầu vào cuối năm 2014 – đầu năm 2015. Các gói còn lại của giai đoạn II Dự án </w:t>
      </w:r>
      <w:r w:rsidR="00D00E41" w:rsidRPr="00624832">
        <w:rPr>
          <w:bCs/>
          <w:szCs w:val="26"/>
          <w:lang w:val="nb-NO"/>
        </w:rPr>
        <w:t xml:space="preserve">sẽ gửi các tài liệu cho Qũy Toàn cầu </w:t>
      </w:r>
      <w:r w:rsidRPr="00624832">
        <w:rPr>
          <w:bCs/>
          <w:szCs w:val="26"/>
          <w:lang w:val="nb-NO"/>
        </w:rPr>
        <w:t>và Bộ Y tế phê duyệt trong cuối Quý IV/2014 để tiến hành đấu thầu trong Quý I/2015. Các TTB cho TYT xã cũng sẽ được bàn giao cho các đơn vị thụ hưởng trong năm 2015.</w:t>
      </w:r>
    </w:p>
    <w:p w14:paraId="486A96AD" w14:textId="77777777" w:rsidR="00610A0E" w:rsidRPr="00624832" w:rsidRDefault="00610A0E" w:rsidP="00475598">
      <w:pPr>
        <w:pStyle w:val="Heading3"/>
      </w:pPr>
      <w:bookmarkStart w:id="247" w:name="_Toc404851630"/>
      <w:bookmarkStart w:id="248" w:name="_Toc405368080"/>
      <w:r w:rsidRPr="00624832">
        <w:lastRenderedPageBreak/>
        <w:t>HĐ A.2.3: Hỗ trợ công tác mua sắm, đấu thầu TTB</w:t>
      </w:r>
      <w:bookmarkEnd w:id="247"/>
      <w:bookmarkEnd w:id="248"/>
    </w:p>
    <w:p w14:paraId="3C234BE1" w14:textId="77777777" w:rsidR="00610A0E" w:rsidRPr="00624832" w:rsidRDefault="00610A0E" w:rsidP="00610A0E">
      <w:pPr>
        <w:spacing w:before="120" w:after="120" w:line="240" w:lineRule="auto"/>
        <w:ind w:firstLine="720"/>
        <w:rPr>
          <w:szCs w:val="26"/>
          <w:lang w:val="nb-NO"/>
        </w:rPr>
      </w:pPr>
      <w:r w:rsidRPr="00624832">
        <w:rPr>
          <w:szCs w:val="26"/>
          <w:lang w:val="nb-NO"/>
        </w:rPr>
        <w:t xml:space="preserve">Để thực hiện tốt các hoạt động mua sắm, đấu thầu của dự án, trong giai đoạn II,  Ban QLDA TƯ </w:t>
      </w:r>
      <w:r w:rsidR="00811C32" w:rsidRPr="00624832">
        <w:rPr>
          <w:szCs w:val="26"/>
          <w:lang w:val="nb-NO"/>
        </w:rPr>
        <w:t>đã</w:t>
      </w:r>
      <w:r w:rsidRPr="00624832">
        <w:rPr>
          <w:szCs w:val="26"/>
          <w:lang w:val="nb-NO"/>
        </w:rPr>
        <w:t xml:space="preserve"> tuyển một số tư vấn để hỗ trợ xây dựng tính năng kỹ thuật trang thiết bị, rà soát nhu cầu, tham gia trong quá trình đánh giá thầu, theo dõi bàn giao, tiếp nhận trang thiết bị giữa nhà cung cấp và các đơn vị thụ hưởng dự án, theo dõi việc sử dụng trang thiết bị của các đơn vị.</w:t>
      </w:r>
    </w:p>
    <w:p w14:paraId="3122D932" w14:textId="77777777" w:rsidR="00985E6A" w:rsidRPr="00624832" w:rsidRDefault="00610A0E" w:rsidP="00610A0E">
      <w:pPr>
        <w:spacing w:before="120" w:after="120" w:line="240" w:lineRule="auto"/>
        <w:ind w:firstLine="720"/>
        <w:rPr>
          <w:szCs w:val="26"/>
          <w:lang w:val="nb-NO"/>
        </w:rPr>
      </w:pPr>
      <w:r w:rsidRPr="00624832">
        <w:rPr>
          <w:szCs w:val="26"/>
          <w:lang w:val="nb-NO"/>
        </w:rPr>
        <w:t xml:space="preserve"> Bên cạnh đó, Ba</w:t>
      </w:r>
      <w:r w:rsidR="00985E6A" w:rsidRPr="00624832">
        <w:rPr>
          <w:szCs w:val="26"/>
          <w:lang w:val="nb-NO"/>
        </w:rPr>
        <w:t xml:space="preserve">n QLDA TƯ đã tuyển </w:t>
      </w:r>
      <w:r w:rsidR="00811C32" w:rsidRPr="00624832">
        <w:rPr>
          <w:szCs w:val="26"/>
          <w:lang w:val="nb-NO"/>
        </w:rPr>
        <w:t xml:space="preserve">các </w:t>
      </w:r>
      <w:r w:rsidRPr="00624832">
        <w:rPr>
          <w:szCs w:val="26"/>
          <w:lang w:val="nb-NO"/>
        </w:rPr>
        <w:t xml:space="preserve">chuyên gia có kinh nghiệm để đánh giá và kiểm tra các điều kiện tiếp nhận thiết bị của các đơn vị thụ hưởng giai đoạn II </w:t>
      </w:r>
      <w:r w:rsidR="00811C32" w:rsidRPr="00624832">
        <w:rPr>
          <w:szCs w:val="26"/>
          <w:lang w:val="nb-NO"/>
        </w:rPr>
        <w:t>và</w:t>
      </w:r>
      <w:r w:rsidRPr="00624832">
        <w:rPr>
          <w:szCs w:val="26"/>
          <w:lang w:val="nb-NO"/>
        </w:rPr>
        <w:t xml:space="preserve"> kiểm tra đánh giá tình hình quản lý và sử dụng TTB được cấp trong giai đoạn I của các đơn vị thụ hưởng.</w:t>
      </w:r>
    </w:p>
    <w:p w14:paraId="20F32091" w14:textId="77777777" w:rsidR="00811C32" w:rsidRPr="00624832" w:rsidRDefault="00811C32" w:rsidP="00475598">
      <w:pPr>
        <w:pStyle w:val="Heading3"/>
        <w:rPr>
          <w:lang w:val="en-US"/>
        </w:rPr>
      </w:pPr>
      <w:bookmarkStart w:id="249" w:name="_Toc404851631"/>
    </w:p>
    <w:p w14:paraId="2A352681" w14:textId="77777777" w:rsidR="00610A0E" w:rsidRPr="00624832" w:rsidRDefault="00610A0E" w:rsidP="00475598">
      <w:pPr>
        <w:pStyle w:val="Heading3"/>
      </w:pPr>
      <w:bookmarkStart w:id="250" w:name="_Toc405368081"/>
      <w:r w:rsidRPr="00624832">
        <w:t>HĐ A.2.7: Hỗ trợ mua bảo hiểm cho xe ô tô và TTB</w:t>
      </w:r>
      <w:bookmarkEnd w:id="249"/>
      <w:bookmarkEnd w:id="250"/>
    </w:p>
    <w:p w14:paraId="5412F5CF" w14:textId="77777777" w:rsidR="00610A0E" w:rsidRPr="00624832" w:rsidRDefault="00610A0E" w:rsidP="00610A0E">
      <w:pPr>
        <w:spacing w:line="240" w:lineRule="auto"/>
        <w:ind w:firstLine="720"/>
        <w:rPr>
          <w:szCs w:val="26"/>
          <w:lang w:val="nb-NO"/>
        </w:rPr>
      </w:pPr>
      <w:r w:rsidRPr="00624832">
        <w:rPr>
          <w:szCs w:val="26"/>
          <w:lang w:val="nb-NO"/>
        </w:rPr>
        <w:t>Theo kế hoạch được phê duyệt, Dự án đã hỗ trợ kinh phí cho Ban QLDA TƯ, 10 Sở Y tế (A</w:t>
      </w:r>
      <w:r w:rsidRPr="00624832">
        <w:rPr>
          <w:szCs w:val="26"/>
          <w:lang w:val="pt-BR"/>
        </w:rPr>
        <w:t>n Giang, Bắc Giang, Cao Bằng, Hà Nam, Lai Châu, Lạng Sơn, Ninh Thuận, Quảng Ninh, Sóc Trăng và Thái Nguyên)</w:t>
      </w:r>
      <w:r w:rsidRPr="00624832">
        <w:rPr>
          <w:szCs w:val="26"/>
          <w:lang w:val="nb-NO"/>
        </w:rPr>
        <w:t xml:space="preserve"> và 27 TTYT huyện mua bảo hiểm cho xe ô tô. Ngoài ra, Ban QLDA TƯ đã chuyển kinh phí cho các tỉnh để mua bảo hiểm cho các thiết bị đã được bàn giao. </w:t>
      </w:r>
    </w:p>
    <w:p w14:paraId="766CE2F5" w14:textId="77777777" w:rsidR="00610A0E" w:rsidRPr="00624832" w:rsidRDefault="00773AEF" w:rsidP="00773AEF">
      <w:pPr>
        <w:pStyle w:val="Caption"/>
        <w:rPr>
          <w:lang w:val="nb-NO"/>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14</w:t>
      </w:r>
      <w:r w:rsidR="00BD076B" w:rsidRPr="00624832">
        <w:fldChar w:fldCharType="end"/>
      </w:r>
      <w:r w:rsidR="00610A0E" w:rsidRPr="00624832">
        <w:rPr>
          <w:lang w:val="nb-NO"/>
        </w:rPr>
        <w:t>. Tình hình mua bảo hiểm của các tỉnh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620"/>
        <w:gridCol w:w="810"/>
        <w:gridCol w:w="810"/>
        <w:gridCol w:w="810"/>
        <w:gridCol w:w="810"/>
        <w:gridCol w:w="720"/>
        <w:gridCol w:w="720"/>
        <w:gridCol w:w="720"/>
        <w:gridCol w:w="720"/>
        <w:gridCol w:w="720"/>
      </w:tblGrid>
      <w:tr w:rsidR="005C3385" w:rsidRPr="00624832" w14:paraId="0A0B7F3C" w14:textId="77777777" w:rsidTr="005D1D48">
        <w:trPr>
          <w:tblHeader/>
        </w:trPr>
        <w:tc>
          <w:tcPr>
            <w:tcW w:w="540" w:type="dxa"/>
            <w:shd w:val="clear" w:color="auto" w:fill="D6E3BC"/>
            <w:vAlign w:val="center"/>
          </w:tcPr>
          <w:p w14:paraId="4A4BCC43" w14:textId="77777777" w:rsidR="0050255C" w:rsidRPr="00624832" w:rsidRDefault="0050255C" w:rsidP="005D1D48">
            <w:pPr>
              <w:spacing w:before="0" w:after="0" w:line="240" w:lineRule="auto"/>
              <w:jc w:val="center"/>
              <w:rPr>
                <w:b/>
                <w:bCs/>
                <w:kern w:val="24"/>
                <w:szCs w:val="28"/>
                <w:lang w:eastAsia="en-SG"/>
              </w:rPr>
            </w:pPr>
            <w:r w:rsidRPr="00624832">
              <w:rPr>
                <w:b/>
                <w:bCs/>
                <w:kern w:val="24"/>
                <w:sz w:val="24"/>
                <w:szCs w:val="28"/>
                <w:lang w:eastAsia="en-SG"/>
              </w:rPr>
              <w:t>TT</w:t>
            </w:r>
          </w:p>
        </w:tc>
        <w:tc>
          <w:tcPr>
            <w:tcW w:w="1620" w:type="dxa"/>
            <w:shd w:val="clear" w:color="auto" w:fill="D6E3BC"/>
            <w:vAlign w:val="center"/>
          </w:tcPr>
          <w:p w14:paraId="58E7F889" w14:textId="77777777" w:rsidR="0050255C" w:rsidRPr="00624832" w:rsidRDefault="0050255C" w:rsidP="005D1D48">
            <w:pPr>
              <w:spacing w:before="0" w:after="0" w:line="240" w:lineRule="auto"/>
              <w:jc w:val="center"/>
              <w:rPr>
                <w:b/>
                <w:bCs/>
                <w:kern w:val="24"/>
                <w:szCs w:val="28"/>
                <w:lang w:eastAsia="en-SG"/>
              </w:rPr>
            </w:pPr>
            <w:r w:rsidRPr="00624832">
              <w:rPr>
                <w:b/>
                <w:bCs/>
                <w:kern w:val="24"/>
                <w:szCs w:val="28"/>
                <w:lang w:eastAsia="en-SG"/>
              </w:rPr>
              <w:t>Tỉnh</w:t>
            </w:r>
          </w:p>
        </w:tc>
        <w:tc>
          <w:tcPr>
            <w:tcW w:w="810" w:type="dxa"/>
            <w:shd w:val="clear" w:color="auto" w:fill="D6E3BC"/>
            <w:vAlign w:val="center"/>
          </w:tcPr>
          <w:p w14:paraId="56368393"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NCB1</w:t>
            </w:r>
          </w:p>
        </w:tc>
        <w:tc>
          <w:tcPr>
            <w:tcW w:w="810" w:type="dxa"/>
            <w:shd w:val="clear" w:color="auto" w:fill="D6E3BC"/>
            <w:vAlign w:val="center"/>
          </w:tcPr>
          <w:p w14:paraId="04627626"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NCB2</w:t>
            </w:r>
          </w:p>
        </w:tc>
        <w:tc>
          <w:tcPr>
            <w:tcW w:w="810" w:type="dxa"/>
            <w:shd w:val="clear" w:color="auto" w:fill="D6E3BC"/>
            <w:vAlign w:val="center"/>
          </w:tcPr>
          <w:p w14:paraId="505B37D1"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NCB3</w:t>
            </w:r>
          </w:p>
        </w:tc>
        <w:tc>
          <w:tcPr>
            <w:tcW w:w="810" w:type="dxa"/>
            <w:shd w:val="clear" w:color="auto" w:fill="D6E3BC"/>
            <w:vAlign w:val="center"/>
          </w:tcPr>
          <w:p w14:paraId="5679269D"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NCB4</w:t>
            </w:r>
          </w:p>
        </w:tc>
        <w:tc>
          <w:tcPr>
            <w:tcW w:w="720" w:type="dxa"/>
            <w:shd w:val="clear" w:color="auto" w:fill="D6E3BC"/>
            <w:vAlign w:val="center"/>
          </w:tcPr>
          <w:p w14:paraId="00CB3F23"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ICB1</w:t>
            </w:r>
          </w:p>
        </w:tc>
        <w:tc>
          <w:tcPr>
            <w:tcW w:w="720" w:type="dxa"/>
            <w:shd w:val="clear" w:color="auto" w:fill="D6E3BC"/>
            <w:vAlign w:val="center"/>
          </w:tcPr>
          <w:p w14:paraId="1041DCFD"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ICB2</w:t>
            </w:r>
          </w:p>
        </w:tc>
        <w:tc>
          <w:tcPr>
            <w:tcW w:w="720" w:type="dxa"/>
            <w:shd w:val="clear" w:color="auto" w:fill="D6E3BC"/>
            <w:vAlign w:val="center"/>
          </w:tcPr>
          <w:p w14:paraId="49C77D06"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ICB3</w:t>
            </w:r>
          </w:p>
        </w:tc>
        <w:tc>
          <w:tcPr>
            <w:tcW w:w="720" w:type="dxa"/>
            <w:shd w:val="clear" w:color="auto" w:fill="D6E3BC"/>
            <w:vAlign w:val="center"/>
          </w:tcPr>
          <w:p w14:paraId="05142D7B"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ICB4</w:t>
            </w:r>
          </w:p>
        </w:tc>
        <w:tc>
          <w:tcPr>
            <w:tcW w:w="720" w:type="dxa"/>
            <w:shd w:val="clear" w:color="auto" w:fill="D6E3BC"/>
            <w:vAlign w:val="center"/>
          </w:tcPr>
          <w:p w14:paraId="72217ED4" w14:textId="77777777" w:rsidR="0050255C" w:rsidRPr="00624832" w:rsidRDefault="0050255C" w:rsidP="005D1D48">
            <w:pPr>
              <w:spacing w:before="0" w:after="0" w:line="240" w:lineRule="auto"/>
              <w:ind w:left="-141" w:right="-115"/>
              <w:jc w:val="center"/>
              <w:rPr>
                <w:b/>
                <w:bCs/>
                <w:kern w:val="24"/>
                <w:szCs w:val="28"/>
                <w:lang w:eastAsia="en-SG"/>
              </w:rPr>
            </w:pPr>
            <w:r w:rsidRPr="00624832">
              <w:rPr>
                <w:b/>
                <w:bCs/>
                <w:kern w:val="24"/>
                <w:szCs w:val="28"/>
                <w:lang w:eastAsia="en-SG"/>
              </w:rPr>
              <w:t>ICB5</w:t>
            </w:r>
          </w:p>
        </w:tc>
      </w:tr>
      <w:tr w:rsidR="005C3385" w:rsidRPr="00624832" w14:paraId="69F8D425" w14:textId="77777777" w:rsidTr="005D1D48">
        <w:tc>
          <w:tcPr>
            <w:tcW w:w="540" w:type="dxa"/>
            <w:vAlign w:val="center"/>
          </w:tcPr>
          <w:p w14:paraId="761CC9C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w:t>
            </w:r>
          </w:p>
        </w:tc>
        <w:tc>
          <w:tcPr>
            <w:tcW w:w="1620" w:type="dxa"/>
            <w:vAlign w:val="center"/>
          </w:tcPr>
          <w:p w14:paraId="4975E535"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Lai Châu</w:t>
            </w:r>
          </w:p>
        </w:tc>
        <w:tc>
          <w:tcPr>
            <w:tcW w:w="810" w:type="dxa"/>
            <w:vAlign w:val="center"/>
          </w:tcPr>
          <w:p w14:paraId="4AE6FD4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A8FF45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F9CD1F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5E2FEB5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6F633C3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D0925BA"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tcBorders>
              <w:bottom w:val="single" w:sz="4" w:space="0" w:color="auto"/>
            </w:tcBorders>
            <w:vAlign w:val="center"/>
          </w:tcPr>
          <w:p w14:paraId="72F9293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BAED1E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CB6C037"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10C1953C" w14:textId="77777777" w:rsidTr="005D1D48">
        <w:tc>
          <w:tcPr>
            <w:tcW w:w="540" w:type="dxa"/>
            <w:vAlign w:val="center"/>
          </w:tcPr>
          <w:p w14:paraId="09EF8B4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2</w:t>
            </w:r>
          </w:p>
        </w:tc>
        <w:tc>
          <w:tcPr>
            <w:tcW w:w="1620" w:type="dxa"/>
            <w:vAlign w:val="center"/>
          </w:tcPr>
          <w:p w14:paraId="45BFC61D"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Điện Biên</w:t>
            </w:r>
          </w:p>
        </w:tc>
        <w:tc>
          <w:tcPr>
            <w:tcW w:w="810" w:type="dxa"/>
            <w:vAlign w:val="center"/>
          </w:tcPr>
          <w:p w14:paraId="692028C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1C8C61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5E632C0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D9BF43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2F3966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tcBorders>
              <w:bottom w:val="single" w:sz="4" w:space="0" w:color="auto"/>
            </w:tcBorders>
            <w:vAlign w:val="center"/>
          </w:tcPr>
          <w:p w14:paraId="55DDB36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shd w:val="clear" w:color="auto" w:fill="BFBFBF"/>
            <w:vAlign w:val="center"/>
          </w:tcPr>
          <w:p w14:paraId="353842EC" w14:textId="77777777" w:rsidR="005C3385" w:rsidRPr="00624832" w:rsidRDefault="005C3385" w:rsidP="005D1D48">
            <w:pPr>
              <w:spacing w:before="0" w:after="0" w:line="240" w:lineRule="auto"/>
              <w:jc w:val="center"/>
              <w:rPr>
                <w:bCs/>
                <w:kern w:val="24"/>
                <w:szCs w:val="28"/>
                <w:lang w:eastAsia="en-SG"/>
              </w:rPr>
            </w:pPr>
          </w:p>
        </w:tc>
        <w:tc>
          <w:tcPr>
            <w:tcW w:w="720" w:type="dxa"/>
            <w:vAlign w:val="center"/>
          </w:tcPr>
          <w:p w14:paraId="4A6C33A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407227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33FA522F" w14:textId="77777777" w:rsidTr="005D1D48">
        <w:tc>
          <w:tcPr>
            <w:tcW w:w="540" w:type="dxa"/>
            <w:vAlign w:val="center"/>
          </w:tcPr>
          <w:p w14:paraId="6D86D12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3</w:t>
            </w:r>
          </w:p>
        </w:tc>
        <w:tc>
          <w:tcPr>
            <w:tcW w:w="1620" w:type="dxa"/>
            <w:vAlign w:val="center"/>
          </w:tcPr>
          <w:p w14:paraId="68127B0A"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Cao Bằng</w:t>
            </w:r>
          </w:p>
        </w:tc>
        <w:tc>
          <w:tcPr>
            <w:tcW w:w="810" w:type="dxa"/>
            <w:vAlign w:val="center"/>
          </w:tcPr>
          <w:p w14:paraId="28071F8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45233C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5099EF3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C7A6C6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F9E062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shd w:val="clear" w:color="auto" w:fill="BFBFBF"/>
            <w:vAlign w:val="center"/>
          </w:tcPr>
          <w:p w14:paraId="2C5E2836" w14:textId="77777777" w:rsidR="005C3385" w:rsidRPr="00624832" w:rsidRDefault="005C3385" w:rsidP="005D1D48">
            <w:pPr>
              <w:spacing w:before="0" w:after="0" w:line="240" w:lineRule="auto"/>
              <w:jc w:val="center"/>
              <w:rPr>
                <w:bCs/>
                <w:kern w:val="24"/>
                <w:szCs w:val="28"/>
                <w:lang w:eastAsia="en-SG"/>
              </w:rPr>
            </w:pPr>
          </w:p>
        </w:tc>
        <w:tc>
          <w:tcPr>
            <w:tcW w:w="720" w:type="dxa"/>
            <w:vAlign w:val="center"/>
          </w:tcPr>
          <w:p w14:paraId="33395BA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A7D42A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272AA4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3BEAA476" w14:textId="77777777" w:rsidTr="005D1D48">
        <w:tc>
          <w:tcPr>
            <w:tcW w:w="540" w:type="dxa"/>
            <w:vAlign w:val="center"/>
          </w:tcPr>
          <w:p w14:paraId="252FB58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4</w:t>
            </w:r>
          </w:p>
        </w:tc>
        <w:tc>
          <w:tcPr>
            <w:tcW w:w="1620" w:type="dxa"/>
            <w:vAlign w:val="center"/>
          </w:tcPr>
          <w:p w14:paraId="32530D4D"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Lạng Sơn</w:t>
            </w:r>
          </w:p>
        </w:tc>
        <w:tc>
          <w:tcPr>
            <w:tcW w:w="810" w:type="dxa"/>
            <w:vAlign w:val="center"/>
          </w:tcPr>
          <w:p w14:paraId="37320AF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5DC080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52C4A3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7F27BB67"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24D4AB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A372DE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1E913A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5A460A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E1D0F8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61BBE73D" w14:textId="77777777" w:rsidTr="005D1D48">
        <w:tc>
          <w:tcPr>
            <w:tcW w:w="540" w:type="dxa"/>
            <w:vAlign w:val="center"/>
          </w:tcPr>
          <w:p w14:paraId="33B40FA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5</w:t>
            </w:r>
          </w:p>
        </w:tc>
        <w:tc>
          <w:tcPr>
            <w:tcW w:w="1620" w:type="dxa"/>
            <w:vAlign w:val="center"/>
          </w:tcPr>
          <w:p w14:paraId="1DC9F3EE" w14:textId="77777777" w:rsidR="005C3385" w:rsidRPr="00624832" w:rsidRDefault="005C3385" w:rsidP="005D1D48">
            <w:pPr>
              <w:spacing w:before="0" w:after="0" w:line="240" w:lineRule="auto"/>
              <w:ind w:right="-184"/>
              <w:jc w:val="left"/>
              <w:rPr>
                <w:bCs/>
                <w:kern w:val="24"/>
                <w:szCs w:val="28"/>
                <w:lang w:eastAsia="en-SG"/>
              </w:rPr>
            </w:pPr>
            <w:r w:rsidRPr="00624832">
              <w:rPr>
                <w:bCs/>
                <w:kern w:val="24"/>
                <w:szCs w:val="28"/>
                <w:lang w:eastAsia="en-SG"/>
              </w:rPr>
              <w:t>Thái Nguyên</w:t>
            </w:r>
          </w:p>
        </w:tc>
        <w:tc>
          <w:tcPr>
            <w:tcW w:w="810" w:type="dxa"/>
            <w:vAlign w:val="center"/>
          </w:tcPr>
          <w:p w14:paraId="679FBF0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766FAFDA"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5BA2F4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42B3FAE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DAE2AE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tcBorders>
              <w:bottom w:val="single" w:sz="4" w:space="0" w:color="auto"/>
            </w:tcBorders>
            <w:vAlign w:val="center"/>
          </w:tcPr>
          <w:p w14:paraId="6DB1448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49EA9A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5DEADD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AC063A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5D856968" w14:textId="77777777" w:rsidTr="005D1D48">
        <w:tc>
          <w:tcPr>
            <w:tcW w:w="540" w:type="dxa"/>
            <w:vAlign w:val="center"/>
          </w:tcPr>
          <w:p w14:paraId="00A30CBF"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6</w:t>
            </w:r>
          </w:p>
        </w:tc>
        <w:tc>
          <w:tcPr>
            <w:tcW w:w="1620" w:type="dxa"/>
            <w:vAlign w:val="center"/>
          </w:tcPr>
          <w:p w14:paraId="0A2C98FD"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Bắc Giang</w:t>
            </w:r>
          </w:p>
        </w:tc>
        <w:tc>
          <w:tcPr>
            <w:tcW w:w="810" w:type="dxa"/>
            <w:vAlign w:val="center"/>
          </w:tcPr>
          <w:p w14:paraId="6BF5CBB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4F9544D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2C7E0EF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7B11226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B6188E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shd w:val="clear" w:color="auto" w:fill="BFBFBF"/>
            <w:vAlign w:val="center"/>
          </w:tcPr>
          <w:p w14:paraId="47CD1A3F" w14:textId="77777777" w:rsidR="005C3385" w:rsidRPr="00624832" w:rsidRDefault="005C3385" w:rsidP="005D1D48">
            <w:pPr>
              <w:spacing w:before="0" w:after="0" w:line="240" w:lineRule="auto"/>
              <w:jc w:val="center"/>
              <w:rPr>
                <w:bCs/>
                <w:kern w:val="24"/>
                <w:szCs w:val="28"/>
                <w:lang w:eastAsia="en-SG"/>
              </w:rPr>
            </w:pPr>
          </w:p>
        </w:tc>
        <w:tc>
          <w:tcPr>
            <w:tcW w:w="720" w:type="dxa"/>
            <w:vAlign w:val="center"/>
          </w:tcPr>
          <w:p w14:paraId="2274BC0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35F1E67"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231E53E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1F79E12B" w14:textId="77777777" w:rsidTr="005D1D48">
        <w:tc>
          <w:tcPr>
            <w:tcW w:w="540" w:type="dxa"/>
            <w:vAlign w:val="center"/>
          </w:tcPr>
          <w:p w14:paraId="6229A63A"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7</w:t>
            </w:r>
          </w:p>
        </w:tc>
        <w:tc>
          <w:tcPr>
            <w:tcW w:w="1620" w:type="dxa"/>
            <w:vAlign w:val="center"/>
          </w:tcPr>
          <w:p w14:paraId="72DAEB0A"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Hà Nam</w:t>
            </w:r>
          </w:p>
        </w:tc>
        <w:tc>
          <w:tcPr>
            <w:tcW w:w="810" w:type="dxa"/>
            <w:vAlign w:val="center"/>
          </w:tcPr>
          <w:p w14:paraId="5377D50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733FA5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6018513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FF0BB3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14B201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6A1A2C6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92556F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886E1E7"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69954B6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1A13874F" w14:textId="77777777" w:rsidTr="005D1D48">
        <w:tc>
          <w:tcPr>
            <w:tcW w:w="540" w:type="dxa"/>
            <w:vAlign w:val="center"/>
          </w:tcPr>
          <w:p w14:paraId="21BFFE0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8</w:t>
            </w:r>
          </w:p>
        </w:tc>
        <w:tc>
          <w:tcPr>
            <w:tcW w:w="1620" w:type="dxa"/>
            <w:vAlign w:val="center"/>
          </w:tcPr>
          <w:p w14:paraId="5D81DA84"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Quảng Ninh</w:t>
            </w:r>
          </w:p>
        </w:tc>
        <w:tc>
          <w:tcPr>
            <w:tcW w:w="810" w:type="dxa"/>
            <w:vAlign w:val="center"/>
          </w:tcPr>
          <w:p w14:paraId="59A8D0B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C5C09B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1EDC0BF"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09081E4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tcBorders>
              <w:bottom w:val="single" w:sz="4" w:space="0" w:color="auto"/>
            </w:tcBorders>
            <w:vAlign w:val="center"/>
          </w:tcPr>
          <w:p w14:paraId="177D664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0CA64C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2F88E0B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122803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39D716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6B4086E0" w14:textId="77777777" w:rsidTr="005D1D48">
        <w:tc>
          <w:tcPr>
            <w:tcW w:w="540" w:type="dxa"/>
            <w:vAlign w:val="center"/>
          </w:tcPr>
          <w:p w14:paraId="7A3A98D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9</w:t>
            </w:r>
          </w:p>
        </w:tc>
        <w:tc>
          <w:tcPr>
            <w:tcW w:w="1620" w:type="dxa"/>
            <w:vAlign w:val="center"/>
          </w:tcPr>
          <w:p w14:paraId="35068AAF"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Khánh Hòa</w:t>
            </w:r>
          </w:p>
        </w:tc>
        <w:tc>
          <w:tcPr>
            <w:tcW w:w="810" w:type="dxa"/>
            <w:vAlign w:val="center"/>
          </w:tcPr>
          <w:p w14:paraId="57032AE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2F92874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235CD66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B9A3A4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shd w:val="clear" w:color="auto" w:fill="BFBFBF"/>
            <w:vAlign w:val="center"/>
          </w:tcPr>
          <w:p w14:paraId="26BAC894" w14:textId="77777777" w:rsidR="005C3385" w:rsidRPr="00624832" w:rsidRDefault="005C3385" w:rsidP="005D1D48">
            <w:pPr>
              <w:spacing w:before="0" w:after="0" w:line="240" w:lineRule="auto"/>
              <w:jc w:val="center"/>
              <w:rPr>
                <w:bCs/>
                <w:kern w:val="24"/>
                <w:szCs w:val="28"/>
                <w:lang w:eastAsia="en-SG"/>
              </w:rPr>
            </w:pPr>
          </w:p>
        </w:tc>
        <w:tc>
          <w:tcPr>
            <w:tcW w:w="720" w:type="dxa"/>
            <w:vAlign w:val="center"/>
          </w:tcPr>
          <w:p w14:paraId="66ADA93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2F4249F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D1CB3D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12D206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036942D4" w14:textId="77777777" w:rsidTr="005D1D48">
        <w:tc>
          <w:tcPr>
            <w:tcW w:w="540" w:type="dxa"/>
            <w:vAlign w:val="center"/>
          </w:tcPr>
          <w:p w14:paraId="2583249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10</w:t>
            </w:r>
          </w:p>
        </w:tc>
        <w:tc>
          <w:tcPr>
            <w:tcW w:w="1620" w:type="dxa"/>
            <w:vAlign w:val="center"/>
          </w:tcPr>
          <w:p w14:paraId="33201112"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Ninh Thuận</w:t>
            </w:r>
          </w:p>
        </w:tc>
        <w:tc>
          <w:tcPr>
            <w:tcW w:w="810" w:type="dxa"/>
            <w:vAlign w:val="center"/>
          </w:tcPr>
          <w:p w14:paraId="703BB34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D5ABA6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5CAD35F7"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7BFC21F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2AEF2E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CA8F4A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8BEDD7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2D42476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62B98D2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2EABDEFE" w14:textId="77777777" w:rsidTr="005D1D48">
        <w:tc>
          <w:tcPr>
            <w:tcW w:w="540" w:type="dxa"/>
            <w:vAlign w:val="center"/>
          </w:tcPr>
          <w:p w14:paraId="783565D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11</w:t>
            </w:r>
          </w:p>
        </w:tc>
        <w:tc>
          <w:tcPr>
            <w:tcW w:w="1620" w:type="dxa"/>
            <w:vAlign w:val="center"/>
          </w:tcPr>
          <w:p w14:paraId="3390534D"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Bình Phước</w:t>
            </w:r>
          </w:p>
        </w:tc>
        <w:tc>
          <w:tcPr>
            <w:tcW w:w="810" w:type="dxa"/>
            <w:vAlign w:val="center"/>
          </w:tcPr>
          <w:p w14:paraId="42D8905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0926D5A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1DFB619"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6E59A0AA"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F7593D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CB48EB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5D401F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15B068B"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C16B85F"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4F5D1B2E" w14:textId="77777777" w:rsidTr="005D1D48">
        <w:tc>
          <w:tcPr>
            <w:tcW w:w="540" w:type="dxa"/>
            <w:vAlign w:val="center"/>
          </w:tcPr>
          <w:p w14:paraId="12968A6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12</w:t>
            </w:r>
          </w:p>
        </w:tc>
        <w:tc>
          <w:tcPr>
            <w:tcW w:w="1620" w:type="dxa"/>
            <w:vAlign w:val="center"/>
          </w:tcPr>
          <w:p w14:paraId="3447941A"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Tây Ninh</w:t>
            </w:r>
          </w:p>
        </w:tc>
        <w:tc>
          <w:tcPr>
            <w:tcW w:w="810" w:type="dxa"/>
            <w:vAlign w:val="center"/>
          </w:tcPr>
          <w:p w14:paraId="3909780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B4DBCA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04B459C"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52BA3D9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DD90A5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1A6D9E1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A55C77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7D12F0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F0574C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113403C8" w14:textId="77777777" w:rsidTr="005D1D48">
        <w:tc>
          <w:tcPr>
            <w:tcW w:w="540" w:type="dxa"/>
            <w:vAlign w:val="center"/>
          </w:tcPr>
          <w:p w14:paraId="41E8925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13</w:t>
            </w:r>
          </w:p>
        </w:tc>
        <w:tc>
          <w:tcPr>
            <w:tcW w:w="1620" w:type="dxa"/>
            <w:vAlign w:val="center"/>
          </w:tcPr>
          <w:p w14:paraId="1243239F"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Đồng Tháp</w:t>
            </w:r>
          </w:p>
        </w:tc>
        <w:tc>
          <w:tcPr>
            <w:tcW w:w="810" w:type="dxa"/>
            <w:vAlign w:val="center"/>
          </w:tcPr>
          <w:p w14:paraId="34BA429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6899345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5879716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4601468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9FC74E7"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251D880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8F9352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B7948F4"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6F07136"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2A74CABF" w14:textId="77777777" w:rsidTr="005D1D48">
        <w:tc>
          <w:tcPr>
            <w:tcW w:w="540" w:type="dxa"/>
            <w:vAlign w:val="center"/>
          </w:tcPr>
          <w:p w14:paraId="1381B6FF"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14</w:t>
            </w:r>
          </w:p>
        </w:tc>
        <w:tc>
          <w:tcPr>
            <w:tcW w:w="1620" w:type="dxa"/>
            <w:vAlign w:val="center"/>
          </w:tcPr>
          <w:p w14:paraId="725615F9"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An Giang</w:t>
            </w:r>
          </w:p>
        </w:tc>
        <w:tc>
          <w:tcPr>
            <w:tcW w:w="810" w:type="dxa"/>
            <w:vAlign w:val="center"/>
          </w:tcPr>
          <w:p w14:paraId="6B95DA4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6EE3DA7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3641E1A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1879867A"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928B783"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A14D11D"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0BA72C0A"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275141B1"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7351F6C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r w:rsidR="005C3385" w:rsidRPr="00624832" w14:paraId="5DC2FC3D" w14:textId="77777777" w:rsidTr="005D1D48">
        <w:tc>
          <w:tcPr>
            <w:tcW w:w="540" w:type="dxa"/>
            <w:vAlign w:val="center"/>
          </w:tcPr>
          <w:p w14:paraId="5D92B982"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15</w:t>
            </w:r>
          </w:p>
        </w:tc>
        <w:tc>
          <w:tcPr>
            <w:tcW w:w="1620" w:type="dxa"/>
            <w:vAlign w:val="center"/>
          </w:tcPr>
          <w:p w14:paraId="60E38BF0" w14:textId="77777777" w:rsidR="005C3385" w:rsidRPr="00624832" w:rsidRDefault="005C3385" w:rsidP="005D1D48">
            <w:pPr>
              <w:spacing w:before="0" w:after="0" w:line="240" w:lineRule="auto"/>
              <w:jc w:val="left"/>
              <w:rPr>
                <w:bCs/>
                <w:kern w:val="24"/>
                <w:szCs w:val="28"/>
                <w:lang w:eastAsia="en-SG"/>
              </w:rPr>
            </w:pPr>
            <w:r w:rsidRPr="00624832">
              <w:rPr>
                <w:bCs/>
                <w:kern w:val="24"/>
                <w:szCs w:val="28"/>
                <w:lang w:eastAsia="en-SG"/>
              </w:rPr>
              <w:t>Sóc Trăng</w:t>
            </w:r>
          </w:p>
        </w:tc>
        <w:tc>
          <w:tcPr>
            <w:tcW w:w="810" w:type="dxa"/>
            <w:vAlign w:val="center"/>
          </w:tcPr>
          <w:p w14:paraId="147C5C9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01F9D87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68F30B0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810" w:type="dxa"/>
            <w:vAlign w:val="center"/>
          </w:tcPr>
          <w:p w14:paraId="4EF9E5CE"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63F1E268"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187901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58AE9F4F"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3E229050"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c>
          <w:tcPr>
            <w:tcW w:w="720" w:type="dxa"/>
            <w:vAlign w:val="center"/>
          </w:tcPr>
          <w:p w14:paraId="4F071525" w14:textId="77777777" w:rsidR="005C3385" w:rsidRPr="00624832" w:rsidRDefault="005C3385" w:rsidP="005D1D48">
            <w:pPr>
              <w:spacing w:before="0" w:after="0" w:line="240" w:lineRule="auto"/>
              <w:jc w:val="center"/>
              <w:rPr>
                <w:bCs/>
                <w:kern w:val="24"/>
                <w:szCs w:val="28"/>
                <w:lang w:eastAsia="en-SG"/>
              </w:rPr>
            </w:pPr>
            <w:r w:rsidRPr="00624832">
              <w:rPr>
                <w:bCs/>
                <w:kern w:val="24"/>
                <w:szCs w:val="28"/>
                <w:lang w:eastAsia="en-SG"/>
              </w:rPr>
              <w:t>x</w:t>
            </w:r>
          </w:p>
        </w:tc>
      </w:tr>
    </w:tbl>
    <w:p w14:paraId="1C539B29" w14:textId="77777777" w:rsidR="00273804" w:rsidRDefault="00273804" w:rsidP="00610A0E">
      <w:pPr>
        <w:pStyle w:val="Heading2"/>
      </w:pPr>
      <w:bookmarkStart w:id="251" w:name="_Toc404851632"/>
      <w:bookmarkStart w:id="252" w:name="_Toc405368082"/>
    </w:p>
    <w:p w14:paraId="4E74360E" w14:textId="77777777" w:rsidR="00610A0E" w:rsidRPr="00624832" w:rsidRDefault="00610A0E" w:rsidP="00610A0E">
      <w:pPr>
        <w:pStyle w:val="Heading2"/>
      </w:pPr>
      <w:r w:rsidRPr="00624832">
        <w:t>MỤC TIÊU3: Hỗ trợ nâng cao năng lực quản lý y tế</w:t>
      </w:r>
      <w:bookmarkEnd w:id="251"/>
      <w:bookmarkEnd w:id="252"/>
    </w:p>
    <w:p w14:paraId="5B4A9FD6" w14:textId="77777777" w:rsidR="00610A0E" w:rsidRPr="00624832" w:rsidRDefault="00610A0E" w:rsidP="00475598">
      <w:pPr>
        <w:pStyle w:val="Heading3"/>
      </w:pPr>
      <w:bookmarkStart w:id="253" w:name="_Toc307144079"/>
      <w:bookmarkStart w:id="254" w:name="_Toc60681231"/>
      <w:bookmarkStart w:id="255" w:name="_Toc60682380"/>
      <w:bookmarkStart w:id="256" w:name="_Toc60682948"/>
      <w:bookmarkStart w:id="257" w:name="_Toc60683119"/>
      <w:bookmarkStart w:id="258" w:name="_Toc390873487"/>
      <w:bookmarkStart w:id="259" w:name="_Toc404851633"/>
      <w:bookmarkStart w:id="260" w:name="_Toc405368083"/>
      <w:bookmarkStart w:id="261" w:name="_Toc207004940"/>
      <w:bookmarkStart w:id="262" w:name="_Toc234916005"/>
      <w:r w:rsidRPr="00624832">
        <w:t xml:space="preserve">HĐ A.3.1: </w:t>
      </w:r>
      <w:r w:rsidR="00DF15C7" w:rsidRPr="00624832">
        <w:rPr>
          <w:lang w:val="en-US"/>
        </w:rPr>
        <w:t>Xây dựng</w:t>
      </w:r>
      <w:r w:rsidRPr="00624832">
        <w:t xml:space="preserve"> bộ công cụ giám sát lồng ghép các hoạt động y tế</w:t>
      </w:r>
      <w:bookmarkEnd w:id="253"/>
      <w:bookmarkEnd w:id="254"/>
      <w:bookmarkEnd w:id="255"/>
      <w:bookmarkEnd w:id="256"/>
      <w:bookmarkEnd w:id="257"/>
      <w:bookmarkEnd w:id="258"/>
      <w:bookmarkEnd w:id="259"/>
      <w:bookmarkEnd w:id="260"/>
    </w:p>
    <w:p w14:paraId="58E2AC08" w14:textId="77777777" w:rsidR="00610A0E" w:rsidRPr="00624832" w:rsidRDefault="00610A0E" w:rsidP="00DF15C7">
      <w:pPr>
        <w:spacing w:before="60" w:after="0" w:line="240" w:lineRule="auto"/>
        <w:ind w:firstLine="720"/>
        <w:rPr>
          <w:szCs w:val="26"/>
          <w:lang w:val="nb-NO"/>
        </w:rPr>
      </w:pPr>
      <w:r w:rsidRPr="00624832">
        <w:rPr>
          <w:szCs w:val="26"/>
          <w:lang w:val="nb-NO"/>
        </w:rPr>
        <w:t xml:space="preserve">Thực hiện kế hoạch đã được phê duyệt, năm 2012 Ban QLDA TƯ đã tuyển </w:t>
      </w:r>
      <w:r w:rsidR="00130FCC" w:rsidRPr="00624832">
        <w:rPr>
          <w:szCs w:val="26"/>
          <w:lang w:val="nb-NO"/>
        </w:rPr>
        <w:t>4 chuyên gia tư vấn trong nước thuộc 4 lĩnh vực (HIV, Lao, Sốt rét và CS</w:t>
      </w:r>
      <w:r w:rsidRPr="00624832">
        <w:rPr>
          <w:szCs w:val="26"/>
          <w:lang w:val="nb-NO"/>
        </w:rPr>
        <w:t xml:space="preserve">SKBMTE) để xây dựng Bộ công cụ giám sát lồng ghép các hoạt động phòng </w:t>
      </w:r>
      <w:r w:rsidRPr="00624832">
        <w:rPr>
          <w:szCs w:val="26"/>
          <w:lang w:val="nb-NO"/>
        </w:rPr>
        <w:lastRenderedPageBreak/>
        <w:t>chống HIV</w:t>
      </w:r>
      <w:r w:rsidR="00130FCC" w:rsidRPr="00624832">
        <w:rPr>
          <w:szCs w:val="26"/>
          <w:lang w:val="nb-NO"/>
        </w:rPr>
        <w:t>/AIDS, Lao, Sốt rét và CS</w:t>
      </w:r>
      <w:r w:rsidRPr="00624832">
        <w:rPr>
          <w:szCs w:val="26"/>
          <w:lang w:val="nb-NO"/>
        </w:rPr>
        <w:t xml:space="preserve">SKBMTE. Để có thêm thông tin trong quá trình xây dựng bộ công cụ này, Ban QLDA TƯ phối hợp với các chuyên gia tư vấn đi khảo sát tình hình thực tế </w:t>
      </w:r>
      <w:r w:rsidR="00204947" w:rsidRPr="00624832">
        <w:rPr>
          <w:szCs w:val="26"/>
          <w:lang w:val="nb-NO"/>
        </w:rPr>
        <w:t xml:space="preserve">tại tỉnh Sóc Trăng, Cao Bằng và </w:t>
      </w:r>
      <w:r w:rsidRPr="00624832">
        <w:rPr>
          <w:szCs w:val="26"/>
          <w:lang w:val="nb-NO"/>
        </w:rPr>
        <w:t xml:space="preserve">đã </w:t>
      </w:r>
      <w:r w:rsidR="00204947" w:rsidRPr="00624832">
        <w:rPr>
          <w:szCs w:val="26"/>
          <w:lang w:val="nb-NO"/>
        </w:rPr>
        <w:t>sau đó là thử nghiệm bộ công cụ tại</w:t>
      </w:r>
      <w:r w:rsidRPr="00624832">
        <w:rPr>
          <w:szCs w:val="26"/>
          <w:lang w:val="nb-NO"/>
        </w:rPr>
        <w:t xml:space="preserve"> Bắc Giang.</w:t>
      </w:r>
      <w:r w:rsidR="00204947" w:rsidRPr="00624832">
        <w:rPr>
          <w:szCs w:val="26"/>
          <w:lang w:val="nb-NO"/>
        </w:rPr>
        <w:t xml:space="preserve"> Bộ công cụ đã được chuyên gia hoàn thiện và gửi cho các tỉnh để triển khai.</w:t>
      </w:r>
    </w:p>
    <w:p w14:paraId="0AEEA034" w14:textId="77777777" w:rsidR="00DF15C7" w:rsidRPr="00624832" w:rsidRDefault="00DF15C7" w:rsidP="00475598">
      <w:pPr>
        <w:pStyle w:val="Heading3"/>
        <w:rPr>
          <w:lang w:val="en-US"/>
        </w:rPr>
      </w:pPr>
      <w:bookmarkStart w:id="263" w:name="_Toc390873488"/>
      <w:bookmarkStart w:id="264" w:name="_Toc60681232"/>
      <w:bookmarkStart w:id="265" w:name="_Toc60682381"/>
      <w:bookmarkStart w:id="266" w:name="_Toc60682949"/>
      <w:bookmarkStart w:id="267" w:name="_Toc60683120"/>
      <w:bookmarkStart w:id="268" w:name="_Toc404851634"/>
    </w:p>
    <w:p w14:paraId="7F849093" w14:textId="77777777" w:rsidR="00610A0E" w:rsidRPr="00624832" w:rsidRDefault="00610A0E" w:rsidP="00475598">
      <w:pPr>
        <w:pStyle w:val="Heading3"/>
      </w:pPr>
      <w:bookmarkStart w:id="269" w:name="_Toc405368084"/>
      <w:r w:rsidRPr="00624832">
        <w:t>HĐ A.3.2: Hỗ trợ công tác theo dõi và giám sát của tuyến tỉnh</w:t>
      </w:r>
      <w:bookmarkEnd w:id="263"/>
      <w:bookmarkEnd w:id="264"/>
      <w:bookmarkEnd w:id="265"/>
      <w:bookmarkEnd w:id="266"/>
      <w:bookmarkEnd w:id="267"/>
      <w:bookmarkEnd w:id="268"/>
      <w:bookmarkEnd w:id="269"/>
    </w:p>
    <w:p w14:paraId="1BAB659E" w14:textId="77777777" w:rsidR="000A68E2" w:rsidRPr="00624832" w:rsidRDefault="00DF15C7" w:rsidP="00204947">
      <w:pPr>
        <w:spacing w:before="120" w:after="120" w:line="240" w:lineRule="auto"/>
        <w:ind w:firstLine="567"/>
        <w:rPr>
          <w:szCs w:val="26"/>
          <w:lang w:val="nb-NO"/>
        </w:rPr>
      </w:pPr>
      <w:bookmarkStart w:id="270" w:name="_Toc206920115"/>
      <w:bookmarkEnd w:id="261"/>
      <w:bookmarkEnd w:id="262"/>
      <w:r w:rsidRPr="00624832">
        <w:rPr>
          <w:szCs w:val="26"/>
          <w:lang w:val="nb-NO"/>
        </w:rPr>
        <w:t xml:space="preserve">Theo quy định của dự án, </w:t>
      </w:r>
      <w:r w:rsidR="00610A0E" w:rsidRPr="00624832">
        <w:rPr>
          <w:szCs w:val="26"/>
          <w:lang w:val="nb-NO"/>
        </w:rPr>
        <w:t>các TTYT huyện sẽ được giám</w:t>
      </w:r>
      <w:r w:rsidR="00F47796" w:rsidRPr="00624832">
        <w:rPr>
          <w:szCs w:val="26"/>
          <w:lang w:val="nb-NO"/>
        </w:rPr>
        <w:t xml:space="preserve"> sát</w:t>
      </w:r>
      <w:r w:rsidRPr="00624832">
        <w:rPr>
          <w:szCs w:val="26"/>
          <w:lang w:val="nb-NO"/>
        </w:rPr>
        <w:t xml:space="preserve"> 6 tháng/lần, </w:t>
      </w:r>
      <w:r w:rsidR="00610A0E" w:rsidRPr="00624832">
        <w:rPr>
          <w:szCs w:val="26"/>
          <w:lang w:val="nb-NO"/>
        </w:rPr>
        <w:t>các TYT xã sẽ được giám sát 3 tháng/lần. Trong năm 2012, các tỉnh kh</w:t>
      </w:r>
      <w:r w:rsidR="00204947" w:rsidRPr="00624832">
        <w:rPr>
          <w:szCs w:val="26"/>
          <w:lang w:val="nb-NO"/>
        </w:rPr>
        <w:t>ông đảm bảo kế hoạch giám sát</w:t>
      </w:r>
      <w:r w:rsidR="00610A0E" w:rsidRPr="00624832">
        <w:rPr>
          <w:szCs w:val="26"/>
          <w:lang w:val="nb-NO"/>
        </w:rPr>
        <w:t xml:space="preserve">. Tuy nhiên, năm 2013, hầu hết Ban QLDA các tỉnh đều giám sát 100% số huyện trong 6 tháng đầu năm, riêng Ban QLDA tỉnh Cao Bằng chỉ đạt 54% theo kế hoạch. </w:t>
      </w:r>
      <w:r w:rsidR="00204947" w:rsidRPr="00624832">
        <w:rPr>
          <w:szCs w:val="26"/>
          <w:lang w:val="nb-NO"/>
        </w:rPr>
        <w:t>Về giám sát tuyến xã, một</w:t>
      </w:r>
      <w:r w:rsidR="00610A0E" w:rsidRPr="00624832">
        <w:rPr>
          <w:szCs w:val="26"/>
          <w:lang w:val="nb-NO"/>
        </w:rPr>
        <w:t xml:space="preserve"> số tỉnh không hoàn thành kế hoạch</w:t>
      </w:r>
      <w:r w:rsidR="00204947" w:rsidRPr="00624832">
        <w:rPr>
          <w:szCs w:val="26"/>
          <w:lang w:val="nb-NO"/>
        </w:rPr>
        <w:t xml:space="preserve"> như </w:t>
      </w:r>
      <w:r w:rsidR="00F47796" w:rsidRPr="00624832">
        <w:rPr>
          <w:szCs w:val="26"/>
          <w:lang w:val="nb-NO"/>
        </w:rPr>
        <w:t>Bắc Giang - 95%, Khánh Hòa - 68%, Lạng Sơn -</w:t>
      </w:r>
      <w:r w:rsidR="00204947" w:rsidRPr="00624832">
        <w:rPr>
          <w:szCs w:val="26"/>
          <w:lang w:val="nb-NO"/>
        </w:rPr>
        <w:t xml:space="preserve"> 96%</w:t>
      </w:r>
      <w:r w:rsidR="00610A0E" w:rsidRPr="00624832">
        <w:rPr>
          <w:szCs w:val="26"/>
          <w:lang w:val="nb-NO"/>
        </w:rPr>
        <w:t xml:space="preserve">. </w:t>
      </w:r>
    </w:p>
    <w:p w14:paraId="19662EF3" w14:textId="77777777" w:rsidR="005158FF" w:rsidRPr="00624832" w:rsidRDefault="005158FF" w:rsidP="005158FF">
      <w:pPr>
        <w:pStyle w:val="Caption"/>
        <w:spacing w:line="240" w:lineRule="auto"/>
        <w:rPr>
          <w:lang w:val="nb-NO"/>
        </w:rPr>
      </w:pPr>
      <w:r w:rsidRPr="00624832">
        <w:rPr>
          <w:lang w:val="nb-NO"/>
        </w:rPr>
        <w:t xml:space="preserve">Bảng </w:t>
      </w:r>
      <w:r w:rsidR="00BD076B" w:rsidRPr="00624832">
        <w:rPr>
          <w:lang w:val="nb-NO"/>
        </w:rPr>
        <w:fldChar w:fldCharType="begin"/>
      </w:r>
      <w:r w:rsidRPr="00624832">
        <w:rPr>
          <w:lang w:val="nb-NO"/>
        </w:rPr>
        <w:instrText xml:space="preserve"> SEQ Bảng \* ARABIC </w:instrText>
      </w:r>
      <w:r w:rsidR="00BD076B" w:rsidRPr="00624832">
        <w:rPr>
          <w:lang w:val="nb-NO"/>
        </w:rPr>
        <w:fldChar w:fldCharType="separate"/>
      </w:r>
      <w:r w:rsidR="00ED54D5">
        <w:rPr>
          <w:noProof/>
          <w:lang w:val="nb-NO"/>
        </w:rPr>
        <w:t>15</w:t>
      </w:r>
      <w:r w:rsidR="00BD076B" w:rsidRPr="00624832">
        <w:rPr>
          <w:lang w:val="nb-NO"/>
        </w:rPr>
        <w:fldChar w:fldCharType="end"/>
      </w:r>
      <w:r w:rsidRPr="00624832">
        <w:rPr>
          <w:lang w:val="nb-NO"/>
        </w:rPr>
        <w:t>. Tình hình thực hiện công tác giám sát của</w:t>
      </w:r>
      <w:r w:rsidR="00F47796" w:rsidRPr="00624832">
        <w:rPr>
          <w:lang w:val="nb-NO"/>
        </w:rPr>
        <w:t xml:space="preserve"> các tỉnh năm 2012-</w:t>
      </w:r>
      <w:r w:rsidRPr="00624832">
        <w:rPr>
          <w:lang w:val="nb-NO"/>
        </w:rPr>
        <w:t>2013</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73"/>
        <w:gridCol w:w="1170"/>
        <w:gridCol w:w="1080"/>
        <w:gridCol w:w="1170"/>
        <w:gridCol w:w="1080"/>
        <w:gridCol w:w="1170"/>
        <w:gridCol w:w="1080"/>
      </w:tblGrid>
      <w:tr w:rsidR="005158FF" w:rsidRPr="00624832" w14:paraId="1EF36E0F" w14:textId="77777777" w:rsidTr="00F47796">
        <w:trPr>
          <w:trHeight w:val="298"/>
          <w:tblHeader/>
        </w:trPr>
        <w:tc>
          <w:tcPr>
            <w:tcW w:w="567" w:type="dxa"/>
            <w:vMerge w:val="restart"/>
            <w:shd w:val="clear" w:color="auto" w:fill="D6E3BC"/>
            <w:noWrap/>
            <w:vAlign w:val="center"/>
            <w:hideMark/>
          </w:tcPr>
          <w:p w14:paraId="0023DDDF" w14:textId="77777777" w:rsidR="005158FF" w:rsidRPr="00624832" w:rsidRDefault="005158FF" w:rsidP="00F47796">
            <w:pPr>
              <w:spacing w:before="0" w:after="0" w:line="240" w:lineRule="auto"/>
              <w:ind w:left="-108" w:right="-108"/>
              <w:jc w:val="center"/>
              <w:rPr>
                <w:b/>
                <w:bCs/>
                <w:color w:val="000000"/>
                <w:szCs w:val="24"/>
                <w:lang w:val="en-SG" w:eastAsia="en-SG"/>
              </w:rPr>
            </w:pPr>
            <w:r w:rsidRPr="00624832">
              <w:rPr>
                <w:b/>
                <w:bCs/>
                <w:color w:val="000000"/>
                <w:szCs w:val="24"/>
                <w:lang w:val="en-SG" w:eastAsia="en-SG"/>
              </w:rPr>
              <w:t>TT</w:t>
            </w:r>
          </w:p>
        </w:tc>
        <w:tc>
          <w:tcPr>
            <w:tcW w:w="1773" w:type="dxa"/>
            <w:vMerge w:val="restart"/>
            <w:shd w:val="clear" w:color="auto" w:fill="D6E3BC"/>
            <w:noWrap/>
            <w:vAlign w:val="center"/>
            <w:hideMark/>
          </w:tcPr>
          <w:p w14:paraId="7B037353"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Tỉnh</w:t>
            </w:r>
          </w:p>
        </w:tc>
        <w:tc>
          <w:tcPr>
            <w:tcW w:w="2250" w:type="dxa"/>
            <w:gridSpan w:val="2"/>
            <w:tcBorders>
              <w:bottom w:val="single" w:sz="4" w:space="0" w:color="auto"/>
            </w:tcBorders>
            <w:shd w:val="clear" w:color="auto" w:fill="D6E3BC"/>
            <w:noWrap/>
            <w:vAlign w:val="center"/>
            <w:hideMark/>
          </w:tcPr>
          <w:p w14:paraId="4E6C23A6"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Kế hoạch</w:t>
            </w:r>
          </w:p>
        </w:tc>
        <w:tc>
          <w:tcPr>
            <w:tcW w:w="2250" w:type="dxa"/>
            <w:gridSpan w:val="2"/>
            <w:tcBorders>
              <w:bottom w:val="single" w:sz="4" w:space="0" w:color="auto"/>
            </w:tcBorders>
            <w:shd w:val="clear" w:color="auto" w:fill="D6E3BC"/>
            <w:vAlign w:val="center"/>
          </w:tcPr>
          <w:p w14:paraId="25A08022" w14:textId="77777777" w:rsidR="005158FF" w:rsidRPr="00624832" w:rsidRDefault="00F47796" w:rsidP="00F47796">
            <w:pPr>
              <w:spacing w:before="0" w:after="0" w:line="240" w:lineRule="auto"/>
              <w:jc w:val="center"/>
              <w:rPr>
                <w:b/>
                <w:bCs/>
                <w:color w:val="000000"/>
                <w:szCs w:val="24"/>
                <w:lang w:val="en-SG" w:eastAsia="en-SG"/>
              </w:rPr>
            </w:pPr>
            <w:r w:rsidRPr="00624832">
              <w:rPr>
                <w:b/>
                <w:bCs/>
                <w:color w:val="000000"/>
                <w:szCs w:val="24"/>
                <w:lang w:val="en-SG" w:eastAsia="en-SG"/>
              </w:rPr>
              <w:t>Tỷ lệ hoàn thành KH</w:t>
            </w:r>
            <w:r w:rsidR="005158FF" w:rsidRPr="00624832">
              <w:rPr>
                <w:b/>
                <w:bCs/>
                <w:color w:val="000000"/>
                <w:szCs w:val="24"/>
                <w:lang w:val="en-SG" w:eastAsia="en-SG"/>
              </w:rPr>
              <w:t xml:space="preserve"> năm 2012</w:t>
            </w:r>
          </w:p>
        </w:tc>
        <w:tc>
          <w:tcPr>
            <w:tcW w:w="2250" w:type="dxa"/>
            <w:gridSpan w:val="2"/>
            <w:tcBorders>
              <w:bottom w:val="single" w:sz="4" w:space="0" w:color="auto"/>
            </w:tcBorders>
            <w:shd w:val="clear" w:color="auto" w:fill="D6E3BC"/>
            <w:noWrap/>
            <w:vAlign w:val="center"/>
            <w:hideMark/>
          </w:tcPr>
          <w:p w14:paraId="19605040"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 xml:space="preserve">Tỷ lệ hoàn </w:t>
            </w:r>
            <w:r w:rsidR="00F47796" w:rsidRPr="00624832">
              <w:rPr>
                <w:b/>
                <w:bCs/>
                <w:color w:val="000000"/>
                <w:szCs w:val="24"/>
                <w:lang w:val="en-SG" w:eastAsia="en-SG"/>
              </w:rPr>
              <w:t>thành KH</w:t>
            </w:r>
            <w:r w:rsidRPr="00624832">
              <w:rPr>
                <w:b/>
                <w:bCs/>
                <w:color w:val="000000"/>
                <w:szCs w:val="24"/>
                <w:lang w:val="en-SG" w:eastAsia="en-SG"/>
              </w:rPr>
              <w:t xml:space="preserve"> năm 2013</w:t>
            </w:r>
          </w:p>
        </w:tc>
      </w:tr>
      <w:tr w:rsidR="00F47796" w:rsidRPr="00624832" w14:paraId="42E6E44E" w14:textId="77777777" w:rsidTr="00F47796">
        <w:trPr>
          <w:trHeight w:val="369"/>
          <w:tblHeader/>
        </w:trPr>
        <w:tc>
          <w:tcPr>
            <w:tcW w:w="567" w:type="dxa"/>
            <w:vMerge/>
            <w:vAlign w:val="center"/>
            <w:hideMark/>
          </w:tcPr>
          <w:p w14:paraId="7BD201DF" w14:textId="77777777" w:rsidR="005158FF" w:rsidRPr="00624832" w:rsidRDefault="005158FF" w:rsidP="00F47796">
            <w:pPr>
              <w:spacing w:before="0" w:after="0" w:line="240" w:lineRule="auto"/>
              <w:jc w:val="center"/>
              <w:rPr>
                <w:b/>
                <w:bCs/>
                <w:color w:val="000000"/>
                <w:szCs w:val="24"/>
                <w:lang w:val="en-SG" w:eastAsia="en-SG"/>
              </w:rPr>
            </w:pPr>
          </w:p>
        </w:tc>
        <w:tc>
          <w:tcPr>
            <w:tcW w:w="1773" w:type="dxa"/>
            <w:vMerge/>
            <w:vAlign w:val="center"/>
            <w:hideMark/>
          </w:tcPr>
          <w:p w14:paraId="429ED2B4" w14:textId="77777777" w:rsidR="005158FF" w:rsidRPr="00624832" w:rsidRDefault="005158FF" w:rsidP="00F47796">
            <w:pPr>
              <w:spacing w:before="0" w:after="0" w:line="240" w:lineRule="auto"/>
              <w:jc w:val="center"/>
              <w:rPr>
                <w:b/>
                <w:bCs/>
                <w:color w:val="000000"/>
                <w:szCs w:val="24"/>
                <w:lang w:val="en-SG" w:eastAsia="en-SG"/>
              </w:rPr>
            </w:pPr>
          </w:p>
        </w:tc>
        <w:tc>
          <w:tcPr>
            <w:tcW w:w="1170" w:type="dxa"/>
            <w:shd w:val="clear" w:color="auto" w:fill="D6E3BC"/>
            <w:noWrap/>
            <w:vAlign w:val="center"/>
            <w:hideMark/>
          </w:tcPr>
          <w:p w14:paraId="6206259F" w14:textId="77777777" w:rsidR="005158FF" w:rsidRPr="00624832" w:rsidRDefault="005158FF" w:rsidP="00F47796">
            <w:pPr>
              <w:spacing w:before="0" w:after="0" w:line="240" w:lineRule="auto"/>
              <w:ind w:left="-108" w:right="-108"/>
              <w:jc w:val="center"/>
              <w:rPr>
                <w:b/>
                <w:bCs/>
                <w:color w:val="000000"/>
                <w:szCs w:val="24"/>
                <w:lang w:val="en-SG" w:eastAsia="en-SG"/>
              </w:rPr>
            </w:pPr>
            <w:r w:rsidRPr="00624832">
              <w:rPr>
                <w:b/>
                <w:bCs/>
                <w:color w:val="000000"/>
                <w:szCs w:val="24"/>
                <w:lang w:val="en-SG" w:eastAsia="en-SG"/>
              </w:rPr>
              <w:t>Huyện</w:t>
            </w:r>
          </w:p>
        </w:tc>
        <w:tc>
          <w:tcPr>
            <w:tcW w:w="1080" w:type="dxa"/>
            <w:shd w:val="clear" w:color="auto" w:fill="D6E3BC"/>
            <w:noWrap/>
            <w:vAlign w:val="center"/>
            <w:hideMark/>
          </w:tcPr>
          <w:p w14:paraId="20DE23A0"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Xã</w:t>
            </w:r>
          </w:p>
        </w:tc>
        <w:tc>
          <w:tcPr>
            <w:tcW w:w="1170" w:type="dxa"/>
            <w:shd w:val="clear" w:color="auto" w:fill="D6E3BC"/>
            <w:vAlign w:val="center"/>
          </w:tcPr>
          <w:p w14:paraId="050962F5"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Huyện</w:t>
            </w:r>
          </w:p>
        </w:tc>
        <w:tc>
          <w:tcPr>
            <w:tcW w:w="1080" w:type="dxa"/>
            <w:shd w:val="clear" w:color="auto" w:fill="D6E3BC"/>
            <w:vAlign w:val="center"/>
          </w:tcPr>
          <w:p w14:paraId="5425FC76"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Xã</w:t>
            </w:r>
          </w:p>
        </w:tc>
        <w:tc>
          <w:tcPr>
            <w:tcW w:w="1170" w:type="dxa"/>
            <w:shd w:val="clear" w:color="auto" w:fill="D6E3BC"/>
            <w:noWrap/>
            <w:vAlign w:val="center"/>
            <w:hideMark/>
          </w:tcPr>
          <w:p w14:paraId="50532231"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Huyện</w:t>
            </w:r>
          </w:p>
        </w:tc>
        <w:tc>
          <w:tcPr>
            <w:tcW w:w="1080" w:type="dxa"/>
            <w:shd w:val="clear" w:color="auto" w:fill="D6E3BC"/>
            <w:noWrap/>
            <w:vAlign w:val="center"/>
            <w:hideMark/>
          </w:tcPr>
          <w:p w14:paraId="20539E26" w14:textId="77777777" w:rsidR="005158FF" w:rsidRPr="00624832" w:rsidRDefault="005158FF" w:rsidP="00F47796">
            <w:pPr>
              <w:spacing w:before="0" w:after="0" w:line="240" w:lineRule="auto"/>
              <w:jc w:val="center"/>
              <w:rPr>
                <w:b/>
                <w:bCs/>
                <w:color w:val="000000"/>
                <w:szCs w:val="24"/>
                <w:lang w:val="en-SG" w:eastAsia="en-SG"/>
              </w:rPr>
            </w:pPr>
            <w:r w:rsidRPr="00624832">
              <w:rPr>
                <w:b/>
                <w:bCs/>
                <w:color w:val="000000"/>
                <w:szCs w:val="24"/>
                <w:lang w:val="en-SG" w:eastAsia="en-SG"/>
              </w:rPr>
              <w:t>Xã</w:t>
            </w:r>
          </w:p>
        </w:tc>
      </w:tr>
      <w:tr w:rsidR="00F47796" w:rsidRPr="00624832" w14:paraId="645F1D9E" w14:textId="77777777" w:rsidTr="00F47796">
        <w:trPr>
          <w:trHeight w:val="298"/>
        </w:trPr>
        <w:tc>
          <w:tcPr>
            <w:tcW w:w="567" w:type="dxa"/>
            <w:shd w:val="clear" w:color="auto" w:fill="auto"/>
            <w:noWrap/>
            <w:vAlign w:val="center"/>
            <w:hideMark/>
          </w:tcPr>
          <w:p w14:paraId="2ED16FA2"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w:t>
            </w:r>
          </w:p>
        </w:tc>
        <w:tc>
          <w:tcPr>
            <w:tcW w:w="1773" w:type="dxa"/>
            <w:shd w:val="clear" w:color="auto" w:fill="auto"/>
            <w:noWrap/>
            <w:vAlign w:val="center"/>
            <w:hideMark/>
          </w:tcPr>
          <w:p w14:paraId="33B477E3"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Lai Châu</w:t>
            </w:r>
          </w:p>
        </w:tc>
        <w:tc>
          <w:tcPr>
            <w:tcW w:w="1170" w:type="dxa"/>
            <w:shd w:val="clear" w:color="auto" w:fill="auto"/>
            <w:noWrap/>
            <w:vAlign w:val="center"/>
            <w:hideMark/>
          </w:tcPr>
          <w:p w14:paraId="2D6817BB"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7</w:t>
            </w:r>
          </w:p>
        </w:tc>
        <w:tc>
          <w:tcPr>
            <w:tcW w:w="1080" w:type="dxa"/>
            <w:shd w:val="clear" w:color="auto" w:fill="auto"/>
            <w:noWrap/>
            <w:vAlign w:val="center"/>
            <w:hideMark/>
          </w:tcPr>
          <w:p w14:paraId="0D6339BA"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98</w:t>
            </w:r>
          </w:p>
        </w:tc>
        <w:tc>
          <w:tcPr>
            <w:tcW w:w="1170" w:type="dxa"/>
            <w:vAlign w:val="center"/>
          </w:tcPr>
          <w:p w14:paraId="32AA516A"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129</w:t>
            </w:r>
          </w:p>
        </w:tc>
        <w:tc>
          <w:tcPr>
            <w:tcW w:w="1080" w:type="dxa"/>
            <w:vAlign w:val="center"/>
          </w:tcPr>
          <w:p w14:paraId="4B0215DD"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71</w:t>
            </w:r>
          </w:p>
        </w:tc>
        <w:tc>
          <w:tcPr>
            <w:tcW w:w="1170" w:type="dxa"/>
            <w:shd w:val="clear" w:color="auto" w:fill="auto"/>
            <w:noWrap/>
            <w:vAlign w:val="center"/>
            <w:hideMark/>
          </w:tcPr>
          <w:p w14:paraId="2A0DAEA1"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114</w:t>
            </w:r>
          </w:p>
        </w:tc>
        <w:tc>
          <w:tcPr>
            <w:tcW w:w="1080" w:type="dxa"/>
            <w:shd w:val="clear" w:color="auto" w:fill="auto"/>
            <w:noWrap/>
            <w:vAlign w:val="center"/>
            <w:hideMark/>
          </w:tcPr>
          <w:p w14:paraId="69F12D2E"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116</w:t>
            </w:r>
          </w:p>
        </w:tc>
      </w:tr>
      <w:tr w:rsidR="00F47796" w:rsidRPr="00624832" w14:paraId="10E33F09" w14:textId="77777777" w:rsidTr="00F47796">
        <w:trPr>
          <w:trHeight w:val="298"/>
        </w:trPr>
        <w:tc>
          <w:tcPr>
            <w:tcW w:w="567" w:type="dxa"/>
            <w:shd w:val="clear" w:color="auto" w:fill="auto"/>
            <w:noWrap/>
            <w:vAlign w:val="center"/>
            <w:hideMark/>
          </w:tcPr>
          <w:p w14:paraId="3000236C"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2</w:t>
            </w:r>
          </w:p>
        </w:tc>
        <w:tc>
          <w:tcPr>
            <w:tcW w:w="1773" w:type="dxa"/>
            <w:shd w:val="clear" w:color="auto" w:fill="auto"/>
            <w:noWrap/>
            <w:vAlign w:val="center"/>
            <w:hideMark/>
          </w:tcPr>
          <w:p w14:paraId="105BA4BA"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Điện Biên</w:t>
            </w:r>
          </w:p>
        </w:tc>
        <w:tc>
          <w:tcPr>
            <w:tcW w:w="1170" w:type="dxa"/>
            <w:shd w:val="clear" w:color="auto" w:fill="auto"/>
            <w:noWrap/>
            <w:vAlign w:val="center"/>
            <w:hideMark/>
          </w:tcPr>
          <w:p w14:paraId="26CB39C8"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1080" w:type="dxa"/>
            <w:shd w:val="clear" w:color="auto" w:fill="auto"/>
            <w:noWrap/>
            <w:vAlign w:val="center"/>
            <w:hideMark/>
          </w:tcPr>
          <w:p w14:paraId="5D7468B3"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112</w:t>
            </w:r>
          </w:p>
        </w:tc>
        <w:tc>
          <w:tcPr>
            <w:tcW w:w="1170" w:type="dxa"/>
            <w:vAlign w:val="center"/>
          </w:tcPr>
          <w:p w14:paraId="55E179F6"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83</w:t>
            </w:r>
          </w:p>
        </w:tc>
        <w:tc>
          <w:tcPr>
            <w:tcW w:w="1080" w:type="dxa"/>
            <w:vAlign w:val="center"/>
          </w:tcPr>
          <w:p w14:paraId="4610B187"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w:t>
            </w:r>
          </w:p>
        </w:tc>
        <w:tc>
          <w:tcPr>
            <w:tcW w:w="1170" w:type="dxa"/>
            <w:shd w:val="clear" w:color="auto" w:fill="auto"/>
            <w:noWrap/>
            <w:vAlign w:val="center"/>
            <w:hideMark/>
          </w:tcPr>
          <w:p w14:paraId="097755BF"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422141B9"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110</w:t>
            </w:r>
          </w:p>
        </w:tc>
      </w:tr>
      <w:tr w:rsidR="00F47796" w:rsidRPr="00624832" w14:paraId="15E469C6" w14:textId="77777777" w:rsidTr="00F47796">
        <w:trPr>
          <w:trHeight w:val="298"/>
        </w:trPr>
        <w:tc>
          <w:tcPr>
            <w:tcW w:w="567" w:type="dxa"/>
            <w:shd w:val="clear" w:color="auto" w:fill="auto"/>
            <w:noWrap/>
            <w:vAlign w:val="center"/>
            <w:hideMark/>
          </w:tcPr>
          <w:p w14:paraId="78F5F42A"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3</w:t>
            </w:r>
          </w:p>
        </w:tc>
        <w:tc>
          <w:tcPr>
            <w:tcW w:w="1773" w:type="dxa"/>
            <w:shd w:val="clear" w:color="auto" w:fill="auto"/>
            <w:noWrap/>
            <w:vAlign w:val="center"/>
            <w:hideMark/>
          </w:tcPr>
          <w:p w14:paraId="0EA4DC6F"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Cao Bằng</w:t>
            </w:r>
          </w:p>
        </w:tc>
        <w:tc>
          <w:tcPr>
            <w:tcW w:w="1170" w:type="dxa"/>
            <w:shd w:val="clear" w:color="auto" w:fill="auto"/>
            <w:noWrap/>
            <w:vAlign w:val="center"/>
            <w:hideMark/>
          </w:tcPr>
          <w:p w14:paraId="65A9347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13</w:t>
            </w:r>
          </w:p>
        </w:tc>
        <w:tc>
          <w:tcPr>
            <w:tcW w:w="1080" w:type="dxa"/>
            <w:shd w:val="clear" w:color="auto" w:fill="auto"/>
            <w:noWrap/>
            <w:vAlign w:val="center"/>
            <w:hideMark/>
          </w:tcPr>
          <w:p w14:paraId="274E7E2B"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199</w:t>
            </w:r>
          </w:p>
        </w:tc>
        <w:tc>
          <w:tcPr>
            <w:tcW w:w="1170" w:type="dxa"/>
            <w:vAlign w:val="center"/>
          </w:tcPr>
          <w:p w14:paraId="094AEF4C"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81</w:t>
            </w:r>
          </w:p>
        </w:tc>
        <w:tc>
          <w:tcPr>
            <w:tcW w:w="1080" w:type="dxa"/>
            <w:vAlign w:val="center"/>
          </w:tcPr>
          <w:p w14:paraId="1ACAE884"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5</w:t>
            </w:r>
          </w:p>
        </w:tc>
        <w:tc>
          <w:tcPr>
            <w:tcW w:w="1170" w:type="dxa"/>
            <w:shd w:val="clear" w:color="auto" w:fill="auto"/>
            <w:noWrap/>
            <w:vAlign w:val="center"/>
            <w:hideMark/>
          </w:tcPr>
          <w:p w14:paraId="7546C260"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54</w:t>
            </w:r>
          </w:p>
        </w:tc>
        <w:tc>
          <w:tcPr>
            <w:tcW w:w="1080" w:type="dxa"/>
            <w:shd w:val="clear" w:color="auto" w:fill="auto"/>
            <w:noWrap/>
            <w:vAlign w:val="center"/>
            <w:hideMark/>
          </w:tcPr>
          <w:p w14:paraId="369BE672"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103</w:t>
            </w:r>
          </w:p>
        </w:tc>
      </w:tr>
      <w:tr w:rsidR="00F47796" w:rsidRPr="00624832" w14:paraId="1B1ED6E9" w14:textId="77777777" w:rsidTr="00F47796">
        <w:trPr>
          <w:trHeight w:val="298"/>
        </w:trPr>
        <w:tc>
          <w:tcPr>
            <w:tcW w:w="567" w:type="dxa"/>
            <w:shd w:val="clear" w:color="auto" w:fill="auto"/>
            <w:noWrap/>
            <w:vAlign w:val="center"/>
            <w:hideMark/>
          </w:tcPr>
          <w:p w14:paraId="76BA99E8"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4</w:t>
            </w:r>
          </w:p>
        </w:tc>
        <w:tc>
          <w:tcPr>
            <w:tcW w:w="1773" w:type="dxa"/>
            <w:shd w:val="clear" w:color="auto" w:fill="auto"/>
            <w:noWrap/>
            <w:vAlign w:val="center"/>
            <w:hideMark/>
          </w:tcPr>
          <w:p w14:paraId="6FAF5656"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Lạng Sơn</w:t>
            </w:r>
          </w:p>
        </w:tc>
        <w:tc>
          <w:tcPr>
            <w:tcW w:w="1170" w:type="dxa"/>
            <w:shd w:val="clear" w:color="auto" w:fill="auto"/>
            <w:noWrap/>
            <w:vAlign w:val="center"/>
            <w:hideMark/>
          </w:tcPr>
          <w:p w14:paraId="3490013A"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11</w:t>
            </w:r>
          </w:p>
        </w:tc>
        <w:tc>
          <w:tcPr>
            <w:tcW w:w="1080" w:type="dxa"/>
            <w:shd w:val="clear" w:color="auto" w:fill="auto"/>
            <w:noWrap/>
            <w:vAlign w:val="center"/>
            <w:hideMark/>
          </w:tcPr>
          <w:p w14:paraId="138BDBC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226</w:t>
            </w:r>
          </w:p>
        </w:tc>
        <w:tc>
          <w:tcPr>
            <w:tcW w:w="1170" w:type="dxa"/>
            <w:vAlign w:val="center"/>
          </w:tcPr>
          <w:p w14:paraId="777AFC44"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64</w:t>
            </w:r>
          </w:p>
        </w:tc>
        <w:tc>
          <w:tcPr>
            <w:tcW w:w="1080" w:type="dxa"/>
            <w:vAlign w:val="center"/>
          </w:tcPr>
          <w:p w14:paraId="442CA587"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38</w:t>
            </w:r>
          </w:p>
        </w:tc>
        <w:tc>
          <w:tcPr>
            <w:tcW w:w="1170" w:type="dxa"/>
            <w:shd w:val="clear" w:color="auto" w:fill="auto"/>
            <w:noWrap/>
            <w:vAlign w:val="center"/>
            <w:hideMark/>
          </w:tcPr>
          <w:p w14:paraId="7FD70A60"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77B5F903"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96</w:t>
            </w:r>
          </w:p>
        </w:tc>
      </w:tr>
      <w:tr w:rsidR="00F47796" w:rsidRPr="00624832" w14:paraId="49133101" w14:textId="77777777" w:rsidTr="00F47796">
        <w:trPr>
          <w:trHeight w:val="298"/>
        </w:trPr>
        <w:tc>
          <w:tcPr>
            <w:tcW w:w="567" w:type="dxa"/>
            <w:shd w:val="clear" w:color="auto" w:fill="auto"/>
            <w:noWrap/>
            <w:vAlign w:val="center"/>
            <w:hideMark/>
          </w:tcPr>
          <w:p w14:paraId="09277500"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5</w:t>
            </w:r>
          </w:p>
        </w:tc>
        <w:tc>
          <w:tcPr>
            <w:tcW w:w="1773" w:type="dxa"/>
            <w:shd w:val="clear" w:color="auto" w:fill="auto"/>
            <w:noWrap/>
            <w:vAlign w:val="center"/>
            <w:hideMark/>
          </w:tcPr>
          <w:p w14:paraId="49C037FF" w14:textId="77777777" w:rsidR="005158FF" w:rsidRPr="00624832" w:rsidRDefault="005158FF" w:rsidP="00F47796">
            <w:pPr>
              <w:spacing w:before="0" w:after="0" w:line="240" w:lineRule="auto"/>
              <w:ind w:right="-184"/>
              <w:jc w:val="left"/>
              <w:rPr>
                <w:color w:val="000000"/>
                <w:szCs w:val="24"/>
                <w:lang w:val="en-SG" w:eastAsia="en-SG"/>
              </w:rPr>
            </w:pPr>
            <w:r w:rsidRPr="00624832">
              <w:rPr>
                <w:color w:val="000000"/>
                <w:szCs w:val="24"/>
                <w:lang w:val="en-SG" w:eastAsia="en-SG"/>
              </w:rPr>
              <w:t>Thái Nguyên</w:t>
            </w:r>
          </w:p>
        </w:tc>
        <w:tc>
          <w:tcPr>
            <w:tcW w:w="1170" w:type="dxa"/>
            <w:shd w:val="clear" w:color="auto" w:fill="auto"/>
            <w:noWrap/>
            <w:vAlign w:val="center"/>
            <w:hideMark/>
          </w:tcPr>
          <w:p w14:paraId="6E3117E9"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1080" w:type="dxa"/>
            <w:shd w:val="clear" w:color="auto" w:fill="auto"/>
            <w:noWrap/>
            <w:vAlign w:val="center"/>
            <w:hideMark/>
          </w:tcPr>
          <w:p w14:paraId="6C6F438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180</w:t>
            </w:r>
          </w:p>
        </w:tc>
        <w:tc>
          <w:tcPr>
            <w:tcW w:w="1170" w:type="dxa"/>
            <w:vAlign w:val="center"/>
          </w:tcPr>
          <w:p w14:paraId="037E4B84"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144</w:t>
            </w:r>
          </w:p>
        </w:tc>
        <w:tc>
          <w:tcPr>
            <w:tcW w:w="1080" w:type="dxa"/>
            <w:vAlign w:val="center"/>
          </w:tcPr>
          <w:p w14:paraId="1F23C6B8"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53</w:t>
            </w:r>
          </w:p>
        </w:tc>
        <w:tc>
          <w:tcPr>
            <w:tcW w:w="1170" w:type="dxa"/>
            <w:shd w:val="clear" w:color="auto" w:fill="auto"/>
            <w:noWrap/>
            <w:vAlign w:val="center"/>
            <w:hideMark/>
          </w:tcPr>
          <w:p w14:paraId="3A8B4A6D"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111</w:t>
            </w:r>
          </w:p>
        </w:tc>
        <w:tc>
          <w:tcPr>
            <w:tcW w:w="1080" w:type="dxa"/>
            <w:shd w:val="clear" w:color="auto" w:fill="auto"/>
            <w:noWrap/>
            <w:vAlign w:val="center"/>
            <w:hideMark/>
          </w:tcPr>
          <w:p w14:paraId="0CB2F950"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110</w:t>
            </w:r>
          </w:p>
        </w:tc>
      </w:tr>
      <w:tr w:rsidR="00F47796" w:rsidRPr="00624832" w14:paraId="3CA53ED1" w14:textId="77777777" w:rsidTr="00F47796">
        <w:trPr>
          <w:trHeight w:val="298"/>
        </w:trPr>
        <w:tc>
          <w:tcPr>
            <w:tcW w:w="567" w:type="dxa"/>
            <w:shd w:val="clear" w:color="auto" w:fill="auto"/>
            <w:noWrap/>
            <w:vAlign w:val="center"/>
            <w:hideMark/>
          </w:tcPr>
          <w:p w14:paraId="004BBD0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6</w:t>
            </w:r>
          </w:p>
        </w:tc>
        <w:tc>
          <w:tcPr>
            <w:tcW w:w="1773" w:type="dxa"/>
            <w:shd w:val="clear" w:color="auto" w:fill="auto"/>
            <w:noWrap/>
            <w:vAlign w:val="center"/>
            <w:hideMark/>
          </w:tcPr>
          <w:p w14:paraId="749F317E"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Bắc Giang</w:t>
            </w:r>
          </w:p>
        </w:tc>
        <w:tc>
          <w:tcPr>
            <w:tcW w:w="1170" w:type="dxa"/>
            <w:shd w:val="clear" w:color="auto" w:fill="auto"/>
            <w:noWrap/>
            <w:vAlign w:val="center"/>
            <w:hideMark/>
          </w:tcPr>
          <w:p w14:paraId="1A3AB653"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10</w:t>
            </w:r>
          </w:p>
        </w:tc>
        <w:tc>
          <w:tcPr>
            <w:tcW w:w="1080" w:type="dxa"/>
            <w:shd w:val="clear" w:color="auto" w:fill="auto"/>
            <w:noWrap/>
            <w:vAlign w:val="center"/>
            <w:hideMark/>
          </w:tcPr>
          <w:p w14:paraId="59714047"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230</w:t>
            </w:r>
          </w:p>
        </w:tc>
        <w:tc>
          <w:tcPr>
            <w:tcW w:w="1170" w:type="dxa"/>
            <w:vAlign w:val="center"/>
          </w:tcPr>
          <w:p w14:paraId="68BBD17C"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vAlign w:val="center"/>
          </w:tcPr>
          <w:p w14:paraId="08607F41"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170" w:type="dxa"/>
            <w:shd w:val="clear" w:color="auto" w:fill="auto"/>
            <w:noWrap/>
            <w:vAlign w:val="center"/>
            <w:hideMark/>
          </w:tcPr>
          <w:p w14:paraId="78FEA817"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5C83857F"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95</w:t>
            </w:r>
          </w:p>
        </w:tc>
      </w:tr>
      <w:tr w:rsidR="00F47796" w:rsidRPr="00624832" w14:paraId="18F89B9B" w14:textId="77777777" w:rsidTr="00F47796">
        <w:trPr>
          <w:trHeight w:val="298"/>
        </w:trPr>
        <w:tc>
          <w:tcPr>
            <w:tcW w:w="567" w:type="dxa"/>
            <w:shd w:val="clear" w:color="auto" w:fill="auto"/>
            <w:noWrap/>
            <w:vAlign w:val="center"/>
            <w:hideMark/>
          </w:tcPr>
          <w:p w14:paraId="2A679E0F"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7</w:t>
            </w:r>
          </w:p>
        </w:tc>
        <w:tc>
          <w:tcPr>
            <w:tcW w:w="1773" w:type="dxa"/>
            <w:shd w:val="clear" w:color="auto" w:fill="auto"/>
            <w:noWrap/>
            <w:vAlign w:val="center"/>
            <w:hideMark/>
          </w:tcPr>
          <w:p w14:paraId="64277FE3"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Hà Nam</w:t>
            </w:r>
          </w:p>
        </w:tc>
        <w:tc>
          <w:tcPr>
            <w:tcW w:w="1170" w:type="dxa"/>
            <w:shd w:val="clear" w:color="auto" w:fill="auto"/>
            <w:noWrap/>
            <w:vAlign w:val="center"/>
            <w:hideMark/>
          </w:tcPr>
          <w:p w14:paraId="5A620A85"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6</w:t>
            </w:r>
          </w:p>
        </w:tc>
        <w:tc>
          <w:tcPr>
            <w:tcW w:w="1080" w:type="dxa"/>
            <w:shd w:val="clear" w:color="auto" w:fill="auto"/>
            <w:noWrap/>
            <w:vAlign w:val="center"/>
            <w:hideMark/>
          </w:tcPr>
          <w:p w14:paraId="7E3A6F19"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116</w:t>
            </w:r>
          </w:p>
        </w:tc>
        <w:tc>
          <w:tcPr>
            <w:tcW w:w="1170" w:type="dxa"/>
            <w:vAlign w:val="center"/>
          </w:tcPr>
          <w:p w14:paraId="22C509AB"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vAlign w:val="center"/>
          </w:tcPr>
          <w:p w14:paraId="7C10BB0F"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50</w:t>
            </w:r>
          </w:p>
        </w:tc>
        <w:tc>
          <w:tcPr>
            <w:tcW w:w="1170" w:type="dxa"/>
            <w:shd w:val="clear" w:color="auto" w:fill="auto"/>
            <w:noWrap/>
            <w:vAlign w:val="center"/>
            <w:hideMark/>
          </w:tcPr>
          <w:p w14:paraId="28E53BC4"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7D3297DB"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1027AAD3" w14:textId="77777777" w:rsidTr="00F47796">
        <w:trPr>
          <w:trHeight w:val="298"/>
        </w:trPr>
        <w:tc>
          <w:tcPr>
            <w:tcW w:w="567" w:type="dxa"/>
            <w:shd w:val="clear" w:color="auto" w:fill="auto"/>
            <w:noWrap/>
            <w:vAlign w:val="center"/>
            <w:hideMark/>
          </w:tcPr>
          <w:p w14:paraId="14764448"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8</w:t>
            </w:r>
          </w:p>
        </w:tc>
        <w:tc>
          <w:tcPr>
            <w:tcW w:w="1773" w:type="dxa"/>
            <w:shd w:val="clear" w:color="auto" w:fill="auto"/>
            <w:noWrap/>
            <w:vAlign w:val="center"/>
            <w:hideMark/>
          </w:tcPr>
          <w:p w14:paraId="18262FC3"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Quảng Ninh</w:t>
            </w:r>
          </w:p>
        </w:tc>
        <w:tc>
          <w:tcPr>
            <w:tcW w:w="1170" w:type="dxa"/>
            <w:shd w:val="clear" w:color="auto" w:fill="auto"/>
            <w:noWrap/>
            <w:vAlign w:val="center"/>
            <w:hideMark/>
          </w:tcPr>
          <w:p w14:paraId="0C0308C3"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14</w:t>
            </w:r>
          </w:p>
        </w:tc>
        <w:tc>
          <w:tcPr>
            <w:tcW w:w="1080" w:type="dxa"/>
            <w:shd w:val="clear" w:color="auto" w:fill="auto"/>
            <w:noWrap/>
            <w:vAlign w:val="center"/>
            <w:hideMark/>
          </w:tcPr>
          <w:p w14:paraId="6B73C7CD"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186</w:t>
            </w:r>
          </w:p>
        </w:tc>
        <w:tc>
          <w:tcPr>
            <w:tcW w:w="1170" w:type="dxa"/>
            <w:vAlign w:val="center"/>
          </w:tcPr>
          <w:p w14:paraId="53C4EEB2"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132</w:t>
            </w:r>
          </w:p>
        </w:tc>
        <w:tc>
          <w:tcPr>
            <w:tcW w:w="1080" w:type="dxa"/>
            <w:vAlign w:val="center"/>
          </w:tcPr>
          <w:p w14:paraId="4505F9CE"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37</w:t>
            </w:r>
          </w:p>
        </w:tc>
        <w:tc>
          <w:tcPr>
            <w:tcW w:w="1170" w:type="dxa"/>
            <w:shd w:val="clear" w:color="auto" w:fill="auto"/>
            <w:noWrap/>
            <w:vAlign w:val="center"/>
            <w:hideMark/>
          </w:tcPr>
          <w:p w14:paraId="114D3732"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5A4B2718"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29608BA6" w14:textId="77777777" w:rsidTr="00F47796">
        <w:trPr>
          <w:trHeight w:val="312"/>
        </w:trPr>
        <w:tc>
          <w:tcPr>
            <w:tcW w:w="567" w:type="dxa"/>
            <w:shd w:val="clear" w:color="auto" w:fill="auto"/>
            <w:noWrap/>
            <w:vAlign w:val="center"/>
            <w:hideMark/>
          </w:tcPr>
          <w:p w14:paraId="5CD111BB"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1773" w:type="dxa"/>
            <w:shd w:val="clear" w:color="auto" w:fill="auto"/>
            <w:noWrap/>
            <w:vAlign w:val="center"/>
            <w:hideMark/>
          </w:tcPr>
          <w:p w14:paraId="5BA20BCC"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Khánh Hòa</w:t>
            </w:r>
          </w:p>
        </w:tc>
        <w:tc>
          <w:tcPr>
            <w:tcW w:w="1170" w:type="dxa"/>
            <w:shd w:val="clear" w:color="auto" w:fill="auto"/>
            <w:noWrap/>
            <w:vAlign w:val="center"/>
            <w:hideMark/>
          </w:tcPr>
          <w:p w14:paraId="72AB7B48"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8</w:t>
            </w:r>
          </w:p>
        </w:tc>
        <w:tc>
          <w:tcPr>
            <w:tcW w:w="1080" w:type="dxa"/>
            <w:shd w:val="clear" w:color="auto" w:fill="auto"/>
            <w:noWrap/>
            <w:vAlign w:val="center"/>
            <w:hideMark/>
          </w:tcPr>
          <w:p w14:paraId="37A561C2"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140</w:t>
            </w:r>
          </w:p>
        </w:tc>
        <w:tc>
          <w:tcPr>
            <w:tcW w:w="1170" w:type="dxa"/>
            <w:vAlign w:val="center"/>
          </w:tcPr>
          <w:p w14:paraId="5EA418D4"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78</w:t>
            </w:r>
          </w:p>
        </w:tc>
        <w:tc>
          <w:tcPr>
            <w:tcW w:w="1080" w:type="dxa"/>
            <w:vAlign w:val="center"/>
          </w:tcPr>
          <w:p w14:paraId="5859768C"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41</w:t>
            </w:r>
          </w:p>
        </w:tc>
        <w:tc>
          <w:tcPr>
            <w:tcW w:w="1170" w:type="dxa"/>
            <w:shd w:val="clear" w:color="auto" w:fill="auto"/>
            <w:noWrap/>
            <w:vAlign w:val="center"/>
            <w:hideMark/>
          </w:tcPr>
          <w:p w14:paraId="7B25CA86"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73D76592"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68</w:t>
            </w:r>
          </w:p>
        </w:tc>
      </w:tr>
      <w:tr w:rsidR="00F47796" w:rsidRPr="00624832" w14:paraId="393CA938" w14:textId="77777777" w:rsidTr="00F47796">
        <w:trPr>
          <w:trHeight w:val="327"/>
        </w:trPr>
        <w:tc>
          <w:tcPr>
            <w:tcW w:w="567" w:type="dxa"/>
            <w:shd w:val="clear" w:color="auto" w:fill="auto"/>
            <w:noWrap/>
            <w:vAlign w:val="center"/>
            <w:hideMark/>
          </w:tcPr>
          <w:p w14:paraId="77DA31A6" w14:textId="77777777" w:rsidR="005158FF" w:rsidRPr="00624832" w:rsidRDefault="005158FF" w:rsidP="00F47796">
            <w:pPr>
              <w:spacing w:before="0" w:after="0" w:line="240" w:lineRule="auto"/>
              <w:ind w:left="-108" w:right="-108"/>
              <w:jc w:val="center"/>
              <w:rPr>
                <w:color w:val="000000"/>
                <w:szCs w:val="24"/>
                <w:lang w:val="en-SG" w:eastAsia="en-SG"/>
              </w:rPr>
            </w:pPr>
            <w:r w:rsidRPr="00624832">
              <w:rPr>
                <w:color w:val="000000"/>
                <w:szCs w:val="24"/>
                <w:lang w:val="en-SG" w:eastAsia="en-SG"/>
              </w:rPr>
              <w:t>10</w:t>
            </w:r>
          </w:p>
        </w:tc>
        <w:tc>
          <w:tcPr>
            <w:tcW w:w="1773" w:type="dxa"/>
            <w:shd w:val="clear" w:color="auto" w:fill="auto"/>
            <w:noWrap/>
            <w:vAlign w:val="center"/>
            <w:hideMark/>
          </w:tcPr>
          <w:p w14:paraId="08AF9F0D"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Ninh Thuận</w:t>
            </w:r>
          </w:p>
        </w:tc>
        <w:tc>
          <w:tcPr>
            <w:tcW w:w="1170" w:type="dxa"/>
            <w:shd w:val="clear" w:color="auto" w:fill="auto"/>
            <w:noWrap/>
            <w:vAlign w:val="center"/>
            <w:hideMark/>
          </w:tcPr>
          <w:p w14:paraId="54755F02"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7</w:t>
            </w:r>
          </w:p>
        </w:tc>
        <w:tc>
          <w:tcPr>
            <w:tcW w:w="1080" w:type="dxa"/>
            <w:shd w:val="clear" w:color="auto" w:fill="auto"/>
            <w:noWrap/>
            <w:vAlign w:val="center"/>
            <w:hideMark/>
          </w:tcPr>
          <w:p w14:paraId="35CAACCA"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65</w:t>
            </w:r>
          </w:p>
        </w:tc>
        <w:tc>
          <w:tcPr>
            <w:tcW w:w="1170" w:type="dxa"/>
            <w:vAlign w:val="center"/>
          </w:tcPr>
          <w:p w14:paraId="3B538BCA"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vAlign w:val="center"/>
          </w:tcPr>
          <w:p w14:paraId="0F268606"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81</w:t>
            </w:r>
          </w:p>
        </w:tc>
        <w:tc>
          <w:tcPr>
            <w:tcW w:w="1170" w:type="dxa"/>
            <w:shd w:val="clear" w:color="auto" w:fill="auto"/>
            <w:noWrap/>
            <w:vAlign w:val="center"/>
            <w:hideMark/>
          </w:tcPr>
          <w:p w14:paraId="53F04C26"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44A641F2"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0996BB8F" w14:textId="77777777" w:rsidTr="00F47796">
        <w:trPr>
          <w:trHeight w:val="327"/>
        </w:trPr>
        <w:tc>
          <w:tcPr>
            <w:tcW w:w="567" w:type="dxa"/>
            <w:shd w:val="clear" w:color="auto" w:fill="auto"/>
            <w:noWrap/>
            <w:vAlign w:val="center"/>
            <w:hideMark/>
          </w:tcPr>
          <w:p w14:paraId="6734AE0C" w14:textId="77777777" w:rsidR="005158FF" w:rsidRPr="00624832" w:rsidRDefault="005158FF" w:rsidP="00F47796">
            <w:pPr>
              <w:spacing w:before="0" w:after="0" w:line="240" w:lineRule="auto"/>
              <w:ind w:left="-108" w:right="-108"/>
              <w:jc w:val="center"/>
              <w:rPr>
                <w:color w:val="000000"/>
                <w:szCs w:val="24"/>
                <w:lang w:val="en-SG" w:eastAsia="en-SG"/>
              </w:rPr>
            </w:pPr>
            <w:r w:rsidRPr="00624832">
              <w:rPr>
                <w:color w:val="000000"/>
                <w:szCs w:val="24"/>
                <w:lang w:val="en-SG" w:eastAsia="en-SG"/>
              </w:rPr>
              <w:t>11</w:t>
            </w:r>
          </w:p>
        </w:tc>
        <w:tc>
          <w:tcPr>
            <w:tcW w:w="1773" w:type="dxa"/>
            <w:shd w:val="clear" w:color="auto" w:fill="auto"/>
            <w:noWrap/>
            <w:vAlign w:val="center"/>
            <w:hideMark/>
          </w:tcPr>
          <w:p w14:paraId="6B05E0FE"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Bình Phước</w:t>
            </w:r>
          </w:p>
        </w:tc>
        <w:tc>
          <w:tcPr>
            <w:tcW w:w="1170" w:type="dxa"/>
            <w:shd w:val="clear" w:color="auto" w:fill="auto"/>
            <w:noWrap/>
            <w:vAlign w:val="center"/>
            <w:hideMark/>
          </w:tcPr>
          <w:p w14:paraId="5B9559EC"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10</w:t>
            </w:r>
          </w:p>
        </w:tc>
        <w:tc>
          <w:tcPr>
            <w:tcW w:w="1080" w:type="dxa"/>
            <w:shd w:val="clear" w:color="auto" w:fill="auto"/>
            <w:noWrap/>
            <w:vAlign w:val="center"/>
            <w:hideMark/>
          </w:tcPr>
          <w:p w14:paraId="0BA79113"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111</w:t>
            </w:r>
          </w:p>
        </w:tc>
        <w:tc>
          <w:tcPr>
            <w:tcW w:w="1170" w:type="dxa"/>
            <w:vAlign w:val="center"/>
          </w:tcPr>
          <w:p w14:paraId="36752D51"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vAlign w:val="center"/>
          </w:tcPr>
          <w:p w14:paraId="485844BB"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75</w:t>
            </w:r>
          </w:p>
        </w:tc>
        <w:tc>
          <w:tcPr>
            <w:tcW w:w="1170" w:type="dxa"/>
            <w:shd w:val="clear" w:color="auto" w:fill="auto"/>
            <w:noWrap/>
            <w:vAlign w:val="center"/>
            <w:hideMark/>
          </w:tcPr>
          <w:p w14:paraId="7D519EA2"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3F3FB1DA"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7068ACCD" w14:textId="77777777" w:rsidTr="00F47796">
        <w:trPr>
          <w:trHeight w:val="327"/>
        </w:trPr>
        <w:tc>
          <w:tcPr>
            <w:tcW w:w="567" w:type="dxa"/>
            <w:shd w:val="clear" w:color="auto" w:fill="auto"/>
            <w:noWrap/>
            <w:vAlign w:val="center"/>
            <w:hideMark/>
          </w:tcPr>
          <w:p w14:paraId="76A61BBC" w14:textId="77777777" w:rsidR="005158FF" w:rsidRPr="00624832" w:rsidRDefault="005158FF" w:rsidP="00F47796">
            <w:pPr>
              <w:spacing w:before="0" w:after="0" w:line="240" w:lineRule="auto"/>
              <w:ind w:left="-108" w:right="-108"/>
              <w:jc w:val="center"/>
              <w:rPr>
                <w:color w:val="000000"/>
                <w:szCs w:val="24"/>
                <w:lang w:val="en-SG" w:eastAsia="en-SG"/>
              </w:rPr>
            </w:pPr>
            <w:r w:rsidRPr="00624832">
              <w:rPr>
                <w:color w:val="000000"/>
                <w:szCs w:val="24"/>
                <w:lang w:val="en-SG" w:eastAsia="en-SG"/>
              </w:rPr>
              <w:t>12</w:t>
            </w:r>
          </w:p>
        </w:tc>
        <w:tc>
          <w:tcPr>
            <w:tcW w:w="1773" w:type="dxa"/>
            <w:shd w:val="clear" w:color="auto" w:fill="auto"/>
            <w:noWrap/>
            <w:vAlign w:val="center"/>
            <w:hideMark/>
          </w:tcPr>
          <w:p w14:paraId="5D8303BD"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Tây Ninh</w:t>
            </w:r>
          </w:p>
        </w:tc>
        <w:tc>
          <w:tcPr>
            <w:tcW w:w="1170" w:type="dxa"/>
            <w:shd w:val="clear" w:color="auto" w:fill="auto"/>
            <w:noWrap/>
            <w:vAlign w:val="center"/>
            <w:hideMark/>
          </w:tcPr>
          <w:p w14:paraId="0633610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1080" w:type="dxa"/>
            <w:shd w:val="clear" w:color="auto" w:fill="auto"/>
            <w:noWrap/>
            <w:vAlign w:val="center"/>
            <w:hideMark/>
          </w:tcPr>
          <w:p w14:paraId="7C1DE437"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95</w:t>
            </w:r>
          </w:p>
        </w:tc>
        <w:tc>
          <w:tcPr>
            <w:tcW w:w="1170" w:type="dxa"/>
            <w:vAlign w:val="center"/>
          </w:tcPr>
          <w:p w14:paraId="21C9054C"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vAlign w:val="center"/>
          </w:tcPr>
          <w:p w14:paraId="37DCFD11"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48</w:t>
            </w:r>
          </w:p>
        </w:tc>
        <w:tc>
          <w:tcPr>
            <w:tcW w:w="1170" w:type="dxa"/>
            <w:shd w:val="clear" w:color="auto" w:fill="auto"/>
            <w:noWrap/>
            <w:vAlign w:val="center"/>
            <w:hideMark/>
          </w:tcPr>
          <w:p w14:paraId="33E54174"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7D0CD588"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55D0F994" w14:textId="77777777" w:rsidTr="00F47796">
        <w:trPr>
          <w:trHeight w:val="327"/>
        </w:trPr>
        <w:tc>
          <w:tcPr>
            <w:tcW w:w="567" w:type="dxa"/>
            <w:shd w:val="clear" w:color="auto" w:fill="auto"/>
            <w:noWrap/>
            <w:vAlign w:val="center"/>
            <w:hideMark/>
          </w:tcPr>
          <w:p w14:paraId="7ABA31F9" w14:textId="77777777" w:rsidR="005158FF" w:rsidRPr="00624832" w:rsidRDefault="005158FF" w:rsidP="00F47796">
            <w:pPr>
              <w:spacing w:before="0" w:after="0" w:line="240" w:lineRule="auto"/>
              <w:ind w:left="-108" w:right="-108"/>
              <w:jc w:val="center"/>
              <w:rPr>
                <w:color w:val="000000"/>
                <w:szCs w:val="24"/>
                <w:lang w:val="en-SG" w:eastAsia="en-SG"/>
              </w:rPr>
            </w:pPr>
            <w:r w:rsidRPr="00624832">
              <w:rPr>
                <w:color w:val="000000"/>
                <w:szCs w:val="24"/>
                <w:lang w:val="en-SG" w:eastAsia="en-SG"/>
              </w:rPr>
              <w:t>13</w:t>
            </w:r>
          </w:p>
        </w:tc>
        <w:tc>
          <w:tcPr>
            <w:tcW w:w="1773" w:type="dxa"/>
            <w:shd w:val="clear" w:color="auto" w:fill="auto"/>
            <w:noWrap/>
            <w:vAlign w:val="center"/>
            <w:hideMark/>
          </w:tcPr>
          <w:p w14:paraId="541C2740"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Đồng Tháp</w:t>
            </w:r>
          </w:p>
        </w:tc>
        <w:tc>
          <w:tcPr>
            <w:tcW w:w="1170" w:type="dxa"/>
            <w:shd w:val="clear" w:color="auto" w:fill="auto"/>
            <w:noWrap/>
            <w:vAlign w:val="center"/>
            <w:hideMark/>
          </w:tcPr>
          <w:p w14:paraId="571A9D9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12</w:t>
            </w:r>
          </w:p>
        </w:tc>
        <w:tc>
          <w:tcPr>
            <w:tcW w:w="1080" w:type="dxa"/>
            <w:shd w:val="clear" w:color="auto" w:fill="auto"/>
            <w:noWrap/>
            <w:vAlign w:val="center"/>
            <w:hideMark/>
          </w:tcPr>
          <w:p w14:paraId="331C6D71"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144</w:t>
            </w:r>
          </w:p>
        </w:tc>
        <w:tc>
          <w:tcPr>
            <w:tcW w:w="1170" w:type="dxa"/>
            <w:vAlign w:val="center"/>
          </w:tcPr>
          <w:p w14:paraId="649F5BBE"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0</w:t>
            </w:r>
          </w:p>
        </w:tc>
        <w:tc>
          <w:tcPr>
            <w:tcW w:w="1080" w:type="dxa"/>
            <w:vAlign w:val="center"/>
          </w:tcPr>
          <w:p w14:paraId="508F841B"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0</w:t>
            </w:r>
          </w:p>
        </w:tc>
        <w:tc>
          <w:tcPr>
            <w:tcW w:w="1170" w:type="dxa"/>
            <w:shd w:val="clear" w:color="auto" w:fill="auto"/>
            <w:noWrap/>
            <w:vAlign w:val="center"/>
            <w:hideMark/>
          </w:tcPr>
          <w:p w14:paraId="2CCBD1DB"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223E946E"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1BECF117" w14:textId="77777777" w:rsidTr="00F47796">
        <w:trPr>
          <w:trHeight w:val="327"/>
        </w:trPr>
        <w:tc>
          <w:tcPr>
            <w:tcW w:w="567" w:type="dxa"/>
            <w:shd w:val="clear" w:color="auto" w:fill="auto"/>
            <w:noWrap/>
            <w:vAlign w:val="center"/>
            <w:hideMark/>
          </w:tcPr>
          <w:p w14:paraId="4D0396C1" w14:textId="77777777" w:rsidR="005158FF" w:rsidRPr="00624832" w:rsidRDefault="005158FF" w:rsidP="00F47796">
            <w:pPr>
              <w:spacing w:before="0" w:after="0" w:line="240" w:lineRule="auto"/>
              <w:ind w:left="-108" w:right="-108"/>
              <w:jc w:val="center"/>
              <w:rPr>
                <w:color w:val="000000"/>
                <w:szCs w:val="24"/>
                <w:lang w:val="en-SG" w:eastAsia="en-SG"/>
              </w:rPr>
            </w:pPr>
            <w:r w:rsidRPr="00624832">
              <w:rPr>
                <w:color w:val="000000"/>
                <w:szCs w:val="24"/>
                <w:lang w:val="en-SG" w:eastAsia="en-SG"/>
              </w:rPr>
              <w:t>14</w:t>
            </w:r>
          </w:p>
        </w:tc>
        <w:tc>
          <w:tcPr>
            <w:tcW w:w="1773" w:type="dxa"/>
            <w:shd w:val="clear" w:color="auto" w:fill="auto"/>
            <w:noWrap/>
            <w:vAlign w:val="center"/>
            <w:hideMark/>
          </w:tcPr>
          <w:p w14:paraId="1DBB4AD9"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An Giang</w:t>
            </w:r>
          </w:p>
        </w:tc>
        <w:tc>
          <w:tcPr>
            <w:tcW w:w="1170" w:type="dxa"/>
            <w:shd w:val="clear" w:color="auto" w:fill="auto"/>
            <w:noWrap/>
            <w:vAlign w:val="center"/>
            <w:hideMark/>
          </w:tcPr>
          <w:p w14:paraId="35332D6A"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11</w:t>
            </w:r>
          </w:p>
        </w:tc>
        <w:tc>
          <w:tcPr>
            <w:tcW w:w="1080" w:type="dxa"/>
            <w:shd w:val="clear" w:color="auto" w:fill="auto"/>
            <w:noWrap/>
            <w:vAlign w:val="center"/>
            <w:hideMark/>
          </w:tcPr>
          <w:p w14:paraId="07621966"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156</w:t>
            </w:r>
          </w:p>
        </w:tc>
        <w:tc>
          <w:tcPr>
            <w:tcW w:w="1170" w:type="dxa"/>
            <w:vAlign w:val="center"/>
          </w:tcPr>
          <w:p w14:paraId="59750205"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vAlign w:val="center"/>
          </w:tcPr>
          <w:p w14:paraId="78DB5AD8"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78</w:t>
            </w:r>
          </w:p>
        </w:tc>
        <w:tc>
          <w:tcPr>
            <w:tcW w:w="1170" w:type="dxa"/>
            <w:shd w:val="clear" w:color="auto" w:fill="auto"/>
            <w:noWrap/>
            <w:vAlign w:val="center"/>
            <w:hideMark/>
          </w:tcPr>
          <w:p w14:paraId="1239194A"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c>
          <w:tcPr>
            <w:tcW w:w="1080" w:type="dxa"/>
            <w:shd w:val="clear" w:color="auto" w:fill="auto"/>
            <w:noWrap/>
            <w:vAlign w:val="center"/>
            <w:hideMark/>
          </w:tcPr>
          <w:p w14:paraId="338BF96F" w14:textId="77777777" w:rsidR="005158FF" w:rsidRPr="00624832" w:rsidRDefault="005158FF" w:rsidP="00F47796">
            <w:pPr>
              <w:spacing w:before="0" w:after="0" w:line="240" w:lineRule="auto"/>
              <w:jc w:val="center"/>
              <w:rPr>
                <w:szCs w:val="24"/>
                <w:lang w:val="en-SG" w:eastAsia="en-SG"/>
              </w:rPr>
            </w:pPr>
            <w:r w:rsidRPr="00624832">
              <w:rPr>
                <w:szCs w:val="24"/>
                <w:lang w:val="en-SG" w:eastAsia="en-SG"/>
              </w:rPr>
              <w:t>100</w:t>
            </w:r>
          </w:p>
        </w:tc>
      </w:tr>
      <w:tr w:rsidR="00F47796" w:rsidRPr="00624832" w14:paraId="65557FFD" w14:textId="77777777" w:rsidTr="00F47796">
        <w:trPr>
          <w:trHeight w:val="327"/>
        </w:trPr>
        <w:tc>
          <w:tcPr>
            <w:tcW w:w="567" w:type="dxa"/>
            <w:shd w:val="clear" w:color="auto" w:fill="auto"/>
            <w:noWrap/>
            <w:vAlign w:val="center"/>
            <w:hideMark/>
          </w:tcPr>
          <w:p w14:paraId="6BE9CA0E" w14:textId="77777777" w:rsidR="005158FF" w:rsidRPr="00624832" w:rsidRDefault="005158FF" w:rsidP="00F47796">
            <w:pPr>
              <w:spacing w:before="0" w:after="0" w:line="240" w:lineRule="auto"/>
              <w:ind w:left="-108" w:right="-108"/>
              <w:jc w:val="center"/>
              <w:rPr>
                <w:color w:val="000000"/>
                <w:szCs w:val="24"/>
                <w:lang w:val="en-SG" w:eastAsia="en-SG"/>
              </w:rPr>
            </w:pPr>
            <w:r w:rsidRPr="00624832">
              <w:rPr>
                <w:color w:val="000000"/>
                <w:szCs w:val="24"/>
                <w:lang w:val="en-SG" w:eastAsia="en-SG"/>
              </w:rPr>
              <w:t>15</w:t>
            </w:r>
          </w:p>
        </w:tc>
        <w:tc>
          <w:tcPr>
            <w:tcW w:w="1773" w:type="dxa"/>
            <w:shd w:val="clear" w:color="auto" w:fill="auto"/>
            <w:noWrap/>
            <w:vAlign w:val="center"/>
            <w:hideMark/>
          </w:tcPr>
          <w:p w14:paraId="02F97EF7" w14:textId="77777777" w:rsidR="005158FF" w:rsidRPr="00624832" w:rsidRDefault="005158FF" w:rsidP="00F47796">
            <w:pPr>
              <w:spacing w:before="0" w:after="0" w:line="240" w:lineRule="auto"/>
              <w:jc w:val="left"/>
              <w:rPr>
                <w:color w:val="000000"/>
                <w:szCs w:val="24"/>
                <w:lang w:val="en-SG" w:eastAsia="en-SG"/>
              </w:rPr>
            </w:pPr>
            <w:r w:rsidRPr="00624832">
              <w:rPr>
                <w:color w:val="000000"/>
                <w:szCs w:val="24"/>
                <w:lang w:val="en-SG" w:eastAsia="en-SG"/>
              </w:rPr>
              <w:t>Sóc Trăng</w:t>
            </w:r>
          </w:p>
        </w:tc>
        <w:tc>
          <w:tcPr>
            <w:tcW w:w="1170" w:type="dxa"/>
            <w:shd w:val="clear" w:color="auto" w:fill="auto"/>
            <w:noWrap/>
            <w:vAlign w:val="center"/>
            <w:hideMark/>
          </w:tcPr>
          <w:p w14:paraId="38887138"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11</w:t>
            </w:r>
          </w:p>
        </w:tc>
        <w:tc>
          <w:tcPr>
            <w:tcW w:w="1080" w:type="dxa"/>
            <w:shd w:val="clear" w:color="auto" w:fill="auto"/>
            <w:noWrap/>
            <w:vAlign w:val="center"/>
            <w:hideMark/>
          </w:tcPr>
          <w:p w14:paraId="656C409E"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109</w:t>
            </w:r>
          </w:p>
        </w:tc>
        <w:tc>
          <w:tcPr>
            <w:tcW w:w="1170" w:type="dxa"/>
            <w:vAlign w:val="center"/>
          </w:tcPr>
          <w:p w14:paraId="04F7E4FD"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164</w:t>
            </w:r>
          </w:p>
        </w:tc>
        <w:tc>
          <w:tcPr>
            <w:tcW w:w="1080" w:type="dxa"/>
            <w:vAlign w:val="center"/>
          </w:tcPr>
          <w:p w14:paraId="35186D7E"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81</w:t>
            </w:r>
          </w:p>
        </w:tc>
        <w:tc>
          <w:tcPr>
            <w:tcW w:w="1170" w:type="dxa"/>
            <w:shd w:val="clear" w:color="auto" w:fill="auto"/>
            <w:noWrap/>
            <w:vAlign w:val="center"/>
            <w:hideMark/>
          </w:tcPr>
          <w:p w14:paraId="052D3B5E"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080" w:type="dxa"/>
            <w:shd w:val="clear" w:color="auto" w:fill="auto"/>
            <w:noWrap/>
            <w:vAlign w:val="center"/>
            <w:hideMark/>
          </w:tcPr>
          <w:p w14:paraId="334B284A" w14:textId="77777777" w:rsidR="005158FF" w:rsidRPr="00624832" w:rsidRDefault="005158FF" w:rsidP="00F47796">
            <w:pPr>
              <w:spacing w:before="0" w:after="0" w:line="240" w:lineRule="auto"/>
              <w:jc w:val="center"/>
              <w:rPr>
                <w:color w:val="000000"/>
                <w:szCs w:val="24"/>
                <w:lang w:val="en-SG" w:eastAsia="en-SG"/>
              </w:rPr>
            </w:pPr>
            <w:r w:rsidRPr="00624832">
              <w:rPr>
                <w:color w:val="000000"/>
                <w:szCs w:val="24"/>
                <w:lang w:val="en-SG" w:eastAsia="en-SG"/>
              </w:rPr>
              <w:t>100</w:t>
            </w:r>
          </w:p>
        </w:tc>
      </w:tr>
      <w:tr w:rsidR="00180156" w:rsidRPr="00624832" w14:paraId="67CCB287" w14:textId="77777777" w:rsidTr="00844329">
        <w:trPr>
          <w:trHeight w:val="327"/>
        </w:trPr>
        <w:tc>
          <w:tcPr>
            <w:tcW w:w="2340" w:type="dxa"/>
            <w:gridSpan w:val="2"/>
            <w:shd w:val="clear" w:color="auto" w:fill="D6E3BC"/>
            <w:noWrap/>
            <w:vAlign w:val="center"/>
            <w:hideMark/>
          </w:tcPr>
          <w:p w14:paraId="1C1BF656" w14:textId="77777777" w:rsidR="00180156" w:rsidRPr="00624832" w:rsidRDefault="00180156" w:rsidP="00F47796">
            <w:pPr>
              <w:spacing w:before="0" w:after="0" w:line="240" w:lineRule="auto"/>
              <w:jc w:val="center"/>
              <w:rPr>
                <w:b/>
                <w:bCs/>
                <w:color w:val="000000"/>
                <w:szCs w:val="24"/>
                <w:lang w:val="en-SG" w:eastAsia="en-SG"/>
              </w:rPr>
            </w:pPr>
            <w:r w:rsidRPr="00624832">
              <w:rPr>
                <w:b/>
                <w:bCs/>
                <w:color w:val="000000"/>
                <w:szCs w:val="24"/>
                <w:lang w:val="en-SG" w:eastAsia="en-SG"/>
              </w:rPr>
              <w:t>Tổng cộng</w:t>
            </w:r>
          </w:p>
        </w:tc>
        <w:tc>
          <w:tcPr>
            <w:tcW w:w="1170" w:type="dxa"/>
            <w:shd w:val="clear" w:color="auto" w:fill="D6E3BC"/>
            <w:noWrap/>
            <w:vAlign w:val="center"/>
            <w:hideMark/>
          </w:tcPr>
          <w:p w14:paraId="77C60A85" w14:textId="77777777" w:rsidR="00180156" w:rsidRPr="00624832" w:rsidRDefault="00180156" w:rsidP="00F47796">
            <w:pPr>
              <w:spacing w:before="0" w:after="0" w:line="240" w:lineRule="auto"/>
              <w:ind w:left="-108" w:right="-108"/>
              <w:jc w:val="center"/>
              <w:rPr>
                <w:b/>
                <w:bCs/>
                <w:color w:val="000000"/>
                <w:szCs w:val="24"/>
              </w:rPr>
            </w:pPr>
            <w:r w:rsidRPr="00624832">
              <w:rPr>
                <w:b/>
                <w:bCs/>
                <w:color w:val="000000"/>
                <w:szCs w:val="24"/>
              </w:rPr>
              <w:t>148</w:t>
            </w:r>
          </w:p>
        </w:tc>
        <w:tc>
          <w:tcPr>
            <w:tcW w:w="1080" w:type="dxa"/>
            <w:shd w:val="clear" w:color="auto" w:fill="D6E3BC"/>
            <w:noWrap/>
            <w:vAlign w:val="center"/>
            <w:hideMark/>
          </w:tcPr>
          <w:p w14:paraId="038E82E3" w14:textId="77777777" w:rsidR="00180156" w:rsidRPr="00624832" w:rsidRDefault="00180156" w:rsidP="00F47796">
            <w:pPr>
              <w:spacing w:before="0" w:after="0" w:line="240" w:lineRule="auto"/>
              <w:ind w:left="-108" w:right="-108"/>
              <w:jc w:val="center"/>
              <w:rPr>
                <w:b/>
                <w:bCs/>
                <w:color w:val="000000"/>
                <w:szCs w:val="24"/>
              </w:rPr>
            </w:pPr>
            <w:r w:rsidRPr="00624832">
              <w:rPr>
                <w:b/>
                <w:bCs/>
                <w:color w:val="000000"/>
                <w:szCs w:val="24"/>
              </w:rPr>
              <w:t>2167</w:t>
            </w:r>
          </w:p>
        </w:tc>
        <w:tc>
          <w:tcPr>
            <w:tcW w:w="1170" w:type="dxa"/>
            <w:shd w:val="clear" w:color="auto" w:fill="D6E3BC"/>
            <w:vAlign w:val="center"/>
          </w:tcPr>
          <w:p w14:paraId="0D3FE79B" w14:textId="77777777" w:rsidR="00180156" w:rsidRPr="00624832" w:rsidRDefault="00180156" w:rsidP="00F47796">
            <w:pPr>
              <w:spacing w:before="0" w:after="0" w:line="240" w:lineRule="auto"/>
              <w:ind w:left="-108" w:right="-108"/>
              <w:jc w:val="center"/>
              <w:rPr>
                <w:b/>
                <w:bCs/>
                <w:color w:val="000000"/>
                <w:szCs w:val="24"/>
              </w:rPr>
            </w:pPr>
            <w:r w:rsidRPr="00624832">
              <w:rPr>
                <w:b/>
                <w:bCs/>
                <w:color w:val="000000"/>
                <w:szCs w:val="24"/>
              </w:rPr>
              <w:t>97</w:t>
            </w:r>
          </w:p>
        </w:tc>
        <w:tc>
          <w:tcPr>
            <w:tcW w:w="1080" w:type="dxa"/>
            <w:shd w:val="clear" w:color="auto" w:fill="D6E3BC"/>
            <w:vAlign w:val="center"/>
          </w:tcPr>
          <w:p w14:paraId="67A4CE11" w14:textId="77777777" w:rsidR="00180156" w:rsidRPr="00624832" w:rsidRDefault="00180156" w:rsidP="00F47796">
            <w:pPr>
              <w:spacing w:before="0" w:after="0" w:line="240" w:lineRule="auto"/>
              <w:ind w:left="-108" w:right="-108"/>
              <w:jc w:val="center"/>
              <w:rPr>
                <w:b/>
                <w:bCs/>
                <w:color w:val="000000"/>
                <w:szCs w:val="24"/>
              </w:rPr>
            </w:pPr>
            <w:r w:rsidRPr="00624832">
              <w:rPr>
                <w:b/>
                <w:bCs/>
                <w:color w:val="000000"/>
                <w:szCs w:val="24"/>
              </w:rPr>
              <w:t>50</w:t>
            </w:r>
          </w:p>
        </w:tc>
        <w:tc>
          <w:tcPr>
            <w:tcW w:w="1170" w:type="dxa"/>
            <w:shd w:val="clear" w:color="auto" w:fill="D6E3BC"/>
            <w:noWrap/>
            <w:vAlign w:val="center"/>
            <w:hideMark/>
          </w:tcPr>
          <w:p w14:paraId="38825B30" w14:textId="77777777" w:rsidR="00180156" w:rsidRPr="00624832" w:rsidRDefault="00180156" w:rsidP="00F47796">
            <w:pPr>
              <w:spacing w:before="0" w:after="0" w:line="240" w:lineRule="auto"/>
              <w:ind w:left="-108" w:right="-108"/>
              <w:jc w:val="center"/>
              <w:rPr>
                <w:b/>
                <w:bCs/>
                <w:color w:val="000000"/>
                <w:szCs w:val="24"/>
              </w:rPr>
            </w:pPr>
            <w:r w:rsidRPr="00624832">
              <w:rPr>
                <w:b/>
                <w:bCs/>
                <w:color w:val="000000"/>
                <w:szCs w:val="24"/>
              </w:rPr>
              <w:t>97</w:t>
            </w:r>
          </w:p>
        </w:tc>
        <w:tc>
          <w:tcPr>
            <w:tcW w:w="1080" w:type="dxa"/>
            <w:shd w:val="clear" w:color="auto" w:fill="D6E3BC"/>
            <w:noWrap/>
            <w:vAlign w:val="center"/>
            <w:hideMark/>
          </w:tcPr>
          <w:p w14:paraId="7BF10152" w14:textId="77777777" w:rsidR="00180156" w:rsidRPr="00624832" w:rsidRDefault="00180156" w:rsidP="00F47796">
            <w:pPr>
              <w:spacing w:before="0" w:after="0" w:line="240" w:lineRule="auto"/>
              <w:ind w:left="-108" w:right="-108"/>
              <w:jc w:val="center"/>
              <w:rPr>
                <w:b/>
                <w:bCs/>
                <w:color w:val="000000"/>
                <w:szCs w:val="24"/>
              </w:rPr>
            </w:pPr>
            <w:r w:rsidRPr="00624832">
              <w:rPr>
                <w:b/>
                <w:bCs/>
                <w:color w:val="000000"/>
                <w:szCs w:val="24"/>
              </w:rPr>
              <w:t>99</w:t>
            </w:r>
          </w:p>
        </w:tc>
      </w:tr>
    </w:tbl>
    <w:p w14:paraId="32E9DC1B" w14:textId="77777777" w:rsidR="00610A0E" w:rsidRDefault="008F123B" w:rsidP="00204947">
      <w:pPr>
        <w:spacing w:before="120" w:after="120" w:line="240" w:lineRule="auto"/>
        <w:ind w:firstLine="720"/>
        <w:rPr>
          <w:szCs w:val="26"/>
          <w:lang w:val="nb-NO"/>
        </w:rPr>
      </w:pPr>
      <w:r w:rsidRPr="00624832">
        <w:rPr>
          <w:szCs w:val="26"/>
          <w:lang w:val="nb-NO"/>
        </w:rPr>
        <w:t>Trong 6 tháng đầu năm 2014, các tỉnh dự án hầu hết đã hoàn thành 100% kế ho</w:t>
      </w:r>
      <w:r w:rsidR="00F47796" w:rsidRPr="00624832">
        <w:rPr>
          <w:szCs w:val="26"/>
          <w:lang w:val="nb-NO"/>
        </w:rPr>
        <w:t>ạch giám sát, chỉ riêng tỉnh Điệ</w:t>
      </w:r>
      <w:r w:rsidRPr="00624832">
        <w:rPr>
          <w:szCs w:val="26"/>
          <w:lang w:val="nb-NO"/>
        </w:rPr>
        <w:t xml:space="preserve">n Biên không đạt kế hoạch giám sát tuyến huyện. Trong 6 tháng cuối năm, </w:t>
      </w:r>
      <w:r w:rsidR="00A20245" w:rsidRPr="00624832">
        <w:rPr>
          <w:szCs w:val="26"/>
          <w:lang w:val="nb-NO"/>
        </w:rPr>
        <w:t>các tỉnh đều giám sát được 100% số TTYT huyện và 100% số TYT xã theo kế hoạch</w:t>
      </w:r>
      <w:r w:rsidR="00204947" w:rsidRPr="00624832">
        <w:rPr>
          <w:szCs w:val="26"/>
          <w:lang w:val="nb-NO"/>
        </w:rPr>
        <w:t>.</w:t>
      </w:r>
    </w:p>
    <w:p w14:paraId="50ADC356" w14:textId="77777777" w:rsidR="00273804" w:rsidRDefault="00273804" w:rsidP="00204947">
      <w:pPr>
        <w:spacing w:before="120" w:after="120" w:line="240" w:lineRule="auto"/>
        <w:ind w:firstLine="720"/>
        <w:rPr>
          <w:szCs w:val="26"/>
          <w:lang w:val="nb-NO"/>
        </w:rPr>
      </w:pPr>
    </w:p>
    <w:p w14:paraId="352B97AE" w14:textId="77777777" w:rsidR="00273804" w:rsidRDefault="00273804" w:rsidP="00204947">
      <w:pPr>
        <w:spacing w:before="120" w:after="120" w:line="240" w:lineRule="auto"/>
        <w:ind w:firstLine="720"/>
        <w:rPr>
          <w:szCs w:val="26"/>
          <w:lang w:val="nb-NO"/>
        </w:rPr>
      </w:pPr>
    </w:p>
    <w:p w14:paraId="6466B517" w14:textId="77777777" w:rsidR="00273804" w:rsidRPr="00624832" w:rsidRDefault="00273804" w:rsidP="00204947">
      <w:pPr>
        <w:spacing w:before="120" w:after="120" w:line="240" w:lineRule="auto"/>
        <w:ind w:firstLine="720"/>
        <w:rPr>
          <w:szCs w:val="26"/>
          <w:lang w:val="nb-NO"/>
        </w:rPr>
      </w:pPr>
    </w:p>
    <w:p w14:paraId="533E2D1D" w14:textId="77777777" w:rsidR="008F123B" w:rsidRPr="00624832" w:rsidRDefault="008F123B" w:rsidP="008F123B">
      <w:pPr>
        <w:pStyle w:val="Caption"/>
        <w:spacing w:line="240" w:lineRule="auto"/>
        <w:rPr>
          <w:lang w:val="nb-NO"/>
        </w:rPr>
      </w:pPr>
      <w:r w:rsidRPr="00624832">
        <w:rPr>
          <w:lang w:val="nb-NO"/>
        </w:rPr>
        <w:lastRenderedPageBreak/>
        <w:t xml:space="preserve">Bảng </w:t>
      </w:r>
      <w:r w:rsidR="00BD076B" w:rsidRPr="00624832">
        <w:rPr>
          <w:lang w:val="nb-NO"/>
        </w:rPr>
        <w:fldChar w:fldCharType="begin"/>
      </w:r>
      <w:r w:rsidRPr="00624832">
        <w:rPr>
          <w:lang w:val="nb-NO"/>
        </w:rPr>
        <w:instrText xml:space="preserve"> SEQ Bảng \* ARABIC </w:instrText>
      </w:r>
      <w:r w:rsidR="00BD076B" w:rsidRPr="00624832">
        <w:rPr>
          <w:lang w:val="nb-NO"/>
        </w:rPr>
        <w:fldChar w:fldCharType="separate"/>
      </w:r>
      <w:r w:rsidR="00ED54D5">
        <w:rPr>
          <w:noProof/>
          <w:lang w:val="nb-NO"/>
        </w:rPr>
        <w:t>16</w:t>
      </w:r>
      <w:r w:rsidR="00BD076B" w:rsidRPr="00624832">
        <w:rPr>
          <w:lang w:val="nb-NO"/>
        </w:rPr>
        <w:fldChar w:fldCharType="end"/>
      </w:r>
      <w:r w:rsidRPr="00624832">
        <w:rPr>
          <w:lang w:val="nb-NO"/>
        </w:rPr>
        <w:t>. Tình hình thực hiện công tác giám sát của các tỉnh năm 2014</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1152"/>
        <w:gridCol w:w="990"/>
        <w:gridCol w:w="1260"/>
        <w:gridCol w:w="990"/>
        <w:gridCol w:w="1260"/>
        <w:gridCol w:w="1080"/>
      </w:tblGrid>
      <w:tr w:rsidR="008F123B" w:rsidRPr="00624832" w14:paraId="3B1CB3ED" w14:textId="77777777" w:rsidTr="00180156">
        <w:trPr>
          <w:trHeight w:val="298"/>
          <w:tblHeader/>
        </w:trPr>
        <w:tc>
          <w:tcPr>
            <w:tcW w:w="567" w:type="dxa"/>
            <w:vMerge w:val="restart"/>
            <w:shd w:val="clear" w:color="auto" w:fill="D6E3BC"/>
            <w:noWrap/>
            <w:vAlign w:val="center"/>
            <w:hideMark/>
          </w:tcPr>
          <w:p w14:paraId="135591BF" w14:textId="77777777" w:rsidR="008F123B" w:rsidRPr="00624832" w:rsidRDefault="008F123B" w:rsidP="00F47796">
            <w:pPr>
              <w:spacing w:before="0" w:after="0" w:line="240" w:lineRule="auto"/>
              <w:ind w:left="-108" w:right="-108"/>
              <w:jc w:val="center"/>
              <w:rPr>
                <w:b/>
                <w:bCs/>
                <w:color w:val="000000"/>
                <w:szCs w:val="24"/>
                <w:lang w:val="en-SG" w:eastAsia="en-SG"/>
              </w:rPr>
            </w:pPr>
            <w:r w:rsidRPr="00624832">
              <w:rPr>
                <w:b/>
                <w:bCs/>
                <w:color w:val="000000"/>
                <w:szCs w:val="24"/>
                <w:lang w:val="en-SG" w:eastAsia="en-SG"/>
              </w:rPr>
              <w:t>TT</w:t>
            </w:r>
          </w:p>
        </w:tc>
        <w:tc>
          <w:tcPr>
            <w:tcW w:w="1701" w:type="dxa"/>
            <w:vMerge w:val="restart"/>
            <w:shd w:val="clear" w:color="auto" w:fill="D6E3BC"/>
            <w:noWrap/>
            <w:vAlign w:val="center"/>
            <w:hideMark/>
          </w:tcPr>
          <w:p w14:paraId="54C5088E"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Tỉnh</w:t>
            </w:r>
          </w:p>
        </w:tc>
        <w:tc>
          <w:tcPr>
            <w:tcW w:w="2142" w:type="dxa"/>
            <w:gridSpan w:val="2"/>
            <w:tcBorders>
              <w:bottom w:val="single" w:sz="4" w:space="0" w:color="auto"/>
            </w:tcBorders>
            <w:shd w:val="clear" w:color="auto" w:fill="D6E3BC"/>
            <w:noWrap/>
            <w:vAlign w:val="center"/>
            <w:hideMark/>
          </w:tcPr>
          <w:p w14:paraId="25E603F5"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Kế hoạch</w:t>
            </w:r>
          </w:p>
        </w:tc>
        <w:tc>
          <w:tcPr>
            <w:tcW w:w="2250" w:type="dxa"/>
            <w:gridSpan w:val="2"/>
            <w:tcBorders>
              <w:bottom w:val="single" w:sz="4" w:space="0" w:color="auto"/>
            </w:tcBorders>
            <w:shd w:val="clear" w:color="auto" w:fill="D6E3BC"/>
            <w:vAlign w:val="center"/>
          </w:tcPr>
          <w:p w14:paraId="043295B7" w14:textId="77777777" w:rsidR="008F123B" w:rsidRPr="00624832" w:rsidRDefault="00F47796" w:rsidP="00F47796">
            <w:pPr>
              <w:spacing w:before="0" w:after="0" w:line="240" w:lineRule="auto"/>
              <w:jc w:val="center"/>
              <w:rPr>
                <w:b/>
                <w:bCs/>
                <w:color w:val="000000"/>
                <w:szCs w:val="24"/>
                <w:lang w:val="en-SG" w:eastAsia="en-SG"/>
              </w:rPr>
            </w:pPr>
            <w:r w:rsidRPr="00624832">
              <w:rPr>
                <w:b/>
                <w:bCs/>
                <w:color w:val="000000"/>
                <w:szCs w:val="24"/>
                <w:lang w:val="en-SG" w:eastAsia="en-SG"/>
              </w:rPr>
              <w:t>Tỷ lệ hoàn thành KH</w:t>
            </w:r>
            <w:r w:rsidR="008F123B" w:rsidRPr="00624832">
              <w:rPr>
                <w:b/>
                <w:bCs/>
                <w:color w:val="000000"/>
                <w:szCs w:val="24"/>
                <w:lang w:val="en-SG" w:eastAsia="en-SG"/>
              </w:rPr>
              <w:t xml:space="preserve"> 6 tháng đầu năm 2014</w:t>
            </w:r>
          </w:p>
        </w:tc>
        <w:tc>
          <w:tcPr>
            <w:tcW w:w="2340" w:type="dxa"/>
            <w:gridSpan w:val="2"/>
            <w:tcBorders>
              <w:bottom w:val="single" w:sz="4" w:space="0" w:color="auto"/>
            </w:tcBorders>
            <w:shd w:val="clear" w:color="auto" w:fill="D6E3BC"/>
            <w:vAlign w:val="center"/>
          </w:tcPr>
          <w:p w14:paraId="23A63A71" w14:textId="77777777" w:rsidR="008F123B" w:rsidRPr="00624832" w:rsidRDefault="00F47796" w:rsidP="00A20245">
            <w:pPr>
              <w:spacing w:before="0" w:after="0" w:line="240" w:lineRule="auto"/>
              <w:jc w:val="center"/>
              <w:rPr>
                <w:b/>
                <w:bCs/>
                <w:color w:val="000000"/>
                <w:szCs w:val="24"/>
                <w:lang w:val="en-SG" w:eastAsia="en-SG"/>
              </w:rPr>
            </w:pPr>
            <w:r w:rsidRPr="00624832">
              <w:rPr>
                <w:b/>
                <w:bCs/>
                <w:color w:val="000000"/>
                <w:szCs w:val="24"/>
                <w:lang w:val="en-SG" w:eastAsia="en-SG"/>
              </w:rPr>
              <w:t xml:space="preserve">Tỷ lệ hoàn thành KH </w:t>
            </w:r>
            <w:r w:rsidR="008F123B" w:rsidRPr="00624832">
              <w:rPr>
                <w:b/>
                <w:bCs/>
                <w:color w:val="000000"/>
                <w:szCs w:val="24"/>
                <w:lang w:val="en-SG" w:eastAsia="en-SG"/>
              </w:rPr>
              <w:t xml:space="preserve">6 tháng cuối năm 2014 </w:t>
            </w:r>
          </w:p>
        </w:tc>
      </w:tr>
      <w:tr w:rsidR="008F123B" w:rsidRPr="00624832" w14:paraId="34221629" w14:textId="77777777" w:rsidTr="00180156">
        <w:trPr>
          <w:trHeight w:val="369"/>
          <w:tblHeader/>
        </w:trPr>
        <w:tc>
          <w:tcPr>
            <w:tcW w:w="567" w:type="dxa"/>
            <w:vMerge/>
            <w:vAlign w:val="center"/>
            <w:hideMark/>
          </w:tcPr>
          <w:p w14:paraId="572F71C0" w14:textId="77777777" w:rsidR="008F123B" w:rsidRPr="00624832" w:rsidRDefault="008F123B" w:rsidP="00F47796">
            <w:pPr>
              <w:spacing w:before="0" w:after="0" w:line="240" w:lineRule="auto"/>
              <w:jc w:val="center"/>
              <w:rPr>
                <w:b/>
                <w:bCs/>
                <w:color w:val="000000"/>
                <w:szCs w:val="24"/>
                <w:lang w:val="en-SG" w:eastAsia="en-SG"/>
              </w:rPr>
            </w:pPr>
          </w:p>
        </w:tc>
        <w:tc>
          <w:tcPr>
            <w:tcW w:w="1701" w:type="dxa"/>
            <w:vMerge/>
            <w:vAlign w:val="center"/>
            <w:hideMark/>
          </w:tcPr>
          <w:p w14:paraId="522BA6BE" w14:textId="77777777" w:rsidR="008F123B" w:rsidRPr="00624832" w:rsidRDefault="008F123B" w:rsidP="00F47796">
            <w:pPr>
              <w:spacing w:before="0" w:after="0" w:line="240" w:lineRule="auto"/>
              <w:jc w:val="center"/>
              <w:rPr>
                <w:b/>
                <w:bCs/>
                <w:color w:val="000000"/>
                <w:szCs w:val="24"/>
                <w:lang w:val="en-SG" w:eastAsia="en-SG"/>
              </w:rPr>
            </w:pPr>
          </w:p>
        </w:tc>
        <w:tc>
          <w:tcPr>
            <w:tcW w:w="1152" w:type="dxa"/>
            <w:shd w:val="clear" w:color="auto" w:fill="D6E3BC"/>
            <w:noWrap/>
            <w:vAlign w:val="center"/>
            <w:hideMark/>
          </w:tcPr>
          <w:p w14:paraId="6FA8B89D" w14:textId="77777777" w:rsidR="008F123B" w:rsidRPr="00624832" w:rsidRDefault="008F123B" w:rsidP="00F47796">
            <w:pPr>
              <w:spacing w:before="0" w:after="0" w:line="240" w:lineRule="auto"/>
              <w:ind w:left="-108" w:right="-108"/>
              <w:jc w:val="center"/>
              <w:rPr>
                <w:b/>
                <w:bCs/>
                <w:color w:val="000000"/>
                <w:szCs w:val="24"/>
                <w:lang w:val="en-SG" w:eastAsia="en-SG"/>
              </w:rPr>
            </w:pPr>
            <w:r w:rsidRPr="00624832">
              <w:rPr>
                <w:b/>
                <w:bCs/>
                <w:color w:val="000000"/>
                <w:szCs w:val="24"/>
                <w:lang w:val="en-SG" w:eastAsia="en-SG"/>
              </w:rPr>
              <w:t>Huyện</w:t>
            </w:r>
          </w:p>
        </w:tc>
        <w:tc>
          <w:tcPr>
            <w:tcW w:w="990" w:type="dxa"/>
            <w:shd w:val="clear" w:color="auto" w:fill="D6E3BC"/>
            <w:noWrap/>
            <w:vAlign w:val="center"/>
            <w:hideMark/>
          </w:tcPr>
          <w:p w14:paraId="36BF46F6"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Xã</w:t>
            </w:r>
          </w:p>
        </w:tc>
        <w:tc>
          <w:tcPr>
            <w:tcW w:w="1260" w:type="dxa"/>
            <w:shd w:val="clear" w:color="auto" w:fill="D6E3BC"/>
            <w:vAlign w:val="center"/>
          </w:tcPr>
          <w:p w14:paraId="631222CF"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Huyện</w:t>
            </w:r>
          </w:p>
        </w:tc>
        <w:tc>
          <w:tcPr>
            <w:tcW w:w="990" w:type="dxa"/>
            <w:shd w:val="clear" w:color="auto" w:fill="D6E3BC"/>
            <w:vAlign w:val="center"/>
          </w:tcPr>
          <w:p w14:paraId="49CE3810"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Xã</w:t>
            </w:r>
          </w:p>
        </w:tc>
        <w:tc>
          <w:tcPr>
            <w:tcW w:w="1260" w:type="dxa"/>
            <w:shd w:val="clear" w:color="auto" w:fill="D6E3BC"/>
            <w:vAlign w:val="center"/>
          </w:tcPr>
          <w:p w14:paraId="0749A7FD"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Huyện</w:t>
            </w:r>
          </w:p>
        </w:tc>
        <w:tc>
          <w:tcPr>
            <w:tcW w:w="1080" w:type="dxa"/>
            <w:shd w:val="clear" w:color="auto" w:fill="D6E3BC"/>
            <w:vAlign w:val="center"/>
          </w:tcPr>
          <w:p w14:paraId="2FBE5726" w14:textId="77777777" w:rsidR="008F123B" w:rsidRPr="00624832" w:rsidRDefault="008F123B" w:rsidP="00F47796">
            <w:pPr>
              <w:spacing w:before="0" w:after="0" w:line="240" w:lineRule="auto"/>
              <w:jc w:val="center"/>
              <w:rPr>
                <w:b/>
                <w:bCs/>
                <w:color w:val="000000"/>
                <w:szCs w:val="24"/>
                <w:lang w:val="en-SG" w:eastAsia="en-SG"/>
              </w:rPr>
            </w:pPr>
            <w:r w:rsidRPr="00624832">
              <w:rPr>
                <w:b/>
                <w:bCs/>
                <w:color w:val="000000"/>
                <w:szCs w:val="24"/>
                <w:lang w:val="en-SG" w:eastAsia="en-SG"/>
              </w:rPr>
              <w:t>Xã</w:t>
            </w:r>
          </w:p>
        </w:tc>
      </w:tr>
      <w:tr w:rsidR="00A20245" w:rsidRPr="00624832" w14:paraId="7AB072A6" w14:textId="77777777" w:rsidTr="00143223">
        <w:trPr>
          <w:trHeight w:val="298"/>
        </w:trPr>
        <w:tc>
          <w:tcPr>
            <w:tcW w:w="567" w:type="dxa"/>
            <w:shd w:val="clear" w:color="auto" w:fill="auto"/>
            <w:noWrap/>
            <w:vAlign w:val="center"/>
            <w:hideMark/>
          </w:tcPr>
          <w:p w14:paraId="1AB8F611"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w:t>
            </w:r>
          </w:p>
        </w:tc>
        <w:tc>
          <w:tcPr>
            <w:tcW w:w="1701" w:type="dxa"/>
            <w:shd w:val="clear" w:color="auto" w:fill="auto"/>
            <w:noWrap/>
            <w:vAlign w:val="center"/>
            <w:hideMark/>
          </w:tcPr>
          <w:p w14:paraId="44C4B57B" w14:textId="77777777" w:rsidR="00A20245" w:rsidRPr="00624832" w:rsidRDefault="00A20245" w:rsidP="00F47796">
            <w:pPr>
              <w:spacing w:before="0" w:after="0" w:line="240" w:lineRule="auto"/>
              <w:jc w:val="left"/>
              <w:rPr>
                <w:color w:val="000000"/>
                <w:szCs w:val="24"/>
                <w:lang w:val="en-SG" w:eastAsia="en-SG"/>
              </w:rPr>
            </w:pPr>
            <w:r w:rsidRPr="00624832">
              <w:rPr>
                <w:color w:val="000000"/>
                <w:szCs w:val="24"/>
                <w:lang w:val="en-SG" w:eastAsia="en-SG"/>
              </w:rPr>
              <w:t>Lai Châu</w:t>
            </w:r>
          </w:p>
        </w:tc>
        <w:tc>
          <w:tcPr>
            <w:tcW w:w="1152" w:type="dxa"/>
            <w:shd w:val="clear" w:color="auto" w:fill="auto"/>
            <w:noWrap/>
            <w:vAlign w:val="center"/>
            <w:hideMark/>
          </w:tcPr>
          <w:p w14:paraId="4972F837"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8</w:t>
            </w:r>
          </w:p>
        </w:tc>
        <w:tc>
          <w:tcPr>
            <w:tcW w:w="990" w:type="dxa"/>
            <w:shd w:val="clear" w:color="auto" w:fill="auto"/>
            <w:noWrap/>
            <w:vAlign w:val="center"/>
            <w:hideMark/>
          </w:tcPr>
          <w:p w14:paraId="5AA92939"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108</w:t>
            </w:r>
          </w:p>
        </w:tc>
        <w:tc>
          <w:tcPr>
            <w:tcW w:w="1260" w:type="dxa"/>
            <w:vAlign w:val="center"/>
          </w:tcPr>
          <w:p w14:paraId="269F6858"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4C72BC61"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tcPr>
          <w:p w14:paraId="68B1A8DB" w14:textId="77777777" w:rsidR="00A20245" w:rsidRPr="00624832" w:rsidRDefault="00A20245" w:rsidP="00A20245">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02A7CEAD"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A20245" w:rsidRPr="00624832" w14:paraId="52149F4D" w14:textId="77777777" w:rsidTr="00143223">
        <w:trPr>
          <w:trHeight w:val="298"/>
        </w:trPr>
        <w:tc>
          <w:tcPr>
            <w:tcW w:w="567" w:type="dxa"/>
            <w:shd w:val="clear" w:color="auto" w:fill="auto"/>
            <w:noWrap/>
            <w:vAlign w:val="center"/>
            <w:hideMark/>
          </w:tcPr>
          <w:p w14:paraId="5E2B4629"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2</w:t>
            </w:r>
          </w:p>
        </w:tc>
        <w:tc>
          <w:tcPr>
            <w:tcW w:w="1701" w:type="dxa"/>
            <w:shd w:val="clear" w:color="auto" w:fill="auto"/>
            <w:noWrap/>
            <w:vAlign w:val="center"/>
            <w:hideMark/>
          </w:tcPr>
          <w:p w14:paraId="3D2F8D67" w14:textId="77777777" w:rsidR="00A20245" w:rsidRPr="00624832" w:rsidRDefault="00A20245" w:rsidP="00F47796">
            <w:pPr>
              <w:spacing w:before="0" w:after="0" w:line="240" w:lineRule="auto"/>
              <w:jc w:val="left"/>
              <w:rPr>
                <w:color w:val="000000"/>
                <w:szCs w:val="24"/>
                <w:lang w:val="en-SG" w:eastAsia="en-SG"/>
              </w:rPr>
            </w:pPr>
            <w:r w:rsidRPr="00624832">
              <w:rPr>
                <w:color w:val="000000"/>
                <w:szCs w:val="24"/>
                <w:lang w:val="en-SG" w:eastAsia="en-SG"/>
              </w:rPr>
              <w:t>Điện Biên</w:t>
            </w:r>
          </w:p>
        </w:tc>
        <w:tc>
          <w:tcPr>
            <w:tcW w:w="1152" w:type="dxa"/>
            <w:shd w:val="clear" w:color="auto" w:fill="auto"/>
            <w:noWrap/>
            <w:vAlign w:val="center"/>
            <w:hideMark/>
          </w:tcPr>
          <w:p w14:paraId="64508195"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w:t>
            </w:r>
          </w:p>
        </w:tc>
        <w:tc>
          <w:tcPr>
            <w:tcW w:w="990" w:type="dxa"/>
            <w:shd w:val="clear" w:color="auto" w:fill="auto"/>
            <w:noWrap/>
            <w:vAlign w:val="center"/>
            <w:hideMark/>
          </w:tcPr>
          <w:p w14:paraId="7F8810CF"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125</w:t>
            </w:r>
          </w:p>
        </w:tc>
        <w:tc>
          <w:tcPr>
            <w:tcW w:w="1260" w:type="dxa"/>
            <w:vAlign w:val="center"/>
          </w:tcPr>
          <w:p w14:paraId="21F9D3AE"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50</w:t>
            </w:r>
          </w:p>
        </w:tc>
        <w:tc>
          <w:tcPr>
            <w:tcW w:w="990" w:type="dxa"/>
            <w:vAlign w:val="center"/>
          </w:tcPr>
          <w:p w14:paraId="083A8511"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tcPr>
          <w:p w14:paraId="480FA242" w14:textId="77777777" w:rsidR="00A20245" w:rsidRPr="00624832" w:rsidRDefault="00A20245" w:rsidP="00A20245">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1AD0A9F3" w14:textId="77777777" w:rsidR="00A20245"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6C189680" w14:textId="77777777" w:rsidTr="00180156">
        <w:trPr>
          <w:trHeight w:val="298"/>
        </w:trPr>
        <w:tc>
          <w:tcPr>
            <w:tcW w:w="567" w:type="dxa"/>
            <w:shd w:val="clear" w:color="auto" w:fill="auto"/>
            <w:noWrap/>
            <w:vAlign w:val="center"/>
            <w:hideMark/>
          </w:tcPr>
          <w:p w14:paraId="7C302682"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3</w:t>
            </w:r>
          </w:p>
        </w:tc>
        <w:tc>
          <w:tcPr>
            <w:tcW w:w="1701" w:type="dxa"/>
            <w:shd w:val="clear" w:color="auto" w:fill="auto"/>
            <w:noWrap/>
            <w:vAlign w:val="center"/>
            <w:hideMark/>
          </w:tcPr>
          <w:p w14:paraId="5E424BC0"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Cao Bằng</w:t>
            </w:r>
          </w:p>
        </w:tc>
        <w:tc>
          <w:tcPr>
            <w:tcW w:w="1152" w:type="dxa"/>
            <w:shd w:val="clear" w:color="auto" w:fill="auto"/>
            <w:noWrap/>
            <w:vAlign w:val="center"/>
            <w:hideMark/>
          </w:tcPr>
          <w:p w14:paraId="3060EEC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13</w:t>
            </w:r>
          </w:p>
        </w:tc>
        <w:tc>
          <w:tcPr>
            <w:tcW w:w="990" w:type="dxa"/>
            <w:shd w:val="clear" w:color="auto" w:fill="auto"/>
            <w:noWrap/>
            <w:vAlign w:val="center"/>
            <w:hideMark/>
          </w:tcPr>
          <w:p w14:paraId="11B4FC99"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199</w:t>
            </w:r>
          </w:p>
        </w:tc>
        <w:tc>
          <w:tcPr>
            <w:tcW w:w="1260" w:type="dxa"/>
            <w:vAlign w:val="center"/>
          </w:tcPr>
          <w:p w14:paraId="674B24D0"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48D03859"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770E80AD"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026B5E98"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55125124" w14:textId="77777777" w:rsidTr="00180156">
        <w:trPr>
          <w:trHeight w:val="298"/>
        </w:trPr>
        <w:tc>
          <w:tcPr>
            <w:tcW w:w="567" w:type="dxa"/>
            <w:shd w:val="clear" w:color="auto" w:fill="auto"/>
            <w:noWrap/>
            <w:vAlign w:val="center"/>
            <w:hideMark/>
          </w:tcPr>
          <w:p w14:paraId="0652AFEE"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4</w:t>
            </w:r>
          </w:p>
        </w:tc>
        <w:tc>
          <w:tcPr>
            <w:tcW w:w="1701" w:type="dxa"/>
            <w:shd w:val="clear" w:color="auto" w:fill="auto"/>
            <w:noWrap/>
            <w:vAlign w:val="center"/>
            <w:hideMark/>
          </w:tcPr>
          <w:p w14:paraId="2D33F895"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Lạng Sơn</w:t>
            </w:r>
          </w:p>
        </w:tc>
        <w:tc>
          <w:tcPr>
            <w:tcW w:w="1152" w:type="dxa"/>
            <w:shd w:val="clear" w:color="auto" w:fill="auto"/>
            <w:noWrap/>
            <w:vAlign w:val="center"/>
            <w:hideMark/>
          </w:tcPr>
          <w:p w14:paraId="3DD42BA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11</w:t>
            </w:r>
          </w:p>
        </w:tc>
        <w:tc>
          <w:tcPr>
            <w:tcW w:w="990" w:type="dxa"/>
            <w:shd w:val="clear" w:color="auto" w:fill="auto"/>
            <w:noWrap/>
            <w:vAlign w:val="center"/>
            <w:hideMark/>
          </w:tcPr>
          <w:p w14:paraId="0F9C1A2A"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226</w:t>
            </w:r>
          </w:p>
        </w:tc>
        <w:tc>
          <w:tcPr>
            <w:tcW w:w="1260" w:type="dxa"/>
            <w:vAlign w:val="center"/>
          </w:tcPr>
          <w:p w14:paraId="72A464F8"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27C2624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6740EBB9"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409FFF4F"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169F7FEC" w14:textId="77777777" w:rsidTr="00180156">
        <w:trPr>
          <w:trHeight w:val="298"/>
        </w:trPr>
        <w:tc>
          <w:tcPr>
            <w:tcW w:w="567" w:type="dxa"/>
            <w:shd w:val="clear" w:color="auto" w:fill="auto"/>
            <w:noWrap/>
            <w:vAlign w:val="center"/>
            <w:hideMark/>
          </w:tcPr>
          <w:p w14:paraId="3ABFAAF2"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5</w:t>
            </w:r>
          </w:p>
        </w:tc>
        <w:tc>
          <w:tcPr>
            <w:tcW w:w="1701" w:type="dxa"/>
            <w:shd w:val="clear" w:color="auto" w:fill="auto"/>
            <w:noWrap/>
            <w:vAlign w:val="center"/>
            <w:hideMark/>
          </w:tcPr>
          <w:p w14:paraId="660DC9B9" w14:textId="77777777" w:rsidR="008F123B" w:rsidRPr="00624832" w:rsidRDefault="008F123B" w:rsidP="00F47796">
            <w:pPr>
              <w:spacing w:before="0" w:after="0" w:line="240" w:lineRule="auto"/>
              <w:ind w:right="-184"/>
              <w:jc w:val="left"/>
              <w:rPr>
                <w:color w:val="000000"/>
                <w:szCs w:val="24"/>
                <w:lang w:val="en-SG" w:eastAsia="en-SG"/>
              </w:rPr>
            </w:pPr>
            <w:r w:rsidRPr="00624832">
              <w:rPr>
                <w:color w:val="000000"/>
                <w:szCs w:val="24"/>
                <w:lang w:val="en-SG" w:eastAsia="en-SG"/>
              </w:rPr>
              <w:t>Thái Nguyên</w:t>
            </w:r>
          </w:p>
        </w:tc>
        <w:tc>
          <w:tcPr>
            <w:tcW w:w="1152" w:type="dxa"/>
            <w:shd w:val="clear" w:color="auto" w:fill="auto"/>
            <w:noWrap/>
            <w:vAlign w:val="center"/>
            <w:hideMark/>
          </w:tcPr>
          <w:p w14:paraId="3A00A6CF"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990" w:type="dxa"/>
            <w:shd w:val="clear" w:color="auto" w:fill="auto"/>
            <w:noWrap/>
            <w:vAlign w:val="center"/>
            <w:hideMark/>
          </w:tcPr>
          <w:p w14:paraId="460C1C8E"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181</w:t>
            </w:r>
          </w:p>
        </w:tc>
        <w:tc>
          <w:tcPr>
            <w:tcW w:w="1260" w:type="dxa"/>
            <w:vAlign w:val="center"/>
          </w:tcPr>
          <w:p w14:paraId="59B046C1"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5A974BC7"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7943002F"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1A6B04AF"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66B1440C" w14:textId="77777777" w:rsidTr="00180156">
        <w:trPr>
          <w:trHeight w:val="298"/>
        </w:trPr>
        <w:tc>
          <w:tcPr>
            <w:tcW w:w="567" w:type="dxa"/>
            <w:shd w:val="clear" w:color="auto" w:fill="auto"/>
            <w:noWrap/>
            <w:vAlign w:val="center"/>
            <w:hideMark/>
          </w:tcPr>
          <w:p w14:paraId="7FFB4C1C"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6</w:t>
            </w:r>
          </w:p>
        </w:tc>
        <w:tc>
          <w:tcPr>
            <w:tcW w:w="1701" w:type="dxa"/>
            <w:shd w:val="clear" w:color="auto" w:fill="auto"/>
            <w:noWrap/>
            <w:vAlign w:val="center"/>
            <w:hideMark/>
          </w:tcPr>
          <w:p w14:paraId="66A3C408"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Bắc Giang</w:t>
            </w:r>
          </w:p>
        </w:tc>
        <w:tc>
          <w:tcPr>
            <w:tcW w:w="1152" w:type="dxa"/>
            <w:shd w:val="clear" w:color="auto" w:fill="auto"/>
            <w:noWrap/>
            <w:vAlign w:val="center"/>
            <w:hideMark/>
          </w:tcPr>
          <w:p w14:paraId="33A45C78"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w:t>
            </w:r>
          </w:p>
        </w:tc>
        <w:tc>
          <w:tcPr>
            <w:tcW w:w="990" w:type="dxa"/>
            <w:shd w:val="clear" w:color="auto" w:fill="auto"/>
            <w:noWrap/>
            <w:vAlign w:val="center"/>
            <w:hideMark/>
          </w:tcPr>
          <w:p w14:paraId="437C4135"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230</w:t>
            </w:r>
          </w:p>
        </w:tc>
        <w:tc>
          <w:tcPr>
            <w:tcW w:w="1260" w:type="dxa"/>
            <w:vAlign w:val="center"/>
          </w:tcPr>
          <w:p w14:paraId="10DE7163"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40B0A25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53514A29"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7096DD3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7B677A74" w14:textId="77777777" w:rsidTr="00180156">
        <w:trPr>
          <w:trHeight w:val="298"/>
        </w:trPr>
        <w:tc>
          <w:tcPr>
            <w:tcW w:w="567" w:type="dxa"/>
            <w:shd w:val="clear" w:color="auto" w:fill="auto"/>
            <w:noWrap/>
            <w:vAlign w:val="center"/>
            <w:hideMark/>
          </w:tcPr>
          <w:p w14:paraId="398C5BB3"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7</w:t>
            </w:r>
          </w:p>
        </w:tc>
        <w:tc>
          <w:tcPr>
            <w:tcW w:w="1701" w:type="dxa"/>
            <w:shd w:val="clear" w:color="auto" w:fill="auto"/>
            <w:noWrap/>
            <w:vAlign w:val="center"/>
            <w:hideMark/>
          </w:tcPr>
          <w:p w14:paraId="58A6A59D"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Hà Nam</w:t>
            </w:r>
          </w:p>
        </w:tc>
        <w:tc>
          <w:tcPr>
            <w:tcW w:w="1152" w:type="dxa"/>
            <w:shd w:val="clear" w:color="auto" w:fill="auto"/>
            <w:noWrap/>
            <w:vAlign w:val="center"/>
            <w:hideMark/>
          </w:tcPr>
          <w:p w14:paraId="0C2C4BBC"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6</w:t>
            </w:r>
          </w:p>
        </w:tc>
        <w:tc>
          <w:tcPr>
            <w:tcW w:w="990" w:type="dxa"/>
            <w:shd w:val="clear" w:color="auto" w:fill="auto"/>
            <w:noWrap/>
            <w:vAlign w:val="center"/>
            <w:hideMark/>
          </w:tcPr>
          <w:p w14:paraId="1A621AA7"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116</w:t>
            </w:r>
          </w:p>
        </w:tc>
        <w:tc>
          <w:tcPr>
            <w:tcW w:w="1260" w:type="dxa"/>
            <w:vAlign w:val="center"/>
          </w:tcPr>
          <w:p w14:paraId="40A54AB7"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2030245A"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71EF4A50"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0402D30E"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088C1793" w14:textId="77777777" w:rsidTr="00180156">
        <w:trPr>
          <w:trHeight w:val="298"/>
        </w:trPr>
        <w:tc>
          <w:tcPr>
            <w:tcW w:w="567" w:type="dxa"/>
            <w:shd w:val="clear" w:color="auto" w:fill="auto"/>
            <w:noWrap/>
            <w:vAlign w:val="center"/>
            <w:hideMark/>
          </w:tcPr>
          <w:p w14:paraId="4BD1A11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8</w:t>
            </w:r>
          </w:p>
        </w:tc>
        <w:tc>
          <w:tcPr>
            <w:tcW w:w="1701" w:type="dxa"/>
            <w:shd w:val="clear" w:color="auto" w:fill="auto"/>
            <w:noWrap/>
            <w:vAlign w:val="center"/>
            <w:hideMark/>
          </w:tcPr>
          <w:p w14:paraId="441DA707"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Quảng Ninh</w:t>
            </w:r>
          </w:p>
        </w:tc>
        <w:tc>
          <w:tcPr>
            <w:tcW w:w="1152" w:type="dxa"/>
            <w:shd w:val="clear" w:color="auto" w:fill="auto"/>
            <w:noWrap/>
            <w:vAlign w:val="center"/>
            <w:hideMark/>
          </w:tcPr>
          <w:p w14:paraId="409D8FCF"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14</w:t>
            </w:r>
          </w:p>
        </w:tc>
        <w:tc>
          <w:tcPr>
            <w:tcW w:w="990" w:type="dxa"/>
            <w:shd w:val="clear" w:color="auto" w:fill="auto"/>
            <w:noWrap/>
            <w:vAlign w:val="center"/>
            <w:hideMark/>
          </w:tcPr>
          <w:p w14:paraId="77A2D0FC"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186</w:t>
            </w:r>
          </w:p>
        </w:tc>
        <w:tc>
          <w:tcPr>
            <w:tcW w:w="1260" w:type="dxa"/>
            <w:vAlign w:val="center"/>
          </w:tcPr>
          <w:p w14:paraId="3C385D1E"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59590E41"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4884C2F5"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283807B3"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5449850A" w14:textId="77777777" w:rsidTr="00180156">
        <w:trPr>
          <w:trHeight w:val="298"/>
        </w:trPr>
        <w:tc>
          <w:tcPr>
            <w:tcW w:w="567" w:type="dxa"/>
            <w:shd w:val="clear" w:color="auto" w:fill="auto"/>
            <w:noWrap/>
            <w:vAlign w:val="center"/>
            <w:hideMark/>
          </w:tcPr>
          <w:p w14:paraId="01712910"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1701" w:type="dxa"/>
            <w:shd w:val="clear" w:color="auto" w:fill="auto"/>
            <w:noWrap/>
            <w:vAlign w:val="center"/>
            <w:hideMark/>
          </w:tcPr>
          <w:p w14:paraId="6D41094D"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Khánh Hòa</w:t>
            </w:r>
          </w:p>
        </w:tc>
        <w:tc>
          <w:tcPr>
            <w:tcW w:w="1152" w:type="dxa"/>
            <w:shd w:val="clear" w:color="auto" w:fill="auto"/>
            <w:noWrap/>
            <w:vAlign w:val="center"/>
            <w:hideMark/>
          </w:tcPr>
          <w:p w14:paraId="730EBB8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8</w:t>
            </w:r>
          </w:p>
        </w:tc>
        <w:tc>
          <w:tcPr>
            <w:tcW w:w="990" w:type="dxa"/>
            <w:shd w:val="clear" w:color="auto" w:fill="auto"/>
            <w:noWrap/>
            <w:vAlign w:val="center"/>
            <w:hideMark/>
          </w:tcPr>
          <w:p w14:paraId="173DB085"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137</w:t>
            </w:r>
          </w:p>
        </w:tc>
        <w:tc>
          <w:tcPr>
            <w:tcW w:w="1260" w:type="dxa"/>
            <w:vAlign w:val="center"/>
          </w:tcPr>
          <w:p w14:paraId="34A99CE2"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69F45747"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5DC51C14"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6DD30A92"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545E9B5C" w14:textId="77777777" w:rsidTr="00180156">
        <w:trPr>
          <w:trHeight w:val="312"/>
        </w:trPr>
        <w:tc>
          <w:tcPr>
            <w:tcW w:w="567" w:type="dxa"/>
            <w:shd w:val="clear" w:color="auto" w:fill="auto"/>
            <w:noWrap/>
            <w:vAlign w:val="center"/>
            <w:hideMark/>
          </w:tcPr>
          <w:p w14:paraId="2381B02B" w14:textId="77777777" w:rsidR="008F123B" w:rsidRPr="00624832" w:rsidRDefault="008F123B" w:rsidP="00F47796">
            <w:pPr>
              <w:spacing w:before="0" w:after="0" w:line="240" w:lineRule="auto"/>
              <w:ind w:left="-108" w:right="-108"/>
              <w:jc w:val="center"/>
              <w:rPr>
                <w:color w:val="000000"/>
                <w:szCs w:val="24"/>
                <w:lang w:val="en-SG" w:eastAsia="en-SG"/>
              </w:rPr>
            </w:pPr>
            <w:r w:rsidRPr="00624832">
              <w:rPr>
                <w:color w:val="000000"/>
                <w:szCs w:val="24"/>
                <w:lang w:val="en-SG" w:eastAsia="en-SG"/>
              </w:rPr>
              <w:t>10</w:t>
            </w:r>
          </w:p>
        </w:tc>
        <w:tc>
          <w:tcPr>
            <w:tcW w:w="1701" w:type="dxa"/>
            <w:shd w:val="clear" w:color="auto" w:fill="auto"/>
            <w:noWrap/>
            <w:vAlign w:val="center"/>
            <w:hideMark/>
          </w:tcPr>
          <w:p w14:paraId="41502BCD"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Ninh Thuận</w:t>
            </w:r>
          </w:p>
        </w:tc>
        <w:tc>
          <w:tcPr>
            <w:tcW w:w="1152" w:type="dxa"/>
            <w:shd w:val="clear" w:color="auto" w:fill="auto"/>
            <w:noWrap/>
            <w:vAlign w:val="center"/>
            <w:hideMark/>
          </w:tcPr>
          <w:p w14:paraId="3BAD2A92"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7</w:t>
            </w:r>
          </w:p>
        </w:tc>
        <w:tc>
          <w:tcPr>
            <w:tcW w:w="990" w:type="dxa"/>
            <w:shd w:val="clear" w:color="auto" w:fill="auto"/>
            <w:noWrap/>
            <w:vAlign w:val="center"/>
            <w:hideMark/>
          </w:tcPr>
          <w:p w14:paraId="7D46E75F"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65</w:t>
            </w:r>
          </w:p>
        </w:tc>
        <w:tc>
          <w:tcPr>
            <w:tcW w:w="1260" w:type="dxa"/>
            <w:vAlign w:val="center"/>
          </w:tcPr>
          <w:p w14:paraId="24271A87"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0B317FFE"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0507E9AD"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1B9C4061"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68977058" w14:textId="77777777" w:rsidTr="00180156">
        <w:trPr>
          <w:trHeight w:val="327"/>
        </w:trPr>
        <w:tc>
          <w:tcPr>
            <w:tcW w:w="567" w:type="dxa"/>
            <w:shd w:val="clear" w:color="auto" w:fill="auto"/>
            <w:noWrap/>
            <w:vAlign w:val="center"/>
            <w:hideMark/>
          </w:tcPr>
          <w:p w14:paraId="4C7AF542" w14:textId="77777777" w:rsidR="008F123B" w:rsidRPr="00624832" w:rsidRDefault="008F123B" w:rsidP="00F47796">
            <w:pPr>
              <w:spacing w:before="0" w:after="0" w:line="240" w:lineRule="auto"/>
              <w:ind w:left="-108" w:right="-108"/>
              <w:jc w:val="center"/>
              <w:rPr>
                <w:color w:val="000000"/>
                <w:szCs w:val="24"/>
                <w:lang w:val="en-SG" w:eastAsia="en-SG"/>
              </w:rPr>
            </w:pPr>
            <w:r w:rsidRPr="00624832">
              <w:rPr>
                <w:color w:val="000000"/>
                <w:szCs w:val="24"/>
                <w:lang w:val="en-SG" w:eastAsia="en-SG"/>
              </w:rPr>
              <w:t>11</w:t>
            </w:r>
          </w:p>
        </w:tc>
        <w:tc>
          <w:tcPr>
            <w:tcW w:w="1701" w:type="dxa"/>
            <w:shd w:val="clear" w:color="auto" w:fill="auto"/>
            <w:noWrap/>
            <w:vAlign w:val="center"/>
            <w:hideMark/>
          </w:tcPr>
          <w:p w14:paraId="241FC0D7"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Bình Phước</w:t>
            </w:r>
          </w:p>
        </w:tc>
        <w:tc>
          <w:tcPr>
            <w:tcW w:w="1152" w:type="dxa"/>
            <w:shd w:val="clear" w:color="auto" w:fill="auto"/>
            <w:noWrap/>
            <w:vAlign w:val="center"/>
            <w:hideMark/>
          </w:tcPr>
          <w:p w14:paraId="7135C61A"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w:t>
            </w:r>
          </w:p>
        </w:tc>
        <w:tc>
          <w:tcPr>
            <w:tcW w:w="990" w:type="dxa"/>
            <w:shd w:val="clear" w:color="auto" w:fill="auto"/>
            <w:noWrap/>
            <w:vAlign w:val="center"/>
            <w:hideMark/>
          </w:tcPr>
          <w:p w14:paraId="36FDD705"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111</w:t>
            </w:r>
          </w:p>
        </w:tc>
        <w:tc>
          <w:tcPr>
            <w:tcW w:w="1260" w:type="dxa"/>
            <w:vAlign w:val="center"/>
          </w:tcPr>
          <w:p w14:paraId="432EB328"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719BE549"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04B826F9"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27BBBEE7"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0AE7F34F" w14:textId="77777777" w:rsidTr="00180156">
        <w:trPr>
          <w:trHeight w:val="327"/>
        </w:trPr>
        <w:tc>
          <w:tcPr>
            <w:tcW w:w="567" w:type="dxa"/>
            <w:shd w:val="clear" w:color="auto" w:fill="auto"/>
            <w:noWrap/>
            <w:vAlign w:val="center"/>
            <w:hideMark/>
          </w:tcPr>
          <w:p w14:paraId="14BDC44D" w14:textId="77777777" w:rsidR="008F123B" w:rsidRPr="00624832" w:rsidRDefault="008F123B" w:rsidP="00F47796">
            <w:pPr>
              <w:spacing w:before="0" w:after="0" w:line="240" w:lineRule="auto"/>
              <w:ind w:left="-108" w:right="-108"/>
              <w:jc w:val="center"/>
              <w:rPr>
                <w:color w:val="000000"/>
                <w:szCs w:val="24"/>
                <w:lang w:val="en-SG" w:eastAsia="en-SG"/>
              </w:rPr>
            </w:pPr>
            <w:r w:rsidRPr="00624832">
              <w:rPr>
                <w:color w:val="000000"/>
                <w:szCs w:val="24"/>
                <w:lang w:val="en-SG" w:eastAsia="en-SG"/>
              </w:rPr>
              <w:t>12</w:t>
            </w:r>
          </w:p>
        </w:tc>
        <w:tc>
          <w:tcPr>
            <w:tcW w:w="1701" w:type="dxa"/>
            <w:shd w:val="clear" w:color="auto" w:fill="auto"/>
            <w:noWrap/>
            <w:vAlign w:val="center"/>
            <w:hideMark/>
          </w:tcPr>
          <w:p w14:paraId="4F2079C4"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Tây Ninh</w:t>
            </w:r>
          </w:p>
        </w:tc>
        <w:tc>
          <w:tcPr>
            <w:tcW w:w="1152" w:type="dxa"/>
            <w:shd w:val="clear" w:color="auto" w:fill="auto"/>
            <w:noWrap/>
            <w:vAlign w:val="center"/>
            <w:hideMark/>
          </w:tcPr>
          <w:p w14:paraId="2BEC2C18"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9</w:t>
            </w:r>
          </w:p>
        </w:tc>
        <w:tc>
          <w:tcPr>
            <w:tcW w:w="990" w:type="dxa"/>
            <w:shd w:val="clear" w:color="auto" w:fill="auto"/>
            <w:noWrap/>
            <w:vAlign w:val="center"/>
            <w:hideMark/>
          </w:tcPr>
          <w:p w14:paraId="1E647108"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95</w:t>
            </w:r>
          </w:p>
        </w:tc>
        <w:tc>
          <w:tcPr>
            <w:tcW w:w="1260" w:type="dxa"/>
            <w:vAlign w:val="center"/>
          </w:tcPr>
          <w:p w14:paraId="0E51115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5713948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2536731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34E9DD9F"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66AB417A" w14:textId="77777777" w:rsidTr="00180156">
        <w:trPr>
          <w:trHeight w:val="327"/>
        </w:trPr>
        <w:tc>
          <w:tcPr>
            <w:tcW w:w="567" w:type="dxa"/>
            <w:shd w:val="clear" w:color="auto" w:fill="auto"/>
            <w:noWrap/>
            <w:vAlign w:val="center"/>
            <w:hideMark/>
          </w:tcPr>
          <w:p w14:paraId="7F6DC94E" w14:textId="77777777" w:rsidR="008F123B" w:rsidRPr="00624832" w:rsidRDefault="008F123B" w:rsidP="00F47796">
            <w:pPr>
              <w:spacing w:before="0" w:after="0" w:line="240" w:lineRule="auto"/>
              <w:ind w:left="-108" w:right="-108"/>
              <w:jc w:val="center"/>
              <w:rPr>
                <w:color w:val="000000"/>
                <w:szCs w:val="24"/>
                <w:lang w:val="en-SG" w:eastAsia="en-SG"/>
              </w:rPr>
            </w:pPr>
            <w:r w:rsidRPr="00624832">
              <w:rPr>
                <w:color w:val="000000"/>
                <w:szCs w:val="24"/>
                <w:lang w:val="en-SG" w:eastAsia="en-SG"/>
              </w:rPr>
              <w:t>13</w:t>
            </w:r>
          </w:p>
        </w:tc>
        <w:tc>
          <w:tcPr>
            <w:tcW w:w="1701" w:type="dxa"/>
            <w:shd w:val="clear" w:color="auto" w:fill="auto"/>
            <w:noWrap/>
            <w:vAlign w:val="center"/>
            <w:hideMark/>
          </w:tcPr>
          <w:p w14:paraId="31D0AA9A"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Đồng Tháp</w:t>
            </w:r>
          </w:p>
        </w:tc>
        <w:tc>
          <w:tcPr>
            <w:tcW w:w="1152" w:type="dxa"/>
            <w:shd w:val="clear" w:color="auto" w:fill="auto"/>
            <w:noWrap/>
            <w:vAlign w:val="center"/>
            <w:hideMark/>
          </w:tcPr>
          <w:p w14:paraId="2D2D93C3"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12</w:t>
            </w:r>
          </w:p>
        </w:tc>
        <w:tc>
          <w:tcPr>
            <w:tcW w:w="990" w:type="dxa"/>
            <w:shd w:val="clear" w:color="auto" w:fill="auto"/>
            <w:noWrap/>
            <w:vAlign w:val="center"/>
            <w:hideMark/>
          </w:tcPr>
          <w:p w14:paraId="488A740F"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144</w:t>
            </w:r>
          </w:p>
        </w:tc>
        <w:tc>
          <w:tcPr>
            <w:tcW w:w="1260" w:type="dxa"/>
            <w:vAlign w:val="center"/>
          </w:tcPr>
          <w:p w14:paraId="0293439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669486B0"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6B000CC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7BF7A614"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5AE78200" w14:textId="77777777" w:rsidTr="00180156">
        <w:trPr>
          <w:trHeight w:val="327"/>
        </w:trPr>
        <w:tc>
          <w:tcPr>
            <w:tcW w:w="567" w:type="dxa"/>
            <w:shd w:val="clear" w:color="auto" w:fill="auto"/>
            <w:noWrap/>
            <w:vAlign w:val="center"/>
            <w:hideMark/>
          </w:tcPr>
          <w:p w14:paraId="52FBDB08" w14:textId="77777777" w:rsidR="008F123B" w:rsidRPr="00624832" w:rsidRDefault="008F123B" w:rsidP="00F47796">
            <w:pPr>
              <w:spacing w:before="0" w:after="0" w:line="240" w:lineRule="auto"/>
              <w:ind w:left="-108" w:right="-108"/>
              <w:jc w:val="center"/>
              <w:rPr>
                <w:color w:val="000000"/>
                <w:szCs w:val="24"/>
                <w:lang w:val="en-SG" w:eastAsia="en-SG"/>
              </w:rPr>
            </w:pPr>
            <w:r w:rsidRPr="00624832">
              <w:rPr>
                <w:color w:val="000000"/>
                <w:szCs w:val="24"/>
                <w:lang w:val="en-SG" w:eastAsia="en-SG"/>
              </w:rPr>
              <w:t>14</w:t>
            </w:r>
          </w:p>
        </w:tc>
        <w:tc>
          <w:tcPr>
            <w:tcW w:w="1701" w:type="dxa"/>
            <w:shd w:val="clear" w:color="auto" w:fill="auto"/>
            <w:noWrap/>
            <w:vAlign w:val="center"/>
            <w:hideMark/>
          </w:tcPr>
          <w:p w14:paraId="230EA976"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An Giang</w:t>
            </w:r>
          </w:p>
        </w:tc>
        <w:tc>
          <w:tcPr>
            <w:tcW w:w="1152" w:type="dxa"/>
            <w:shd w:val="clear" w:color="auto" w:fill="auto"/>
            <w:noWrap/>
            <w:vAlign w:val="center"/>
            <w:hideMark/>
          </w:tcPr>
          <w:p w14:paraId="0487C865"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11</w:t>
            </w:r>
          </w:p>
        </w:tc>
        <w:tc>
          <w:tcPr>
            <w:tcW w:w="990" w:type="dxa"/>
            <w:shd w:val="clear" w:color="auto" w:fill="auto"/>
            <w:noWrap/>
            <w:vAlign w:val="center"/>
            <w:hideMark/>
          </w:tcPr>
          <w:p w14:paraId="681F8AD4"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156</w:t>
            </w:r>
          </w:p>
        </w:tc>
        <w:tc>
          <w:tcPr>
            <w:tcW w:w="1260" w:type="dxa"/>
            <w:vAlign w:val="center"/>
          </w:tcPr>
          <w:p w14:paraId="1D1DD370"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1C454329"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282E3CB6" w14:textId="77777777" w:rsidR="008F123B" w:rsidRPr="00624832" w:rsidRDefault="00A20245"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10DBCA2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8F123B" w:rsidRPr="00624832" w14:paraId="0C74677F" w14:textId="77777777" w:rsidTr="00180156">
        <w:trPr>
          <w:trHeight w:val="327"/>
        </w:trPr>
        <w:tc>
          <w:tcPr>
            <w:tcW w:w="567" w:type="dxa"/>
            <w:shd w:val="clear" w:color="auto" w:fill="auto"/>
            <w:noWrap/>
            <w:vAlign w:val="center"/>
            <w:hideMark/>
          </w:tcPr>
          <w:p w14:paraId="7E73248B" w14:textId="77777777" w:rsidR="008F123B" w:rsidRPr="00624832" w:rsidRDefault="008F123B" w:rsidP="00F47796">
            <w:pPr>
              <w:spacing w:before="0" w:after="0" w:line="240" w:lineRule="auto"/>
              <w:ind w:left="-108" w:right="-108"/>
              <w:jc w:val="center"/>
              <w:rPr>
                <w:color w:val="000000"/>
                <w:szCs w:val="24"/>
                <w:lang w:val="en-SG" w:eastAsia="en-SG"/>
              </w:rPr>
            </w:pPr>
            <w:r w:rsidRPr="00624832">
              <w:rPr>
                <w:color w:val="000000"/>
                <w:szCs w:val="24"/>
                <w:lang w:val="en-SG" w:eastAsia="en-SG"/>
              </w:rPr>
              <w:t>15</w:t>
            </w:r>
          </w:p>
        </w:tc>
        <w:tc>
          <w:tcPr>
            <w:tcW w:w="1701" w:type="dxa"/>
            <w:shd w:val="clear" w:color="auto" w:fill="auto"/>
            <w:noWrap/>
            <w:vAlign w:val="center"/>
            <w:hideMark/>
          </w:tcPr>
          <w:p w14:paraId="224DF3F1" w14:textId="77777777" w:rsidR="008F123B" w:rsidRPr="00624832" w:rsidRDefault="008F123B" w:rsidP="00F47796">
            <w:pPr>
              <w:spacing w:before="0" w:after="0" w:line="240" w:lineRule="auto"/>
              <w:jc w:val="left"/>
              <w:rPr>
                <w:color w:val="000000"/>
                <w:szCs w:val="24"/>
                <w:lang w:val="en-SG" w:eastAsia="en-SG"/>
              </w:rPr>
            </w:pPr>
            <w:r w:rsidRPr="00624832">
              <w:rPr>
                <w:color w:val="000000"/>
                <w:szCs w:val="24"/>
                <w:lang w:val="en-SG" w:eastAsia="en-SG"/>
              </w:rPr>
              <w:t>Sóc Trăng</w:t>
            </w:r>
          </w:p>
        </w:tc>
        <w:tc>
          <w:tcPr>
            <w:tcW w:w="1152" w:type="dxa"/>
            <w:shd w:val="clear" w:color="auto" w:fill="auto"/>
            <w:noWrap/>
            <w:vAlign w:val="center"/>
            <w:hideMark/>
          </w:tcPr>
          <w:p w14:paraId="23941961"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11</w:t>
            </w:r>
          </w:p>
        </w:tc>
        <w:tc>
          <w:tcPr>
            <w:tcW w:w="990" w:type="dxa"/>
            <w:shd w:val="clear" w:color="auto" w:fill="auto"/>
            <w:noWrap/>
            <w:vAlign w:val="center"/>
            <w:hideMark/>
          </w:tcPr>
          <w:p w14:paraId="039E53E4"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109</w:t>
            </w:r>
          </w:p>
        </w:tc>
        <w:tc>
          <w:tcPr>
            <w:tcW w:w="1260" w:type="dxa"/>
            <w:vAlign w:val="center"/>
          </w:tcPr>
          <w:p w14:paraId="6C050766"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990" w:type="dxa"/>
            <w:vAlign w:val="center"/>
          </w:tcPr>
          <w:p w14:paraId="17F9CF64"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w:t>
            </w:r>
          </w:p>
        </w:tc>
        <w:tc>
          <w:tcPr>
            <w:tcW w:w="1260" w:type="dxa"/>
            <w:vAlign w:val="center"/>
          </w:tcPr>
          <w:p w14:paraId="6595E234"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c>
          <w:tcPr>
            <w:tcW w:w="1080" w:type="dxa"/>
            <w:vAlign w:val="center"/>
          </w:tcPr>
          <w:p w14:paraId="4213CB8B" w14:textId="77777777" w:rsidR="008F123B" w:rsidRPr="00624832" w:rsidRDefault="008F123B" w:rsidP="00F47796">
            <w:pPr>
              <w:spacing w:before="0" w:after="0" w:line="240" w:lineRule="auto"/>
              <w:jc w:val="center"/>
              <w:rPr>
                <w:color w:val="000000"/>
                <w:szCs w:val="24"/>
                <w:lang w:val="en-SG" w:eastAsia="en-SG"/>
              </w:rPr>
            </w:pPr>
            <w:r w:rsidRPr="00624832">
              <w:rPr>
                <w:color w:val="000000"/>
                <w:szCs w:val="24"/>
                <w:lang w:val="en-SG" w:eastAsia="en-SG"/>
              </w:rPr>
              <w:t>100.0</w:t>
            </w:r>
          </w:p>
        </w:tc>
      </w:tr>
      <w:tr w:rsidR="00180156" w:rsidRPr="00624832" w14:paraId="001EF328" w14:textId="77777777" w:rsidTr="00844329">
        <w:trPr>
          <w:trHeight w:val="327"/>
        </w:trPr>
        <w:tc>
          <w:tcPr>
            <w:tcW w:w="2268" w:type="dxa"/>
            <w:gridSpan w:val="2"/>
            <w:shd w:val="clear" w:color="auto" w:fill="D6E3BC"/>
            <w:noWrap/>
            <w:vAlign w:val="center"/>
            <w:hideMark/>
          </w:tcPr>
          <w:p w14:paraId="68B31800" w14:textId="77777777" w:rsidR="00180156" w:rsidRPr="00624832" w:rsidRDefault="00180156" w:rsidP="00F47796">
            <w:pPr>
              <w:spacing w:before="0" w:after="0" w:line="240" w:lineRule="auto"/>
              <w:jc w:val="center"/>
              <w:rPr>
                <w:b/>
                <w:bCs/>
                <w:color w:val="000000"/>
                <w:szCs w:val="24"/>
                <w:lang w:val="en-SG" w:eastAsia="en-SG"/>
              </w:rPr>
            </w:pPr>
            <w:r w:rsidRPr="00624832">
              <w:rPr>
                <w:b/>
                <w:bCs/>
                <w:color w:val="000000"/>
                <w:szCs w:val="24"/>
                <w:lang w:val="en-SG" w:eastAsia="en-SG"/>
              </w:rPr>
              <w:t>Tổng cộng</w:t>
            </w:r>
          </w:p>
        </w:tc>
        <w:tc>
          <w:tcPr>
            <w:tcW w:w="1152" w:type="dxa"/>
            <w:shd w:val="clear" w:color="auto" w:fill="D6E3BC"/>
            <w:noWrap/>
            <w:vAlign w:val="center"/>
            <w:hideMark/>
          </w:tcPr>
          <w:p w14:paraId="39AC9FED" w14:textId="77777777" w:rsidR="00180156" w:rsidRPr="00624832" w:rsidRDefault="00180156" w:rsidP="00F47796">
            <w:pPr>
              <w:spacing w:before="0" w:after="0" w:line="240" w:lineRule="auto"/>
              <w:jc w:val="center"/>
              <w:rPr>
                <w:b/>
                <w:color w:val="000000"/>
                <w:szCs w:val="24"/>
                <w:lang w:val="en-SG" w:eastAsia="en-SG"/>
              </w:rPr>
            </w:pPr>
            <w:r w:rsidRPr="00624832">
              <w:rPr>
                <w:b/>
                <w:color w:val="000000"/>
                <w:szCs w:val="24"/>
                <w:lang w:val="en-SG" w:eastAsia="en-SG"/>
              </w:rPr>
              <w:t>149</w:t>
            </w:r>
          </w:p>
        </w:tc>
        <w:tc>
          <w:tcPr>
            <w:tcW w:w="990" w:type="dxa"/>
            <w:shd w:val="clear" w:color="auto" w:fill="D6E3BC"/>
            <w:noWrap/>
            <w:vAlign w:val="center"/>
            <w:hideMark/>
          </w:tcPr>
          <w:p w14:paraId="2E801E77" w14:textId="77777777" w:rsidR="00180156" w:rsidRPr="00624832" w:rsidRDefault="00180156" w:rsidP="00F47796">
            <w:pPr>
              <w:spacing w:before="0" w:after="0" w:line="240" w:lineRule="auto"/>
              <w:jc w:val="center"/>
              <w:rPr>
                <w:b/>
                <w:color w:val="000000"/>
                <w:szCs w:val="24"/>
                <w:lang w:val="en-SG" w:eastAsia="en-SG"/>
              </w:rPr>
            </w:pPr>
            <w:r w:rsidRPr="00624832">
              <w:rPr>
                <w:b/>
                <w:color w:val="000000"/>
                <w:szCs w:val="24"/>
                <w:lang w:val="en-SG" w:eastAsia="en-SG"/>
              </w:rPr>
              <w:t>2188</w:t>
            </w:r>
          </w:p>
        </w:tc>
        <w:tc>
          <w:tcPr>
            <w:tcW w:w="1260" w:type="dxa"/>
            <w:shd w:val="clear" w:color="auto" w:fill="D6E3BC"/>
            <w:vAlign w:val="center"/>
          </w:tcPr>
          <w:p w14:paraId="041D8D22" w14:textId="77777777" w:rsidR="00180156" w:rsidRPr="00624832" w:rsidRDefault="00180156" w:rsidP="00F47796">
            <w:pPr>
              <w:spacing w:before="0" w:after="0" w:line="240" w:lineRule="auto"/>
              <w:jc w:val="center"/>
              <w:rPr>
                <w:b/>
                <w:color w:val="000000"/>
                <w:szCs w:val="24"/>
                <w:lang w:val="en-SG" w:eastAsia="en-SG"/>
              </w:rPr>
            </w:pPr>
            <w:r w:rsidRPr="00624832">
              <w:rPr>
                <w:b/>
                <w:color w:val="000000"/>
                <w:szCs w:val="24"/>
                <w:lang w:val="en-SG" w:eastAsia="en-SG"/>
              </w:rPr>
              <w:t>96.6</w:t>
            </w:r>
          </w:p>
        </w:tc>
        <w:tc>
          <w:tcPr>
            <w:tcW w:w="990" w:type="dxa"/>
            <w:shd w:val="clear" w:color="auto" w:fill="D6E3BC"/>
            <w:vAlign w:val="center"/>
          </w:tcPr>
          <w:p w14:paraId="7CBBF2EB" w14:textId="77777777" w:rsidR="00180156" w:rsidRPr="00624832" w:rsidRDefault="00180156" w:rsidP="00F47796">
            <w:pPr>
              <w:spacing w:before="0" w:after="0" w:line="240" w:lineRule="auto"/>
              <w:jc w:val="center"/>
              <w:rPr>
                <w:b/>
                <w:color w:val="000000"/>
                <w:szCs w:val="24"/>
                <w:lang w:val="en-SG" w:eastAsia="en-SG"/>
              </w:rPr>
            </w:pPr>
            <w:r w:rsidRPr="00624832">
              <w:rPr>
                <w:b/>
                <w:color w:val="000000"/>
                <w:szCs w:val="24"/>
                <w:lang w:val="en-SG" w:eastAsia="en-SG"/>
              </w:rPr>
              <w:t>100</w:t>
            </w:r>
          </w:p>
        </w:tc>
        <w:tc>
          <w:tcPr>
            <w:tcW w:w="1260" w:type="dxa"/>
            <w:shd w:val="clear" w:color="auto" w:fill="D6E3BC"/>
            <w:vAlign w:val="center"/>
          </w:tcPr>
          <w:p w14:paraId="51630998" w14:textId="77777777" w:rsidR="00180156" w:rsidRPr="00624832" w:rsidRDefault="00A20245" w:rsidP="00F47796">
            <w:pPr>
              <w:spacing w:before="0" w:after="0" w:line="240" w:lineRule="auto"/>
              <w:jc w:val="center"/>
              <w:rPr>
                <w:b/>
                <w:color w:val="000000"/>
                <w:szCs w:val="24"/>
                <w:lang w:val="en-SG" w:eastAsia="en-SG"/>
              </w:rPr>
            </w:pPr>
            <w:r w:rsidRPr="00624832">
              <w:rPr>
                <w:b/>
                <w:color w:val="000000"/>
                <w:szCs w:val="24"/>
                <w:lang w:val="en-SG" w:eastAsia="en-SG"/>
              </w:rPr>
              <w:t>100.0</w:t>
            </w:r>
          </w:p>
        </w:tc>
        <w:tc>
          <w:tcPr>
            <w:tcW w:w="1080" w:type="dxa"/>
            <w:shd w:val="clear" w:color="auto" w:fill="D6E3BC"/>
            <w:vAlign w:val="center"/>
          </w:tcPr>
          <w:p w14:paraId="5F73FF88" w14:textId="77777777" w:rsidR="00180156" w:rsidRPr="00624832" w:rsidRDefault="00A20245" w:rsidP="00F47796">
            <w:pPr>
              <w:spacing w:before="0" w:after="0" w:line="240" w:lineRule="auto"/>
              <w:jc w:val="center"/>
              <w:rPr>
                <w:b/>
                <w:color w:val="000000"/>
                <w:szCs w:val="24"/>
                <w:lang w:val="en-SG" w:eastAsia="en-SG"/>
              </w:rPr>
            </w:pPr>
            <w:r w:rsidRPr="00624832">
              <w:rPr>
                <w:b/>
                <w:color w:val="000000"/>
                <w:szCs w:val="24"/>
                <w:lang w:val="en-SG" w:eastAsia="en-SG"/>
              </w:rPr>
              <w:t>100.0</w:t>
            </w:r>
          </w:p>
        </w:tc>
      </w:tr>
    </w:tbl>
    <w:p w14:paraId="3E62E47A" w14:textId="77777777" w:rsidR="000A68E2" w:rsidRPr="00624832" w:rsidRDefault="007C4629" w:rsidP="007C4629">
      <w:pPr>
        <w:spacing w:before="120" w:after="120" w:line="240" w:lineRule="auto"/>
        <w:ind w:firstLine="720"/>
        <w:jc w:val="left"/>
        <w:rPr>
          <w:szCs w:val="26"/>
          <w:lang w:val="nb-NO"/>
        </w:rPr>
      </w:pPr>
      <w:r w:rsidRPr="00624832">
        <w:rPr>
          <w:szCs w:val="26"/>
          <w:lang w:val="nb-NO"/>
        </w:rPr>
        <w:t>Trong quá trình giám sát, các tỉnh tập trung vào một số nội dung như:</w:t>
      </w:r>
    </w:p>
    <w:p w14:paraId="72E3F6D5" w14:textId="77777777" w:rsidR="000A68E2" w:rsidRPr="00624832" w:rsidRDefault="00610A0E" w:rsidP="00FC56B3">
      <w:pPr>
        <w:numPr>
          <w:ilvl w:val="0"/>
          <w:numId w:val="55"/>
        </w:numPr>
        <w:spacing w:before="120" w:after="120" w:line="240" w:lineRule="auto"/>
        <w:ind w:left="0" w:firstLine="360"/>
        <w:rPr>
          <w:szCs w:val="26"/>
          <w:lang w:val="nb-NO"/>
        </w:rPr>
      </w:pPr>
      <w:r w:rsidRPr="00624832">
        <w:rPr>
          <w:szCs w:val="26"/>
          <w:lang w:val="nb-NO"/>
        </w:rPr>
        <w:t xml:space="preserve">Đánh giá, rà soát các điều kiện về cơ sở vật chất và nhân lực của các trung tâm y tế huyện và trạm y tế xã tiếp nhận TTB của Dự án </w:t>
      </w:r>
      <w:r w:rsidR="00180156" w:rsidRPr="00624832">
        <w:rPr>
          <w:szCs w:val="26"/>
          <w:lang w:val="nb-NO"/>
        </w:rPr>
        <w:t>trong giai đoạn I và giai đoạn II</w:t>
      </w:r>
      <w:r w:rsidRPr="00624832">
        <w:rPr>
          <w:szCs w:val="26"/>
          <w:lang w:val="nb-NO"/>
        </w:rPr>
        <w:t xml:space="preserve">. Theo báo cáo của các địa phương, về cơ bản, cơ sở vật chất của các trạm y tế xã được đảm bảo, có đủ phòng làm việc, điện, nước sinh hoạt, một số xã đang được xây mới, nâng cấp để đảm bảo các yêu cầu về tiếp nhận trang thiết bị của dự án. Về nhân lực, một số trạm thiếu bác sĩ, thiếu cán bộ được đào tạo </w:t>
      </w:r>
      <w:r w:rsidR="00180156" w:rsidRPr="00624832">
        <w:rPr>
          <w:szCs w:val="26"/>
          <w:lang w:val="nb-NO"/>
        </w:rPr>
        <w:t>sử dụng máy siêu âm, xét nghiệm</w:t>
      </w:r>
      <w:r w:rsidRPr="00624832">
        <w:rPr>
          <w:szCs w:val="26"/>
          <w:lang w:val="nb-NO"/>
        </w:rPr>
        <w:t>. Tuy nhiên, các tỉnh đã có kế hoạch bố trí bác sĩ về công tác các trạm (cố định/luân phiên) và đào tạo cán bộ tại các trạm y tế về cách sử dụng các thiết bị này để đảm bảo đáp ứng các điều kiện của dự án.</w:t>
      </w:r>
    </w:p>
    <w:p w14:paraId="2E8141CA" w14:textId="77777777" w:rsidR="000A68E2" w:rsidRPr="00624832" w:rsidRDefault="00610A0E" w:rsidP="009A076B">
      <w:pPr>
        <w:numPr>
          <w:ilvl w:val="0"/>
          <w:numId w:val="55"/>
        </w:numPr>
        <w:spacing w:before="120" w:after="120" w:line="240" w:lineRule="auto"/>
        <w:ind w:left="0" w:firstLine="360"/>
        <w:jc w:val="left"/>
        <w:rPr>
          <w:szCs w:val="26"/>
          <w:lang w:val="nb-NO"/>
        </w:rPr>
      </w:pPr>
      <w:r w:rsidRPr="00624832">
        <w:rPr>
          <w:szCs w:val="26"/>
          <w:lang w:val="nb-NO"/>
        </w:rPr>
        <w:t>Giám sát tình hình</w:t>
      </w:r>
      <w:r w:rsidR="00180156" w:rsidRPr="00624832">
        <w:rPr>
          <w:szCs w:val="26"/>
          <w:lang w:val="nb-NO"/>
        </w:rPr>
        <w:t xml:space="preserve"> quản lý, sử dụng các TTB y do dự án cung</w:t>
      </w:r>
      <w:r w:rsidRPr="00624832">
        <w:rPr>
          <w:szCs w:val="26"/>
          <w:lang w:val="nb-NO"/>
        </w:rPr>
        <w:t xml:space="preserve"> cấp. </w:t>
      </w:r>
    </w:p>
    <w:p w14:paraId="2FC5B854" w14:textId="77777777" w:rsidR="00610A0E" w:rsidRPr="00624832" w:rsidRDefault="007C4629" w:rsidP="009A076B">
      <w:pPr>
        <w:numPr>
          <w:ilvl w:val="0"/>
          <w:numId w:val="55"/>
        </w:numPr>
        <w:spacing w:before="120" w:after="120" w:line="240" w:lineRule="auto"/>
        <w:ind w:left="0" w:firstLine="360"/>
        <w:jc w:val="left"/>
        <w:rPr>
          <w:szCs w:val="26"/>
          <w:lang w:val="nb-NO"/>
        </w:rPr>
      </w:pPr>
      <w:r w:rsidRPr="00624832">
        <w:rPr>
          <w:szCs w:val="26"/>
          <w:lang w:val="nb-NO"/>
        </w:rPr>
        <w:t>G</w:t>
      </w:r>
      <w:r w:rsidR="00610A0E" w:rsidRPr="00624832">
        <w:rPr>
          <w:szCs w:val="26"/>
          <w:lang w:val="nb-NO"/>
        </w:rPr>
        <w:t xml:space="preserve">iám sát các lớp đào tạo </w:t>
      </w:r>
      <w:r w:rsidR="00180156" w:rsidRPr="00624832">
        <w:rPr>
          <w:szCs w:val="26"/>
          <w:lang w:val="nb-NO"/>
        </w:rPr>
        <w:t>NVYTTB</w:t>
      </w:r>
      <w:r w:rsidR="00610A0E" w:rsidRPr="00624832">
        <w:rPr>
          <w:szCs w:val="26"/>
          <w:lang w:val="nb-NO"/>
        </w:rPr>
        <w:t xml:space="preserve"> do các trường trung cấp/cao đẳng y tế tổ chức. Các nội dung giám sát bao gồm: Giám sát công tác tổ chức lớp, tiến độ triển khai các lớp, chất lượng đào tạo, tình hình giải ngân, thanh quyết toán, tình hình học tập và lên lớp của học viên…</w:t>
      </w:r>
    </w:p>
    <w:p w14:paraId="4F3D2F1A" w14:textId="77777777" w:rsidR="00610A0E" w:rsidRPr="00624832" w:rsidRDefault="00610A0E" w:rsidP="00610A0E">
      <w:pPr>
        <w:spacing w:before="120" w:after="120" w:line="240" w:lineRule="auto"/>
        <w:ind w:firstLine="720"/>
        <w:rPr>
          <w:color w:val="000000"/>
          <w:szCs w:val="26"/>
          <w:lang w:val="nb-NO"/>
        </w:rPr>
      </w:pPr>
      <w:r w:rsidRPr="00624832">
        <w:rPr>
          <w:szCs w:val="26"/>
          <w:lang w:val="nb-NO"/>
        </w:rPr>
        <w:t xml:space="preserve">Nhìn chung, hoạt động giám sát đã hỗ trợ đáng kể cho các địa phương trong việc đảm bảo các quy định, yêu cầu của dự án cũng như hỗ trợ cải thiện năng lực hệ thống y tế cơ sở. Tuy nhiên, hoạt động này triển khai ở một số địa phương chậm, tình hình giải ngân thấp, một số địa phương còn lúng túng trong việc hướng dẫn các huyện giám sát để đảm bảo kế hoạch. Ngoài ra, do một số </w:t>
      </w:r>
      <w:r w:rsidRPr="00624832">
        <w:rPr>
          <w:szCs w:val="26"/>
          <w:lang w:val="nb-NO"/>
        </w:rPr>
        <w:lastRenderedPageBreak/>
        <w:t>tỉnh dự án là tỉnh miền núi, địa bàn rộng, (huyện xa nhất có thể cách tỉnh đến hơn 200km), giao thông đi lại khó khăn đặc biệt là mùa mưa nên ảnh hưởng không ít đến việc triển khai các hoạt động giám sát ở địa phương</w:t>
      </w:r>
      <w:r w:rsidRPr="00624832">
        <w:rPr>
          <w:color w:val="000000"/>
          <w:szCs w:val="26"/>
          <w:lang w:val="nb-NO"/>
        </w:rPr>
        <w:t xml:space="preserve">. </w:t>
      </w:r>
    </w:p>
    <w:p w14:paraId="7944E84F" w14:textId="77777777" w:rsidR="007C4629" w:rsidRPr="00624832" w:rsidRDefault="007C4629" w:rsidP="00475598">
      <w:pPr>
        <w:pStyle w:val="Heading3"/>
        <w:rPr>
          <w:lang w:val="en-US"/>
        </w:rPr>
      </w:pPr>
      <w:bookmarkStart w:id="271" w:name="_Toc310236183"/>
      <w:bookmarkStart w:id="272" w:name="_Toc310952183"/>
      <w:bookmarkStart w:id="273" w:name="_Toc390873489"/>
      <w:bookmarkStart w:id="274" w:name="_Toc404851635"/>
      <w:bookmarkStart w:id="275" w:name="_Toc207004946"/>
      <w:bookmarkStart w:id="276" w:name="_Toc234916018"/>
      <w:bookmarkEnd w:id="270"/>
    </w:p>
    <w:p w14:paraId="6391262B" w14:textId="77777777" w:rsidR="00610A0E" w:rsidRPr="00624832" w:rsidRDefault="00610A0E" w:rsidP="00475598">
      <w:pPr>
        <w:pStyle w:val="Heading3"/>
      </w:pPr>
      <w:bookmarkStart w:id="277" w:name="_Toc405368085"/>
      <w:r w:rsidRPr="00624832">
        <w:t>HĐ A.3.3: Hỗ trợ công tác theo dõi và giám sát của trung ương</w:t>
      </w:r>
      <w:bookmarkEnd w:id="271"/>
      <w:bookmarkEnd w:id="272"/>
      <w:bookmarkEnd w:id="273"/>
      <w:bookmarkEnd w:id="274"/>
      <w:bookmarkEnd w:id="277"/>
    </w:p>
    <w:bookmarkEnd w:id="275"/>
    <w:bookmarkEnd w:id="276"/>
    <w:p w14:paraId="5272290B" w14:textId="77777777" w:rsidR="00610A0E" w:rsidRPr="00624832" w:rsidRDefault="00610A0E" w:rsidP="00610A0E">
      <w:pPr>
        <w:spacing w:before="120" w:after="120" w:line="240" w:lineRule="auto"/>
        <w:ind w:firstLine="567"/>
        <w:rPr>
          <w:szCs w:val="26"/>
          <w:lang w:val="nb-NO"/>
        </w:rPr>
      </w:pPr>
      <w:r w:rsidRPr="00624832">
        <w:rPr>
          <w:szCs w:val="26"/>
          <w:lang w:val="nb-NO"/>
        </w:rPr>
        <w:t xml:space="preserve">Theo quy định của dự án, Ban QLDA TW </w:t>
      </w:r>
      <w:r w:rsidR="003B2225" w:rsidRPr="00624832">
        <w:rPr>
          <w:szCs w:val="26"/>
          <w:lang w:val="nb-NO"/>
        </w:rPr>
        <w:t>cần</w:t>
      </w:r>
      <w:r w:rsidRPr="00624832">
        <w:rPr>
          <w:szCs w:val="26"/>
          <w:lang w:val="nb-NO"/>
        </w:rPr>
        <w:t xml:space="preserve"> tiến hành giám sát tất cả Ban QLDA các tỉnh ít nhất 1 lần/năm.</w:t>
      </w:r>
    </w:p>
    <w:p w14:paraId="009D7AA5" w14:textId="77777777" w:rsidR="00610A0E" w:rsidRPr="00624832" w:rsidRDefault="00610A0E" w:rsidP="009A076B">
      <w:pPr>
        <w:numPr>
          <w:ilvl w:val="0"/>
          <w:numId w:val="56"/>
        </w:numPr>
        <w:spacing w:before="120" w:after="120" w:line="240" w:lineRule="auto"/>
        <w:ind w:left="0" w:firstLine="360"/>
        <w:rPr>
          <w:szCs w:val="26"/>
          <w:lang w:val="en-SG"/>
        </w:rPr>
      </w:pPr>
      <w:r w:rsidRPr="00624832">
        <w:rPr>
          <w:szCs w:val="26"/>
          <w:lang w:val="nb-NO"/>
        </w:rPr>
        <w:t xml:space="preserve">Năm 2012: </w:t>
      </w:r>
      <w:r w:rsidRPr="00624832">
        <w:rPr>
          <w:szCs w:val="26"/>
          <w:lang w:val="en-SG"/>
        </w:rPr>
        <w:t>Dự án đã hoàn thành kế hoạch giám sát</w:t>
      </w:r>
    </w:p>
    <w:p w14:paraId="3476B1C8" w14:textId="77777777" w:rsidR="00610A0E" w:rsidRPr="00624832" w:rsidRDefault="00610A0E" w:rsidP="009A076B">
      <w:pPr>
        <w:numPr>
          <w:ilvl w:val="0"/>
          <w:numId w:val="56"/>
        </w:numPr>
        <w:spacing w:before="120" w:after="120" w:line="240" w:lineRule="auto"/>
        <w:ind w:left="0" w:firstLine="360"/>
        <w:rPr>
          <w:szCs w:val="26"/>
          <w:lang w:val="en-SG"/>
        </w:rPr>
      </w:pPr>
      <w:r w:rsidRPr="00624832">
        <w:rPr>
          <w:szCs w:val="26"/>
          <w:lang w:val="en-SG"/>
        </w:rPr>
        <w:t>Năm 2013: Dự án đã hoàn thành kế hoạch giám sát</w:t>
      </w:r>
    </w:p>
    <w:p w14:paraId="488F1515" w14:textId="77777777" w:rsidR="00610A0E" w:rsidRPr="00624832" w:rsidRDefault="00610A0E" w:rsidP="009A076B">
      <w:pPr>
        <w:numPr>
          <w:ilvl w:val="0"/>
          <w:numId w:val="56"/>
        </w:numPr>
        <w:spacing w:before="120" w:after="120" w:line="240" w:lineRule="auto"/>
        <w:ind w:left="0" w:firstLine="360"/>
        <w:rPr>
          <w:szCs w:val="26"/>
          <w:lang w:val="en-SG"/>
        </w:rPr>
      </w:pPr>
      <w:r w:rsidRPr="00624832">
        <w:rPr>
          <w:szCs w:val="26"/>
          <w:lang w:val="en-SG"/>
        </w:rPr>
        <w:t xml:space="preserve">Năm 2014: </w:t>
      </w:r>
      <w:r w:rsidR="00A20245" w:rsidRPr="00624832">
        <w:rPr>
          <w:szCs w:val="26"/>
          <w:lang w:val="en-SG"/>
        </w:rPr>
        <w:t xml:space="preserve">Tính đến hết tháng 12/2014, Ban QLDA TƯ đã tiến hành giám sát tại 15 tỉnh và 2SR đạt 100% theo kế hoạch. </w:t>
      </w:r>
    </w:p>
    <w:p w14:paraId="34289A4A" w14:textId="77777777" w:rsidR="00610A0E" w:rsidRPr="00624832" w:rsidRDefault="00EE00E5" w:rsidP="009F09CE">
      <w:pPr>
        <w:spacing w:before="120" w:after="120" w:line="240" w:lineRule="auto"/>
        <w:rPr>
          <w:szCs w:val="26"/>
          <w:lang w:val="en-SG"/>
        </w:rPr>
      </w:pPr>
      <w:r w:rsidRPr="00624832">
        <w:rPr>
          <w:szCs w:val="26"/>
          <w:lang w:val="en-SG"/>
        </w:rPr>
        <w:tab/>
      </w:r>
      <w:r w:rsidR="00610A0E" w:rsidRPr="00624832">
        <w:rPr>
          <w:szCs w:val="26"/>
          <w:lang w:val="en-SG"/>
        </w:rPr>
        <w:t>Sau các đợt giám sát, Ban QLDA TƯ đều có Biên bản giảm sát, tổng hợp các vấn đề/phát hiện từ các đợt giám sát, gửi Ban QLDA các tỉnh được giám sát để tham khảo và rút kinh nghiệm trong q</w:t>
      </w:r>
      <w:r w:rsidR="00180156" w:rsidRPr="00624832">
        <w:rPr>
          <w:szCs w:val="26"/>
          <w:lang w:val="en-SG"/>
        </w:rPr>
        <w:t>uá trình triển khai và quản lý D</w:t>
      </w:r>
      <w:r w:rsidR="00610A0E" w:rsidRPr="00624832">
        <w:rPr>
          <w:szCs w:val="26"/>
          <w:lang w:val="en-SG"/>
        </w:rPr>
        <w:t>ự án.</w:t>
      </w:r>
    </w:p>
    <w:p w14:paraId="14B3C7FA" w14:textId="77777777" w:rsidR="008F123B" w:rsidRPr="00624832" w:rsidRDefault="00773AEF" w:rsidP="00130FCC">
      <w:pPr>
        <w:pStyle w:val="Caption"/>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17</w:t>
      </w:r>
      <w:r w:rsidR="00BD076B" w:rsidRPr="00624832">
        <w:fldChar w:fldCharType="end"/>
      </w:r>
      <w:r w:rsidR="00610A0E" w:rsidRPr="00624832">
        <w:t>. Tình hình thực hiện c</w:t>
      </w:r>
      <w:r w:rsidR="00180156" w:rsidRPr="00624832">
        <w:t>ông tác giám sát của Ban QLDA TƯ</w:t>
      </w:r>
    </w:p>
    <w:tbl>
      <w:tblPr>
        <w:tblW w:w="9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73" w:type="dxa"/>
          <w:right w:w="173" w:type="dxa"/>
        </w:tblCellMar>
        <w:tblLook w:val="04A0" w:firstRow="1" w:lastRow="0" w:firstColumn="1" w:lastColumn="0" w:noHBand="0" w:noVBand="1"/>
      </w:tblPr>
      <w:tblGrid>
        <w:gridCol w:w="601"/>
        <w:gridCol w:w="1931"/>
        <w:gridCol w:w="2230"/>
        <w:gridCol w:w="2160"/>
        <w:gridCol w:w="2090"/>
      </w:tblGrid>
      <w:tr w:rsidR="008D7EFC" w:rsidRPr="00624832" w14:paraId="34BC8001" w14:textId="77777777" w:rsidTr="0071002C">
        <w:trPr>
          <w:jc w:val="center"/>
        </w:trPr>
        <w:tc>
          <w:tcPr>
            <w:tcW w:w="601" w:type="dxa"/>
            <w:vMerge w:val="restart"/>
            <w:shd w:val="clear" w:color="auto" w:fill="D6E3BC"/>
            <w:vAlign w:val="center"/>
          </w:tcPr>
          <w:p w14:paraId="500B730C" w14:textId="77777777" w:rsidR="008F123B" w:rsidRPr="00624832" w:rsidRDefault="008F123B"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TT</w:t>
            </w:r>
          </w:p>
        </w:tc>
        <w:tc>
          <w:tcPr>
            <w:tcW w:w="1931" w:type="dxa"/>
            <w:vMerge w:val="restart"/>
            <w:shd w:val="clear" w:color="auto" w:fill="D6E3BC"/>
            <w:vAlign w:val="center"/>
          </w:tcPr>
          <w:p w14:paraId="62497A29" w14:textId="77777777" w:rsidR="008F123B" w:rsidRPr="00624832" w:rsidRDefault="008F123B"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Tỉnh</w:t>
            </w:r>
          </w:p>
        </w:tc>
        <w:tc>
          <w:tcPr>
            <w:tcW w:w="6480" w:type="dxa"/>
            <w:gridSpan w:val="3"/>
            <w:shd w:val="clear" w:color="auto" w:fill="D6E3BC"/>
            <w:vAlign w:val="center"/>
          </w:tcPr>
          <w:p w14:paraId="37E058D4" w14:textId="77777777" w:rsidR="008F123B" w:rsidRPr="00624832" w:rsidRDefault="008F123B"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Số lần giám sát</w:t>
            </w:r>
          </w:p>
        </w:tc>
      </w:tr>
      <w:tr w:rsidR="0071002C" w:rsidRPr="00624832" w14:paraId="761B2CC4" w14:textId="77777777" w:rsidTr="0071002C">
        <w:trPr>
          <w:jc w:val="center"/>
        </w:trPr>
        <w:tc>
          <w:tcPr>
            <w:tcW w:w="601" w:type="dxa"/>
            <w:vMerge/>
            <w:shd w:val="clear" w:color="auto" w:fill="D6E3BC"/>
            <w:vAlign w:val="center"/>
          </w:tcPr>
          <w:p w14:paraId="3E8768AD" w14:textId="77777777" w:rsidR="008F123B" w:rsidRPr="00624832" w:rsidRDefault="008F123B" w:rsidP="00130FCC">
            <w:pPr>
              <w:spacing w:before="0" w:after="0" w:line="240" w:lineRule="auto"/>
              <w:ind w:left="-108" w:right="-108"/>
              <w:jc w:val="center"/>
              <w:rPr>
                <w:b/>
                <w:bCs/>
                <w:color w:val="000000"/>
                <w:szCs w:val="24"/>
                <w:lang w:val="en-SG" w:eastAsia="en-SG"/>
              </w:rPr>
            </w:pPr>
          </w:p>
        </w:tc>
        <w:tc>
          <w:tcPr>
            <w:tcW w:w="1931" w:type="dxa"/>
            <w:vMerge/>
            <w:shd w:val="clear" w:color="auto" w:fill="D6E3BC"/>
            <w:vAlign w:val="center"/>
          </w:tcPr>
          <w:p w14:paraId="6BC7852B" w14:textId="77777777" w:rsidR="008F123B" w:rsidRPr="00624832" w:rsidRDefault="008F123B" w:rsidP="00130FCC">
            <w:pPr>
              <w:spacing w:before="0" w:after="0" w:line="240" w:lineRule="auto"/>
              <w:ind w:left="-108" w:right="-108"/>
              <w:jc w:val="center"/>
              <w:rPr>
                <w:b/>
                <w:bCs/>
                <w:color w:val="000000"/>
                <w:szCs w:val="24"/>
                <w:lang w:val="en-SG" w:eastAsia="en-SG"/>
              </w:rPr>
            </w:pPr>
          </w:p>
        </w:tc>
        <w:tc>
          <w:tcPr>
            <w:tcW w:w="2230" w:type="dxa"/>
            <w:shd w:val="clear" w:color="auto" w:fill="D6E3BC"/>
            <w:vAlign w:val="center"/>
          </w:tcPr>
          <w:p w14:paraId="604CB808" w14:textId="77777777" w:rsidR="008F123B" w:rsidRPr="00624832" w:rsidRDefault="008F123B"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Năm 2012</w:t>
            </w:r>
          </w:p>
        </w:tc>
        <w:tc>
          <w:tcPr>
            <w:tcW w:w="2160" w:type="dxa"/>
            <w:shd w:val="clear" w:color="auto" w:fill="D6E3BC"/>
            <w:vAlign w:val="center"/>
          </w:tcPr>
          <w:p w14:paraId="7A3CFD05" w14:textId="77777777" w:rsidR="008F123B" w:rsidRPr="00624832" w:rsidRDefault="008F123B"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Năm 2013</w:t>
            </w:r>
          </w:p>
        </w:tc>
        <w:tc>
          <w:tcPr>
            <w:tcW w:w="2090" w:type="dxa"/>
            <w:shd w:val="clear" w:color="auto" w:fill="D6E3BC"/>
            <w:vAlign w:val="center"/>
          </w:tcPr>
          <w:p w14:paraId="10C39B29" w14:textId="77777777" w:rsidR="008F123B" w:rsidRPr="00624832" w:rsidRDefault="008F123B"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Năm 2014</w:t>
            </w:r>
          </w:p>
          <w:p w14:paraId="3B242E90" w14:textId="77777777" w:rsidR="008F123B" w:rsidRPr="00624832" w:rsidRDefault="00130FCC" w:rsidP="00130FCC">
            <w:pPr>
              <w:spacing w:before="0" w:after="0" w:line="240" w:lineRule="auto"/>
              <w:ind w:left="-108" w:right="-108"/>
              <w:jc w:val="center"/>
              <w:rPr>
                <w:b/>
                <w:bCs/>
                <w:color w:val="000000"/>
                <w:szCs w:val="24"/>
                <w:lang w:val="en-SG" w:eastAsia="en-SG"/>
              </w:rPr>
            </w:pPr>
            <w:r w:rsidRPr="00624832">
              <w:rPr>
                <w:b/>
                <w:bCs/>
                <w:color w:val="000000"/>
                <w:szCs w:val="24"/>
                <w:lang w:val="en-SG" w:eastAsia="en-SG"/>
              </w:rPr>
              <w:t xml:space="preserve">(hết </w:t>
            </w:r>
            <w:r w:rsidR="008F123B" w:rsidRPr="00624832">
              <w:rPr>
                <w:b/>
                <w:bCs/>
                <w:color w:val="000000"/>
                <w:szCs w:val="24"/>
                <w:lang w:val="en-SG" w:eastAsia="en-SG"/>
              </w:rPr>
              <w:t>11/2014)</w:t>
            </w:r>
          </w:p>
        </w:tc>
      </w:tr>
      <w:tr w:rsidR="0071002C" w:rsidRPr="00624832" w14:paraId="6F12490E" w14:textId="77777777" w:rsidTr="0071002C">
        <w:trPr>
          <w:jc w:val="center"/>
        </w:trPr>
        <w:tc>
          <w:tcPr>
            <w:tcW w:w="601" w:type="dxa"/>
            <w:shd w:val="clear" w:color="auto" w:fill="FFFFFF"/>
          </w:tcPr>
          <w:p w14:paraId="0B914EF9"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1931" w:type="dxa"/>
            <w:shd w:val="clear" w:color="auto" w:fill="FFFFFF"/>
            <w:vAlign w:val="center"/>
          </w:tcPr>
          <w:p w14:paraId="608F4BFF"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Lai Châu</w:t>
            </w:r>
          </w:p>
        </w:tc>
        <w:tc>
          <w:tcPr>
            <w:tcW w:w="2230" w:type="dxa"/>
            <w:shd w:val="clear" w:color="auto" w:fill="FFFFFF"/>
          </w:tcPr>
          <w:p w14:paraId="74634F8C"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160" w:type="dxa"/>
            <w:shd w:val="clear" w:color="auto" w:fill="FFFFFF"/>
          </w:tcPr>
          <w:p w14:paraId="20EFACDD"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25C76FA1"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1F16E404" w14:textId="77777777" w:rsidTr="0071002C">
        <w:trPr>
          <w:jc w:val="center"/>
        </w:trPr>
        <w:tc>
          <w:tcPr>
            <w:tcW w:w="601" w:type="dxa"/>
            <w:shd w:val="clear" w:color="auto" w:fill="FFFFFF"/>
          </w:tcPr>
          <w:p w14:paraId="2B898890"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1931" w:type="dxa"/>
            <w:shd w:val="clear" w:color="auto" w:fill="FFFFFF"/>
            <w:vAlign w:val="center"/>
          </w:tcPr>
          <w:p w14:paraId="5648B422"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Điện Biên</w:t>
            </w:r>
          </w:p>
        </w:tc>
        <w:tc>
          <w:tcPr>
            <w:tcW w:w="2230" w:type="dxa"/>
            <w:shd w:val="clear" w:color="auto" w:fill="FFFFFF"/>
          </w:tcPr>
          <w:p w14:paraId="3E33628E"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5458B222"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090" w:type="dxa"/>
            <w:shd w:val="clear" w:color="auto" w:fill="FFFFFF"/>
          </w:tcPr>
          <w:p w14:paraId="69B6A64E" w14:textId="77777777" w:rsidR="008F123B" w:rsidRPr="00624832" w:rsidRDefault="00A20245"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66E24D0B" w14:textId="77777777" w:rsidTr="0071002C">
        <w:trPr>
          <w:jc w:val="center"/>
        </w:trPr>
        <w:tc>
          <w:tcPr>
            <w:tcW w:w="601" w:type="dxa"/>
            <w:shd w:val="clear" w:color="auto" w:fill="FFFFFF"/>
          </w:tcPr>
          <w:p w14:paraId="4C363396"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3</w:t>
            </w:r>
          </w:p>
        </w:tc>
        <w:tc>
          <w:tcPr>
            <w:tcW w:w="1931" w:type="dxa"/>
            <w:shd w:val="clear" w:color="auto" w:fill="FFFFFF"/>
            <w:vAlign w:val="center"/>
          </w:tcPr>
          <w:p w14:paraId="5665DBEE"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Cao Bằng</w:t>
            </w:r>
          </w:p>
        </w:tc>
        <w:tc>
          <w:tcPr>
            <w:tcW w:w="2230" w:type="dxa"/>
            <w:shd w:val="clear" w:color="auto" w:fill="FFFFFF"/>
          </w:tcPr>
          <w:p w14:paraId="1CB31C85"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1E59D2BD"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76F66DE1"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7B14FAA7" w14:textId="77777777" w:rsidTr="0071002C">
        <w:trPr>
          <w:jc w:val="center"/>
        </w:trPr>
        <w:tc>
          <w:tcPr>
            <w:tcW w:w="601" w:type="dxa"/>
            <w:shd w:val="clear" w:color="auto" w:fill="FFFFFF"/>
          </w:tcPr>
          <w:p w14:paraId="12B28607"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4</w:t>
            </w:r>
          </w:p>
        </w:tc>
        <w:tc>
          <w:tcPr>
            <w:tcW w:w="1931" w:type="dxa"/>
            <w:shd w:val="clear" w:color="auto" w:fill="FFFFFF"/>
            <w:vAlign w:val="center"/>
          </w:tcPr>
          <w:p w14:paraId="65CC64A7"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Lạng Sơn</w:t>
            </w:r>
          </w:p>
        </w:tc>
        <w:tc>
          <w:tcPr>
            <w:tcW w:w="2230" w:type="dxa"/>
            <w:shd w:val="clear" w:color="auto" w:fill="FFFFFF"/>
          </w:tcPr>
          <w:p w14:paraId="6D3E37A7"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06E9EB78"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56FB205A" w14:textId="77777777" w:rsidR="008F123B" w:rsidRPr="00624832" w:rsidRDefault="00A20245"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75BDDBB0" w14:textId="77777777" w:rsidTr="0071002C">
        <w:trPr>
          <w:jc w:val="center"/>
        </w:trPr>
        <w:tc>
          <w:tcPr>
            <w:tcW w:w="601" w:type="dxa"/>
            <w:shd w:val="clear" w:color="auto" w:fill="FFFFFF"/>
          </w:tcPr>
          <w:p w14:paraId="6EE0D053"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5</w:t>
            </w:r>
          </w:p>
        </w:tc>
        <w:tc>
          <w:tcPr>
            <w:tcW w:w="1931" w:type="dxa"/>
            <w:shd w:val="clear" w:color="auto" w:fill="FFFFFF"/>
            <w:vAlign w:val="center"/>
          </w:tcPr>
          <w:p w14:paraId="41A50380"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Thái Nguyên</w:t>
            </w:r>
          </w:p>
        </w:tc>
        <w:tc>
          <w:tcPr>
            <w:tcW w:w="2230" w:type="dxa"/>
            <w:shd w:val="clear" w:color="auto" w:fill="FFFFFF"/>
          </w:tcPr>
          <w:p w14:paraId="72842F5F"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541A429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0E79E7C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44980F43" w14:textId="77777777" w:rsidTr="0071002C">
        <w:trPr>
          <w:jc w:val="center"/>
        </w:trPr>
        <w:tc>
          <w:tcPr>
            <w:tcW w:w="601" w:type="dxa"/>
            <w:shd w:val="clear" w:color="auto" w:fill="FFFFFF"/>
          </w:tcPr>
          <w:p w14:paraId="0FA1EEB2"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6</w:t>
            </w:r>
          </w:p>
        </w:tc>
        <w:tc>
          <w:tcPr>
            <w:tcW w:w="1931" w:type="dxa"/>
            <w:shd w:val="clear" w:color="auto" w:fill="FFFFFF"/>
            <w:vAlign w:val="center"/>
          </w:tcPr>
          <w:p w14:paraId="524ECA9A"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Bắc Giang</w:t>
            </w:r>
          </w:p>
        </w:tc>
        <w:tc>
          <w:tcPr>
            <w:tcW w:w="2230" w:type="dxa"/>
            <w:shd w:val="clear" w:color="auto" w:fill="FFFFFF"/>
          </w:tcPr>
          <w:p w14:paraId="33BF48AB"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4C538FF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3CC74B14"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40B9C0A8" w14:textId="77777777" w:rsidTr="0071002C">
        <w:trPr>
          <w:jc w:val="center"/>
        </w:trPr>
        <w:tc>
          <w:tcPr>
            <w:tcW w:w="601" w:type="dxa"/>
            <w:shd w:val="clear" w:color="auto" w:fill="FFFFFF"/>
          </w:tcPr>
          <w:p w14:paraId="188E64BE"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7</w:t>
            </w:r>
          </w:p>
        </w:tc>
        <w:tc>
          <w:tcPr>
            <w:tcW w:w="1931" w:type="dxa"/>
            <w:shd w:val="clear" w:color="auto" w:fill="FFFFFF"/>
            <w:vAlign w:val="center"/>
          </w:tcPr>
          <w:p w14:paraId="29BB99FA"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Hà Nam</w:t>
            </w:r>
          </w:p>
        </w:tc>
        <w:tc>
          <w:tcPr>
            <w:tcW w:w="2230" w:type="dxa"/>
            <w:shd w:val="clear" w:color="auto" w:fill="FFFFFF"/>
          </w:tcPr>
          <w:p w14:paraId="1D0ED434"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5CEF9433"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6E15430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1A1D0F56" w14:textId="77777777" w:rsidTr="0071002C">
        <w:trPr>
          <w:jc w:val="center"/>
        </w:trPr>
        <w:tc>
          <w:tcPr>
            <w:tcW w:w="601" w:type="dxa"/>
            <w:shd w:val="clear" w:color="auto" w:fill="FFFFFF"/>
          </w:tcPr>
          <w:p w14:paraId="3120C7C5"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8</w:t>
            </w:r>
          </w:p>
        </w:tc>
        <w:tc>
          <w:tcPr>
            <w:tcW w:w="1931" w:type="dxa"/>
            <w:shd w:val="clear" w:color="auto" w:fill="FFFFFF"/>
            <w:vAlign w:val="center"/>
          </w:tcPr>
          <w:p w14:paraId="519CA922"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Quảng Ninh</w:t>
            </w:r>
          </w:p>
        </w:tc>
        <w:tc>
          <w:tcPr>
            <w:tcW w:w="2230" w:type="dxa"/>
            <w:shd w:val="clear" w:color="auto" w:fill="FFFFFF"/>
          </w:tcPr>
          <w:p w14:paraId="02114BA8"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3</w:t>
            </w:r>
          </w:p>
        </w:tc>
        <w:tc>
          <w:tcPr>
            <w:tcW w:w="2160" w:type="dxa"/>
            <w:shd w:val="clear" w:color="auto" w:fill="FFFFFF"/>
          </w:tcPr>
          <w:p w14:paraId="6C901863"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6F047C2F"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r>
      <w:tr w:rsidR="0071002C" w:rsidRPr="00624832" w14:paraId="5945B0B6" w14:textId="77777777" w:rsidTr="0071002C">
        <w:trPr>
          <w:jc w:val="center"/>
        </w:trPr>
        <w:tc>
          <w:tcPr>
            <w:tcW w:w="601" w:type="dxa"/>
            <w:shd w:val="clear" w:color="auto" w:fill="FFFFFF"/>
          </w:tcPr>
          <w:p w14:paraId="67E21E3F"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9</w:t>
            </w:r>
          </w:p>
        </w:tc>
        <w:tc>
          <w:tcPr>
            <w:tcW w:w="1931" w:type="dxa"/>
            <w:shd w:val="clear" w:color="auto" w:fill="FFFFFF"/>
            <w:vAlign w:val="center"/>
          </w:tcPr>
          <w:p w14:paraId="68AF4614"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Khánh Hòa</w:t>
            </w:r>
          </w:p>
        </w:tc>
        <w:tc>
          <w:tcPr>
            <w:tcW w:w="2230" w:type="dxa"/>
            <w:shd w:val="clear" w:color="auto" w:fill="FFFFFF"/>
          </w:tcPr>
          <w:p w14:paraId="27205C63"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160" w:type="dxa"/>
            <w:shd w:val="clear" w:color="auto" w:fill="FFFFFF"/>
          </w:tcPr>
          <w:p w14:paraId="1F8503C1"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090" w:type="dxa"/>
            <w:shd w:val="clear" w:color="auto" w:fill="FFFFFF"/>
          </w:tcPr>
          <w:p w14:paraId="4CEDC905"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2058EBE1" w14:textId="77777777" w:rsidTr="0071002C">
        <w:trPr>
          <w:trHeight w:val="288"/>
          <w:jc w:val="center"/>
        </w:trPr>
        <w:tc>
          <w:tcPr>
            <w:tcW w:w="601" w:type="dxa"/>
            <w:shd w:val="clear" w:color="auto" w:fill="FFFFFF"/>
          </w:tcPr>
          <w:p w14:paraId="61992589"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10</w:t>
            </w:r>
          </w:p>
        </w:tc>
        <w:tc>
          <w:tcPr>
            <w:tcW w:w="1931" w:type="dxa"/>
            <w:shd w:val="clear" w:color="auto" w:fill="FFFFFF"/>
            <w:vAlign w:val="center"/>
          </w:tcPr>
          <w:p w14:paraId="4B41D66E"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Ninh Thuận</w:t>
            </w:r>
          </w:p>
        </w:tc>
        <w:tc>
          <w:tcPr>
            <w:tcW w:w="2230" w:type="dxa"/>
            <w:shd w:val="clear" w:color="auto" w:fill="FFFFFF"/>
          </w:tcPr>
          <w:p w14:paraId="37CC15C0"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2B6B2DC9"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49C832FD"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15677C23" w14:textId="77777777" w:rsidTr="0071002C">
        <w:trPr>
          <w:trHeight w:val="288"/>
          <w:jc w:val="center"/>
        </w:trPr>
        <w:tc>
          <w:tcPr>
            <w:tcW w:w="601" w:type="dxa"/>
            <w:shd w:val="clear" w:color="auto" w:fill="FFFFFF"/>
          </w:tcPr>
          <w:p w14:paraId="0E5DD3A9"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11</w:t>
            </w:r>
          </w:p>
        </w:tc>
        <w:tc>
          <w:tcPr>
            <w:tcW w:w="1931" w:type="dxa"/>
            <w:shd w:val="clear" w:color="auto" w:fill="FFFFFF"/>
            <w:vAlign w:val="center"/>
          </w:tcPr>
          <w:p w14:paraId="408DA15C"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Bình Phước</w:t>
            </w:r>
          </w:p>
        </w:tc>
        <w:tc>
          <w:tcPr>
            <w:tcW w:w="2230" w:type="dxa"/>
            <w:shd w:val="clear" w:color="auto" w:fill="FFFFFF"/>
          </w:tcPr>
          <w:p w14:paraId="14740B49"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160" w:type="dxa"/>
            <w:shd w:val="clear" w:color="auto" w:fill="FFFFFF"/>
          </w:tcPr>
          <w:p w14:paraId="42E1A039"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64CC8717"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65B33846" w14:textId="77777777" w:rsidTr="0071002C">
        <w:trPr>
          <w:trHeight w:val="288"/>
          <w:jc w:val="center"/>
        </w:trPr>
        <w:tc>
          <w:tcPr>
            <w:tcW w:w="601" w:type="dxa"/>
            <w:shd w:val="clear" w:color="auto" w:fill="FFFFFF"/>
          </w:tcPr>
          <w:p w14:paraId="3E120B14"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12</w:t>
            </w:r>
          </w:p>
        </w:tc>
        <w:tc>
          <w:tcPr>
            <w:tcW w:w="1931" w:type="dxa"/>
            <w:shd w:val="clear" w:color="auto" w:fill="FFFFFF"/>
            <w:vAlign w:val="center"/>
          </w:tcPr>
          <w:p w14:paraId="553FD93A"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Tây Ninh</w:t>
            </w:r>
          </w:p>
        </w:tc>
        <w:tc>
          <w:tcPr>
            <w:tcW w:w="2230" w:type="dxa"/>
            <w:shd w:val="clear" w:color="auto" w:fill="FFFFFF"/>
          </w:tcPr>
          <w:p w14:paraId="0D7D738B"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3</w:t>
            </w:r>
          </w:p>
        </w:tc>
        <w:tc>
          <w:tcPr>
            <w:tcW w:w="2160" w:type="dxa"/>
            <w:shd w:val="clear" w:color="auto" w:fill="FFFFFF"/>
          </w:tcPr>
          <w:p w14:paraId="20C65D6F"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74FB3F2B"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67CB4BD0" w14:textId="77777777" w:rsidTr="0071002C">
        <w:trPr>
          <w:trHeight w:val="288"/>
          <w:jc w:val="center"/>
        </w:trPr>
        <w:tc>
          <w:tcPr>
            <w:tcW w:w="601" w:type="dxa"/>
            <w:shd w:val="clear" w:color="auto" w:fill="FFFFFF"/>
          </w:tcPr>
          <w:p w14:paraId="2782C5C0"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13</w:t>
            </w:r>
          </w:p>
        </w:tc>
        <w:tc>
          <w:tcPr>
            <w:tcW w:w="1931" w:type="dxa"/>
            <w:shd w:val="clear" w:color="auto" w:fill="FFFFFF"/>
            <w:vAlign w:val="center"/>
          </w:tcPr>
          <w:p w14:paraId="5EE914F0"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Đồng Tháp</w:t>
            </w:r>
          </w:p>
        </w:tc>
        <w:tc>
          <w:tcPr>
            <w:tcW w:w="2230" w:type="dxa"/>
            <w:shd w:val="clear" w:color="auto" w:fill="FFFFFF"/>
          </w:tcPr>
          <w:p w14:paraId="2ED53240"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43F58CC7"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3E268BBB"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6D0C4294" w14:textId="77777777" w:rsidTr="0071002C">
        <w:trPr>
          <w:jc w:val="center"/>
        </w:trPr>
        <w:tc>
          <w:tcPr>
            <w:tcW w:w="601" w:type="dxa"/>
            <w:shd w:val="clear" w:color="auto" w:fill="FFFFFF"/>
          </w:tcPr>
          <w:p w14:paraId="7D286451"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14</w:t>
            </w:r>
          </w:p>
        </w:tc>
        <w:tc>
          <w:tcPr>
            <w:tcW w:w="1931" w:type="dxa"/>
            <w:shd w:val="clear" w:color="auto" w:fill="FFFFFF"/>
            <w:vAlign w:val="center"/>
          </w:tcPr>
          <w:p w14:paraId="119D7E00"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An Giang</w:t>
            </w:r>
          </w:p>
        </w:tc>
        <w:tc>
          <w:tcPr>
            <w:tcW w:w="2230" w:type="dxa"/>
            <w:shd w:val="clear" w:color="auto" w:fill="FFFFFF"/>
          </w:tcPr>
          <w:p w14:paraId="61F7822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6F497FFD"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71BFFAF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7B8796D2" w14:textId="77777777" w:rsidTr="0071002C">
        <w:trPr>
          <w:jc w:val="center"/>
        </w:trPr>
        <w:tc>
          <w:tcPr>
            <w:tcW w:w="601" w:type="dxa"/>
            <w:shd w:val="clear" w:color="auto" w:fill="FFFFFF"/>
          </w:tcPr>
          <w:p w14:paraId="0A63080D"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15</w:t>
            </w:r>
          </w:p>
        </w:tc>
        <w:tc>
          <w:tcPr>
            <w:tcW w:w="1931" w:type="dxa"/>
            <w:shd w:val="clear" w:color="auto" w:fill="FFFFFF"/>
            <w:vAlign w:val="center"/>
          </w:tcPr>
          <w:p w14:paraId="14389DF0"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Sóc Trăng</w:t>
            </w:r>
          </w:p>
        </w:tc>
        <w:tc>
          <w:tcPr>
            <w:tcW w:w="2230" w:type="dxa"/>
            <w:shd w:val="clear" w:color="auto" w:fill="FFFFFF"/>
          </w:tcPr>
          <w:p w14:paraId="5B0FB10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160" w:type="dxa"/>
            <w:shd w:val="clear" w:color="auto" w:fill="FFFFFF"/>
          </w:tcPr>
          <w:p w14:paraId="0407B6F6"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c>
          <w:tcPr>
            <w:tcW w:w="2090" w:type="dxa"/>
            <w:shd w:val="clear" w:color="auto" w:fill="FFFFFF"/>
          </w:tcPr>
          <w:p w14:paraId="3702A52E"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62370A0B" w14:textId="77777777" w:rsidTr="0071002C">
        <w:trPr>
          <w:jc w:val="center"/>
        </w:trPr>
        <w:tc>
          <w:tcPr>
            <w:tcW w:w="601" w:type="dxa"/>
            <w:shd w:val="clear" w:color="auto" w:fill="FFFFFF"/>
          </w:tcPr>
          <w:p w14:paraId="1BB1F093"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16</w:t>
            </w:r>
          </w:p>
        </w:tc>
        <w:tc>
          <w:tcPr>
            <w:tcW w:w="1931" w:type="dxa"/>
            <w:shd w:val="clear" w:color="auto" w:fill="FFFFFF"/>
            <w:vAlign w:val="center"/>
          </w:tcPr>
          <w:p w14:paraId="1466FBAA"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Hợp phần 2.1</w:t>
            </w:r>
          </w:p>
        </w:tc>
        <w:tc>
          <w:tcPr>
            <w:tcW w:w="2230" w:type="dxa"/>
            <w:shd w:val="clear" w:color="auto" w:fill="FFFFFF"/>
          </w:tcPr>
          <w:p w14:paraId="4DD16E71"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160" w:type="dxa"/>
            <w:shd w:val="clear" w:color="auto" w:fill="FFFFFF"/>
          </w:tcPr>
          <w:p w14:paraId="7686BC0A"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090" w:type="dxa"/>
            <w:shd w:val="clear" w:color="auto" w:fill="FFFFFF"/>
          </w:tcPr>
          <w:p w14:paraId="29E8C76B"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r w:rsidR="0071002C" w:rsidRPr="00624832" w14:paraId="089F65B4" w14:textId="77777777" w:rsidTr="0071002C">
        <w:trPr>
          <w:jc w:val="center"/>
        </w:trPr>
        <w:tc>
          <w:tcPr>
            <w:tcW w:w="601" w:type="dxa"/>
            <w:shd w:val="clear" w:color="auto" w:fill="FFFFFF"/>
          </w:tcPr>
          <w:p w14:paraId="74892E58"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17</w:t>
            </w:r>
          </w:p>
        </w:tc>
        <w:tc>
          <w:tcPr>
            <w:tcW w:w="1931" w:type="dxa"/>
            <w:shd w:val="clear" w:color="auto" w:fill="FFFFFF"/>
            <w:vAlign w:val="center"/>
          </w:tcPr>
          <w:p w14:paraId="4DC3EAD1" w14:textId="77777777" w:rsidR="008F123B" w:rsidRPr="00624832" w:rsidRDefault="008F123B" w:rsidP="00180156">
            <w:pPr>
              <w:spacing w:before="0" w:after="0" w:line="240" w:lineRule="auto"/>
              <w:ind w:left="-108" w:right="-108"/>
              <w:jc w:val="left"/>
              <w:rPr>
                <w:bCs/>
                <w:color w:val="000000"/>
                <w:szCs w:val="24"/>
                <w:lang w:val="en-SG" w:eastAsia="en-SG"/>
              </w:rPr>
            </w:pPr>
            <w:r w:rsidRPr="00624832">
              <w:rPr>
                <w:bCs/>
                <w:color w:val="000000"/>
                <w:szCs w:val="24"/>
                <w:lang w:val="en-SG" w:eastAsia="en-SG"/>
              </w:rPr>
              <w:t>Hợp phần 2.2</w:t>
            </w:r>
          </w:p>
        </w:tc>
        <w:tc>
          <w:tcPr>
            <w:tcW w:w="2230" w:type="dxa"/>
            <w:shd w:val="clear" w:color="auto" w:fill="FFFFFF"/>
          </w:tcPr>
          <w:p w14:paraId="70142FB6"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160" w:type="dxa"/>
            <w:shd w:val="clear" w:color="auto" w:fill="FFFFFF"/>
          </w:tcPr>
          <w:p w14:paraId="51774683"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2</w:t>
            </w:r>
          </w:p>
        </w:tc>
        <w:tc>
          <w:tcPr>
            <w:tcW w:w="2090" w:type="dxa"/>
            <w:shd w:val="clear" w:color="auto" w:fill="FFFFFF"/>
          </w:tcPr>
          <w:p w14:paraId="67D8F0EB" w14:textId="77777777" w:rsidR="008F123B" w:rsidRPr="00624832" w:rsidRDefault="008F123B" w:rsidP="00130FCC">
            <w:pPr>
              <w:spacing w:before="0" w:after="0" w:line="240" w:lineRule="auto"/>
              <w:ind w:left="-108" w:right="-108"/>
              <w:jc w:val="center"/>
              <w:rPr>
                <w:bCs/>
                <w:color w:val="000000"/>
                <w:szCs w:val="24"/>
                <w:lang w:val="en-SG" w:eastAsia="en-SG"/>
              </w:rPr>
            </w:pPr>
            <w:r w:rsidRPr="00624832">
              <w:rPr>
                <w:bCs/>
                <w:color w:val="000000"/>
                <w:szCs w:val="24"/>
                <w:lang w:val="en-SG" w:eastAsia="en-SG"/>
              </w:rPr>
              <w:t>1</w:t>
            </w:r>
          </w:p>
        </w:tc>
      </w:tr>
    </w:tbl>
    <w:p w14:paraId="660D674E" w14:textId="77777777" w:rsidR="00273804" w:rsidRDefault="00273804" w:rsidP="00204947">
      <w:pPr>
        <w:spacing w:before="120" w:after="120" w:line="240" w:lineRule="auto"/>
        <w:ind w:firstLine="720"/>
        <w:rPr>
          <w:szCs w:val="26"/>
          <w:lang w:val="nb-NO"/>
        </w:rPr>
      </w:pPr>
      <w:bookmarkStart w:id="278" w:name="_Toc404851636"/>
      <w:bookmarkStart w:id="279" w:name="_Toc405368086"/>
      <w:bookmarkStart w:id="280" w:name="_Toc206924806"/>
      <w:bookmarkStart w:id="281" w:name="_Toc207004963"/>
      <w:bookmarkStart w:id="282" w:name="_Toc234916021"/>
    </w:p>
    <w:p w14:paraId="2B410F07" w14:textId="77777777" w:rsidR="00273804" w:rsidRDefault="00273804" w:rsidP="00204947">
      <w:pPr>
        <w:spacing w:before="120" w:after="120" w:line="240" w:lineRule="auto"/>
        <w:ind w:firstLine="720"/>
        <w:rPr>
          <w:szCs w:val="26"/>
          <w:lang w:val="nb-NO"/>
        </w:rPr>
      </w:pPr>
    </w:p>
    <w:p w14:paraId="79EA4466" w14:textId="77777777" w:rsidR="00273804" w:rsidRDefault="00273804" w:rsidP="00204947">
      <w:pPr>
        <w:spacing w:before="120" w:after="120" w:line="240" w:lineRule="auto"/>
        <w:ind w:firstLine="720"/>
        <w:rPr>
          <w:szCs w:val="26"/>
          <w:lang w:val="nb-NO"/>
        </w:rPr>
      </w:pPr>
    </w:p>
    <w:p w14:paraId="2B4EFA7C" w14:textId="77777777" w:rsidR="00610A0E" w:rsidRPr="00624832" w:rsidRDefault="00610A0E" w:rsidP="00475598">
      <w:pPr>
        <w:pStyle w:val="Heading3"/>
      </w:pPr>
      <w:r w:rsidRPr="00624832">
        <w:lastRenderedPageBreak/>
        <w:t xml:space="preserve">HĐ A.3.5 Tổ chức lớp đào tạo TOT về công cụ giám sát lồng ghép các </w:t>
      </w:r>
      <w:r w:rsidRPr="00624832">
        <w:rPr>
          <w:lang w:val="en-US"/>
        </w:rPr>
        <w:t>hoạt động HIV/AIDS; Lao; Sốt rét và CSSKBMTE</w:t>
      </w:r>
      <w:bookmarkEnd w:id="278"/>
      <w:bookmarkEnd w:id="279"/>
    </w:p>
    <w:p w14:paraId="0FEC4396" w14:textId="77777777" w:rsidR="008D7EFC" w:rsidRPr="00624832" w:rsidRDefault="00180156" w:rsidP="00610A0E">
      <w:pPr>
        <w:spacing w:before="120" w:after="120" w:line="240" w:lineRule="auto"/>
        <w:ind w:firstLine="720"/>
        <w:rPr>
          <w:color w:val="000000"/>
          <w:szCs w:val="26"/>
        </w:rPr>
      </w:pPr>
      <w:r w:rsidRPr="00624832">
        <w:rPr>
          <w:color w:val="000000"/>
          <w:szCs w:val="26"/>
        </w:rPr>
        <w:t>Năm 2013 Ban QLDA TƯ</w:t>
      </w:r>
      <w:r w:rsidR="00610A0E" w:rsidRPr="00624832">
        <w:rPr>
          <w:color w:val="000000"/>
          <w:szCs w:val="26"/>
        </w:rPr>
        <w:t xml:space="preserve"> đã tổ chức 01 lớp tập huấn TOT (3 ngày) cho giảng viên 4 tỉnh là </w:t>
      </w:r>
      <w:r w:rsidR="00610A0E" w:rsidRPr="00624832">
        <w:rPr>
          <w:szCs w:val="26"/>
        </w:rPr>
        <w:t xml:space="preserve">Bắc Giang, Ninh Thuận, Tây Ninh và </w:t>
      </w:r>
      <w:r w:rsidRPr="00624832">
        <w:rPr>
          <w:szCs w:val="26"/>
        </w:rPr>
        <w:t>Sóc Trăng. Năm 2014, Ban QLDA TƯ</w:t>
      </w:r>
      <w:r w:rsidR="00610A0E" w:rsidRPr="00624832">
        <w:rPr>
          <w:szCs w:val="26"/>
        </w:rPr>
        <w:t xml:space="preserve"> tiếp tục triển khai 1 lớp tập huấn TOT (4 ngày) cho giảng viên tuyến tỉnh tại 10 tỉnh dự án, trong đó có 4 tỉnh </w:t>
      </w:r>
      <w:r w:rsidR="009F09CE" w:rsidRPr="00624832">
        <w:rPr>
          <w:szCs w:val="26"/>
        </w:rPr>
        <w:t>đã triển khai năm 2013 và</w:t>
      </w:r>
      <w:r w:rsidR="00610A0E" w:rsidRPr="00624832">
        <w:rPr>
          <w:szCs w:val="26"/>
        </w:rPr>
        <w:t xml:space="preserve"> 6 tỉnh mới là Lai Châu, Thái Nguyên, Hà Nam, Quảng Ninh, Khánh Hòa và An Giang. Thành phần học viên của lớp tập huấn là Cán bộ </w:t>
      </w:r>
      <w:r w:rsidR="00610A0E" w:rsidRPr="00624832">
        <w:rPr>
          <w:color w:val="000000"/>
          <w:szCs w:val="26"/>
        </w:rPr>
        <w:t>Sở y tế/B</w:t>
      </w:r>
      <w:r w:rsidRPr="00624832">
        <w:rPr>
          <w:color w:val="000000"/>
          <w:szCs w:val="26"/>
        </w:rPr>
        <w:t xml:space="preserve">an </w:t>
      </w:r>
      <w:r w:rsidR="00610A0E" w:rsidRPr="00624832">
        <w:rPr>
          <w:color w:val="000000"/>
          <w:szCs w:val="26"/>
        </w:rPr>
        <w:t xml:space="preserve">QLDA tỉnh, </w:t>
      </w:r>
      <w:r w:rsidR="009F09CE" w:rsidRPr="00624832">
        <w:rPr>
          <w:color w:val="000000"/>
          <w:szCs w:val="26"/>
        </w:rPr>
        <w:t xml:space="preserve">cán bộ thuộc </w:t>
      </w:r>
      <w:r w:rsidRPr="00624832">
        <w:rPr>
          <w:color w:val="000000"/>
          <w:szCs w:val="26"/>
        </w:rPr>
        <w:t>Trung tâm phòng chống</w:t>
      </w:r>
      <w:r w:rsidR="00610A0E" w:rsidRPr="00624832">
        <w:rPr>
          <w:color w:val="000000"/>
          <w:szCs w:val="26"/>
        </w:rPr>
        <w:t xml:space="preserve"> HIV/AIDS tỉnh, chương trình Lao, </w:t>
      </w:r>
      <w:r w:rsidR="009F09CE" w:rsidRPr="00624832">
        <w:rPr>
          <w:color w:val="000000"/>
          <w:szCs w:val="26"/>
        </w:rPr>
        <w:t>chương trình Sốt rét vàTTCSSKSS</w:t>
      </w:r>
      <w:r w:rsidR="00610A0E" w:rsidRPr="00624832">
        <w:rPr>
          <w:color w:val="000000"/>
          <w:szCs w:val="26"/>
        </w:rPr>
        <w:t>. Tổng số học viên tham gia khóa đào tạo năm 2014 là 41/42 học viên</w:t>
      </w:r>
      <w:r w:rsidR="009F09CE" w:rsidRPr="00624832">
        <w:rPr>
          <w:color w:val="000000"/>
          <w:szCs w:val="26"/>
        </w:rPr>
        <w:t>,</w:t>
      </w:r>
      <w:r w:rsidR="00610A0E" w:rsidRPr="00624832">
        <w:rPr>
          <w:color w:val="000000"/>
          <w:szCs w:val="26"/>
        </w:rPr>
        <w:t xml:space="preserve"> đạt 97,62%kế hoạch</w:t>
      </w:r>
      <w:r w:rsidRPr="00624832">
        <w:rPr>
          <w:color w:val="000000"/>
          <w:szCs w:val="26"/>
        </w:rPr>
        <w:t>.</w:t>
      </w:r>
    </w:p>
    <w:p w14:paraId="75E9917A" w14:textId="77777777" w:rsidR="00610A0E" w:rsidRPr="00624832" w:rsidRDefault="00773AEF" w:rsidP="00773AEF">
      <w:pPr>
        <w:pStyle w:val="Caption"/>
        <w:rPr>
          <w:bCs w:val="0"/>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18</w:t>
      </w:r>
      <w:r w:rsidR="00BD076B" w:rsidRPr="00624832">
        <w:fldChar w:fldCharType="end"/>
      </w:r>
      <w:r w:rsidR="00610A0E" w:rsidRPr="00624832">
        <w:t>.</w:t>
      </w:r>
      <w:r w:rsidR="00273804">
        <w:t xml:space="preserve"> </w:t>
      </w:r>
      <w:r w:rsidR="00610A0E" w:rsidRPr="00624832">
        <w:rPr>
          <w:bCs w:val="0"/>
          <w:lang w:val="vi-VN"/>
        </w:rPr>
        <w:t xml:space="preserve">Tình hình tổ chức lớp </w:t>
      </w:r>
      <w:r w:rsidR="00610A0E" w:rsidRPr="00624832">
        <w:rPr>
          <w:bCs w:val="0"/>
        </w:rPr>
        <w:t>TOT</w:t>
      </w:r>
      <w:r w:rsidR="00273804">
        <w:rPr>
          <w:bCs w:val="0"/>
        </w:rPr>
        <w:t xml:space="preserve"> </w:t>
      </w:r>
      <w:r w:rsidR="009F09CE" w:rsidRPr="00624832">
        <w:rPr>
          <w:bCs w:val="0"/>
        </w:rPr>
        <w:t>về GSLG</w:t>
      </w:r>
      <w:r w:rsidR="00610A0E" w:rsidRPr="00624832">
        <w:rPr>
          <w:bCs w:val="0"/>
        </w:rPr>
        <w:t xml:space="preserve"> năm 2013-2014</w:t>
      </w:r>
    </w:p>
    <w:tbl>
      <w:tblPr>
        <w:tblW w:w="488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710"/>
        <w:gridCol w:w="1009"/>
        <w:gridCol w:w="1079"/>
        <w:gridCol w:w="1148"/>
        <w:gridCol w:w="1150"/>
        <w:gridCol w:w="1148"/>
        <w:gridCol w:w="1144"/>
      </w:tblGrid>
      <w:tr w:rsidR="00AE0017" w:rsidRPr="00624832" w14:paraId="71AF9592" w14:textId="77777777" w:rsidTr="00180156">
        <w:trPr>
          <w:trHeight w:val="345"/>
          <w:tblHeader/>
          <w:jc w:val="center"/>
        </w:trPr>
        <w:tc>
          <w:tcPr>
            <w:tcW w:w="360" w:type="pct"/>
            <w:vMerge w:val="restart"/>
            <w:shd w:val="clear" w:color="auto" w:fill="D6E3BC"/>
            <w:vAlign w:val="center"/>
            <w:hideMark/>
          </w:tcPr>
          <w:p w14:paraId="1C7EFA2C"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 xml:space="preserve">TT </w:t>
            </w:r>
          </w:p>
        </w:tc>
        <w:tc>
          <w:tcPr>
            <w:tcW w:w="946" w:type="pct"/>
            <w:vMerge w:val="restart"/>
            <w:shd w:val="clear" w:color="auto" w:fill="D6E3BC"/>
            <w:vAlign w:val="center"/>
            <w:hideMark/>
          </w:tcPr>
          <w:p w14:paraId="4E501F68"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 xml:space="preserve">Tỉnh </w:t>
            </w:r>
          </w:p>
        </w:tc>
        <w:tc>
          <w:tcPr>
            <w:tcW w:w="1155" w:type="pct"/>
            <w:gridSpan w:val="2"/>
            <w:shd w:val="clear" w:color="auto" w:fill="D6E3BC"/>
            <w:vAlign w:val="center"/>
            <w:hideMark/>
          </w:tcPr>
          <w:p w14:paraId="72D1C62C" w14:textId="77777777" w:rsidR="00AE0017" w:rsidRPr="00624832" w:rsidRDefault="00AE0017" w:rsidP="003B2225">
            <w:pPr>
              <w:spacing w:before="0" w:after="0" w:line="240" w:lineRule="auto"/>
              <w:jc w:val="center"/>
              <w:rPr>
                <w:b/>
                <w:bCs/>
                <w:szCs w:val="28"/>
                <w:lang w:val="en-SG" w:eastAsia="en-SG"/>
              </w:rPr>
            </w:pPr>
            <w:r w:rsidRPr="00624832">
              <w:rPr>
                <w:b/>
                <w:bCs/>
                <w:szCs w:val="28"/>
                <w:lang w:val="en-SG" w:eastAsia="en-SG"/>
              </w:rPr>
              <w:t xml:space="preserve">Số học viên </w:t>
            </w:r>
            <w:r w:rsidR="003B2225" w:rsidRPr="00624832">
              <w:rPr>
                <w:b/>
                <w:bCs/>
                <w:szCs w:val="28"/>
                <w:lang w:val="en-SG" w:eastAsia="en-SG"/>
              </w:rPr>
              <w:t>KH</w:t>
            </w:r>
          </w:p>
        </w:tc>
        <w:tc>
          <w:tcPr>
            <w:tcW w:w="1271" w:type="pct"/>
            <w:gridSpan w:val="2"/>
            <w:shd w:val="clear" w:color="auto" w:fill="D6E3BC"/>
          </w:tcPr>
          <w:p w14:paraId="74AC8DAD" w14:textId="77777777" w:rsidR="00AE0017" w:rsidRPr="00624832" w:rsidRDefault="00AE0017" w:rsidP="003B2225">
            <w:pPr>
              <w:spacing w:before="0" w:after="0" w:line="240" w:lineRule="auto"/>
              <w:jc w:val="center"/>
              <w:rPr>
                <w:b/>
                <w:bCs/>
                <w:szCs w:val="28"/>
                <w:lang w:val="en-SG" w:eastAsia="en-SG"/>
              </w:rPr>
            </w:pPr>
            <w:r w:rsidRPr="00624832">
              <w:rPr>
                <w:b/>
                <w:bCs/>
                <w:szCs w:val="28"/>
                <w:lang w:val="en-SG" w:eastAsia="en-SG"/>
              </w:rPr>
              <w:t xml:space="preserve">Số </w:t>
            </w:r>
            <w:r w:rsidR="003B2225" w:rsidRPr="00624832">
              <w:rPr>
                <w:b/>
                <w:bCs/>
                <w:szCs w:val="28"/>
                <w:lang w:val="en-SG" w:eastAsia="en-SG"/>
              </w:rPr>
              <w:t>HV</w:t>
            </w:r>
            <w:r w:rsidRPr="00624832">
              <w:rPr>
                <w:b/>
                <w:bCs/>
                <w:szCs w:val="28"/>
                <w:lang w:val="en-SG" w:eastAsia="en-SG"/>
              </w:rPr>
              <w:t xml:space="preserve"> đã </w:t>
            </w:r>
            <w:r w:rsidR="003B2225" w:rsidRPr="00624832">
              <w:rPr>
                <w:b/>
                <w:bCs/>
                <w:szCs w:val="28"/>
                <w:lang w:val="en-SG" w:eastAsia="en-SG"/>
              </w:rPr>
              <w:t>ĐT</w:t>
            </w:r>
          </w:p>
        </w:tc>
        <w:tc>
          <w:tcPr>
            <w:tcW w:w="1268" w:type="pct"/>
            <w:gridSpan w:val="2"/>
            <w:shd w:val="clear" w:color="auto" w:fill="D6E3BC"/>
            <w:vAlign w:val="center"/>
            <w:hideMark/>
          </w:tcPr>
          <w:p w14:paraId="1AC42441" w14:textId="77777777" w:rsidR="00AE0017" w:rsidRPr="00624832" w:rsidRDefault="003B2225" w:rsidP="003B2225">
            <w:pPr>
              <w:spacing w:before="0" w:after="0" w:line="240" w:lineRule="auto"/>
              <w:jc w:val="center"/>
              <w:rPr>
                <w:b/>
                <w:bCs/>
                <w:szCs w:val="28"/>
                <w:lang w:val="en-SG" w:eastAsia="en-SG"/>
              </w:rPr>
            </w:pPr>
            <w:r w:rsidRPr="00624832">
              <w:rPr>
                <w:b/>
                <w:bCs/>
                <w:szCs w:val="28"/>
                <w:lang w:val="en-SG" w:eastAsia="en-SG"/>
              </w:rPr>
              <w:t>% đ</w:t>
            </w:r>
            <w:r w:rsidR="00AE0017" w:rsidRPr="00624832">
              <w:rPr>
                <w:b/>
                <w:bCs/>
                <w:szCs w:val="28"/>
                <w:lang w:val="en-SG" w:eastAsia="en-SG"/>
              </w:rPr>
              <w:t>ạt KH</w:t>
            </w:r>
          </w:p>
        </w:tc>
      </w:tr>
      <w:tr w:rsidR="00AE0017" w:rsidRPr="00624832" w14:paraId="63BF8597" w14:textId="77777777" w:rsidTr="00180156">
        <w:trPr>
          <w:trHeight w:val="345"/>
          <w:tblHeader/>
          <w:jc w:val="center"/>
        </w:trPr>
        <w:tc>
          <w:tcPr>
            <w:tcW w:w="360" w:type="pct"/>
            <w:vMerge/>
            <w:shd w:val="clear" w:color="auto" w:fill="D6E3BC"/>
            <w:vAlign w:val="center"/>
            <w:hideMark/>
          </w:tcPr>
          <w:p w14:paraId="7809F893" w14:textId="77777777" w:rsidR="00AE0017" w:rsidRPr="00624832" w:rsidRDefault="00AE0017" w:rsidP="00021176">
            <w:pPr>
              <w:spacing w:before="0" w:after="0" w:line="240" w:lineRule="auto"/>
              <w:jc w:val="left"/>
              <w:rPr>
                <w:b/>
                <w:bCs/>
                <w:szCs w:val="28"/>
                <w:lang w:val="en-SG" w:eastAsia="en-SG"/>
              </w:rPr>
            </w:pPr>
          </w:p>
        </w:tc>
        <w:tc>
          <w:tcPr>
            <w:tcW w:w="946" w:type="pct"/>
            <w:vMerge/>
            <w:shd w:val="clear" w:color="auto" w:fill="D6E3BC"/>
            <w:vAlign w:val="center"/>
            <w:hideMark/>
          </w:tcPr>
          <w:p w14:paraId="31920708" w14:textId="77777777" w:rsidR="00AE0017" w:rsidRPr="00624832" w:rsidRDefault="00AE0017" w:rsidP="00021176">
            <w:pPr>
              <w:spacing w:before="0" w:after="0" w:line="240" w:lineRule="auto"/>
              <w:jc w:val="left"/>
              <w:rPr>
                <w:b/>
                <w:bCs/>
                <w:szCs w:val="28"/>
                <w:lang w:val="en-SG" w:eastAsia="en-SG"/>
              </w:rPr>
            </w:pPr>
          </w:p>
        </w:tc>
        <w:tc>
          <w:tcPr>
            <w:tcW w:w="558" w:type="pct"/>
            <w:shd w:val="clear" w:color="auto" w:fill="D6E3BC"/>
            <w:vAlign w:val="center"/>
            <w:hideMark/>
          </w:tcPr>
          <w:p w14:paraId="4A247979"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2013</w:t>
            </w:r>
          </w:p>
        </w:tc>
        <w:tc>
          <w:tcPr>
            <w:tcW w:w="597" w:type="pct"/>
            <w:shd w:val="clear" w:color="auto" w:fill="D6E3BC"/>
            <w:vAlign w:val="center"/>
            <w:hideMark/>
          </w:tcPr>
          <w:p w14:paraId="7455004E"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2014</w:t>
            </w:r>
          </w:p>
        </w:tc>
        <w:tc>
          <w:tcPr>
            <w:tcW w:w="635" w:type="pct"/>
            <w:shd w:val="clear" w:color="auto" w:fill="D6E3BC"/>
          </w:tcPr>
          <w:p w14:paraId="7BF99902"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2013</w:t>
            </w:r>
          </w:p>
        </w:tc>
        <w:tc>
          <w:tcPr>
            <w:tcW w:w="636" w:type="pct"/>
            <w:shd w:val="clear" w:color="auto" w:fill="D6E3BC"/>
          </w:tcPr>
          <w:p w14:paraId="316FD87D"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2014</w:t>
            </w:r>
          </w:p>
        </w:tc>
        <w:tc>
          <w:tcPr>
            <w:tcW w:w="635" w:type="pct"/>
            <w:shd w:val="clear" w:color="auto" w:fill="D6E3BC"/>
            <w:vAlign w:val="center"/>
            <w:hideMark/>
          </w:tcPr>
          <w:p w14:paraId="2AD10981"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2013</w:t>
            </w:r>
          </w:p>
        </w:tc>
        <w:tc>
          <w:tcPr>
            <w:tcW w:w="633" w:type="pct"/>
            <w:shd w:val="clear" w:color="auto" w:fill="D6E3BC"/>
            <w:vAlign w:val="center"/>
            <w:hideMark/>
          </w:tcPr>
          <w:p w14:paraId="30666864" w14:textId="77777777" w:rsidR="00AE0017" w:rsidRPr="00624832" w:rsidRDefault="00AE0017" w:rsidP="00021176">
            <w:pPr>
              <w:spacing w:before="0" w:after="0" w:line="240" w:lineRule="auto"/>
              <w:jc w:val="center"/>
              <w:rPr>
                <w:b/>
                <w:bCs/>
                <w:szCs w:val="28"/>
                <w:lang w:val="en-SG" w:eastAsia="en-SG"/>
              </w:rPr>
            </w:pPr>
            <w:r w:rsidRPr="00624832">
              <w:rPr>
                <w:b/>
                <w:bCs/>
                <w:szCs w:val="28"/>
                <w:lang w:val="en-SG" w:eastAsia="en-SG"/>
              </w:rPr>
              <w:t>2014</w:t>
            </w:r>
          </w:p>
        </w:tc>
      </w:tr>
      <w:tr w:rsidR="00AE0017" w:rsidRPr="00624832" w14:paraId="36131BD0" w14:textId="77777777" w:rsidTr="00180156">
        <w:trPr>
          <w:trHeight w:val="345"/>
          <w:jc w:val="center"/>
        </w:trPr>
        <w:tc>
          <w:tcPr>
            <w:tcW w:w="360" w:type="pct"/>
            <w:shd w:val="clear" w:color="auto" w:fill="auto"/>
            <w:vAlign w:val="center"/>
            <w:hideMark/>
          </w:tcPr>
          <w:p w14:paraId="4574D3B6"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w:t>
            </w:r>
          </w:p>
        </w:tc>
        <w:tc>
          <w:tcPr>
            <w:tcW w:w="946" w:type="pct"/>
            <w:shd w:val="clear" w:color="auto" w:fill="auto"/>
            <w:vAlign w:val="center"/>
            <w:hideMark/>
          </w:tcPr>
          <w:p w14:paraId="2DEACF80"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Lai Châu </w:t>
            </w:r>
          </w:p>
        </w:tc>
        <w:tc>
          <w:tcPr>
            <w:tcW w:w="558" w:type="pct"/>
            <w:shd w:val="clear" w:color="auto" w:fill="auto"/>
            <w:vAlign w:val="center"/>
          </w:tcPr>
          <w:p w14:paraId="242727EF"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597" w:type="pct"/>
            <w:shd w:val="clear" w:color="auto" w:fill="auto"/>
            <w:vAlign w:val="bottom"/>
          </w:tcPr>
          <w:p w14:paraId="0D33CBC7" w14:textId="77777777" w:rsidR="00AE0017" w:rsidRPr="00624832" w:rsidRDefault="00AE0017" w:rsidP="00021176">
            <w:pPr>
              <w:spacing w:before="0" w:after="0" w:line="240" w:lineRule="auto"/>
              <w:jc w:val="center"/>
              <w:rPr>
                <w:szCs w:val="28"/>
              </w:rPr>
            </w:pPr>
            <w:r w:rsidRPr="00624832">
              <w:rPr>
                <w:szCs w:val="28"/>
              </w:rPr>
              <w:t>5</w:t>
            </w:r>
          </w:p>
        </w:tc>
        <w:tc>
          <w:tcPr>
            <w:tcW w:w="635" w:type="pct"/>
            <w:vAlign w:val="center"/>
          </w:tcPr>
          <w:p w14:paraId="171D3D81"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6" w:type="pct"/>
            <w:vAlign w:val="bottom"/>
          </w:tcPr>
          <w:p w14:paraId="57CD37C8" w14:textId="77777777" w:rsidR="00AE0017" w:rsidRPr="00624832" w:rsidRDefault="00AE0017" w:rsidP="00021176">
            <w:pPr>
              <w:spacing w:before="0" w:after="0" w:line="240" w:lineRule="auto"/>
              <w:jc w:val="center"/>
              <w:rPr>
                <w:szCs w:val="28"/>
              </w:rPr>
            </w:pPr>
            <w:r w:rsidRPr="00624832">
              <w:rPr>
                <w:szCs w:val="28"/>
              </w:rPr>
              <w:t>6</w:t>
            </w:r>
          </w:p>
        </w:tc>
        <w:tc>
          <w:tcPr>
            <w:tcW w:w="635" w:type="pct"/>
            <w:shd w:val="clear" w:color="auto" w:fill="auto"/>
            <w:vAlign w:val="center"/>
          </w:tcPr>
          <w:p w14:paraId="76E1DD27"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3" w:type="pct"/>
            <w:shd w:val="clear" w:color="auto" w:fill="auto"/>
            <w:vAlign w:val="bottom"/>
          </w:tcPr>
          <w:p w14:paraId="51EE17C7" w14:textId="77777777" w:rsidR="00AE0017" w:rsidRPr="00624832" w:rsidRDefault="00BD076B" w:rsidP="00021176">
            <w:pPr>
              <w:spacing w:before="0" w:after="0" w:line="240" w:lineRule="auto"/>
              <w:jc w:val="center"/>
              <w:rPr>
                <w:szCs w:val="28"/>
              </w:rPr>
            </w:pPr>
            <w:r w:rsidRPr="00624832">
              <w:rPr>
                <w:szCs w:val="28"/>
              </w:rPr>
              <w:fldChar w:fldCharType="begin"/>
            </w:r>
            <w:r w:rsidR="00AE0017" w:rsidRPr="00624832">
              <w:rPr>
                <w:szCs w:val="28"/>
              </w:rPr>
              <w:instrText xml:space="preserve"> =6/5*100 </w:instrText>
            </w:r>
            <w:r w:rsidRPr="00624832">
              <w:rPr>
                <w:szCs w:val="28"/>
              </w:rPr>
              <w:fldChar w:fldCharType="separate"/>
            </w:r>
            <w:r w:rsidR="00AE0017" w:rsidRPr="00624832">
              <w:rPr>
                <w:noProof/>
                <w:szCs w:val="28"/>
              </w:rPr>
              <w:t>120</w:t>
            </w:r>
            <w:r w:rsidRPr="00624832">
              <w:rPr>
                <w:szCs w:val="28"/>
              </w:rPr>
              <w:fldChar w:fldCharType="end"/>
            </w:r>
          </w:p>
        </w:tc>
      </w:tr>
      <w:tr w:rsidR="00180156" w:rsidRPr="00624832" w14:paraId="32D9DD62" w14:textId="77777777" w:rsidTr="00180156">
        <w:trPr>
          <w:trHeight w:val="345"/>
          <w:jc w:val="center"/>
        </w:trPr>
        <w:tc>
          <w:tcPr>
            <w:tcW w:w="360" w:type="pct"/>
            <w:shd w:val="clear" w:color="auto" w:fill="auto"/>
            <w:vAlign w:val="center"/>
          </w:tcPr>
          <w:p w14:paraId="161ED155" w14:textId="77777777" w:rsidR="00180156" w:rsidRPr="00624832" w:rsidRDefault="00180156" w:rsidP="00844329">
            <w:pPr>
              <w:spacing w:before="0" w:after="0" w:line="240" w:lineRule="auto"/>
              <w:jc w:val="center"/>
              <w:rPr>
                <w:szCs w:val="28"/>
                <w:lang w:val="en-SG" w:eastAsia="en-SG"/>
              </w:rPr>
            </w:pPr>
            <w:r w:rsidRPr="00624832">
              <w:rPr>
                <w:szCs w:val="28"/>
                <w:lang w:val="en-SG" w:eastAsia="en-SG"/>
              </w:rPr>
              <w:t>2</w:t>
            </w:r>
          </w:p>
        </w:tc>
        <w:tc>
          <w:tcPr>
            <w:tcW w:w="946" w:type="pct"/>
            <w:shd w:val="clear" w:color="auto" w:fill="auto"/>
            <w:vAlign w:val="center"/>
            <w:hideMark/>
          </w:tcPr>
          <w:p w14:paraId="37516A65" w14:textId="77777777" w:rsidR="00180156" w:rsidRPr="00624832" w:rsidRDefault="00180156" w:rsidP="00844329">
            <w:pPr>
              <w:spacing w:before="0" w:after="0" w:line="240" w:lineRule="auto"/>
              <w:ind w:right="-108"/>
              <w:jc w:val="left"/>
              <w:rPr>
                <w:szCs w:val="28"/>
                <w:lang w:val="en-SG" w:eastAsia="en-SG"/>
              </w:rPr>
            </w:pPr>
            <w:r w:rsidRPr="00624832">
              <w:rPr>
                <w:szCs w:val="28"/>
                <w:lang w:val="en-SG" w:eastAsia="en-SG"/>
              </w:rPr>
              <w:t xml:space="preserve">Thái Nguyên </w:t>
            </w:r>
          </w:p>
        </w:tc>
        <w:tc>
          <w:tcPr>
            <w:tcW w:w="558" w:type="pct"/>
            <w:shd w:val="clear" w:color="auto" w:fill="auto"/>
            <w:vAlign w:val="center"/>
          </w:tcPr>
          <w:p w14:paraId="496B673A" w14:textId="77777777" w:rsidR="00180156" w:rsidRPr="00624832" w:rsidRDefault="00180156" w:rsidP="00844329">
            <w:pPr>
              <w:spacing w:before="0" w:after="0" w:line="240" w:lineRule="auto"/>
              <w:jc w:val="center"/>
              <w:rPr>
                <w:szCs w:val="28"/>
                <w:lang w:val="en-SG" w:eastAsia="en-SG"/>
              </w:rPr>
            </w:pPr>
            <w:r w:rsidRPr="00624832">
              <w:rPr>
                <w:szCs w:val="28"/>
                <w:lang w:val="en-SG" w:eastAsia="en-SG"/>
              </w:rPr>
              <w:t>-</w:t>
            </w:r>
          </w:p>
        </w:tc>
        <w:tc>
          <w:tcPr>
            <w:tcW w:w="597" w:type="pct"/>
            <w:shd w:val="clear" w:color="auto" w:fill="auto"/>
            <w:vAlign w:val="bottom"/>
          </w:tcPr>
          <w:p w14:paraId="3864014D" w14:textId="77777777" w:rsidR="00180156" w:rsidRPr="00624832" w:rsidRDefault="00180156" w:rsidP="00844329">
            <w:pPr>
              <w:spacing w:before="0" w:after="0" w:line="240" w:lineRule="auto"/>
              <w:jc w:val="center"/>
              <w:rPr>
                <w:szCs w:val="28"/>
              </w:rPr>
            </w:pPr>
            <w:r w:rsidRPr="00624832">
              <w:rPr>
                <w:szCs w:val="28"/>
              </w:rPr>
              <w:t>5</w:t>
            </w:r>
          </w:p>
        </w:tc>
        <w:tc>
          <w:tcPr>
            <w:tcW w:w="635" w:type="pct"/>
            <w:vAlign w:val="center"/>
          </w:tcPr>
          <w:p w14:paraId="6F92A9A8" w14:textId="77777777" w:rsidR="00180156" w:rsidRPr="00624832" w:rsidRDefault="00180156" w:rsidP="00844329">
            <w:pPr>
              <w:spacing w:before="0" w:after="0" w:line="240" w:lineRule="auto"/>
              <w:jc w:val="center"/>
              <w:rPr>
                <w:szCs w:val="28"/>
                <w:lang w:val="en-SG" w:eastAsia="en-SG"/>
              </w:rPr>
            </w:pPr>
            <w:r w:rsidRPr="00624832">
              <w:rPr>
                <w:szCs w:val="28"/>
                <w:lang w:val="en-SG" w:eastAsia="en-SG"/>
              </w:rPr>
              <w:t>-</w:t>
            </w:r>
          </w:p>
        </w:tc>
        <w:tc>
          <w:tcPr>
            <w:tcW w:w="636" w:type="pct"/>
            <w:vAlign w:val="bottom"/>
          </w:tcPr>
          <w:p w14:paraId="68838532" w14:textId="77777777" w:rsidR="00180156" w:rsidRPr="00624832" w:rsidRDefault="00180156" w:rsidP="00844329">
            <w:pPr>
              <w:spacing w:before="0" w:after="0" w:line="240" w:lineRule="auto"/>
              <w:jc w:val="center"/>
              <w:rPr>
                <w:szCs w:val="28"/>
              </w:rPr>
            </w:pPr>
            <w:r w:rsidRPr="00624832">
              <w:rPr>
                <w:szCs w:val="28"/>
              </w:rPr>
              <w:t>5</w:t>
            </w:r>
          </w:p>
        </w:tc>
        <w:tc>
          <w:tcPr>
            <w:tcW w:w="635" w:type="pct"/>
            <w:shd w:val="clear" w:color="auto" w:fill="auto"/>
            <w:vAlign w:val="center"/>
          </w:tcPr>
          <w:p w14:paraId="1899B00D" w14:textId="77777777" w:rsidR="00180156" w:rsidRPr="00624832" w:rsidRDefault="00180156" w:rsidP="00844329">
            <w:pPr>
              <w:spacing w:before="0" w:after="0" w:line="240" w:lineRule="auto"/>
              <w:jc w:val="center"/>
              <w:rPr>
                <w:szCs w:val="28"/>
                <w:lang w:val="en-SG" w:eastAsia="en-SG"/>
              </w:rPr>
            </w:pPr>
            <w:r w:rsidRPr="00624832">
              <w:rPr>
                <w:szCs w:val="28"/>
                <w:lang w:val="en-SG" w:eastAsia="en-SG"/>
              </w:rPr>
              <w:t>-</w:t>
            </w:r>
          </w:p>
        </w:tc>
        <w:tc>
          <w:tcPr>
            <w:tcW w:w="633" w:type="pct"/>
            <w:shd w:val="clear" w:color="auto" w:fill="auto"/>
            <w:vAlign w:val="bottom"/>
          </w:tcPr>
          <w:p w14:paraId="5B0390E1" w14:textId="77777777" w:rsidR="00180156" w:rsidRPr="00624832" w:rsidRDefault="00180156" w:rsidP="00844329">
            <w:pPr>
              <w:spacing w:before="0" w:after="0" w:line="240" w:lineRule="auto"/>
              <w:jc w:val="center"/>
              <w:rPr>
                <w:szCs w:val="28"/>
              </w:rPr>
            </w:pPr>
            <w:r w:rsidRPr="00624832">
              <w:rPr>
                <w:szCs w:val="28"/>
              </w:rPr>
              <w:t>100</w:t>
            </w:r>
          </w:p>
        </w:tc>
      </w:tr>
      <w:tr w:rsidR="00AE0017" w:rsidRPr="00624832" w14:paraId="345A3341" w14:textId="77777777" w:rsidTr="00180156">
        <w:trPr>
          <w:trHeight w:val="345"/>
          <w:jc w:val="center"/>
        </w:trPr>
        <w:tc>
          <w:tcPr>
            <w:tcW w:w="360" w:type="pct"/>
            <w:shd w:val="clear" w:color="auto" w:fill="auto"/>
            <w:vAlign w:val="center"/>
          </w:tcPr>
          <w:p w14:paraId="6B0EC3AD" w14:textId="77777777" w:rsidR="00AE0017" w:rsidRPr="00624832" w:rsidRDefault="00180156" w:rsidP="00021176">
            <w:pPr>
              <w:spacing w:before="0" w:after="0" w:line="240" w:lineRule="auto"/>
              <w:jc w:val="center"/>
              <w:rPr>
                <w:szCs w:val="28"/>
                <w:lang w:val="en-SG" w:eastAsia="en-SG"/>
              </w:rPr>
            </w:pPr>
            <w:r w:rsidRPr="00624832">
              <w:rPr>
                <w:szCs w:val="28"/>
                <w:lang w:val="en-SG" w:eastAsia="en-SG"/>
              </w:rPr>
              <w:t>3</w:t>
            </w:r>
          </w:p>
        </w:tc>
        <w:tc>
          <w:tcPr>
            <w:tcW w:w="946" w:type="pct"/>
            <w:shd w:val="clear" w:color="auto" w:fill="auto"/>
            <w:vAlign w:val="center"/>
            <w:hideMark/>
          </w:tcPr>
          <w:p w14:paraId="3075C433"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Bắc Giang </w:t>
            </w:r>
          </w:p>
        </w:tc>
        <w:tc>
          <w:tcPr>
            <w:tcW w:w="558" w:type="pct"/>
            <w:shd w:val="clear" w:color="auto" w:fill="auto"/>
            <w:vAlign w:val="center"/>
          </w:tcPr>
          <w:p w14:paraId="30F4B836"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597" w:type="pct"/>
            <w:shd w:val="clear" w:color="auto" w:fill="auto"/>
            <w:vAlign w:val="bottom"/>
          </w:tcPr>
          <w:p w14:paraId="374BC7BC" w14:textId="77777777" w:rsidR="00AE0017" w:rsidRPr="00624832" w:rsidRDefault="00AE0017" w:rsidP="00021176">
            <w:pPr>
              <w:spacing w:before="0" w:after="0" w:line="240" w:lineRule="auto"/>
              <w:jc w:val="center"/>
              <w:rPr>
                <w:szCs w:val="28"/>
              </w:rPr>
            </w:pPr>
            <w:r w:rsidRPr="00624832">
              <w:rPr>
                <w:szCs w:val="28"/>
              </w:rPr>
              <w:t>3</w:t>
            </w:r>
          </w:p>
        </w:tc>
        <w:tc>
          <w:tcPr>
            <w:tcW w:w="635" w:type="pct"/>
            <w:vAlign w:val="center"/>
          </w:tcPr>
          <w:p w14:paraId="713A4226"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9</w:t>
            </w:r>
          </w:p>
        </w:tc>
        <w:tc>
          <w:tcPr>
            <w:tcW w:w="636" w:type="pct"/>
            <w:vAlign w:val="bottom"/>
          </w:tcPr>
          <w:p w14:paraId="63089740" w14:textId="77777777" w:rsidR="00AE0017" w:rsidRPr="00624832" w:rsidRDefault="00AE0017" w:rsidP="00021176">
            <w:pPr>
              <w:spacing w:before="0" w:after="0" w:line="240" w:lineRule="auto"/>
              <w:jc w:val="center"/>
              <w:rPr>
                <w:szCs w:val="28"/>
              </w:rPr>
            </w:pPr>
            <w:r w:rsidRPr="00624832">
              <w:rPr>
                <w:szCs w:val="28"/>
              </w:rPr>
              <w:t>3</w:t>
            </w:r>
          </w:p>
        </w:tc>
        <w:tc>
          <w:tcPr>
            <w:tcW w:w="635" w:type="pct"/>
            <w:shd w:val="clear" w:color="auto" w:fill="auto"/>
            <w:vAlign w:val="center"/>
          </w:tcPr>
          <w:p w14:paraId="5B9F5E5F" w14:textId="77777777" w:rsidR="00AE0017" w:rsidRPr="00624832" w:rsidRDefault="00BD076B" w:rsidP="00021176">
            <w:pPr>
              <w:spacing w:before="0" w:after="0" w:line="240" w:lineRule="auto"/>
              <w:jc w:val="center"/>
              <w:rPr>
                <w:szCs w:val="28"/>
                <w:lang w:val="en-SG" w:eastAsia="en-SG"/>
              </w:rPr>
            </w:pPr>
            <w:r w:rsidRPr="00624832">
              <w:rPr>
                <w:szCs w:val="28"/>
                <w:lang w:val="en-SG" w:eastAsia="en-SG"/>
              </w:rPr>
              <w:fldChar w:fldCharType="begin"/>
            </w:r>
            <w:r w:rsidR="00AE0017" w:rsidRPr="00624832">
              <w:rPr>
                <w:szCs w:val="28"/>
                <w:lang w:val="en-SG" w:eastAsia="en-SG"/>
              </w:rPr>
              <w:instrText xml:space="preserve"> =9/10*100 </w:instrText>
            </w:r>
            <w:r w:rsidRPr="00624832">
              <w:rPr>
                <w:szCs w:val="28"/>
                <w:lang w:val="en-SG" w:eastAsia="en-SG"/>
              </w:rPr>
              <w:fldChar w:fldCharType="separate"/>
            </w:r>
            <w:r w:rsidR="00AE0017" w:rsidRPr="00624832">
              <w:rPr>
                <w:noProof/>
                <w:szCs w:val="28"/>
                <w:lang w:val="en-SG" w:eastAsia="en-SG"/>
              </w:rPr>
              <w:t>90</w:t>
            </w:r>
            <w:r w:rsidRPr="00624832">
              <w:rPr>
                <w:szCs w:val="28"/>
                <w:lang w:val="en-SG" w:eastAsia="en-SG"/>
              </w:rPr>
              <w:fldChar w:fldCharType="end"/>
            </w:r>
          </w:p>
        </w:tc>
        <w:tc>
          <w:tcPr>
            <w:tcW w:w="633" w:type="pct"/>
            <w:shd w:val="clear" w:color="auto" w:fill="auto"/>
            <w:vAlign w:val="bottom"/>
          </w:tcPr>
          <w:p w14:paraId="0BF4407A" w14:textId="77777777" w:rsidR="00AE0017" w:rsidRPr="00624832" w:rsidRDefault="00AE0017" w:rsidP="00021176">
            <w:pPr>
              <w:spacing w:before="0" w:after="0" w:line="240" w:lineRule="auto"/>
              <w:jc w:val="center"/>
              <w:rPr>
                <w:szCs w:val="28"/>
              </w:rPr>
            </w:pPr>
            <w:r w:rsidRPr="00624832">
              <w:rPr>
                <w:szCs w:val="28"/>
              </w:rPr>
              <w:t>100</w:t>
            </w:r>
          </w:p>
        </w:tc>
      </w:tr>
      <w:tr w:rsidR="00AE0017" w:rsidRPr="00624832" w14:paraId="309758D5" w14:textId="77777777" w:rsidTr="00180156">
        <w:trPr>
          <w:trHeight w:val="345"/>
          <w:jc w:val="center"/>
        </w:trPr>
        <w:tc>
          <w:tcPr>
            <w:tcW w:w="360" w:type="pct"/>
            <w:shd w:val="clear" w:color="auto" w:fill="auto"/>
            <w:vAlign w:val="center"/>
          </w:tcPr>
          <w:p w14:paraId="036D2187"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4</w:t>
            </w:r>
          </w:p>
        </w:tc>
        <w:tc>
          <w:tcPr>
            <w:tcW w:w="946" w:type="pct"/>
            <w:shd w:val="clear" w:color="auto" w:fill="auto"/>
            <w:vAlign w:val="center"/>
            <w:hideMark/>
          </w:tcPr>
          <w:p w14:paraId="0CABF483"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Hà Nam </w:t>
            </w:r>
          </w:p>
        </w:tc>
        <w:tc>
          <w:tcPr>
            <w:tcW w:w="558" w:type="pct"/>
            <w:shd w:val="clear" w:color="auto" w:fill="auto"/>
            <w:vAlign w:val="center"/>
          </w:tcPr>
          <w:p w14:paraId="3BD00F78"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597" w:type="pct"/>
            <w:shd w:val="clear" w:color="auto" w:fill="auto"/>
            <w:vAlign w:val="bottom"/>
          </w:tcPr>
          <w:p w14:paraId="37EE4C2E" w14:textId="77777777" w:rsidR="00AE0017" w:rsidRPr="00624832" w:rsidRDefault="00AE0017" w:rsidP="00021176">
            <w:pPr>
              <w:spacing w:before="0" w:after="0" w:line="240" w:lineRule="auto"/>
              <w:jc w:val="center"/>
              <w:rPr>
                <w:szCs w:val="28"/>
              </w:rPr>
            </w:pPr>
            <w:r w:rsidRPr="00624832">
              <w:rPr>
                <w:szCs w:val="28"/>
              </w:rPr>
              <w:t>5</w:t>
            </w:r>
          </w:p>
        </w:tc>
        <w:tc>
          <w:tcPr>
            <w:tcW w:w="635" w:type="pct"/>
            <w:vAlign w:val="center"/>
          </w:tcPr>
          <w:p w14:paraId="4BED5588"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6" w:type="pct"/>
            <w:vAlign w:val="bottom"/>
          </w:tcPr>
          <w:p w14:paraId="6AF70D8F" w14:textId="77777777" w:rsidR="00AE0017" w:rsidRPr="00624832" w:rsidRDefault="00AE0017" w:rsidP="00021176">
            <w:pPr>
              <w:spacing w:before="0" w:after="0" w:line="240" w:lineRule="auto"/>
              <w:jc w:val="center"/>
              <w:rPr>
                <w:szCs w:val="28"/>
              </w:rPr>
            </w:pPr>
            <w:r w:rsidRPr="00624832">
              <w:rPr>
                <w:szCs w:val="28"/>
              </w:rPr>
              <w:t>5</w:t>
            </w:r>
          </w:p>
        </w:tc>
        <w:tc>
          <w:tcPr>
            <w:tcW w:w="635" w:type="pct"/>
            <w:shd w:val="clear" w:color="auto" w:fill="auto"/>
            <w:vAlign w:val="center"/>
          </w:tcPr>
          <w:p w14:paraId="22D007E9"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3" w:type="pct"/>
            <w:shd w:val="clear" w:color="auto" w:fill="auto"/>
            <w:vAlign w:val="bottom"/>
          </w:tcPr>
          <w:p w14:paraId="21CC2AEC" w14:textId="77777777" w:rsidR="00AE0017" w:rsidRPr="00624832" w:rsidRDefault="00AE0017" w:rsidP="00021176">
            <w:pPr>
              <w:spacing w:before="0" w:after="0" w:line="240" w:lineRule="auto"/>
              <w:jc w:val="center"/>
              <w:rPr>
                <w:szCs w:val="28"/>
              </w:rPr>
            </w:pPr>
            <w:r w:rsidRPr="00624832">
              <w:rPr>
                <w:szCs w:val="28"/>
              </w:rPr>
              <w:t>100</w:t>
            </w:r>
          </w:p>
        </w:tc>
      </w:tr>
      <w:tr w:rsidR="00AE0017" w:rsidRPr="00624832" w14:paraId="44A0EDB3" w14:textId="77777777" w:rsidTr="00180156">
        <w:trPr>
          <w:trHeight w:val="345"/>
          <w:jc w:val="center"/>
        </w:trPr>
        <w:tc>
          <w:tcPr>
            <w:tcW w:w="360" w:type="pct"/>
            <w:shd w:val="clear" w:color="auto" w:fill="auto"/>
            <w:vAlign w:val="center"/>
          </w:tcPr>
          <w:p w14:paraId="3937A697"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5</w:t>
            </w:r>
          </w:p>
        </w:tc>
        <w:tc>
          <w:tcPr>
            <w:tcW w:w="946" w:type="pct"/>
            <w:shd w:val="clear" w:color="auto" w:fill="auto"/>
            <w:vAlign w:val="center"/>
            <w:hideMark/>
          </w:tcPr>
          <w:p w14:paraId="26FEC613"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Quảng Ninh </w:t>
            </w:r>
          </w:p>
        </w:tc>
        <w:tc>
          <w:tcPr>
            <w:tcW w:w="558" w:type="pct"/>
            <w:shd w:val="clear" w:color="auto" w:fill="auto"/>
            <w:vAlign w:val="center"/>
          </w:tcPr>
          <w:p w14:paraId="17018ADD"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597" w:type="pct"/>
            <w:shd w:val="clear" w:color="auto" w:fill="auto"/>
            <w:vAlign w:val="bottom"/>
          </w:tcPr>
          <w:p w14:paraId="31391076" w14:textId="77777777" w:rsidR="00AE0017" w:rsidRPr="00624832" w:rsidRDefault="00AE0017" w:rsidP="00021176">
            <w:pPr>
              <w:spacing w:before="0" w:after="0" w:line="240" w:lineRule="auto"/>
              <w:jc w:val="center"/>
              <w:rPr>
                <w:szCs w:val="28"/>
              </w:rPr>
            </w:pPr>
            <w:r w:rsidRPr="00624832">
              <w:rPr>
                <w:szCs w:val="28"/>
              </w:rPr>
              <w:t>5</w:t>
            </w:r>
          </w:p>
        </w:tc>
        <w:tc>
          <w:tcPr>
            <w:tcW w:w="635" w:type="pct"/>
            <w:vAlign w:val="center"/>
          </w:tcPr>
          <w:p w14:paraId="75393FFA"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6" w:type="pct"/>
            <w:vAlign w:val="bottom"/>
          </w:tcPr>
          <w:p w14:paraId="3058541B" w14:textId="77777777" w:rsidR="00AE0017" w:rsidRPr="00624832" w:rsidRDefault="00AE0017" w:rsidP="00021176">
            <w:pPr>
              <w:spacing w:before="0" w:after="0" w:line="240" w:lineRule="auto"/>
              <w:jc w:val="center"/>
              <w:rPr>
                <w:szCs w:val="28"/>
              </w:rPr>
            </w:pPr>
            <w:r w:rsidRPr="00624832">
              <w:rPr>
                <w:szCs w:val="28"/>
              </w:rPr>
              <w:t>5</w:t>
            </w:r>
          </w:p>
        </w:tc>
        <w:tc>
          <w:tcPr>
            <w:tcW w:w="635" w:type="pct"/>
            <w:shd w:val="clear" w:color="auto" w:fill="auto"/>
            <w:vAlign w:val="center"/>
          </w:tcPr>
          <w:p w14:paraId="479F5411"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3" w:type="pct"/>
            <w:shd w:val="clear" w:color="auto" w:fill="auto"/>
            <w:vAlign w:val="bottom"/>
          </w:tcPr>
          <w:p w14:paraId="4668FC39" w14:textId="77777777" w:rsidR="00AE0017" w:rsidRPr="00624832" w:rsidRDefault="00AE0017" w:rsidP="00021176">
            <w:pPr>
              <w:spacing w:before="0" w:after="0" w:line="240" w:lineRule="auto"/>
              <w:jc w:val="center"/>
              <w:rPr>
                <w:szCs w:val="28"/>
              </w:rPr>
            </w:pPr>
            <w:r w:rsidRPr="00624832">
              <w:rPr>
                <w:szCs w:val="28"/>
              </w:rPr>
              <w:t>100</w:t>
            </w:r>
          </w:p>
        </w:tc>
      </w:tr>
      <w:tr w:rsidR="00AE0017" w:rsidRPr="00624832" w14:paraId="52FF4F20" w14:textId="77777777" w:rsidTr="00180156">
        <w:trPr>
          <w:trHeight w:val="345"/>
          <w:jc w:val="center"/>
        </w:trPr>
        <w:tc>
          <w:tcPr>
            <w:tcW w:w="360" w:type="pct"/>
            <w:shd w:val="clear" w:color="auto" w:fill="auto"/>
            <w:vAlign w:val="center"/>
          </w:tcPr>
          <w:p w14:paraId="6CCBC171"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6</w:t>
            </w:r>
          </w:p>
        </w:tc>
        <w:tc>
          <w:tcPr>
            <w:tcW w:w="946" w:type="pct"/>
            <w:shd w:val="clear" w:color="auto" w:fill="auto"/>
            <w:vAlign w:val="center"/>
            <w:hideMark/>
          </w:tcPr>
          <w:p w14:paraId="5FC90EF3"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Khánh Hòa </w:t>
            </w:r>
          </w:p>
        </w:tc>
        <w:tc>
          <w:tcPr>
            <w:tcW w:w="558" w:type="pct"/>
            <w:shd w:val="clear" w:color="auto" w:fill="auto"/>
            <w:vAlign w:val="center"/>
          </w:tcPr>
          <w:p w14:paraId="3F4F66B4"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597" w:type="pct"/>
            <w:shd w:val="clear" w:color="auto" w:fill="auto"/>
            <w:vAlign w:val="bottom"/>
          </w:tcPr>
          <w:p w14:paraId="6423ECD7" w14:textId="77777777" w:rsidR="00AE0017" w:rsidRPr="00624832" w:rsidRDefault="00AE0017" w:rsidP="00021176">
            <w:pPr>
              <w:spacing w:before="0" w:after="0" w:line="240" w:lineRule="auto"/>
              <w:jc w:val="center"/>
              <w:rPr>
                <w:szCs w:val="28"/>
              </w:rPr>
            </w:pPr>
            <w:r w:rsidRPr="00624832">
              <w:rPr>
                <w:szCs w:val="28"/>
              </w:rPr>
              <w:t>5</w:t>
            </w:r>
          </w:p>
        </w:tc>
        <w:tc>
          <w:tcPr>
            <w:tcW w:w="635" w:type="pct"/>
            <w:vAlign w:val="center"/>
          </w:tcPr>
          <w:p w14:paraId="5141F20F"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6" w:type="pct"/>
            <w:vAlign w:val="bottom"/>
          </w:tcPr>
          <w:p w14:paraId="69F01040" w14:textId="77777777" w:rsidR="00AE0017" w:rsidRPr="00624832" w:rsidRDefault="00AE0017" w:rsidP="00021176">
            <w:pPr>
              <w:spacing w:before="0" w:after="0" w:line="240" w:lineRule="auto"/>
              <w:jc w:val="center"/>
              <w:rPr>
                <w:szCs w:val="28"/>
              </w:rPr>
            </w:pPr>
            <w:r w:rsidRPr="00624832">
              <w:rPr>
                <w:szCs w:val="28"/>
              </w:rPr>
              <w:t>4</w:t>
            </w:r>
          </w:p>
        </w:tc>
        <w:tc>
          <w:tcPr>
            <w:tcW w:w="635" w:type="pct"/>
            <w:shd w:val="clear" w:color="auto" w:fill="auto"/>
            <w:vAlign w:val="center"/>
          </w:tcPr>
          <w:p w14:paraId="39AC492F"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3" w:type="pct"/>
            <w:shd w:val="clear" w:color="auto" w:fill="auto"/>
            <w:vAlign w:val="bottom"/>
          </w:tcPr>
          <w:p w14:paraId="21805310" w14:textId="77777777" w:rsidR="00AE0017" w:rsidRPr="00624832" w:rsidRDefault="00BD076B" w:rsidP="00021176">
            <w:pPr>
              <w:spacing w:before="0" w:after="0" w:line="240" w:lineRule="auto"/>
              <w:jc w:val="center"/>
              <w:rPr>
                <w:szCs w:val="28"/>
              </w:rPr>
            </w:pPr>
            <w:r w:rsidRPr="00624832">
              <w:rPr>
                <w:szCs w:val="28"/>
              </w:rPr>
              <w:fldChar w:fldCharType="begin"/>
            </w:r>
            <w:r w:rsidR="00AE0017" w:rsidRPr="00624832">
              <w:rPr>
                <w:szCs w:val="28"/>
              </w:rPr>
              <w:instrText xml:space="preserve"> =4/5*100 </w:instrText>
            </w:r>
            <w:r w:rsidRPr="00624832">
              <w:rPr>
                <w:szCs w:val="28"/>
              </w:rPr>
              <w:fldChar w:fldCharType="separate"/>
            </w:r>
            <w:r w:rsidR="00AE0017" w:rsidRPr="00624832">
              <w:rPr>
                <w:noProof/>
                <w:szCs w:val="28"/>
              </w:rPr>
              <w:t>80</w:t>
            </w:r>
            <w:r w:rsidRPr="00624832">
              <w:rPr>
                <w:szCs w:val="28"/>
              </w:rPr>
              <w:fldChar w:fldCharType="end"/>
            </w:r>
            <w:r w:rsidR="00AE0017" w:rsidRPr="00624832">
              <w:rPr>
                <w:szCs w:val="28"/>
              </w:rPr>
              <w:t>.0</w:t>
            </w:r>
          </w:p>
        </w:tc>
      </w:tr>
      <w:tr w:rsidR="00AE0017" w:rsidRPr="00624832" w14:paraId="739ACF03" w14:textId="77777777" w:rsidTr="00180156">
        <w:trPr>
          <w:trHeight w:val="345"/>
          <w:jc w:val="center"/>
        </w:trPr>
        <w:tc>
          <w:tcPr>
            <w:tcW w:w="360" w:type="pct"/>
            <w:shd w:val="clear" w:color="auto" w:fill="auto"/>
            <w:vAlign w:val="center"/>
          </w:tcPr>
          <w:p w14:paraId="278B4EF3"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7</w:t>
            </w:r>
          </w:p>
        </w:tc>
        <w:tc>
          <w:tcPr>
            <w:tcW w:w="946" w:type="pct"/>
            <w:shd w:val="clear" w:color="auto" w:fill="auto"/>
            <w:vAlign w:val="center"/>
            <w:hideMark/>
          </w:tcPr>
          <w:p w14:paraId="26608F54"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Ninh Thuận </w:t>
            </w:r>
          </w:p>
        </w:tc>
        <w:tc>
          <w:tcPr>
            <w:tcW w:w="558" w:type="pct"/>
            <w:shd w:val="clear" w:color="auto" w:fill="auto"/>
            <w:vAlign w:val="center"/>
          </w:tcPr>
          <w:p w14:paraId="61675531"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597" w:type="pct"/>
            <w:shd w:val="clear" w:color="auto" w:fill="auto"/>
            <w:vAlign w:val="bottom"/>
          </w:tcPr>
          <w:p w14:paraId="543C242C" w14:textId="77777777" w:rsidR="00AE0017" w:rsidRPr="00624832" w:rsidRDefault="00AE0017" w:rsidP="00021176">
            <w:pPr>
              <w:spacing w:before="0" w:after="0" w:line="240" w:lineRule="auto"/>
              <w:jc w:val="center"/>
              <w:rPr>
                <w:szCs w:val="28"/>
              </w:rPr>
            </w:pPr>
            <w:r w:rsidRPr="00624832">
              <w:rPr>
                <w:szCs w:val="28"/>
              </w:rPr>
              <w:t>3</w:t>
            </w:r>
          </w:p>
        </w:tc>
        <w:tc>
          <w:tcPr>
            <w:tcW w:w="635" w:type="pct"/>
            <w:vAlign w:val="center"/>
          </w:tcPr>
          <w:p w14:paraId="224490FD"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636" w:type="pct"/>
            <w:vAlign w:val="bottom"/>
          </w:tcPr>
          <w:p w14:paraId="3B7B0E0E" w14:textId="77777777" w:rsidR="00AE0017" w:rsidRPr="00624832" w:rsidRDefault="00AE0017" w:rsidP="00021176">
            <w:pPr>
              <w:spacing w:before="0" w:after="0" w:line="240" w:lineRule="auto"/>
              <w:jc w:val="center"/>
              <w:rPr>
                <w:szCs w:val="28"/>
              </w:rPr>
            </w:pPr>
            <w:r w:rsidRPr="00624832">
              <w:rPr>
                <w:szCs w:val="28"/>
              </w:rPr>
              <w:t>2</w:t>
            </w:r>
          </w:p>
        </w:tc>
        <w:tc>
          <w:tcPr>
            <w:tcW w:w="635" w:type="pct"/>
            <w:shd w:val="clear" w:color="auto" w:fill="auto"/>
            <w:vAlign w:val="center"/>
          </w:tcPr>
          <w:p w14:paraId="7AD7083F"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100</w:t>
            </w:r>
          </w:p>
        </w:tc>
        <w:tc>
          <w:tcPr>
            <w:tcW w:w="633" w:type="pct"/>
            <w:shd w:val="clear" w:color="auto" w:fill="auto"/>
            <w:vAlign w:val="bottom"/>
          </w:tcPr>
          <w:p w14:paraId="26645EEF" w14:textId="77777777" w:rsidR="00AE0017" w:rsidRPr="00624832" w:rsidRDefault="00AE0017" w:rsidP="00021176">
            <w:pPr>
              <w:spacing w:before="0" w:after="0" w:line="240" w:lineRule="auto"/>
              <w:jc w:val="center"/>
              <w:rPr>
                <w:szCs w:val="28"/>
              </w:rPr>
            </w:pPr>
            <w:r w:rsidRPr="00624832">
              <w:rPr>
                <w:szCs w:val="28"/>
              </w:rPr>
              <w:t>66.7</w:t>
            </w:r>
          </w:p>
        </w:tc>
      </w:tr>
      <w:tr w:rsidR="00AE0017" w:rsidRPr="00624832" w14:paraId="59521B09" w14:textId="77777777" w:rsidTr="00180156">
        <w:trPr>
          <w:trHeight w:val="345"/>
          <w:jc w:val="center"/>
        </w:trPr>
        <w:tc>
          <w:tcPr>
            <w:tcW w:w="360" w:type="pct"/>
            <w:shd w:val="clear" w:color="auto" w:fill="auto"/>
            <w:vAlign w:val="center"/>
          </w:tcPr>
          <w:p w14:paraId="15049E47"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8</w:t>
            </w:r>
          </w:p>
        </w:tc>
        <w:tc>
          <w:tcPr>
            <w:tcW w:w="946" w:type="pct"/>
            <w:shd w:val="clear" w:color="auto" w:fill="auto"/>
            <w:vAlign w:val="center"/>
            <w:hideMark/>
          </w:tcPr>
          <w:p w14:paraId="6D38CAC1"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Tây Ninh </w:t>
            </w:r>
          </w:p>
        </w:tc>
        <w:tc>
          <w:tcPr>
            <w:tcW w:w="558" w:type="pct"/>
            <w:shd w:val="clear" w:color="auto" w:fill="auto"/>
            <w:vAlign w:val="center"/>
          </w:tcPr>
          <w:p w14:paraId="36C73A76"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597" w:type="pct"/>
            <w:shd w:val="clear" w:color="auto" w:fill="auto"/>
            <w:vAlign w:val="bottom"/>
          </w:tcPr>
          <w:p w14:paraId="141A8D86" w14:textId="77777777" w:rsidR="00AE0017" w:rsidRPr="00624832" w:rsidRDefault="00AE0017" w:rsidP="00021176">
            <w:pPr>
              <w:spacing w:before="0" w:after="0" w:line="240" w:lineRule="auto"/>
              <w:jc w:val="center"/>
              <w:rPr>
                <w:szCs w:val="28"/>
              </w:rPr>
            </w:pPr>
            <w:r w:rsidRPr="00624832">
              <w:rPr>
                <w:szCs w:val="28"/>
              </w:rPr>
              <w:t>3</w:t>
            </w:r>
          </w:p>
        </w:tc>
        <w:tc>
          <w:tcPr>
            <w:tcW w:w="635" w:type="pct"/>
            <w:vAlign w:val="center"/>
          </w:tcPr>
          <w:p w14:paraId="59B3FA30"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636" w:type="pct"/>
            <w:vAlign w:val="bottom"/>
          </w:tcPr>
          <w:p w14:paraId="6891D93A" w14:textId="77777777" w:rsidR="00AE0017" w:rsidRPr="00624832" w:rsidRDefault="00AE0017" w:rsidP="00021176">
            <w:pPr>
              <w:spacing w:before="0" w:after="0" w:line="240" w:lineRule="auto"/>
              <w:jc w:val="center"/>
              <w:rPr>
                <w:szCs w:val="28"/>
              </w:rPr>
            </w:pPr>
            <w:r w:rsidRPr="00624832">
              <w:rPr>
                <w:szCs w:val="28"/>
              </w:rPr>
              <w:t>3</w:t>
            </w:r>
          </w:p>
        </w:tc>
        <w:tc>
          <w:tcPr>
            <w:tcW w:w="635" w:type="pct"/>
            <w:shd w:val="clear" w:color="auto" w:fill="auto"/>
            <w:vAlign w:val="center"/>
          </w:tcPr>
          <w:p w14:paraId="3E478573"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100</w:t>
            </w:r>
          </w:p>
        </w:tc>
        <w:tc>
          <w:tcPr>
            <w:tcW w:w="633" w:type="pct"/>
            <w:shd w:val="clear" w:color="auto" w:fill="auto"/>
            <w:vAlign w:val="bottom"/>
          </w:tcPr>
          <w:p w14:paraId="58D75E86" w14:textId="77777777" w:rsidR="00AE0017" w:rsidRPr="00624832" w:rsidRDefault="00AE0017" w:rsidP="00021176">
            <w:pPr>
              <w:spacing w:before="0" w:after="0" w:line="240" w:lineRule="auto"/>
              <w:jc w:val="center"/>
              <w:rPr>
                <w:szCs w:val="28"/>
              </w:rPr>
            </w:pPr>
            <w:r w:rsidRPr="00624832">
              <w:rPr>
                <w:szCs w:val="28"/>
              </w:rPr>
              <w:t>100</w:t>
            </w:r>
          </w:p>
        </w:tc>
      </w:tr>
      <w:tr w:rsidR="00AE0017" w:rsidRPr="00624832" w14:paraId="6894C91F" w14:textId="77777777" w:rsidTr="00180156">
        <w:trPr>
          <w:trHeight w:val="330"/>
          <w:jc w:val="center"/>
        </w:trPr>
        <w:tc>
          <w:tcPr>
            <w:tcW w:w="360" w:type="pct"/>
            <w:shd w:val="clear" w:color="auto" w:fill="auto"/>
            <w:vAlign w:val="center"/>
          </w:tcPr>
          <w:p w14:paraId="3DE418BD"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9</w:t>
            </w:r>
          </w:p>
        </w:tc>
        <w:tc>
          <w:tcPr>
            <w:tcW w:w="946" w:type="pct"/>
            <w:shd w:val="clear" w:color="auto" w:fill="auto"/>
            <w:vAlign w:val="center"/>
            <w:hideMark/>
          </w:tcPr>
          <w:p w14:paraId="7295D6C9"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An Giang </w:t>
            </w:r>
          </w:p>
        </w:tc>
        <w:tc>
          <w:tcPr>
            <w:tcW w:w="558" w:type="pct"/>
            <w:shd w:val="clear" w:color="auto" w:fill="auto"/>
            <w:vAlign w:val="center"/>
          </w:tcPr>
          <w:p w14:paraId="795DCBD6"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597" w:type="pct"/>
            <w:shd w:val="clear" w:color="auto" w:fill="auto"/>
            <w:vAlign w:val="bottom"/>
          </w:tcPr>
          <w:p w14:paraId="1E61C376" w14:textId="77777777" w:rsidR="00AE0017" w:rsidRPr="00624832" w:rsidRDefault="00AE0017" w:rsidP="00021176">
            <w:pPr>
              <w:spacing w:before="0" w:after="0" w:line="240" w:lineRule="auto"/>
              <w:jc w:val="center"/>
              <w:rPr>
                <w:szCs w:val="28"/>
              </w:rPr>
            </w:pPr>
            <w:r w:rsidRPr="00624832">
              <w:rPr>
                <w:szCs w:val="28"/>
              </w:rPr>
              <w:t>5</w:t>
            </w:r>
          </w:p>
        </w:tc>
        <w:tc>
          <w:tcPr>
            <w:tcW w:w="635" w:type="pct"/>
            <w:vAlign w:val="center"/>
          </w:tcPr>
          <w:p w14:paraId="27943CF1"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6" w:type="pct"/>
            <w:vAlign w:val="bottom"/>
          </w:tcPr>
          <w:p w14:paraId="7CF2B06E" w14:textId="77777777" w:rsidR="00AE0017" w:rsidRPr="00624832" w:rsidRDefault="00AE0017" w:rsidP="00021176">
            <w:pPr>
              <w:spacing w:before="0" w:after="0" w:line="240" w:lineRule="auto"/>
              <w:jc w:val="center"/>
              <w:rPr>
                <w:szCs w:val="28"/>
              </w:rPr>
            </w:pPr>
            <w:r w:rsidRPr="00624832">
              <w:rPr>
                <w:szCs w:val="28"/>
              </w:rPr>
              <w:t>5</w:t>
            </w:r>
          </w:p>
        </w:tc>
        <w:tc>
          <w:tcPr>
            <w:tcW w:w="635" w:type="pct"/>
            <w:shd w:val="clear" w:color="auto" w:fill="auto"/>
            <w:vAlign w:val="center"/>
          </w:tcPr>
          <w:p w14:paraId="056765B9"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w:t>
            </w:r>
          </w:p>
        </w:tc>
        <w:tc>
          <w:tcPr>
            <w:tcW w:w="633" w:type="pct"/>
            <w:shd w:val="clear" w:color="auto" w:fill="auto"/>
            <w:vAlign w:val="bottom"/>
          </w:tcPr>
          <w:p w14:paraId="6AB62420" w14:textId="77777777" w:rsidR="00AE0017" w:rsidRPr="00624832" w:rsidRDefault="00AE0017" w:rsidP="00021176">
            <w:pPr>
              <w:spacing w:before="0" w:after="0" w:line="240" w:lineRule="auto"/>
              <w:jc w:val="center"/>
              <w:rPr>
                <w:szCs w:val="28"/>
              </w:rPr>
            </w:pPr>
            <w:r w:rsidRPr="00624832">
              <w:rPr>
                <w:szCs w:val="28"/>
              </w:rPr>
              <w:t>100</w:t>
            </w:r>
          </w:p>
        </w:tc>
      </w:tr>
      <w:tr w:rsidR="00AE0017" w:rsidRPr="00624832" w14:paraId="2C10BE0D" w14:textId="77777777" w:rsidTr="00180156">
        <w:trPr>
          <w:trHeight w:val="330"/>
          <w:jc w:val="center"/>
        </w:trPr>
        <w:tc>
          <w:tcPr>
            <w:tcW w:w="360" w:type="pct"/>
            <w:shd w:val="clear" w:color="auto" w:fill="auto"/>
            <w:vAlign w:val="center"/>
          </w:tcPr>
          <w:p w14:paraId="2EF4A0E0"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946" w:type="pct"/>
            <w:shd w:val="clear" w:color="auto" w:fill="auto"/>
            <w:vAlign w:val="center"/>
            <w:hideMark/>
          </w:tcPr>
          <w:p w14:paraId="79CC7974" w14:textId="77777777" w:rsidR="00AE0017" w:rsidRPr="00624832" w:rsidRDefault="00AE0017" w:rsidP="00021176">
            <w:pPr>
              <w:spacing w:before="0" w:after="0" w:line="240" w:lineRule="auto"/>
              <w:jc w:val="left"/>
              <w:rPr>
                <w:szCs w:val="28"/>
                <w:lang w:val="en-SG" w:eastAsia="en-SG"/>
              </w:rPr>
            </w:pPr>
            <w:r w:rsidRPr="00624832">
              <w:rPr>
                <w:szCs w:val="28"/>
                <w:lang w:val="en-SG" w:eastAsia="en-SG"/>
              </w:rPr>
              <w:t xml:space="preserve">Sóc Trăng </w:t>
            </w:r>
          </w:p>
        </w:tc>
        <w:tc>
          <w:tcPr>
            <w:tcW w:w="558" w:type="pct"/>
            <w:shd w:val="clear" w:color="auto" w:fill="auto"/>
            <w:vAlign w:val="center"/>
          </w:tcPr>
          <w:p w14:paraId="345C4D4E"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597" w:type="pct"/>
            <w:shd w:val="clear" w:color="auto" w:fill="auto"/>
            <w:vAlign w:val="bottom"/>
          </w:tcPr>
          <w:p w14:paraId="540E6E0B" w14:textId="77777777" w:rsidR="00AE0017" w:rsidRPr="00624832" w:rsidRDefault="00AE0017" w:rsidP="00021176">
            <w:pPr>
              <w:spacing w:before="0" w:after="0" w:line="240" w:lineRule="auto"/>
              <w:jc w:val="center"/>
              <w:rPr>
                <w:szCs w:val="28"/>
              </w:rPr>
            </w:pPr>
            <w:r w:rsidRPr="00624832">
              <w:rPr>
                <w:szCs w:val="28"/>
              </w:rPr>
              <w:t>3</w:t>
            </w:r>
          </w:p>
        </w:tc>
        <w:tc>
          <w:tcPr>
            <w:tcW w:w="635" w:type="pct"/>
            <w:vAlign w:val="center"/>
          </w:tcPr>
          <w:p w14:paraId="48A08B7D"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w:t>
            </w:r>
          </w:p>
        </w:tc>
        <w:tc>
          <w:tcPr>
            <w:tcW w:w="636" w:type="pct"/>
            <w:vAlign w:val="bottom"/>
          </w:tcPr>
          <w:p w14:paraId="52141F0A" w14:textId="77777777" w:rsidR="00AE0017" w:rsidRPr="00624832" w:rsidRDefault="00AE0017" w:rsidP="00021176">
            <w:pPr>
              <w:spacing w:before="0" w:after="0" w:line="240" w:lineRule="auto"/>
              <w:jc w:val="center"/>
              <w:rPr>
                <w:szCs w:val="28"/>
              </w:rPr>
            </w:pPr>
            <w:r w:rsidRPr="00624832">
              <w:rPr>
                <w:szCs w:val="28"/>
              </w:rPr>
              <w:t>3</w:t>
            </w:r>
          </w:p>
        </w:tc>
        <w:tc>
          <w:tcPr>
            <w:tcW w:w="635" w:type="pct"/>
            <w:shd w:val="clear" w:color="auto" w:fill="auto"/>
            <w:vAlign w:val="center"/>
          </w:tcPr>
          <w:p w14:paraId="68F79A4C" w14:textId="77777777" w:rsidR="00AE0017" w:rsidRPr="00624832" w:rsidRDefault="00AE0017" w:rsidP="00021176">
            <w:pPr>
              <w:spacing w:before="0" w:after="0" w:line="240" w:lineRule="auto"/>
              <w:jc w:val="center"/>
              <w:rPr>
                <w:szCs w:val="28"/>
                <w:lang w:val="en-SG" w:eastAsia="en-SG"/>
              </w:rPr>
            </w:pPr>
            <w:r w:rsidRPr="00624832">
              <w:rPr>
                <w:szCs w:val="28"/>
                <w:lang w:val="en-SG" w:eastAsia="en-SG"/>
              </w:rPr>
              <w:t>100</w:t>
            </w:r>
          </w:p>
        </w:tc>
        <w:tc>
          <w:tcPr>
            <w:tcW w:w="633" w:type="pct"/>
            <w:shd w:val="clear" w:color="auto" w:fill="auto"/>
            <w:vAlign w:val="bottom"/>
          </w:tcPr>
          <w:p w14:paraId="7DE74360" w14:textId="77777777" w:rsidR="00AE0017" w:rsidRPr="00624832" w:rsidRDefault="00AE0017" w:rsidP="00021176">
            <w:pPr>
              <w:spacing w:before="0" w:after="0" w:line="240" w:lineRule="auto"/>
              <w:jc w:val="center"/>
              <w:rPr>
                <w:szCs w:val="28"/>
              </w:rPr>
            </w:pPr>
            <w:r w:rsidRPr="00624832">
              <w:rPr>
                <w:szCs w:val="28"/>
              </w:rPr>
              <w:t>100</w:t>
            </w:r>
          </w:p>
        </w:tc>
      </w:tr>
      <w:tr w:rsidR="00080EB5" w:rsidRPr="00624832" w14:paraId="69C5FE07" w14:textId="77777777" w:rsidTr="00080EB5">
        <w:trPr>
          <w:trHeight w:val="330"/>
          <w:jc w:val="center"/>
        </w:trPr>
        <w:tc>
          <w:tcPr>
            <w:tcW w:w="1306" w:type="pct"/>
            <w:gridSpan w:val="2"/>
            <w:shd w:val="clear" w:color="auto" w:fill="D6E3BC"/>
            <w:vAlign w:val="center"/>
            <w:hideMark/>
          </w:tcPr>
          <w:p w14:paraId="1957BC16" w14:textId="77777777" w:rsidR="00080EB5" w:rsidRPr="00624832" w:rsidRDefault="00080EB5" w:rsidP="0050255C">
            <w:pPr>
              <w:spacing w:before="0" w:after="0" w:line="240" w:lineRule="auto"/>
              <w:jc w:val="center"/>
              <w:rPr>
                <w:b/>
                <w:bCs/>
                <w:szCs w:val="28"/>
                <w:lang w:val="en-SG" w:eastAsia="en-SG"/>
              </w:rPr>
            </w:pPr>
            <w:r w:rsidRPr="00624832">
              <w:rPr>
                <w:b/>
                <w:bCs/>
                <w:szCs w:val="28"/>
                <w:lang w:val="en-SG" w:eastAsia="en-SG"/>
              </w:rPr>
              <w:t xml:space="preserve"> Tổng cộng </w:t>
            </w:r>
          </w:p>
        </w:tc>
        <w:tc>
          <w:tcPr>
            <w:tcW w:w="558" w:type="pct"/>
            <w:shd w:val="clear" w:color="auto" w:fill="D6E3BC"/>
            <w:vAlign w:val="center"/>
          </w:tcPr>
          <w:p w14:paraId="55D756C8" w14:textId="77777777" w:rsidR="00080EB5" w:rsidRPr="00624832" w:rsidRDefault="00080EB5" w:rsidP="00021176">
            <w:pPr>
              <w:spacing w:before="0" w:after="0" w:line="240" w:lineRule="auto"/>
              <w:jc w:val="center"/>
              <w:rPr>
                <w:b/>
                <w:bCs/>
                <w:szCs w:val="28"/>
                <w:lang w:val="en-SG" w:eastAsia="en-SG"/>
              </w:rPr>
            </w:pPr>
            <w:r w:rsidRPr="00624832">
              <w:rPr>
                <w:b/>
                <w:bCs/>
                <w:szCs w:val="28"/>
                <w:lang w:val="en-SG" w:eastAsia="en-SG"/>
              </w:rPr>
              <w:t>40</w:t>
            </w:r>
          </w:p>
        </w:tc>
        <w:tc>
          <w:tcPr>
            <w:tcW w:w="597" w:type="pct"/>
            <w:shd w:val="clear" w:color="auto" w:fill="D6E3BC"/>
            <w:vAlign w:val="bottom"/>
          </w:tcPr>
          <w:p w14:paraId="412918BD" w14:textId="77777777" w:rsidR="00080EB5" w:rsidRPr="00624832" w:rsidRDefault="00080EB5" w:rsidP="00021176">
            <w:pPr>
              <w:spacing w:before="0" w:after="0" w:line="240" w:lineRule="auto"/>
              <w:jc w:val="center"/>
              <w:rPr>
                <w:b/>
                <w:szCs w:val="28"/>
              </w:rPr>
            </w:pPr>
            <w:r w:rsidRPr="00624832">
              <w:rPr>
                <w:b/>
                <w:szCs w:val="28"/>
              </w:rPr>
              <w:t>42</w:t>
            </w:r>
          </w:p>
        </w:tc>
        <w:tc>
          <w:tcPr>
            <w:tcW w:w="635" w:type="pct"/>
            <w:shd w:val="clear" w:color="auto" w:fill="D6E3BC"/>
            <w:vAlign w:val="center"/>
          </w:tcPr>
          <w:p w14:paraId="60A6DB95" w14:textId="77777777" w:rsidR="00080EB5" w:rsidRPr="00624832" w:rsidRDefault="00080EB5" w:rsidP="00021176">
            <w:pPr>
              <w:spacing w:before="0" w:after="0" w:line="240" w:lineRule="auto"/>
              <w:jc w:val="center"/>
              <w:rPr>
                <w:b/>
                <w:bCs/>
                <w:szCs w:val="28"/>
                <w:lang w:val="en-SG" w:eastAsia="en-SG"/>
              </w:rPr>
            </w:pPr>
            <w:r w:rsidRPr="00624832">
              <w:rPr>
                <w:b/>
                <w:bCs/>
                <w:szCs w:val="28"/>
                <w:lang w:val="en-SG" w:eastAsia="en-SG"/>
              </w:rPr>
              <w:t>39</w:t>
            </w:r>
          </w:p>
        </w:tc>
        <w:tc>
          <w:tcPr>
            <w:tcW w:w="636" w:type="pct"/>
            <w:shd w:val="clear" w:color="auto" w:fill="D6E3BC"/>
            <w:vAlign w:val="bottom"/>
          </w:tcPr>
          <w:p w14:paraId="7C42C38F" w14:textId="77777777" w:rsidR="00080EB5" w:rsidRPr="00624832" w:rsidRDefault="00080EB5" w:rsidP="00021176">
            <w:pPr>
              <w:spacing w:before="0" w:after="0" w:line="240" w:lineRule="auto"/>
              <w:jc w:val="center"/>
              <w:rPr>
                <w:b/>
                <w:szCs w:val="28"/>
              </w:rPr>
            </w:pPr>
            <w:r w:rsidRPr="00624832">
              <w:rPr>
                <w:b/>
                <w:szCs w:val="28"/>
              </w:rPr>
              <w:t>41</w:t>
            </w:r>
          </w:p>
        </w:tc>
        <w:tc>
          <w:tcPr>
            <w:tcW w:w="635" w:type="pct"/>
            <w:shd w:val="clear" w:color="auto" w:fill="D6E3BC"/>
            <w:vAlign w:val="center"/>
          </w:tcPr>
          <w:p w14:paraId="28553C63" w14:textId="77777777" w:rsidR="00080EB5" w:rsidRPr="00624832" w:rsidRDefault="00BD076B" w:rsidP="00021176">
            <w:pPr>
              <w:spacing w:before="0" w:after="0" w:line="240" w:lineRule="auto"/>
              <w:jc w:val="center"/>
              <w:rPr>
                <w:b/>
                <w:bCs/>
                <w:szCs w:val="28"/>
                <w:lang w:val="en-SG" w:eastAsia="en-SG"/>
              </w:rPr>
            </w:pPr>
            <w:r w:rsidRPr="00624832">
              <w:rPr>
                <w:b/>
                <w:bCs/>
                <w:szCs w:val="28"/>
                <w:lang w:val="en-SG" w:eastAsia="en-SG"/>
              </w:rPr>
              <w:fldChar w:fldCharType="begin"/>
            </w:r>
            <w:r w:rsidR="00080EB5" w:rsidRPr="00624832">
              <w:rPr>
                <w:b/>
                <w:bCs/>
                <w:szCs w:val="28"/>
                <w:lang w:val="en-SG" w:eastAsia="en-SG"/>
              </w:rPr>
              <w:instrText xml:space="preserve"> =39/40*100 </w:instrText>
            </w:r>
            <w:r w:rsidRPr="00624832">
              <w:rPr>
                <w:b/>
                <w:bCs/>
                <w:szCs w:val="28"/>
                <w:lang w:val="en-SG" w:eastAsia="en-SG"/>
              </w:rPr>
              <w:fldChar w:fldCharType="separate"/>
            </w:r>
            <w:r w:rsidR="00080EB5" w:rsidRPr="00624832">
              <w:rPr>
                <w:b/>
                <w:bCs/>
                <w:noProof/>
                <w:szCs w:val="28"/>
                <w:lang w:val="en-SG" w:eastAsia="en-SG"/>
              </w:rPr>
              <w:t>97.5</w:t>
            </w:r>
            <w:r w:rsidRPr="00624832">
              <w:rPr>
                <w:b/>
                <w:bCs/>
                <w:szCs w:val="28"/>
                <w:lang w:val="en-SG" w:eastAsia="en-SG"/>
              </w:rPr>
              <w:fldChar w:fldCharType="end"/>
            </w:r>
          </w:p>
        </w:tc>
        <w:tc>
          <w:tcPr>
            <w:tcW w:w="633" w:type="pct"/>
            <w:shd w:val="clear" w:color="auto" w:fill="D6E3BC"/>
            <w:vAlign w:val="bottom"/>
          </w:tcPr>
          <w:p w14:paraId="68FA6A1E" w14:textId="77777777" w:rsidR="00080EB5" w:rsidRPr="00624832" w:rsidRDefault="00BD076B" w:rsidP="00021176">
            <w:pPr>
              <w:spacing w:before="0" w:after="0" w:line="240" w:lineRule="auto"/>
              <w:jc w:val="center"/>
              <w:rPr>
                <w:b/>
                <w:szCs w:val="28"/>
              </w:rPr>
            </w:pPr>
            <w:r w:rsidRPr="00624832">
              <w:rPr>
                <w:b/>
                <w:szCs w:val="28"/>
              </w:rPr>
              <w:fldChar w:fldCharType="begin"/>
            </w:r>
            <w:r w:rsidR="00080EB5" w:rsidRPr="00624832">
              <w:rPr>
                <w:b/>
                <w:szCs w:val="28"/>
              </w:rPr>
              <w:instrText xml:space="preserve"> =41/42*100 </w:instrText>
            </w:r>
            <w:r w:rsidRPr="00624832">
              <w:rPr>
                <w:b/>
                <w:szCs w:val="28"/>
              </w:rPr>
              <w:fldChar w:fldCharType="separate"/>
            </w:r>
            <w:r w:rsidR="00080EB5" w:rsidRPr="00624832">
              <w:rPr>
                <w:b/>
                <w:noProof/>
                <w:szCs w:val="28"/>
              </w:rPr>
              <w:t>97.62</w:t>
            </w:r>
            <w:r w:rsidRPr="00624832">
              <w:rPr>
                <w:b/>
                <w:szCs w:val="28"/>
              </w:rPr>
              <w:fldChar w:fldCharType="end"/>
            </w:r>
          </w:p>
        </w:tc>
      </w:tr>
    </w:tbl>
    <w:p w14:paraId="6BAF396B" w14:textId="77777777" w:rsidR="00610A0E" w:rsidRPr="00624832" w:rsidRDefault="00610A0E" w:rsidP="00AE0017">
      <w:pPr>
        <w:pStyle w:val="Caption"/>
        <w:spacing w:before="120" w:after="120" w:line="240" w:lineRule="auto"/>
        <w:ind w:firstLine="720"/>
        <w:rPr>
          <w:b w:val="0"/>
          <w:lang w:val="sv-SE"/>
        </w:rPr>
      </w:pPr>
      <w:r w:rsidRPr="00624832">
        <w:rPr>
          <w:b w:val="0"/>
          <w:lang w:val="sv-SE"/>
        </w:rPr>
        <w:t xml:space="preserve">Mục tiêu lớp tập huấn </w:t>
      </w:r>
      <w:r w:rsidR="0020646A" w:rsidRPr="00624832">
        <w:rPr>
          <w:b w:val="0"/>
          <w:lang w:val="sv-SE"/>
        </w:rPr>
        <w:t>làh</w:t>
      </w:r>
      <w:r w:rsidRPr="00624832">
        <w:rPr>
          <w:b w:val="0"/>
          <w:lang w:val="sv-SE"/>
        </w:rPr>
        <w:t>ọc viên phải nắm được kỹ năng giám sát chung, kỹ năng giám</w:t>
      </w:r>
      <w:r w:rsidR="0071002C" w:rsidRPr="00624832">
        <w:rPr>
          <w:b w:val="0"/>
          <w:lang w:val="sv-SE"/>
        </w:rPr>
        <w:t xml:space="preserve"> sát lồng ghép các chương trình,</w:t>
      </w:r>
      <w:r w:rsidRPr="00624832">
        <w:rPr>
          <w:b w:val="0"/>
          <w:lang w:val="sv-SE"/>
        </w:rPr>
        <w:t xml:space="preserve"> phải  sử dụng thông thạo Bảng kiểm giám sát lồng ghép tại tuyến xã và sử dụng kết quả giám sát đạt hiệu quả cao. Đồng thời học viên tham dự lớp TOT phải có kỹ năng và trình độ để tổ chức lớp tập huấn cho cán bộ giám sát viên tuyến huyện. Với mục tiêu như vậy, nên Chương trình và thời gia</w:t>
      </w:r>
      <w:r w:rsidR="0071002C" w:rsidRPr="00624832">
        <w:rPr>
          <w:b w:val="0"/>
          <w:lang w:val="sv-SE"/>
        </w:rPr>
        <w:t>n thực hành chiếm rất cao 66,6% tổng thời gian lên lớp. T</w:t>
      </w:r>
      <w:r w:rsidRPr="00624832">
        <w:rPr>
          <w:b w:val="0"/>
          <w:lang w:val="sv-SE"/>
        </w:rPr>
        <w:t xml:space="preserve">hời gian lý thuyết chỉ chiếm có 20% tổng thời gian. </w:t>
      </w:r>
    </w:p>
    <w:p w14:paraId="3C3AA6C5" w14:textId="77777777" w:rsidR="00610A0E" w:rsidRPr="00624832" w:rsidRDefault="0071002C" w:rsidP="0080675B">
      <w:pPr>
        <w:pStyle w:val="Caption"/>
        <w:spacing w:before="120" w:after="120" w:line="240" w:lineRule="auto"/>
        <w:ind w:firstLine="720"/>
        <w:rPr>
          <w:b w:val="0"/>
        </w:rPr>
      </w:pPr>
      <w:r w:rsidRPr="00624832">
        <w:rPr>
          <w:b w:val="0"/>
          <w:lang w:val="sv-SE"/>
        </w:rPr>
        <w:t xml:space="preserve">Kết thúc khóa tập huấn </w:t>
      </w:r>
      <w:r w:rsidR="00610A0E" w:rsidRPr="00624832">
        <w:rPr>
          <w:b w:val="0"/>
          <w:lang w:val="sv-SE"/>
        </w:rPr>
        <w:t>học viên đã đạt được những mục tiêu của khóa tập huấn. Tỷ lệ học viên đạt điểm khá trước khóa học chiếm 30,6%, không có học viên đạt điểm giỏi, sau khóa học tỷ lệ khá giỏi đã đạt 100%. Không có trường hợp nào bị điểm trung bình và dưới trung bình.</w:t>
      </w:r>
    </w:p>
    <w:p w14:paraId="311CB8CC" w14:textId="77777777" w:rsidR="009F09CE" w:rsidRPr="00624832" w:rsidRDefault="009F09CE" w:rsidP="000E1FAF">
      <w:pPr>
        <w:pStyle w:val="Caption"/>
      </w:pPr>
    </w:p>
    <w:p w14:paraId="35EA2CCC" w14:textId="77777777" w:rsidR="009F09CE" w:rsidRPr="00624832" w:rsidRDefault="009F09CE" w:rsidP="000E1FAF">
      <w:pPr>
        <w:pStyle w:val="Caption"/>
      </w:pPr>
    </w:p>
    <w:p w14:paraId="73C55AE8" w14:textId="77777777" w:rsidR="009F09CE" w:rsidRPr="00624832" w:rsidRDefault="009F09CE" w:rsidP="000E1FAF">
      <w:pPr>
        <w:pStyle w:val="Caption"/>
      </w:pPr>
    </w:p>
    <w:p w14:paraId="753D7D73" w14:textId="77777777" w:rsidR="00610A0E" w:rsidRPr="00624832" w:rsidRDefault="000E1FAF" w:rsidP="000E1FAF">
      <w:pPr>
        <w:pStyle w:val="Caption"/>
      </w:pPr>
      <w:r w:rsidRPr="00624832">
        <w:lastRenderedPageBreak/>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7</w:t>
      </w:r>
      <w:r w:rsidR="00BD076B" w:rsidRPr="00624832">
        <w:fldChar w:fldCharType="end"/>
      </w:r>
      <w:r w:rsidRPr="00624832">
        <w:t>.</w:t>
      </w:r>
      <w:r w:rsidR="00273804">
        <w:t xml:space="preserve"> </w:t>
      </w:r>
      <w:r w:rsidR="00AA0D12" w:rsidRPr="00624832">
        <w:rPr>
          <w:bCs w:val="0"/>
        </w:rPr>
        <w:t>K</w:t>
      </w:r>
      <w:r w:rsidRPr="00624832">
        <w:rPr>
          <w:bCs w:val="0"/>
          <w:lang w:val="en-SG"/>
        </w:rPr>
        <w:t>ết qu</w:t>
      </w:r>
      <w:r w:rsidR="00AA0D12" w:rsidRPr="00624832">
        <w:rPr>
          <w:bCs w:val="0"/>
          <w:lang w:val="en-SG"/>
        </w:rPr>
        <w:t xml:space="preserve">ả lượng giá lớp TOT cho cán bộ </w:t>
      </w:r>
      <w:r w:rsidRPr="00624832">
        <w:rPr>
          <w:bCs w:val="0"/>
          <w:lang w:val="en-SG"/>
        </w:rPr>
        <w:t>tuyến tỉnh năm 2014</w:t>
      </w:r>
    </w:p>
    <w:p w14:paraId="530298B1" w14:textId="77777777" w:rsidR="000E1FAF" w:rsidRPr="00624832" w:rsidRDefault="00624832" w:rsidP="00080EB5">
      <w:pPr>
        <w:jc w:val="center"/>
        <w:rPr>
          <w:noProof/>
        </w:rPr>
      </w:pPr>
      <w:r>
        <w:rPr>
          <w:noProof/>
        </w:rPr>
        <w:drawing>
          <wp:inline distT="0" distB="0" distL="0" distR="0" wp14:anchorId="21349628" wp14:editId="79714210">
            <wp:extent cx="4683125" cy="2811145"/>
            <wp:effectExtent l="0" t="0" r="0" b="8255"/>
            <wp:docPr id="8"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5A89824" w14:textId="77777777" w:rsidR="009F09CE" w:rsidRPr="00624832" w:rsidRDefault="009F09CE" w:rsidP="00475598">
      <w:pPr>
        <w:pStyle w:val="Heading3"/>
        <w:rPr>
          <w:lang w:val="en-US"/>
        </w:rPr>
      </w:pPr>
      <w:bookmarkStart w:id="283" w:name="_Toc404851637"/>
    </w:p>
    <w:p w14:paraId="4FE16EC0" w14:textId="77777777" w:rsidR="00610A0E" w:rsidRPr="00624832" w:rsidRDefault="00610A0E" w:rsidP="00475598">
      <w:pPr>
        <w:pStyle w:val="Heading3"/>
      </w:pPr>
      <w:bookmarkStart w:id="284" w:name="_Toc405368087"/>
      <w:r w:rsidRPr="00624832">
        <w:t>HĐ A.3.6: Đào tạo về công cụ giám sát lồng ghép các hoạt động y tế cho cán bộ tuyến huyện</w:t>
      </w:r>
      <w:bookmarkEnd w:id="283"/>
      <w:bookmarkEnd w:id="284"/>
    </w:p>
    <w:p w14:paraId="16629524" w14:textId="77777777" w:rsidR="00610A0E" w:rsidRPr="00624832" w:rsidRDefault="00610A0E" w:rsidP="00610A0E">
      <w:pPr>
        <w:spacing w:line="240" w:lineRule="auto"/>
        <w:rPr>
          <w:szCs w:val="26"/>
        </w:rPr>
      </w:pPr>
      <w:r w:rsidRPr="00624832">
        <w:rPr>
          <w:color w:val="000000"/>
          <w:szCs w:val="26"/>
        </w:rPr>
        <w:tab/>
      </w:r>
      <w:bookmarkStart w:id="285" w:name="_Toc330998573"/>
      <w:bookmarkStart w:id="286" w:name="_Toc207004948"/>
      <w:r w:rsidRPr="00624832">
        <w:rPr>
          <w:szCs w:val="26"/>
        </w:rPr>
        <w:t>Sau khóa đào tạo cho giảng viên tuyến tỉnh (TOT), mỗi tỉnh thí điểm triển khai bộ công cụ giám sát lồng ghép các hoạt động y tế cơ sở sẽ tổ chức một khóa tập huấn ngắn hạn (3 ngày) cho cán bộ y tế huyện. Năm 2014 Ban QLDA các tỉnh đã tổ chức10 lớp tập huấn về giám sát lồng</w:t>
      </w:r>
      <w:r w:rsidR="0071002C" w:rsidRPr="00624832">
        <w:rPr>
          <w:szCs w:val="26"/>
        </w:rPr>
        <w:t xml:space="preserve"> ghép các chương trình HIV/AIDS, Lao,</w:t>
      </w:r>
      <w:r w:rsidRPr="00624832">
        <w:rPr>
          <w:szCs w:val="26"/>
        </w:rPr>
        <w:t xml:space="preserve"> Sốt rét và CSSKBMTE cho cán bộ tuyến huyện gồm:</w:t>
      </w:r>
    </w:p>
    <w:p w14:paraId="5F00544D" w14:textId="77777777" w:rsidR="00610A0E" w:rsidRPr="00624832" w:rsidRDefault="00610A0E" w:rsidP="0071002C">
      <w:pPr>
        <w:numPr>
          <w:ilvl w:val="0"/>
          <w:numId w:val="9"/>
        </w:numPr>
        <w:spacing w:line="240" w:lineRule="auto"/>
        <w:ind w:left="0" w:firstLine="360"/>
        <w:rPr>
          <w:szCs w:val="26"/>
        </w:rPr>
      </w:pPr>
      <w:r w:rsidRPr="00624832">
        <w:rPr>
          <w:szCs w:val="26"/>
        </w:rPr>
        <w:t xml:space="preserve">4 lớp cho 4 tỉnh đã triển khai thí điểm từ năm 2013: Bắc Giang, Ninh Thuận, Tây Ninh và Sóc Trăng. </w:t>
      </w:r>
    </w:p>
    <w:p w14:paraId="2AAF0017" w14:textId="77777777" w:rsidR="00610A0E" w:rsidRPr="00624832" w:rsidRDefault="00610A0E" w:rsidP="0071002C">
      <w:pPr>
        <w:numPr>
          <w:ilvl w:val="0"/>
          <w:numId w:val="9"/>
        </w:numPr>
        <w:spacing w:line="240" w:lineRule="auto"/>
        <w:ind w:left="0" w:firstLine="360"/>
        <w:rPr>
          <w:szCs w:val="26"/>
        </w:rPr>
      </w:pPr>
      <w:r w:rsidRPr="00624832">
        <w:rPr>
          <w:szCs w:val="26"/>
        </w:rPr>
        <w:t>6 lớp cho 6 tỉnh sẽ triển khai thí điểm trong năm 2014: Lai Châu, Thái Nguyên, Hà Nam, Quảng Ninh, Khánh Hòa và An Giang.</w:t>
      </w:r>
    </w:p>
    <w:p w14:paraId="16A33E56" w14:textId="77777777" w:rsidR="00610A0E" w:rsidRPr="00624832" w:rsidRDefault="00610A0E" w:rsidP="00610A0E">
      <w:pPr>
        <w:shd w:val="clear" w:color="auto" w:fill="FFFFFF"/>
        <w:spacing w:before="120" w:after="120" w:line="240" w:lineRule="auto"/>
        <w:ind w:firstLine="720"/>
        <w:rPr>
          <w:szCs w:val="26"/>
          <w:shd w:val="clear" w:color="auto" w:fill="FFFF00"/>
        </w:rPr>
      </w:pPr>
      <w:r w:rsidRPr="00624832">
        <w:rPr>
          <w:szCs w:val="26"/>
        </w:rPr>
        <w:t>Tổng số lớp tập huấn về giám sát lồng ghép cho cán bộ tuyến huyện được triển khai là 10/10 lớp đạt 100% theo kế hoạch, với tổng số cán bộ tuyến huyện đã tham gia là 400/412 đạt 103%</w:t>
      </w:r>
      <w:r w:rsidR="00293EB7" w:rsidRPr="00624832">
        <w:rPr>
          <w:szCs w:val="26"/>
        </w:rPr>
        <w:t>.</w:t>
      </w:r>
    </w:p>
    <w:p w14:paraId="0F9B23C4" w14:textId="77777777" w:rsidR="00610A0E" w:rsidRPr="00624832" w:rsidRDefault="00293EB7" w:rsidP="00293EB7">
      <w:pPr>
        <w:pStyle w:val="Caption"/>
        <w:rPr>
          <w:bCs w:val="0"/>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19</w:t>
      </w:r>
      <w:r w:rsidR="00BD076B" w:rsidRPr="00624832">
        <w:fldChar w:fldCharType="end"/>
      </w:r>
      <w:r w:rsidR="00610A0E" w:rsidRPr="00624832">
        <w:t>.</w:t>
      </w:r>
      <w:r w:rsidR="00273804">
        <w:t xml:space="preserve"> </w:t>
      </w:r>
      <w:r w:rsidR="00885F3F" w:rsidRPr="00624832">
        <w:rPr>
          <w:bCs w:val="0"/>
          <w:lang w:val="vi-VN"/>
        </w:rPr>
        <w:t>Tình hình tổ chức</w:t>
      </w:r>
      <w:r w:rsidR="00610A0E" w:rsidRPr="00624832">
        <w:rPr>
          <w:bCs w:val="0"/>
          <w:lang w:val="vi-VN"/>
        </w:rPr>
        <w:t xml:space="preserve"> tập huấn về </w:t>
      </w:r>
      <w:r w:rsidR="00885F3F" w:rsidRPr="00624832">
        <w:rPr>
          <w:bCs w:val="0"/>
        </w:rPr>
        <w:t>GSLG</w:t>
      </w:r>
      <w:r w:rsidR="00610A0E" w:rsidRPr="00624832">
        <w:rPr>
          <w:bCs w:val="0"/>
          <w:lang w:val="vi-VN"/>
        </w:rPr>
        <w:t xml:space="preserve"> cho </w:t>
      </w:r>
      <w:r w:rsidR="00610A0E" w:rsidRPr="00624832">
        <w:rPr>
          <w:bCs w:val="0"/>
        </w:rPr>
        <w:t>cán bộ huyện năm 2014</w:t>
      </w:r>
    </w:p>
    <w:tbl>
      <w:tblPr>
        <w:tblW w:w="9179"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
        <w:gridCol w:w="1922"/>
        <w:gridCol w:w="1048"/>
        <w:gridCol w:w="1170"/>
        <w:gridCol w:w="1076"/>
        <w:gridCol w:w="1061"/>
        <w:gridCol w:w="1125"/>
        <w:gridCol w:w="1130"/>
      </w:tblGrid>
      <w:tr w:rsidR="00326DA3" w:rsidRPr="00624832" w14:paraId="0BA93C8F" w14:textId="77777777" w:rsidTr="0071002C">
        <w:trPr>
          <w:trHeight w:val="318"/>
          <w:tblHeader/>
        </w:trPr>
        <w:tc>
          <w:tcPr>
            <w:tcW w:w="647" w:type="dxa"/>
            <w:vMerge w:val="restart"/>
            <w:shd w:val="clear" w:color="000000" w:fill="D6E3BC"/>
            <w:vAlign w:val="center"/>
            <w:hideMark/>
          </w:tcPr>
          <w:p w14:paraId="4DB7C45C" w14:textId="77777777" w:rsidR="00326DA3" w:rsidRPr="00624832" w:rsidRDefault="00326DA3" w:rsidP="006152AE">
            <w:pPr>
              <w:spacing w:before="0" w:after="0" w:line="240" w:lineRule="auto"/>
              <w:jc w:val="center"/>
              <w:rPr>
                <w:b/>
                <w:color w:val="000000"/>
                <w:szCs w:val="28"/>
                <w:lang w:val="en-SG" w:eastAsia="en-SG"/>
              </w:rPr>
            </w:pPr>
            <w:r w:rsidRPr="00624832">
              <w:rPr>
                <w:b/>
                <w:color w:val="000000"/>
                <w:szCs w:val="28"/>
                <w:lang w:val="en-SG" w:eastAsia="en-SG"/>
              </w:rPr>
              <w:t>TT</w:t>
            </w:r>
          </w:p>
        </w:tc>
        <w:tc>
          <w:tcPr>
            <w:tcW w:w="1922" w:type="dxa"/>
            <w:vMerge w:val="restart"/>
            <w:shd w:val="clear" w:color="000000" w:fill="D6E3BC"/>
            <w:vAlign w:val="center"/>
            <w:hideMark/>
          </w:tcPr>
          <w:p w14:paraId="1DF4D311" w14:textId="77777777" w:rsidR="00326DA3" w:rsidRPr="00624832" w:rsidRDefault="00326DA3" w:rsidP="006152AE">
            <w:pPr>
              <w:spacing w:before="0" w:after="0" w:line="240" w:lineRule="auto"/>
              <w:jc w:val="center"/>
              <w:rPr>
                <w:b/>
                <w:color w:val="000000"/>
                <w:szCs w:val="28"/>
                <w:lang w:val="en-SG" w:eastAsia="en-SG"/>
              </w:rPr>
            </w:pPr>
            <w:r w:rsidRPr="00624832">
              <w:rPr>
                <w:b/>
                <w:color w:val="000000"/>
                <w:szCs w:val="28"/>
                <w:lang w:val="en-SG" w:eastAsia="en-SG"/>
              </w:rPr>
              <w:t>Tỉnh</w:t>
            </w:r>
          </w:p>
        </w:tc>
        <w:tc>
          <w:tcPr>
            <w:tcW w:w="3294" w:type="dxa"/>
            <w:gridSpan w:val="3"/>
            <w:shd w:val="clear" w:color="000000" w:fill="D6E3BC"/>
            <w:vAlign w:val="center"/>
            <w:hideMark/>
          </w:tcPr>
          <w:p w14:paraId="5451FE41" w14:textId="77777777" w:rsidR="00326DA3" w:rsidRPr="00624832" w:rsidRDefault="00326DA3" w:rsidP="006152AE">
            <w:pPr>
              <w:spacing w:before="0" w:after="0" w:line="240" w:lineRule="auto"/>
              <w:jc w:val="center"/>
              <w:rPr>
                <w:b/>
                <w:color w:val="000000"/>
                <w:szCs w:val="28"/>
                <w:lang w:val="en-SG" w:eastAsia="en-SG"/>
              </w:rPr>
            </w:pPr>
            <w:r w:rsidRPr="00624832">
              <w:rPr>
                <w:b/>
                <w:color w:val="000000"/>
                <w:szCs w:val="28"/>
                <w:lang w:val="en-SG" w:eastAsia="en-SG"/>
              </w:rPr>
              <w:t>Số lớp</w:t>
            </w:r>
          </w:p>
        </w:tc>
        <w:tc>
          <w:tcPr>
            <w:tcW w:w="3316" w:type="dxa"/>
            <w:gridSpan w:val="3"/>
            <w:shd w:val="clear" w:color="000000" w:fill="D6E3BC"/>
            <w:vAlign w:val="center"/>
            <w:hideMark/>
          </w:tcPr>
          <w:p w14:paraId="6893DD9A" w14:textId="77777777" w:rsidR="00326DA3" w:rsidRPr="00624832" w:rsidRDefault="00326DA3" w:rsidP="006152AE">
            <w:pPr>
              <w:spacing w:before="0" w:after="0" w:line="240" w:lineRule="auto"/>
              <w:jc w:val="center"/>
              <w:rPr>
                <w:b/>
                <w:color w:val="000000"/>
                <w:szCs w:val="28"/>
                <w:lang w:val="en-SG" w:eastAsia="en-SG"/>
              </w:rPr>
            </w:pPr>
            <w:r w:rsidRPr="00624832">
              <w:rPr>
                <w:b/>
                <w:color w:val="000000"/>
                <w:szCs w:val="28"/>
                <w:lang w:val="en-SG" w:eastAsia="en-SG"/>
              </w:rPr>
              <w:t>Số học viên</w:t>
            </w:r>
          </w:p>
        </w:tc>
      </w:tr>
      <w:tr w:rsidR="00885F3F" w:rsidRPr="00624832" w14:paraId="49F14D9B" w14:textId="77777777" w:rsidTr="0071002C">
        <w:trPr>
          <w:trHeight w:val="756"/>
          <w:tblHeader/>
        </w:trPr>
        <w:tc>
          <w:tcPr>
            <w:tcW w:w="647" w:type="dxa"/>
            <w:vMerge/>
            <w:vAlign w:val="center"/>
            <w:hideMark/>
          </w:tcPr>
          <w:p w14:paraId="7684E4BB" w14:textId="77777777" w:rsidR="00885F3F" w:rsidRPr="00624832" w:rsidRDefault="00885F3F" w:rsidP="006152AE">
            <w:pPr>
              <w:spacing w:before="0" w:after="0" w:line="240" w:lineRule="auto"/>
              <w:jc w:val="left"/>
              <w:rPr>
                <w:b/>
                <w:color w:val="000000"/>
                <w:szCs w:val="28"/>
                <w:lang w:val="en-SG" w:eastAsia="en-SG"/>
              </w:rPr>
            </w:pPr>
          </w:p>
        </w:tc>
        <w:tc>
          <w:tcPr>
            <w:tcW w:w="1922" w:type="dxa"/>
            <w:vMerge/>
            <w:vAlign w:val="center"/>
            <w:hideMark/>
          </w:tcPr>
          <w:p w14:paraId="6347CF45" w14:textId="77777777" w:rsidR="00885F3F" w:rsidRPr="00624832" w:rsidRDefault="00885F3F" w:rsidP="006152AE">
            <w:pPr>
              <w:spacing w:before="0" w:after="0" w:line="240" w:lineRule="auto"/>
              <w:jc w:val="left"/>
              <w:rPr>
                <w:b/>
                <w:color w:val="000000"/>
                <w:szCs w:val="28"/>
                <w:lang w:val="en-SG" w:eastAsia="en-SG"/>
              </w:rPr>
            </w:pPr>
          </w:p>
        </w:tc>
        <w:tc>
          <w:tcPr>
            <w:tcW w:w="1048" w:type="dxa"/>
            <w:shd w:val="clear" w:color="000000" w:fill="D6E3BC"/>
            <w:vAlign w:val="center"/>
            <w:hideMark/>
          </w:tcPr>
          <w:p w14:paraId="54E7754A" w14:textId="77777777" w:rsidR="00885F3F" w:rsidRPr="00624832" w:rsidRDefault="0071002C" w:rsidP="006152AE">
            <w:pPr>
              <w:spacing w:before="0" w:after="0" w:line="240" w:lineRule="auto"/>
              <w:jc w:val="center"/>
              <w:rPr>
                <w:b/>
                <w:color w:val="000000"/>
                <w:szCs w:val="28"/>
                <w:lang w:val="en-SG" w:eastAsia="en-SG"/>
              </w:rPr>
            </w:pPr>
            <w:r w:rsidRPr="00624832">
              <w:rPr>
                <w:b/>
                <w:color w:val="000000"/>
                <w:szCs w:val="28"/>
                <w:lang w:val="en-SG" w:eastAsia="en-SG"/>
              </w:rPr>
              <w:t>Kế hoạch</w:t>
            </w:r>
          </w:p>
        </w:tc>
        <w:tc>
          <w:tcPr>
            <w:tcW w:w="1170" w:type="dxa"/>
            <w:shd w:val="clear" w:color="000000" w:fill="D6E3BC"/>
            <w:vAlign w:val="center"/>
            <w:hideMark/>
          </w:tcPr>
          <w:p w14:paraId="4E8B6EF3" w14:textId="77777777" w:rsidR="00885F3F" w:rsidRPr="00624832" w:rsidRDefault="00885F3F" w:rsidP="006152AE">
            <w:pPr>
              <w:spacing w:before="0" w:after="0" w:line="240" w:lineRule="auto"/>
              <w:jc w:val="center"/>
              <w:rPr>
                <w:b/>
                <w:color w:val="000000"/>
                <w:szCs w:val="28"/>
                <w:lang w:val="en-SG" w:eastAsia="en-SG"/>
              </w:rPr>
            </w:pPr>
            <w:r w:rsidRPr="00624832">
              <w:rPr>
                <w:b/>
                <w:color w:val="000000"/>
                <w:szCs w:val="28"/>
                <w:lang w:val="en-SG" w:eastAsia="en-SG"/>
              </w:rPr>
              <w:t>Đã thực hiện</w:t>
            </w:r>
          </w:p>
        </w:tc>
        <w:tc>
          <w:tcPr>
            <w:tcW w:w="1076" w:type="dxa"/>
            <w:shd w:val="clear" w:color="000000" w:fill="D6E3BC"/>
            <w:vAlign w:val="center"/>
            <w:hideMark/>
          </w:tcPr>
          <w:p w14:paraId="562C3CAA" w14:textId="77777777" w:rsidR="00885F3F" w:rsidRPr="00624832" w:rsidRDefault="00885F3F" w:rsidP="006152AE">
            <w:pPr>
              <w:spacing w:before="0" w:after="0" w:line="240" w:lineRule="auto"/>
              <w:jc w:val="center"/>
              <w:rPr>
                <w:b/>
                <w:color w:val="000000"/>
                <w:szCs w:val="28"/>
                <w:lang w:val="en-SG" w:eastAsia="en-SG"/>
              </w:rPr>
            </w:pPr>
            <w:r w:rsidRPr="00624832">
              <w:rPr>
                <w:b/>
                <w:color w:val="000000"/>
                <w:szCs w:val="28"/>
                <w:lang w:val="en-SG" w:eastAsia="en-SG"/>
              </w:rPr>
              <w:t>% đạt KH</w:t>
            </w:r>
          </w:p>
        </w:tc>
        <w:tc>
          <w:tcPr>
            <w:tcW w:w="1061" w:type="dxa"/>
            <w:shd w:val="clear" w:color="000000" w:fill="D6E3BC"/>
            <w:vAlign w:val="center"/>
            <w:hideMark/>
          </w:tcPr>
          <w:p w14:paraId="7A201E2C" w14:textId="77777777" w:rsidR="00885F3F" w:rsidRPr="00624832" w:rsidRDefault="0071002C" w:rsidP="00885F3F">
            <w:pPr>
              <w:spacing w:before="0" w:after="0" w:line="240" w:lineRule="auto"/>
              <w:jc w:val="center"/>
              <w:rPr>
                <w:b/>
                <w:color w:val="000000"/>
                <w:szCs w:val="28"/>
                <w:lang w:val="en-SG" w:eastAsia="en-SG"/>
              </w:rPr>
            </w:pPr>
            <w:r w:rsidRPr="00624832">
              <w:rPr>
                <w:b/>
                <w:color w:val="000000"/>
                <w:szCs w:val="28"/>
                <w:lang w:val="en-SG" w:eastAsia="en-SG"/>
              </w:rPr>
              <w:t>Kế hoạch</w:t>
            </w:r>
          </w:p>
        </w:tc>
        <w:tc>
          <w:tcPr>
            <w:tcW w:w="1125" w:type="dxa"/>
            <w:shd w:val="clear" w:color="000000" w:fill="D6E3BC"/>
            <w:vAlign w:val="center"/>
            <w:hideMark/>
          </w:tcPr>
          <w:p w14:paraId="3D3264B6" w14:textId="77777777" w:rsidR="00885F3F" w:rsidRPr="00624832" w:rsidRDefault="00885F3F" w:rsidP="006152AE">
            <w:pPr>
              <w:spacing w:before="0" w:after="0" w:line="240" w:lineRule="auto"/>
              <w:jc w:val="center"/>
              <w:rPr>
                <w:b/>
                <w:color w:val="000000"/>
                <w:szCs w:val="28"/>
                <w:lang w:val="en-SG" w:eastAsia="en-SG"/>
              </w:rPr>
            </w:pPr>
            <w:r w:rsidRPr="00624832">
              <w:rPr>
                <w:b/>
                <w:color w:val="000000"/>
                <w:szCs w:val="28"/>
                <w:lang w:val="en-SG" w:eastAsia="en-SG"/>
              </w:rPr>
              <w:t>Được đào tạo</w:t>
            </w:r>
          </w:p>
        </w:tc>
        <w:tc>
          <w:tcPr>
            <w:tcW w:w="1130" w:type="dxa"/>
            <w:shd w:val="clear" w:color="000000" w:fill="D6E3BC"/>
            <w:vAlign w:val="center"/>
            <w:hideMark/>
          </w:tcPr>
          <w:p w14:paraId="514E7528" w14:textId="77777777" w:rsidR="00885F3F" w:rsidRPr="00624832" w:rsidRDefault="00885F3F" w:rsidP="00A150C3">
            <w:pPr>
              <w:spacing w:before="0" w:after="0" w:line="240" w:lineRule="auto"/>
              <w:jc w:val="center"/>
              <w:rPr>
                <w:b/>
                <w:color w:val="000000"/>
                <w:szCs w:val="28"/>
                <w:lang w:val="en-SG" w:eastAsia="en-SG"/>
              </w:rPr>
            </w:pPr>
            <w:r w:rsidRPr="00624832">
              <w:rPr>
                <w:b/>
                <w:color w:val="000000"/>
                <w:szCs w:val="28"/>
                <w:lang w:val="en-SG" w:eastAsia="en-SG"/>
              </w:rPr>
              <w:t>% đạt KH</w:t>
            </w:r>
          </w:p>
        </w:tc>
      </w:tr>
      <w:tr w:rsidR="00326DA3" w:rsidRPr="00624832" w14:paraId="6C9713B2" w14:textId="77777777" w:rsidTr="0071002C">
        <w:trPr>
          <w:trHeight w:val="318"/>
        </w:trPr>
        <w:tc>
          <w:tcPr>
            <w:tcW w:w="647" w:type="dxa"/>
            <w:shd w:val="clear" w:color="auto" w:fill="auto"/>
            <w:noWrap/>
            <w:vAlign w:val="bottom"/>
            <w:hideMark/>
          </w:tcPr>
          <w:p w14:paraId="493B177D"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922" w:type="dxa"/>
            <w:shd w:val="clear" w:color="auto" w:fill="auto"/>
            <w:noWrap/>
            <w:vAlign w:val="bottom"/>
            <w:hideMark/>
          </w:tcPr>
          <w:p w14:paraId="7B00EAA0"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Lai Châu</w:t>
            </w:r>
          </w:p>
        </w:tc>
        <w:tc>
          <w:tcPr>
            <w:tcW w:w="1048" w:type="dxa"/>
            <w:shd w:val="clear" w:color="auto" w:fill="auto"/>
            <w:noWrap/>
            <w:vAlign w:val="bottom"/>
            <w:hideMark/>
          </w:tcPr>
          <w:p w14:paraId="6D36029E"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4C0F6966"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064B4D98"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11EC640A"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34C6805E"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30" w:type="dxa"/>
            <w:shd w:val="clear" w:color="auto" w:fill="auto"/>
            <w:noWrap/>
            <w:vAlign w:val="bottom"/>
            <w:hideMark/>
          </w:tcPr>
          <w:p w14:paraId="3E375A7C" w14:textId="77777777" w:rsidR="00326DA3" w:rsidRPr="00624832" w:rsidRDefault="00326DA3" w:rsidP="006152AE">
            <w:pPr>
              <w:spacing w:before="0" w:after="0" w:line="240" w:lineRule="auto"/>
              <w:jc w:val="center"/>
              <w:rPr>
                <w:color w:val="000000"/>
                <w:szCs w:val="28"/>
              </w:rPr>
            </w:pPr>
            <w:r w:rsidRPr="00624832">
              <w:rPr>
                <w:color w:val="000000"/>
                <w:szCs w:val="28"/>
              </w:rPr>
              <w:t>100</w:t>
            </w:r>
          </w:p>
        </w:tc>
      </w:tr>
      <w:tr w:rsidR="00326DA3" w:rsidRPr="00624832" w14:paraId="7124A0DD" w14:textId="77777777" w:rsidTr="0071002C">
        <w:trPr>
          <w:trHeight w:val="318"/>
        </w:trPr>
        <w:tc>
          <w:tcPr>
            <w:tcW w:w="647" w:type="dxa"/>
            <w:shd w:val="clear" w:color="auto" w:fill="auto"/>
            <w:noWrap/>
            <w:vAlign w:val="bottom"/>
            <w:hideMark/>
          </w:tcPr>
          <w:p w14:paraId="7ADB8CE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2</w:t>
            </w:r>
          </w:p>
        </w:tc>
        <w:tc>
          <w:tcPr>
            <w:tcW w:w="1922" w:type="dxa"/>
            <w:shd w:val="clear" w:color="auto" w:fill="auto"/>
            <w:noWrap/>
            <w:vAlign w:val="bottom"/>
            <w:hideMark/>
          </w:tcPr>
          <w:p w14:paraId="53B9297F"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Điện Biên</w:t>
            </w:r>
          </w:p>
        </w:tc>
        <w:tc>
          <w:tcPr>
            <w:tcW w:w="1048" w:type="dxa"/>
            <w:shd w:val="clear" w:color="auto" w:fill="auto"/>
            <w:noWrap/>
            <w:vAlign w:val="bottom"/>
            <w:hideMark/>
          </w:tcPr>
          <w:p w14:paraId="0179D42B"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70" w:type="dxa"/>
            <w:shd w:val="clear" w:color="auto" w:fill="auto"/>
            <w:noWrap/>
            <w:vAlign w:val="bottom"/>
            <w:hideMark/>
          </w:tcPr>
          <w:p w14:paraId="39CD1FBB"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76" w:type="dxa"/>
            <w:shd w:val="clear" w:color="auto" w:fill="auto"/>
            <w:noWrap/>
            <w:vAlign w:val="bottom"/>
            <w:hideMark/>
          </w:tcPr>
          <w:p w14:paraId="0D4725ED"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61" w:type="dxa"/>
            <w:shd w:val="clear" w:color="auto" w:fill="auto"/>
            <w:noWrap/>
            <w:vAlign w:val="bottom"/>
            <w:hideMark/>
          </w:tcPr>
          <w:p w14:paraId="7D869DA1"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25" w:type="dxa"/>
            <w:shd w:val="clear" w:color="auto" w:fill="auto"/>
            <w:noWrap/>
            <w:vAlign w:val="bottom"/>
            <w:hideMark/>
          </w:tcPr>
          <w:p w14:paraId="305A33F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30" w:type="dxa"/>
            <w:shd w:val="clear" w:color="auto" w:fill="auto"/>
            <w:noWrap/>
            <w:vAlign w:val="bottom"/>
            <w:hideMark/>
          </w:tcPr>
          <w:p w14:paraId="0F880B42"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r>
      <w:tr w:rsidR="00326DA3" w:rsidRPr="00624832" w14:paraId="0BB45E53" w14:textId="77777777" w:rsidTr="0071002C">
        <w:trPr>
          <w:trHeight w:val="318"/>
        </w:trPr>
        <w:tc>
          <w:tcPr>
            <w:tcW w:w="647" w:type="dxa"/>
            <w:shd w:val="clear" w:color="auto" w:fill="auto"/>
            <w:noWrap/>
            <w:vAlign w:val="bottom"/>
            <w:hideMark/>
          </w:tcPr>
          <w:p w14:paraId="253C3FD7"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3</w:t>
            </w:r>
          </w:p>
        </w:tc>
        <w:tc>
          <w:tcPr>
            <w:tcW w:w="1922" w:type="dxa"/>
            <w:shd w:val="clear" w:color="auto" w:fill="auto"/>
            <w:noWrap/>
            <w:vAlign w:val="bottom"/>
            <w:hideMark/>
          </w:tcPr>
          <w:p w14:paraId="1369D0D5"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Cao Bằng</w:t>
            </w:r>
          </w:p>
        </w:tc>
        <w:tc>
          <w:tcPr>
            <w:tcW w:w="1048" w:type="dxa"/>
            <w:shd w:val="clear" w:color="auto" w:fill="auto"/>
            <w:noWrap/>
            <w:vAlign w:val="bottom"/>
            <w:hideMark/>
          </w:tcPr>
          <w:p w14:paraId="5D7D37EB"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70" w:type="dxa"/>
            <w:shd w:val="clear" w:color="auto" w:fill="auto"/>
            <w:noWrap/>
            <w:vAlign w:val="bottom"/>
            <w:hideMark/>
          </w:tcPr>
          <w:p w14:paraId="27D7299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76" w:type="dxa"/>
            <w:shd w:val="clear" w:color="auto" w:fill="auto"/>
            <w:noWrap/>
            <w:vAlign w:val="bottom"/>
            <w:hideMark/>
          </w:tcPr>
          <w:p w14:paraId="0463129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61" w:type="dxa"/>
            <w:shd w:val="clear" w:color="auto" w:fill="auto"/>
            <w:noWrap/>
            <w:vAlign w:val="bottom"/>
            <w:hideMark/>
          </w:tcPr>
          <w:p w14:paraId="67CD266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25" w:type="dxa"/>
            <w:shd w:val="clear" w:color="auto" w:fill="auto"/>
            <w:noWrap/>
            <w:vAlign w:val="bottom"/>
            <w:hideMark/>
          </w:tcPr>
          <w:p w14:paraId="44477824"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30" w:type="dxa"/>
            <w:shd w:val="clear" w:color="auto" w:fill="auto"/>
            <w:noWrap/>
            <w:vAlign w:val="bottom"/>
            <w:hideMark/>
          </w:tcPr>
          <w:p w14:paraId="04D8C96F"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r>
      <w:tr w:rsidR="00326DA3" w:rsidRPr="00624832" w14:paraId="394E3D65" w14:textId="77777777" w:rsidTr="0071002C">
        <w:trPr>
          <w:trHeight w:val="318"/>
        </w:trPr>
        <w:tc>
          <w:tcPr>
            <w:tcW w:w="647" w:type="dxa"/>
            <w:shd w:val="clear" w:color="auto" w:fill="auto"/>
            <w:noWrap/>
            <w:vAlign w:val="bottom"/>
            <w:hideMark/>
          </w:tcPr>
          <w:p w14:paraId="21935612" w14:textId="77777777" w:rsidR="00326DA3" w:rsidRPr="00624832" w:rsidRDefault="00326DA3" w:rsidP="006152AE">
            <w:pPr>
              <w:spacing w:before="0" w:after="0" w:line="240" w:lineRule="auto"/>
              <w:jc w:val="center"/>
              <w:rPr>
                <w:color w:val="000000"/>
                <w:szCs w:val="28"/>
                <w:lang w:val="en-SG" w:eastAsia="en-SG"/>
              </w:rPr>
            </w:pPr>
            <w:bookmarkStart w:id="287" w:name="_Hlk404109422"/>
            <w:r w:rsidRPr="00624832">
              <w:rPr>
                <w:color w:val="000000"/>
                <w:szCs w:val="28"/>
                <w:lang w:val="en-SG" w:eastAsia="en-SG"/>
              </w:rPr>
              <w:t>4</w:t>
            </w:r>
          </w:p>
        </w:tc>
        <w:tc>
          <w:tcPr>
            <w:tcW w:w="1922" w:type="dxa"/>
            <w:shd w:val="clear" w:color="auto" w:fill="auto"/>
            <w:noWrap/>
            <w:vAlign w:val="bottom"/>
            <w:hideMark/>
          </w:tcPr>
          <w:p w14:paraId="2C59A1B2"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Lạng Sơn</w:t>
            </w:r>
          </w:p>
        </w:tc>
        <w:tc>
          <w:tcPr>
            <w:tcW w:w="1048" w:type="dxa"/>
            <w:shd w:val="clear" w:color="auto" w:fill="auto"/>
            <w:noWrap/>
            <w:vAlign w:val="bottom"/>
            <w:hideMark/>
          </w:tcPr>
          <w:p w14:paraId="059CE32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70" w:type="dxa"/>
            <w:shd w:val="clear" w:color="auto" w:fill="auto"/>
            <w:noWrap/>
            <w:vAlign w:val="bottom"/>
            <w:hideMark/>
          </w:tcPr>
          <w:p w14:paraId="6EC27567"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76" w:type="dxa"/>
            <w:shd w:val="clear" w:color="auto" w:fill="auto"/>
            <w:noWrap/>
            <w:vAlign w:val="bottom"/>
            <w:hideMark/>
          </w:tcPr>
          <w:p w14:paraId="351ED96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61" w:type="dxa"/>
            <w:shd w:val="clear" w:color="auto" w:fill="auto"/>
            <w:noWrap/>
            <w:vAlign w:val="bottom"/>
            <w:hideMark/>
          </w:tcPr>
          <w:p w14:paraId="7B86BD9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25" w:type="dxa"/>
            <w:shd w:val="clear" w:color="auto" w:fill="auto"/>
            <w:noWrap/>
            <w:vAlign w:val="bottom"/>
            <w:hideMark/>
          </w:tcPr>
          <w:p w14:paraId="7B24827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30" w:type="dxa"/>
            <w:shd w:val="clear" w:color="auto" w:fill="auto"/>
            <w:noWrap/>
            <w:vAlign w:val="bottom"/>
            <w:hideMark/>
          </w:tcPr>
          <w:p w14:paraId="42AE71BD"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r>
      <w:bookmarkEnd w:id="287"/>
      <w:tr w:rsidR="00326DA3" w:rsidRPr="00624832" w14:paraId="7C99F0E5" w14:textId="77777777" w:rsidTr="0071002C">
        <w:trPr>
          <w:trHeight w:val="318"/>
        </w:trPr>
        <w:tc>
          <w:tcPr>
            <w:tcW w:w="647" w:type="dxa"/>
            <w:shd w:val="clear" w:color="auto" w:fill="auto"/>
            <w:noWrap/>
            <w:vAlign w:val="bottom"/>
            <w:hideMark/>
          </w:tcPr>
          <w:p w14:paraId="09962E7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5</w:t>
            </w:r>
          </w:p>
        </w:tc>
        <w:tc>
          <w:tcPr>
            <w:tcW w:w="1922" w:type="dxa"/>
            <w:shd w:val="clear" w:color="auto" w:fill="auto"/>
            <w:noWrap/>
            <w:vAlign w:val="bottom"/>
            <w:hideMark/>
          </w:tcPr>
          <w:p w14:paraId="6180B4B0"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Thái Nguyên</w:t>
            </w:r>
          </w:p>
        </w:tc>
        <w:tc>
          <w:tcPr>
            <w:tcW w:w="1048" w:type="dxa"/>
            <w:shd w:val="clear" w:color="auto" w:fill="FFFFFF"/>
            <w:noWrap/>
            <w:vAlign w:val="bottom"/>
            <w:hideMark/>
          </w:tcPr>
          <w:p w14:paraId="21A0A5A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FFFFFF"/>
            <w:noWrap/>
            <w:vAlign w:val="bottom"/>
            <w:hideMark/>
          </w:tcPr>
          <w:p w14:paraId="2AFF7F6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FFFFFF"/>
            <w:noWrap/>
            <w:vAlign w:val="bottom"/>
            <w:hideMark/>
          </w:tcPr>
          <w:p w14:paraId="26C6C7A4"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FFFFFF"/>
            <w:noWrap/>
            <w:vAlign w:val="bottom"/>
            <w:hideMark/>
          </w:tcPr>
          <w:p w14:paraId="32E5ADC7"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FFFFFF"/>
            <w:noWrap/>
            <w:vAlign w:val="bottom"/>
            <w:hideMark/>
          </w:tcPr>
          <w:p w14:paraId="304884E9" w14:textId="77777777" w:rsidR="00326DA3" w:rsidRPr="00624832" w:rsidRDefault="00326DA3" w:rsidP="006152AE">
            <w:pPr>
              <w:spacing w:before="0" w:after="0" w:line="240" w:lineRule="auto"/>
              <w:jc w:val="center"/>
              <w:rPr>
                <w:color w:val="000000"/>
                <w:szCs w:val="28"/>
              </w:rPr>
            </w:pPr>
            <w:r w:rsidRPr="00624832">
              <w:rPr>
                <w:color w:val="000000"/>
                <w:szCs w:val="28"/>
              </w:rPr>
              <w:t>42</w:t>
            </w:r>
          </w:p>
        </w:tc>
        <w:tc>
          <w:tcPr>
            <w:tcW w:w="1130" w:type="dxa"/>
            <w:shd w:val="clear" w:color="auto" w:fill="FFFFFF"/>
            <w:noWrap/>
            <w:vAlign w:val="bottom"/>
            <w:hideMark/>
          </w:tcPr>
          <w:p w14:paraId="691F9B69" w14:textId="77777777" w:rsidR="00326DA3" w:rsidRPr="00624832" w:rsidRDefault="00326DA3" w:rsidP="006152AE">
            <w:pPr>
              <w:spacing w:before="0" w:after="0" w:line="240" w:lineRule="auto"/>
              <w:jc w:val="center"/>
              <w:rPr>
                <w:color w:val="000000"/>
                <w:szCs w:val="28"/>
              </w:rPr>
            </w:pPr>
            <w:r w:rsidRPr="00624832">
              <w:rPr>
                <w:color w:val="000000"/>
                <w:szCs w:val="28"/>
              </w:rPr>
              <w:t>105</w:t>
            </w:r>
          </w:p>
        </w:tc>
      </w:tr>
      <w:tr w:rsidR="00326DA3" w:rsidRPr="00624832" w14:paraId="25A0703D" w14:textId="77777777" w:rsidTr="0071002C">
        <w:trPr>
          <w:trHeight w:val="318"/>
        </w:trPr>
        <w:tc>
          <w:tcPr>
            <w:tcW w:w="647" w:type="dxa"/>
            <w:shd w:val="clear" w:color="auto" w:fill="auto"/>
            <w:noWrap/>
            <w:vAlign w:val="bottom"/>
            <w:hideMark/>
          </w:tcPr>
          <w:p w14:paraId="38BB74A8"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6</w:t>
            </w:r>
          </w:p>
        </w:tc>
        <w:tc>
          <w:tcPr>
            <w:tcW w:w="1922" w:type="dxa"/>
            <w:shd w:val="clear" w:color="auto" w:fill="auto"/>
            <w:noWrap/>
            <w:vAlign w:val="bottom"/>
            <w:hideMark/>
          </w:tcPr>
          <w:p w14:paraId="0A77276D"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Bắc Giang</w:t>
            </w:r>
          </w:p>
        </w:tc>
        <w:tc>
          <w:tcPr>
            <w:tcW w:w="1048" w:type="dxa"/>
            <w:shd w:val="clear" w:color="auto" w:fill="auto"/>
            <w:noWrap/>
            <w:vAlign w:val="bottom"/>
            <w:hideMark/>
          </w:tcPr>
          <w:p w14:paraId="183044A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0EC5D1FF"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5615E0A1"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205754C9"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515C63C2" w14:textId="77777777" w:rsidR="00326DA3" w:rsidRPr="00624832" w:rsidRDefault="00326DA3" w:rsidP="006152AE">
            <w:pPr>
              <w:spacing w:before="0" w:after="0" w:line="240" w:lineRule="auto"/>
              <w:jc w:val="center"/>
              <w:rPr>
                <w:color w:val="000000"/>
                <w:szCs w:val="28"/>
              </w:rPr>
            </w:pPr>
            <w:r w:rsidRPr="00624832">
              <w:rPr>
                <w:color w:val="000000"/>
                <w:szCs w:val="28"/>
              </w:rPr>
              <w:t>42</w:t>
            </w:r>
          </w:p>
        </w:tc>
        <w:tc>
          <w:tcPr>
            <w:tcW w:w="1130" w:type="dxa"/>
            <w:shd w:val="clear" w:color="auto" w:fill="auto"/>
            <w:noWrap/>
            <w:vAlign w:val="bottom"/>
            <w:hideMark/>
          </w:tcPr>
          <w:p w14:paraId="606BE0EB" w14:textId="77777777" w:rsidR="00326DA3" w:rsidRPr="00624832" w:rsidRDefault="00326DA3" w:rsidP="006152AE">
            <w:pPr>
              <w:spacing w:before="0" w:after="0" w:line="240" w:lineRule="auto"/>
              <w:jc w:val="center"/>
              <w:rPr>
                <w:color w:val="000000"/>
                <w:szCs w:val="28"/>
              </w:rPr>
            </w:pPr>
            <w:r w:rsidRPr="00624832">
              <w:rPr>
                <w:color w:val="000000"/>
                <w:szCs w:val="28"/>
              </w:rPr>
              <w:t>105</w:t>
            </w:r>
          </w:p>
        </w:tc>
      </w:tr>
      <w:tr w:rsidR="00326DA3" w:rsidRPr="00624832" w14:paraId="4C0E1613" w14:textId="77777777" w:rsidTr="0071002C">
        <w:trPr>
          <w:trHeight w:val="318"/>
        </w:trPr>
        <w:tc>
          <w:tcPr>
            <w:tcW w:w="647" w:type="dxa"/>
            <w:shd w:val="clear" w:color="auto" w:fill="auto"/>
            <w:noWrap/>
            <w:vAlign w:val="bottom"/>
            <w:hideMark/>
          </w:tcPr>
          <w:p w14:paraId="16FE97F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lastRenderedPageBreak/>
              <w:t>7</w:t>
            </w:r>
          </w:p>
        </w:tc>
        <w:tc>
          <w:tcPr>
            <w:tcW w:w="1922" w:type="dxa"/>
            <w:shd w:val="clear" w:color="auto" w:fill="auto"/>
            <w:noWrap/>
            <w:vAlign w:val="bottom"/>
            <w:hideMark/>
          </w:tcPr>
          <w:p w14:paraId="4018EDB2"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Hà Nam</w:t>
            </w:r>
          </w:p>
        </w:tc>
        <w:tc>
          <w:tcPr>
            <w:tcW w:w="1048" w:type="dxa"/>
            <w:shd w:val="clear" w:color="auto" w:fill="auto"/>
            <w:noWrap/>
            <w:vAlign w:val="bottom"/>
            <w:hideMark/>
          </w:tcPr>
          <w:p w14:paraId="17638F06"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617285FC"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018B0638"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4D7A3483"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643D58D6" w14:textId="77777777" w:rsidR="00326DA3" w:rsidRPr="00624832" w:rsidRDefault="00326DA3" w:rsidP="006152AE">
            <w:pPr>
              <w:spacing w:before="0" w:after="0" w:line="240" w:lineRule="auto"/>
              <w:jc w:val="center"/>
              <w:rPr>
                <w:color w:val="000000"/>
                <w:szCs w:val="28"/>
              </w:rPr>
            </w:pPr>
            <w:r w:rsidRPr="00624832">
              <w:rPr>
                <w:color w:val="000000"/>
                <w:szCs w:val="28"/>
              </w:rPr>
              <w:t>42</w:t>
            </w:r>
          </w:p>
        </w:tc>
        <w:tc>
          <w:tcPr>
            <w:tcW w:w="1130" w:type="dxa"/>
            <w:shd w:val="clear" w:color="auto" w:fill="auto"/>
            <w:noWrap/>
            <w:vAlign w:val="bottom"/>
            <w:hideMark/>
          </w:tcPr>
          <w:p w14:paraId="2085E77B" w14:textId="77777777" w:rsidR="00326DA3" w:rsidRPr="00624832" w:rsidRDefault="00326DA3" w:rsidP="006152AE">
            <w:pPr>
              <w:spacing w:before="0" w:after="0" w:line="240" w:lineRule="auto"/>
              <w:jc w:val="center"/>
              <w:rPr>
                <w:color w:val="000000"/>
                <w:szCs w:val="28"/>
              </w:rPr>
            </w:pPr>
            <w:r w:rsidRPr="00624832">
              <w:rPr>
                <w:color w:val="000000"/>
                <w:szCs w:val="28"/>
              </w:rPr>
              <w:t>105</w:t>
            </w:r>
          </w:p>
        </w:tc>
      </w:tr>
      <w:tr w:rsidR="00326DA3" w:rsidRPr="00624832" w14:paraId="647A266B" w14:textId="77777777" w:rsidTr="0071002C">
        <w:trPr>
          <w:trHeight w:val="318"/>
        </w:trPr>
        <w:tc>
          <w:tcPr>
            <w:tcW w:w="647" w:type="dxa"/>
            <w:shd w:val="clear" w:color="auto" w:fill="auto"/>
            <w:noWrap/>
            <w:vAlign w:val="bottom"/>
            <w:hideMark/>
          </w:tcPr>
          <w:p w14:paraId="5371C02D"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8</w:t>
            </w:r>
          </w:p>
        </w:tc>
        <w:tc>
          <w:tcPr>
            <w:tcW w:w="1922" w:type="dxa"/>
            <w:shd w:val="clear" w:color="auto" w:fill="auto"/>
            <w:noWrap/>
            <w:vAlign w:val="bottom"/>
            <w:hideMark/>
          </w:tcPr>
          <w:p w14:paraId="4DE6600E"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Quảng Ninh</w:t>
            </w:r>
          </w:p>
        </w:tc>
        <w:tc>
          <w:tcPr>
            <w:tcW w:w="1048" w:type="dxa"/>
            <w:shd w:val="clear" w:color="auto" w:fill="auto"/>
            <w:noWrap/>
            <w:vAlign w:val="bottom"/>
            <w:hideMark/>
          </w:tcPr>
          <w:p w14:paraId="19FFCD88"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057CA916"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1A6F59D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3CD5F3A1"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76F04A9E" w14:textId="77777777" w:rsidR="00326DA3" w:rsidRPr="00624832" w:rsidRDefault="00326DA3" w:rsidP="006152AE">
            <w:pPr>
              <w:spacing w:before="0" w:after="0" w:line="240" w:lineRule="auto"/>
              <w:jc w:val="center"/>
              <w:rPr>
                <w:color w:val="000000"/>
                <w:szCs w:val="28"/>
              </w:rPr>
            </w:pPr>
            <w:r w:rsidRPr="00624832">
              <w:rPr>
                <w:color w:val="000000"/>
                <w:szCs w:val="28"/>
              </w:rPr>
              <w:t>42</w:t>
            </w:r>
          </w:p>
        </w:tc>
        <w:tc>
          <w:tcPr>
            <w:tcW w:w="1130" w:type="dxa"/>
            <w:shd w:val="clear" w:color="auto" w:fill="auto"/>
            <w:noWrap/>
            <w:vAlign w:val="bottom"/>
            <w:hideMark/>
          </w:tcPr>
          <w:p w14:paraId="7B6B7526" w14:textId="77777777" w:rsidR="00326DA3" w:rsidRPr="00624832" w:rsidRDefault="00326DA3" w:rsidP="006152AE">
            <w:pPr>
              <w:spacing w:before="0" w:after="0" w:line="240" w:lineRule="auto"/>
              <w:jc w:val="center"/>
              <w:rPr>
                <w:color w:val="000000"/>
                <w:szCs w:val="28"/>
              </w:rPr>
            </w:pPr>
            <w:r w:rsidRPr="00624832">
              <w:rPr>
                <w:color w:val="000000"/>
                <w:szCs w:val="28"/>
              </w:rPr>
              <w:t>105</w:t>
            </w:r>
          </w:p>
        </w:tc>
      </w:tr>
      <w:tr w:rsidR="00326DA3" w:rsidRPr="00624832" w14:paraId="40C72295" w14:textId="77777777" w:rsidTr="0071002C">
        <w:trPr>
          <w:trHeight w:val="318"/>
        </w:trPr>
        <w:tc>
          <w:tcPr>
            <w:tcW w:w="647" w:type="dxa"/>
            <w:shd w:val="clear" w:color="auto" w:fill="auto"/>
            <w:noWrap/>
            <w:vAlign w:val="bottom"/>
            <w:hideMark/>
          </w:tcPr>
          <w:p w14:paraId="3D20BB3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9</w:t>
            </w:r>
          </w:p>
        </w:tc>
        <w:tc>
          <w:tcPr>
            <w:tcW w:w="1922" w:type="dxa"/>
            <w:shd w:val="clear" w:color="auto" w:fill="auto"/>
            <w:noWrap/>
            <w:vAlign w:val="bottom"/>
            <w:hideMark/>
          </w:tcPr>
          <w:p w14:paraId="2BBA75AF"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Khánh  Hòa</w:t>
            </w:r>
          </w:p>
        </w:tc>
        <w:tc>
          <w:tcPr>
            <w:tcW w:w="1048" w:type="dxa"/>
            <w:shd w:val="clear" w:color="auto" w:fill="auto"/>
            <w:noWrap/>
            <w:vAlign w:val="bottom"/>
            <w:hideMark/>
          </w:tcPr>
          <w:p w14:paraId="2B419277"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0D9CBB8C"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50D394F1"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6005CC66"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597F3FA4" w14:textId="77777777" w:rsidR="00326DA3" w:rsidRPr="00624832" w:rsidRDefault="00326DA3" w:rsidP="006152AE">
            <w:pPr>
              <w:spacing w:before="0" w:after="0" w:line="240" w:lineRule="auto"/>
              <w:jc w:val="center"/>
              <w:rPr>
                <w:color w:val="000000"/>
                <w:szCs w:val="28"/>
              </w:rPr>
            </w:pPr>
            <w:r w:rsidRPr="00624832">
              <w:rPr>
                <w:color w:val="000000"/>
                <w:szCs w:val="28"/>
              </w:rPr>
              <w:t>42</w:t>
            </w:r>
          </w:p>
        </w:tc>
        <w:tc>
          <w:tcPr>
            <w:tcW w:w="1130" w:type="dxa"/>
            <w:shd w:val="clear" w:color="auto" w:fill="auto"/>
            <w:noWrap/>
            <w:vAlign w:val="bottom"/>
            <w:hideMark/>
          </w:tcPr>
          <w:p w14:paraId="01B96793" w14:textId="77777777" w:rsidR="00326DA3" w:rsidRPr="00624832" w:rsidRDefault="00326DA3" w:rsidP="006152AE">
            <w:pPr>
              <w:spacing w:before="0" w:after="0" w:line="240" w:lineRule="auto"/>
              <w:jc w:val="center"/>
              <w:rPr>
                <w:color w:val="000000"/>
                <w:szCs w:val="28"/>
              </w:rPr>
            </w:pPr>
            <w:r w:rsidRPr="00624832">
              <w:rPr>
                <w:color w:val="000000"/>
                <w:szCs w:val="28"/>
              </w:rPr>
              <w:t>105</w:t>
            </w:r>
          </w:p>
        </w:tc>
      </w:tr>
      <w:tr w:rsidR="00326DA3" w:rsidRPr="00624832" w14:paraId="1120F0DC" w14:textId="77777777" w:rsidTr="0071002C">
        <w:trPr>
          <w:trHeight w:val="318"/>
        </w:trPr>
        <w:tc>
          <w:tcPr>
            <w:tcW w:w="647" w:type="dxa"/>
            <w:shd w:val="clear" w:color="auto" w:fill="auto"/>
            <w:noWrap/>
            <w:vAlign w:val="bottom"/>
            <w:hideMark/>
          </w:tcPr>
          <w:p w14:paraId="3286801B"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w:t>
            </w:r>
          </w:p>
        </w:tc>
        <w:tc>
          <w:tcPr>
            <w:tcW w:w="1922" w:type="dxa"/>
            <w:shd w:val="clear" w:color="auto" w:fill="auto"/>
            <w:noWrap/>
            <w:vAlign w:val="bottom"/>
            <w:hideMark/>
          </w:tcPr>
          <w:p w14:paraId="6CED4B58"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Ninh Thuận</w:t>
            </w:r>
          </w:p>
        </w:tc>
        <w:tc>
          <w:tcPr>
            <w:tcW w:w="1048" w:type="dxa"/>
            <w:shd w:val="clear" w:color="auto" w:fill="auto"/>
            <w:noWrap/>
            <w:vAlign w:val="bottom"/>
            <w:hideMark/>
          </w:tcPr>
          <w:p w14:paraId="6670705E"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0293BAA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786CD08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0189349A"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07B3A2BC"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30" w:type="dxa"/>
            <w:shd w:val="clear" w:color="auto" w:fill="auto"/>
            <w:noWrap/>
            <w:vAlign w:val="bottom"/>
            <w:hideMark/>
          </w:tcPr>
          <w:p w14:paraId="1176AEEA" w14:textId="77777777" w:rsidR="00326DA3" w:rsidRPr="00624832" w:rsidRDefault="00326DA3" w:rsidP="006152AE">
            <w:pPr>
              <w:spacing w:before="0" w:after="0" w:line="240" w:lineRule="auto"/>
              <w:jc w:val="center"/>
              <w:rPr>
                <w:color w:val="000000"/>
                <w:szCs w:val="28"/>
              </w:rPr>
            </w:pPr>
            <w:r w:rsidRPr="00624832">
              <w:rPr>
                <w:color w:val="000000"/>
                <w:szCs w:val="28"/>
              </w:rPr>
              <w:t>100</w:t>
            </w:r>
          </w:p>
        </w:tc>
      </w:tr>
      <w:tr w:rsidR="00326DA3" w:rsidRPr="00624832" w14:paraId="59FC8035" w14:textId="77777777" w:rsidTr="0071002C">
        <w:trPr>
          <w:trHeight w:val="318"/>
        </w:trPr>
        <w:tc>
          <w:tcPr>
            <w:tcW w:w="647" w:type="dxa"/>
            <w:shd w:val="clear" w:color="auto" w:fill="auto"/>
            <w:noWrap/>
            <w:vAlign w:val="bottom"/>
            <w:hideMark/>
          </w:tcPr>
          <w:p w14:paraId="37C4D957" w14:textId="77777777" w:rsidR="00326DA3" w:rsidRPr="00624832" w:rsidRDefault="00326DA3" w:rsidP="006152AE">
            <w:pPr>
              <w:spacing w:before="0" w:after="0" w:line="240" w:lineRule="auto"/>
              <w:jc w:val="center"/>
              <w:rPr>
                <w:color w:val="000000"/>
                <w:szCs w:val="28"/>
                <w:lang w:val="en-SG" w:eastAsia="en-SG"/>
              </w:rPr>
            </w:pPr>
            <w:bookmarkStart w:id="288" w:name="_Hlk404109428"/>
            <w:r w:rsidRPr="00624832">
              <w:rPr>
                <w:color w:val="000000"/>
                <w:szCs w:val="28"/>
                <w:lang w:val="en-SG" w:eastAsia="en-SG"/>
              </w:rPr>
              <w:t>11</w:t>
            </w:r>
          </w:p>
        </w:tc>
        <w:tc>
          <w:tcPr>
            <w:tcW w:w="1922" w:type="dxa"/>
            <w:shd w:val="clear" w:color="auto" w:fill="auto"/>
            <w:noWrap/>
            <w:vAlign w:val="bottom"/>
            <w:hideMark/>
          </w:tcPr>
          <w:p w14:paraId="15D29D49"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Bình Phước</w:t>
            </w:r>
          </w:p>
        </w:tc>
        <w:tc>
          <w:tcPr>
            <w:tcW w:w="1048" w:type="dxa"/>
            <w:shd w:val="clear" w:color="auto" w:fill="auto"/>
            <w:noWrap/>
            <w:vAlign w:val="bottom"/>
            <w:hideMark/>
          </w:tcPr>
          <w:p w14:paraId="4BE8BE01"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70" w:type="dxa"/>
            <w:shd w:val="clear" w:color="auto" w:fill="auto"/>
            <w:noWrap/>
            <w:vAlign w:val="bottom"/>
            <w:hideMark/>
          </w:tcPr>
          <w:p w14:paraId="3ACE06F4"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76" w:type="dxa"/>
            <w:shd w:val="clear" w:color="auto" w:fill="auto"/>
            <w:noWrap/>
            <w:vAlign w:val="bottom"/>
            <w:hideMark/>
          </w:tcPr>
          <w:p w14:paraId="0CED8946"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61" w:type="dxa"/>
            <w:shd w:val="clear" w:color="auto" w:fill="auto"/>
            <w:noWrap/>
            <w:vAlign w:val="bottom"/>
            <w:hideMark/>
          </w:tcPr>
          <w:p w14:paraId="0FB7F29D"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25" w:type="dxa"/>
            <w:shd w:val="clear" w:color="auto" w:fill="auto"/>
            <w:noWrap/>
            <w:vAlign w:val="bottom"/>
            <w:hideMark/>
          </w:tcPr>
          <w:p w14:paraId="1EE31CA5"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30" w:type="dxa"/>
            <w:shd w:val="clear" w:color="auto" w:fill="auto"/>
            <w:noWrap/>
            <w:vAlign w:val="bottom"/>
            <w:hideMark/>
          </w:tcPr>
          <w:p w14:paraId="09CEB4D8"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r>
      <w:bookmarkEnd w:id="288"/>
      <w:tr w:rsidR="00326DA3" w:rsidRPr="00624832" w14:paraId="7A7EDCC0" w14:textId="77777777" w:rsidTr="0071002C">
        <w:trPr>
          <w:trHeight w:val="318"/>
        </w:trPr>
        <w:tc>
          <w:tcPr>
            <w:tcW w:w="647" w:type="dxa"/>
            <w:shd w:val="clear" w:color="auto" w:fill="auto"/>
            <w:noWrap/>
            <w:vAlign w:val="bottom"/>
            <w:hideMark/>
          </w:tcPr>
          <w:p w14:paraId="46CF64DE"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12</w:t>
            </w:r>
          </w:p>
        </w:tc>
        <w:tc>
          <w:tcPr>
            <w:tcW w:w="1922" w:type="dxa"/>
            <w:shd w:val="clear" w:color="auto" w:fill="auto"/>
            <w:noWrap/>
            <w:vAlign w:val="bottom"/>
            <w:hideMark/>
          </w:tcPr>
          <w:p w14:paraId="1D5D7CE8"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Tây Ninh</w:t>
            </w:r>
          </w:p>
        </w:tc>
        <w:tc>
          <w:tcPr>
            <w:tcW w:w="1048" w:type="dxa"/>
            <w:shd w:val="clear" w:color="auto" w:fill="auto"/>
            <w:noWrap/>
            <w:vAlign w:val="bottom"/>
            <w:hideMark/>
          </w:tcPr>
          <w:p w14:paraId="268D851C"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1E3838D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6DE8AC3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1224020B"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0A6F12E0" w14:textId="77777777" w:rsidR="00326DA3" w:rsidRPr="00624832" w:rsidRDefault="00326DA3" w:rsidP="006152AE">
            <w:pPr>
              <w:spacing w:before="0" w:after="0" w:line="240" w:lineRule="auto"/>
              <w:jc w:val="center"/>
              <w:rPr>
                <w:color w:val="000000"/>
                <w:szCs w:val="28"/>
              </w:rPr>
            </w:pPr>
            <w:r w:rsidRPr="00624832">
              <w:rPr>
                <w:color w:val="000000"/>
                <w:szCs w:val="28"/>
              </w:rPr>
              <w:t>42</w:t>
            </w:r>
          </w:p>
        </w:tc>
        <w:tc>
          <w:tcPr>
            <w:tcW w:w="1130" w:type="dxa"/>
            <w:shd w:val="clear" w:color="auto" w:fill="auto"/>
            <w:noWrap/>
            <w:vAlign w:val="bottom"/>
            <w:hideMark/>
          </w:tcPr>
          <w:p w14:paraId="6233DBA9" w14:textId="77777777" w:rsidR="00326DA3" w:rsidRPr="00624832" w:rsidRDefault="00326DA3" w:rsidP="006152AE">
            <w:pPr>
              <w:spacing w:before="0" w:after="0" w:line="240" w:lineRule="auto"/>
              <w:jc w:val="center"/>
              <w:rPr>
                <w:color w:val="000000"/>
                <w:szCs w:val="28"/>
              </w:rPr>
            </w:pPr>
            <w:r w:rsidRPr="00624832">
              <w:rPr>
                <w:color w:val="000000"/>
                <w:szCs w:val="28"/>
              </w:rPr>
              <w:t>105</w:t>
            </w:r>
          </w:p>
        </w:tc>
      </w:tr>
      <w:tr w:rsidR="00326DA3" w:rsidRPr="00624832" w14:paraId="230D4475" w14:textId="77777777" w:rsidTr="0071002C">
        <w:trPr>
          <w:trHeight w:val="318"/>
        </w:trPr>
        <w:tc>
          <w:tcPr>
            <w:tcW w:w="647" w:type="dxa"/>
            <w:shd w:val="clear" w:color="auto" w:fill="auto"/>
            <w:noWrap/>
            <w:vAlign w:val="bottom"/>
            <w:hideMark/>
          </w:tcPr>
          <w:p w14:paraId="6FE7A357"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13</w:t>
            </w:r>
          </w:p>
        </w:tc>
        <w:tc>
          <w:tcPr>
            <w:tcW w:w="1922" w:type="dxa"/>
            <w:shd w:val="clear" w:color="auto" w:fill="auto"/>
            <w:noWrap/>
            <w:vAlign w:val="bottom"/>
            <w:hideMark/>
          </w:tcPr>
          <w:p w14:paraId="24722888"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Đồng Tháp</w:t>
            </w:r>
          </w:p>
        </w:tc>
        <w:tc>
          <w:tcPr>
            <w:tcW w:w="1048" w:type="dxa"/>
            <w:shd w:val="clear" w:color="auto" w:fill="auto"/>
            <w:noWrap/>
            <w:vAlign w:val="bottom"/>
            <w:hideMark/>
          </w:tcPr>
          <w:p w14:paraId="4A89C0D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70" w:type="dxa"/>
            <w:shd w:val="clear" w:color="auto" w:fill="auto"/>
            <w:noWrap/>
            <w:vAlign w:val="bottom"/>
            <w:hideMark/>
          </w:tcPr>
          <w:p w14:paraId="21B81DB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76" w:type="dxa"/>
            <w:shd w:val="clear" w:color="auto" w:fill="auto"/>
            <w:noWrap/>
            <w:vAlign w:val="bottom"/>
            <w:hideMark/>
          </w:tcPr>
          <w:p w14:paraId="2F581FD7"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061" w:type="dxa"/>
            <w:shd w:val="clear" w:color="auto" w:fill="auto"/>
            <w:noWrap/>
            <w:vAlign w:val="bottom"/>
            <w:hideMark/>
          </w:tcPr>
          <w:p w14:paraId="62CA3D57"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25" w:type="dxa"/>
            <w:shd w:val="clear" w:color="auto" w:fill="auto"/>
            <w:noWrap/>
            <w:vAlign w:val="bottom"/>
            <w:hideMark/>
          </w:tcPr>
          <w:p w14:paraId="03A02254"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c>
          <w:tcPr>
            <w:tcW w:w="1130" w:type="dxa"/>
            <w:shd w:val="clear" w:color="auto" w:fill="auto"/>
            <w:noWrap/>
            <w:vAlign w:val="bottom"/>
            <w:hideMark/>
          </w:tcPr>
          <w:p w14:paraId="31519D53"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w:t>
            </w:r>
          </w:p>
        </w:tc>
      </w:tr>
      <w:tr w:rsidR="00326DA3" w:rsidRPr="00624832" w14:paraId="58A1FCC0" w14:textId="77777777" w:rsidTr="0071002C">
        <w:trPr>
          <w:trHeight w:val="318"/>
        </w:trPr>
        <w:tc>
          <w:tcPr>
            <w:tcW w:w="647" w:type="dxa"/>
            <w:shd w:val="clear" w:color="auto" w:fill="auto"/>
            <w:noWrap/>
            <w:vAlign w:val="bottom"/>
            <w:hideMark/>
          </w:tcPr>
          <w:p w14:paraId="4F080509"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14</w:t>
            </w:r>
          </w:p>
        </w:tc>
        <w:tc>
          <w:tcPr>
            <w:tcW w:w="1922" w:type="dxa"/>
            <w:shd w:val="clear" w:color="auto" w:fill="auto"/>
            <w:noWrap/>
            <w:vAlign w:val="bottom"/>
            <w:hideMark/>
          </w:tcPr>
          <w:p w14:paraId="01B5FD85"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An Giang</w:t>
            </w:r>
          </w:p>
        </w:tc>
        <w:tc>
          <w:tcPr>
            <w:tcW w:w="1048" w:type="dxa"/>
            <w:shd w:val="clear" w:color="auto" w:fill="auto"/>
            <w:noWrap/>
            <w:vAlign w:val="bottom"/>
            <w:hideMark/>
          </w:tcPr>
          <w:p w14:paraId="3DCB833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43760C7B"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22C9B54F"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2F3D5D62"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60344F97"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30" w:type="dxa"/>
            <w:shd w:val="clear" w:color="auto" w:fill="auto"/>
            <w:noWrap/>
            <w:vAlign w:val="bottom"/>
            <w:hideMark/>
          </w:tcPr>
          <w:p w14:paraId="51DE4FA3" w14:textId="77777777" w:rsidR="00326DA3" w:rsidRPr="00624832" w:rsidRDefault="00326DA3" w:rsidP="006152AE">
            <w:pPr>
              <w:spacing w:before="0" w:after="0" w:line="240" w:lineRule="auto"/>
              <w:jc w:val="center"/>
              <w:rPr>
                <w:color w:val="000000"/>
                <w:szCs w:val="28"/>
              </w:rPr>
            </w:pPr>
            <w:r w:rsidRPr="00624832">
              <w:rPr>
                <w:color w:val="000000"/>
                <w:szCs w:val="28"/>
              </w:rPr>
              <w:t>100</w:t>
            </w:r>
          </w:p>
        </w:tc>
      </w:tr>
      <w:tr w:rsidR="00326DA3" w:rsidRPr="00624832" w14:paraId="13B07EB4" w14:textId="77777777" w:rsidTr="0071002C">
        <w:trPr>
          <w:trHeight w:val="318"/>
        </w:trPr>
        <w:tc>
          <w:tcPr>
            <w:tcW w:w="647" w:type="dxa"/>
            <w:shd w:val="clear" w:color="auto" w:fill="auto"/>
            <w:noWrap/>
            <w:vAlign w:val="bottom"/>
            <w:hideMark/>
          </w:tcPr>
          <w:p w14:paraId="596A381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15</w:t>
            </w:r>
          </w:p>
        </w:tc>
        <w:tc>
          <w:tcPr>
            <w:tcW w:w="1922" w:type="dxa"/>
            <w:shd w:val="clear" w:color="auto" w:fill="auto"/>
            <w:noWrap/>
            <w:vAlign w:val="bottom"/>
            <w:hideMark/>
          </w:tcPr>
          <w:p w14:paraId="5AF71BEE" w14:textId="77777777" w:rsidR="00326DA3" w:rsidRPr="00624832" w:rsidRDefault="00326DA3" w:rsidP="006152AE">
            <w:pPr>
              <w:spacing w:before="0" w:after="0" w:line="240" w:lineRule="auto"/>
              <w:rPr>
                <w:color w:val="000000"/>
                <w:szCs w:val="28"/>
                <w:lang w:val="en-SG" w:eastAsia="en-SG"/>
              </w:rPr>
            </w:pPr>
            <w:r w:rsidRPr="00624832">
              <w:rPr>
                <w:color w:val="000000"/>
                <w:szCs w:val="28"/>
                <w:lang w:val="en-SG" w:eastAsia="en-SG"/>
              </w:rPr>
              <w:t>Sóc Trăng</w:t>
            </w:r>
          </w:p>
        </w:tc>
        <w:tc>
          <w:tcPr>
            <w:tcW w:w="1048" w:type="dxa"/>
            <w:shd w:val="clear" w:color="auto" w:fill="auto"/>
            <w:noWrap/>
            <w:vAlign w:val="bottom"/>
            <w:hideMark/>
          </w:tcPr>
          <w:p w14:paraId="54F7552C"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170" w:type="dxa"/>
            <w:shd w:val="clear" w:color="auto" w:fill="auto"/>
            <w:noWrap/>
            <w:vAlign w:val="bottom"/>
            <w:hideMark/>
          </w:tcPr>
          <w:p w14:paraId="2F8B5F6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w:t>
            </w:r>
          </w:p>
        </w:tc>
        <w:tc>
          <w:tcPr>
            <w:tcW w:w="1076" w:type="dxa"/>
            <w:shd w:val="clear" w:color="auto" w:fill="auto"/>
            <w:noWrap/>
            <w:vAlign w:val="bottom"/>
            <w:hideMark/>
          </w:tcPr>
          <w:p w14:paraId="10D8249A" w14:textId="77777777" w:rsidR="00326DA3" w:rsidRPr="00624832" w:rsidRDefault="00326DA3" w:rsidP="006152AE">
            <w:pPr>
              <w:spacing w:before="0" w:after="0" w:line="240" w:lineRule="auto"/>
              <w:jc w:val="center"/>
              <w:rPr>
                <w:color w:val="000000"/>
                <w:szCs w:val="28"/>
                <w:lang w:val="en-SG" w:eastAsia="en-SG"/>
              </w:rPr>
            </w:pPr>
            <w:r w:rsidRPr="00624832">
              <w:rPr>
                <w:color w:val="000000"/>
                <w:szCs w:val="28"/>
                <w:lang w:val="en-SG" w:eastAsia="en-SG"/>
              </w:rPr>
              <w:t>100</w:t>
            </w:r>
          </w:p>
        </w:tc>
        <w:tc>
          <w:tcPr>
            <w:tcW w:w="1061" w:type="dxa"/>
            <w:shd w:val="clear" w:color="auto" w:fill="auto"/>
            <w:noWrap/>
            <w:vAlign w:val="bottom"/>
            <w:hideMark/>
          </w:tcPr>
          <w:p w14:paraId="4F00D92C"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25" w:type="dxa"/>
            <w:shd w:val="clear" w:color="auto" w:fill="auto"/>
            <w:noWrap/>
            <w:vAlign w:val="bottom"/>
            <w:hideMark/>
          </w:tcPr>
          <w:p w14:paraId="6E9853C9" w14:textId="77777777" w:rsidR="00326DA3" w:rsidRPr="00624832" w:rsidRDefault="00326DA3" w:rsidP="006152AE">
            <w:pPr>
              <w:spacing w:before="0" w:after="0" w:line="240" w:lineRule="auto"/>
              <w:jc w:val="center"/>
              <w:rPr>
                <w:color w:val="000000"/>
                <w:szCs w:val="28"/>
              </w:rPr>
            </w:pPr>
            <w:r w:rsidRPr="00624832">
              <w:rPr>
                <w:color w:val="000000"/>
                <w:szCs w:val="28"/>
              </w:rPr>
              <w:t>40</w:t>
            </w:r>
          </w:p>
        </w:tc>
        <w:tc>
          <w:tcPr>
            <w:tcW w:w="1130" w:type="dxa"/>
            <w:shd w:val="clear" w:color="auto" w:fill="auto"/>
            <w:noWrap/>
            <w:vAlign w:val="bottom"/>
            <w:hideMark/>
          </w:tcPr>
          <w:p w14:paraId="64D327F3" w14:textId="77777777" w:rsidR="00326DA3" w:rsidRPr="00624832" w:rsidRDefault="00326DA3" w:rsidP="006152AE">
            <w:pPr>
              <w:spacing w:before="0" w:after="0" w:line="240" w:lineRule="auto"/>
              <w:jc w:val="center"/>
              <w:rPr>
                <w:color w:val="000000"/>
                <w:szCs w:val="28"/>
              </w:rPr>
            </w:pPr>
            <w:r w:rsidRPr="00624832">
              <w:rPr>
                <w:color w:val="000000"/>
                <w:szCs w:val="28"/>
              </w:rPr>
              <w:t>100</w:t>
            </w:r>
          </w:p>
        </w:tc>
      </w:tr>
      <w:tr w:rsidR="00326DA3" w:rsidRPr="00624832" w14:paraId="0510EF26" w14:textId="77777777" w:rsidTr="00326DA3">
        <w:trPr>
          <w:trHeight w:val="318"/>
        </w:trPr>
        <w:tc>
          <w:tcPr>
            <w:tcW w:w="2569" w:type="dxa"/>
            <w:gridSpan w:val="2"/>
            <w:shd w:val="clear" w:color="000000" w:fill="D6E3BC"/>
            <w:noWrap/>
            <w:vAlign w:val="bottom"/>
            <w:hideMark/>
          </w:tcPr>
          <w:p w14:paraId="74F988AB" w14:textId="77777777" w:rsidR="00326DA3" w:rsidRPr="00624832" w:rsidRDefault="00326DA3" w:rsidP="006152AE">
            <w:pPr>
              <w:spacing w:before="0" w:after="0" w:line="240" w:lineRule="auto"/>
              <w:jc w:val="center"/>
              <w:rPr>
                <w:b/>
                <w:bCs/>
                <w:color w:val="000000"/>
                <w:szCs w:val="28"/>
                <w:lang w:val="en-SG" w:eastAsia="en-SG"/>
              </w:rPr>
            </w:pPr>
            <w:r w:rsidRPr="00624832">
              <w:rPr>
                <w:b/>
                <w:bCs/>
                <w:color w:val="000000"/>
                <w:szCs w:val="28"/>
                <w:lang w:val="en-SG" w:eastAsia="en-SG"/>
              </w:rPr>
              <w:t>Tổng cộng</w:t>
            </w:r>
          </w:p>
        </w:tc>
        <w:tc>
          <w:tcPr>
            <w:tcW w:w="1048" w:type="dxa"/>
            <w:shd w:val="clear" w:color="000000" w:fill="D6E3BC"/>
            <w:noWrap/>
            <w:vAlign w:val="bottom"/>
            <w:hideMark/>
          </w:tcPr>
          <w:p w14:paraId="23FCFAB0" w14:textId="77777777" w:rsidR="00326DA3" w:rsidRPr="00624832" w:rsidRDefault="00326DA3" w:rsidP="006152AE">
            <w:pPr>
              <w:spacing w:before="0" w:after="0" w:line="240" w:lineRule="auto"/>
              <w:jc w:val="center"/>
              <w:rPr>
                <w:b/>
                <w:bCs/>
                <w:color w:val="000000"/>
                <w:szCs w:val="28"/>
                <w:lang w:val="en-SG" w:eastAsia="en-SG"/>
              </w:rPr>
            </w:pPr>
            <w:r w:rsidRPr="00624832">
              <w:rPr>
                <w:b/>
                <w:bCs/>
                <w:color w:val="000000"/>
                <w:szCs w:val="28"/>
                <w:lang w:val="en-SG" w:eastAsia="en-SG"/>
              </w:rPr>
              <w:t>10</w:t>
            </w:r>
          </w:p>
        </w:tc>
        <w:tc>
          <w:tcPr>
            <w:tcW w:w="1170" w:type="dxa"/>
            <w:shd w:val="clear" w:color="000000" w:fill="D6E3BC"/>
            <w:noWrap/>
            <w:vAlign w:val="bottom"/>
            <w:hideMark/>
          </w:tcPr>
          <w:p w14:paraId="3B2A0170" w14:textId="77777777" w:rsidR="00326DA3" w:rsidRPr="00624832" w:rsidRDefault="00326DA3" w:rsidP="006152AE">
            <w:pPr>
              <w:spacing w:before="0" w:after="0" w:line="240" w:lineRule="auto"/>
              <w:jc w:val="center"/>
              <w:rPr>
                <w:b/>
                <w:bCs/>
                <w:color w:val="000000"/>
                <w:szCs w:val="28"/>
                <w:lang w:val="en-SG" w:eastAsia="en-SG"/>
              </w:rPr>
            </w:pPr>
            <w:r w:rsidRPr="00624832">
              <w:rPr>
                <w:b/>
                <w:bCs/>
                <w:color w:val="000000"/>
                <w:szCs w:val="28"/>
                <w:lang w:val="en-SG" w:eastAsia="en-SG"/>
              </w:rPr>
              <w:t>10</w:t>
            </w:r>
          </w:p>
        </w:tc>
        <w:tc>
          <w:tcPr>
            <w:tcW w:w="1076" w:type="dxa"/>
            <w:shd w:val="clear" w:color="000000" w:fill="D7E4BC"/>
            <w:noWrap/>
            <w:vAlign w:val="bottom"/>
            <w:hideMark/>
          </w:tcPr>
          <w:p w14:paraId="5585F4D0" w14:textId="77777777" w:rsidR="00326DA3" w:rsidRPr="00624832" w:rsidRDefault="00326DA3" w:rsidP="006152AE">
            <w:pPr>
              <w:spacing w:before="0" w:after="0" w:line="240" w:lineRule="auto"/>
              <w:jc w:val="center"/>
              <w:rPr>
                <w:b/>
                <w:bCs/>
                <w:color w:val="000000"/>
                <w:szCs w:val="28"/>
                <w:lang w:val="en-SG" w:eastAsia="en-SG"/>
              </w:rPr>
            </w:pPr>
            <w:r w:rsidRPr="00624832">
              <w:rPr>
                <w:b/>
                <w:bCs/>
                <w:color w:val="000000"/>
                <w:szCs w:val="28"/>
                <w:lang w:val="en-SG" w:eastAsia="en-SG"/>
              </w:rPr>
              <w:t>100</w:t>
            </w:r>
          </w:p>
        </w:tc>
        <w:tc>
          <w:tcPr>
            <w:tcW w:w="1061" w:type="dxa"/>
            <w:shd w:val="clear" w:color="000000" w:fill="D7E4BC"/>
            <w:noWrap/>
            <w:vAlign w:val="bottom"/>
            <w:hideMark/>
          </w:tcPr>
          <w:p w14:paraId="0F0DA236" w14:textId="77777777" w:rsidR="00326DA3" w:rsidRPr="00624832" w:rsidRDefault="00326DA3" w:rsidP="006152AE">
            <w:pPr>
              <w:spacing w:before="0" w:after="0" w:line="240" w:lineRule="auto"/>
              <w:jc w:val="center"/>
              <w:rPr>
                <w:b/>
                <w:bCs/>
                <w:color w:val="000000"/>
                <w:szCs w:val="28"/>
              </w:rPr>
            </w:pPr>
            <w:r w:rsidRPr="00624832">
              <w:rPr>
                <w:b/>
                <w:bCs/>
                <w:color w:val="000000"/>
                <w:szCs w:val="28"/>
              </w:rPr>
              <w:t>400</w:t>
            </w:r>
          </w:p>
        </w:tc>
        <w:tc>
          <w:tcPr>
            <w:tcW w:w="1125" w:type="dxa"/>
            <w:shd w:val="clear" w:color="000000" w:fill="D7E4BC"/>
            <w:noWrap/>
            <w:vAlign w:val="bottom"/>
            <w:hideMark/>
          </w:tcPr>
          <w:p w14:paraId="1914B282" w14:textId="77777777" w:rsidR="00326DA3" w:rsidRPr="00624832" w:rsidRDefault="00326DA3" w:rsidP="006152AE">
            <w:pPr>
              <w:spacing w:before="0" w:after="0" w:line="240" w:lineRule="auto"/>
              <w:jc w:val="center"/>
              <w:rPr>
                <w:b/>
                <w:bCs/>
                <w:color w:val="000000"/>
                <w:szCs w:val="28"/>
              </w:rPr>
            </w:pPr>
            <w:r w:rsidRPr="00624832">
              <w:rPr>
                <w:b/>
                <w:bCs/>
                <w:color w:val="000000"/>
                <w:szCs w:val="28"/>
              </w:rPr>
              <w:t>412</w:t>
            </w:r>
          </w:p>
        </w:tc>
        <w:tc>
          <w:tcPr>
            <w:tcW w:w="1130" w:type="dxa"/>
            <w:shd w:val="clear" w:color="000000" w:fill="D7E4BC"/>
            <w:noWrap/>
            <w:vAlign w:val="bottom"/>
            <w:hideMark/>
          </w:tcPr>
          <w:p w14:paraId="4A10E43E" w14:textId="77777777" w:rsidR="00326DA3" w:rsidRPr="00624832" w:rsidRDefault="00326DA3" w:rsidP="006152AE">
            <w:pPr>
              <w:spacing w:before="0" w:after="0" w:line="240" w:lineRule="auto"/>
              <w:jc w:val="center"/>
              <w:rPr>
                <w:b/>
                <w:bCs/>
                <w:color w:val="000000"/>
                <w:szCs w:val="28"/>
              </w:rPr>
            </w:pPr>
            <w:r w:rsidRPr="00624832">
              <w:rPr>
                <w:b/>
                <w:bCs/>
                <w:color w:val="000000"/>
                <w:szCs w:val="28"/>
              </w:rPr>
              <w:t>103</w:t>
            </w:r>
          </w:p>
        </w:tc>
      </w:tr>
    </w:tbl>
    <w:p w14:paraId="75B3495C" w14:textId="77777777" w:rsidR="00610A0E" w:rsidRPr="00624832" w:rsidRDefault="00610A0E" w:rsidP="00610A0E">
      <w:pPr>
        <w:shd w:val="clear" w:color="auto" w:fill="FFFFFF"/>
        <w:spacing w:before="120" w:after="120" w:line="240" w:lineRule="auto"/>
        <w:ind w:firstLine="720"/>
        <w:rPr>
          <w:color w:val="000000"/>
          <w:szCs w:val="26"/>
          <w:lang w:val="sv-SE"/>
        </w:rPr>
      </w:pPr>
      <w:r w:rsidRPr="00624832">
        <w:rPr>
          <w:color w:val="000000"/>
          <w:szCs w:val="26"/>
          <w:lang w:val="sv-SE"/>
        </w:rPr>
        <w:t>Mặc dù khóa tập huấn diễn ra trong thời gian ngắn (3 ngày) nhưng sau khi kết thúc khóa tập huấn học viên đã đạt được mục tiêu của lớp tập huấn: tỷ lệ học viên đạt loại khá giỏi trước khóa học chiếm 30,1%, sau khóa học tỷ lệ này đã tăng lên 89,5%. Tỷ lệ điểm trung bình và dưới trung bình trước tập huấn là 69,9%, sau tập huấn cũng giảm đáng kể còn 10,5%, 8/10 tỉnh không có học viên có điểm dưới trung bình. Hà Nam và Sóc Trăng là hai tỉnh đạt kết quả rất tốt, sau khóa học không có học viên nào bị loại trung bình và yếu, tỷ lệ học viên đạt loại giỏi của Sóc Trăng rất cao 95%.</w:t>
      </w:r>
    </w:p>
    <w:p w14:paraId="7A125657" w14:textId="77777777" w:rsidR="00610A0E" w:rsidRPr="00624832" w:rsidRDefault="00773AEF" w:rsidP="00773AEF">
      <w:pPr>
        <w:pStyle w:val="Caption"/>
        <w:rPr>
          <w:bCs w:val="0"/>
          <w:lang w:val="en-SG"/>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20</w:t>
      </w:r>
      <w:r w:rsidR="00BD076B" w:rsidRPr="00624832">
        <w:fldChar w:fldCharType="end"/>
      </w:r>
      <w:r w:rsidR="00610A0E" w:rsidRPr="00624832">
        <w:t>.</w:t>
      </w:r>
      <w:r w:rsidR="00273804">
        <w:t xml:space="preserve"> </w:t>
      </w:r>
      <w:r w:rsidR="00885F3F" w:rsidRPr="00624832">
        <w:t>K</w:t>
      </w:r>
      <w:r w:rsidR="00610A0E" w:rsidRPr="00624832">
        <w:rPr>
          <w:bCs w:val="0"/>
          <w:lang w:val="en-SG"/>
        </w:rPr>
        <w:t xml:space="preserve">ết quả lượng giá lớp </w:t>
      </w:r>
      <w:r w:rsidR="00885F3F" w:rsidRPr="00624832">
        <w:rPr>
          <w:bCs w:val="0"/>
          <w:lang w:val="en-SG"/>
        </w:rPr>
        <w:t>GSLG</w:t>
      </w:r>
      <w:r w:rsidR="00610A0E" w:rsidRPr="00624832">
        <w:rPr>
          <w:bCs w:val="0"/>
          <w:lang w:val="en-SG"/>
        </w:rPr>
        <w:t xml:space="preserve"> cho </w:t>
      </w:r>
      <w:r w:rsidR="00885F3F" w:rsidRPr="00624832">
        <w:rPr>
          <w:bCs w:val="0"/>
          <w:lang w:val="en-SG"/>
        </w:rPr>
        <w:t>CB</w:t>
      </w:r>
      <w:r w:rsidR="00610A0E" w:rsidRPr="00624832">
        <w:rPr>
          <w:bCs w:val="0"/>
          <w:lang w:val="en-SG"/>
        </w:rPr>
        <w:t xml:space="preserve">  tuyến huyện năm </w:t>
      </w:r>
      <w:r w:rsidR="00885F3F" w:rsidRPr="00624832">
        <w:rPr>
          <w:bCs w:val="0"/>
          <w:lang w:val="en-SG"/>
        </w:rPr>
        <w:t>2</w:t>
      </w:r>
      <w:r w:rsidR="00610A0E" w:rsidRPr="00624832">
        <w:rPr>
          <w:bCs w:val="0"/>
          <w:lang w:val="en-SG"/>
        </w:rPr>
        <w:t>014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638"/>
        <w:gridCol w:w="900"/>
        <w:gridCol w:w="810"/>
        <w:gridCol w:w="810"/>
        <w:gridCol w:w="810"/>
        <w:gridCol w:w="900"/>
        <w:gridCol w:w="900"/>
        <w:gridCol w:w="810"/>
        <w:gridCol w:w="857"/>
      </w:tblGrid>
      <w:tr w:rsidR="00326DA3" w:rsidRPr="00624832" w14:paraId="147F2970" w14:textId="77777777" w:rsidTr="008D429F">
        <w:trPr>
          <w:tblHeader/>
        </w:trPr>
        <w:tc>
          <w:tcPr>
            <w:tcW w:w="630" w:type="dxa"/>
            <w:vMerge w:val="restart"/>
            <w:shd w:val="clear" w:color="auto" w:fill="D6E3BC"/>
            <w:vAlign w:val="center"/>
          </w:tcPr>
          <w:p w14:paraId="2C8734A1" w14:textId="77777777" w:rsidR="00326DA3" w:rsidRPr="00624832" w:rsidRDefault="00326DA3" w:rsidP="00885F3F">
            <w:pPr>
              <w:spacing w:before="0" w:after="0" w:line="240" w:lineRule="auto"/>
              <w:jc w:val="center"/>
              <w:rPr>
                <w:b/>
                <w:szCs w:val="28"/>
                <w:lang w:val="en-SG"/>
              </w:rPr>
            </w:pPr>
            <w:r w:rsidRPr="00624832">
              <w:rPr>
                <w:b/>
                <w:szCs w:val="28"/>
                <w:lang w:val="en-SG"/>
              </w:rPr>
              <w:t>TT</w:t>
            </w:r>
          </w:p>
        </w:tc>
        <w:tc>
          <w:tcPr>
            <w:tcW w:w="1638" w:type="dxa"/>
            <w:vMerge w:val="restart"/>
            <w:shd w:val="clear" w:color="auto" w:fill="D6E3BC"/>
            <w:vAlign w:val="center"/>
          </w:tcPr>
          <w:p w14:paraId="59FAC30D" w14:textId="77777777" w:rsidR="00326DA3" w:rsidRPr="00624832" w:rsidRDefault="00326DA3" w:rsidP="00885F3F">
            <w:pPr>
              <w:spacing w:before="0" w:after="0" w:line="240" w:lineRule="auto"/>
              <w:jc w:val="center"/>
              <w:rPr>
                <w:b/>
                <w:szCs w:val="28"/>
                <w:lang w:val="en-SG"/>
              </w:rPr>
            </w:pPr>
            <w:r w:rsidRPr="00624832">
              <w:rPr>
                <w:b/>
                <w:szCs w:val="28"/>
                <w:lang w:val="en-SG"/>
              </w:rPr>
              <w:t>Tỉnh</w:t>
            </w:r>
          </w:p>
        </w:tc>
        <w:tc>
          <w:tcPr>
            <w:tcW w:w="3330" w:type="dxa"/>
            <w:gridSpan w:val="4"/>
            <w:shd w:val="clear" w:color="auto" w:fill="D6E3BC"/>
            <w:vAlign w:val="center"/>
          </w:tcPr>
          <w:p w14:paraId="0419BD44" w14:textId="77777777" w:rsidR="00326DA3" w:rsidRPr="00624832" w:rsidRDefault="00326DA3" w:rsidP="00885F3F">
            <w:pPr>
              <w:spacing w:before="0" w:after="0" w:line="240" w:lineRule="auto"/>
              <w:jc w:val="center"/>
              <w:rPr>
                <w:b/>
                <w:szCs w:val="28"/>
                <w:lang w:val="en-SG"/>
              </w:rPr>
            </w:pPr>
            <w:r w:rsidRPr="00624832">
              <w:rPr>
                <w:b/>
                <w:szCs w:val="28"/>
                <w:lang w:val="en-SG"/>
              </w:rPr>
              <w:t>Trước tập huấn (%)</w:t>
            </w:r>
          </w:p>
        </w:tc>
        <w:tc>
          <w:tcPr>
            <w:tcW w:w="3467" w:type="dxa"/>
            <w:gridSpan w:val="4"/>
            <w:shd w:val="clear" w:color="auto" w:fill="D6E3BC"/>
            <w:vAlign w:val="center"/>
          </w:tcPr>
          <w:p w14:paraId="6A7E90A0" w14:textId="77777777" w:rsidR="00326DA3" w:rsidRPr="00624832" w:rsidRDefault="00326DA3" w:rsidP="00885F3F">
            <w:pPr>
              <w:spacing w:before="0" w:after="0" w:line="240" w:lineRule="auto"/>
              <w:jc w:val="center"/>
              <w:rPr>
                <w:b/>
                <w:szCs w:val="28"/>
                <w:lang w:val="en-SG"/>
              </w:rPr>
            </w:pPr>
            <w:r w:rsidRPr="00624832">
              <w:rPr>
                <w:b/>
                <w:szCs w:val="28"/>
                <w:lang w:val="en-SG"/>
              </w:rPr>
              <w:t>Sau tập huấn (%)</w:t>
            </w:r>
          </w:p>
        </w:tc>
      </w:tr>
      <w:tr w:rsidR="00326DA3" w:rsidRPr="00624832" w14:paraId="0AED26CF" w14:textId="77777777" w:rsidTr="008D429F">
        <w:trPr>
          <w:tblHeader/>
        </w:trPr>
        <w:tc>
          <w:tcPr>
            <w:tcW w:w="630" w:type="dxa"/>
            <w:vMerge/>
            <w:shd w:val="clear" w:color="auto" w:fill="D6E3BC"/>
            <w:vAlign w:val="center"/>
          </w:tcPr>
          <w:p w14:paraId="6D6562F6" w14:textId="77777777" w:rsidR="00326DA3" w:rsidRPr="00624832" w:rsidRDefault="00326DA3" w:rsidP="00885F3F">
            <w:pPr>
              <w:spacing w:before="0" w:after="0" w:line="240" w:lineRule="auto"/>
              <w:jc w:val="center"/>
              <w:rPr>
                <w:b/>
                <w:szCs w:val="28"/>
                <w:lang w:val="en-SG"/>
              </w:rPr>
            </w:pPr>
          </w:p>
        </w:tc>
        <w:tc>
          <w:tcPr>
            <w:tcW w:w="1638" w:type="dxa"/>
            <w:vMerge/>
            <w:shd w:val="clear" w:color="auto" w:fill="D6E3BC"/>
            <w:vAlign w:val="center"/>
          </w:tcPr>
          <w:p w14:paraId="659256D3" w14:textId="77777777" w:rsidR="00326DA3" w:rsidRPr="00624832" w:rsidRDefault="00326DA3" w:rsidP="00885F3F">
            <w:pPr>
              <w:spacing w:before="0" w:after="0" w:line="240" w:lineRule="auto"/>
              <w:jc w:val="center"/>
              <w:rPr>
                <w:b/>
                <w:szCs w:val="28"/>
                <w:lang w:val="en-SG"/>
              </w:rPr>
            </w:pPr>
          </w:p>
        </w:tc>
        <w:tc>
          <w:tcPr>
            <w:tcW w:w="900" w:type="dxa"/>
            <w:shd w:val="clear" w:color="auto" w:fill="D6E3BC"/>
            <w:vAlign w:val="center"/>
          </w:tcPr>
          <w:p w14:paraId="3A19C660" w14:textId="77777777" w:rsidR="00326DA3" w:rsidRPr="00624832" w:rsidRDefault="00326DA3" w:rsidP="00885F3F">
            <w:pPr>
              <w:spacing w:before="0" w:after="0" w:line="240" w:lineRule="auto"/>
              <w:jc w:val="center"/>
              <w:rPr>
                <w:b/>
                <w:szCs w:val="28"/>
                <w:lang w:val="en-SG"/>
              </w:rPr>
            </w:pPr>
            <w:r w:rsidRPr="00624832">
              <w:rPr>
                <w:b/>
                <w:szCs w:val="28"/>
                <w:lang w:val="en-SG"/>
              </w:rPr>
              <w:t>Giỏi</w:t>
            </w:r>
          </w:p>
        </w:tc>
        <w:tc>
          <w:tcPr>
            <w:tcW w:w="810" w:type="dxa"/>
            <w:shd w:val="clear" w:color="auto" w:fill="D6E3BC"/>
            <w:vAlign w:val="center"/>
          </w:tcPr>
          <w:p w14:paraId="09DC3608" w14:textId="77777777" w:rsidR="00326DA3" w:rsidRPr="00624832" w:rsidRDefault="00326DA3" w:rsidP="00885F3F">
            <w:pPr>
              <w:spacing w:before="0" w:after="0" w:line="240" w:lineRule="auto"/>
              <w:jc w:val="center"/>
              <w:rPr>
                <w:b/>
                <w:szCs w:val="28"/>
                <w:lang w:val="en-SG"/>
              </w:rPr>
            </w:pPr>
            <w:r w:rsidRPr="00624832">
              <w:rPr>
                <w:b/>
                <w:szCs w:val="28"/>
                <w:lang w:val="en-SG"/>
              </w:rPr>
              <w:t>Khá</w:t>
            </w:r>
          </w:p>
        </w:tc>
        <w:tc>
          <w:tcPr>
            <w:tcW w:w="810" w:type="dxa"/>
            <w:shd w:val="clear" w:color="auto" w:fill="D6E3BC"/>
            <w:vAlign w:val="center"/>
          </w:tcPr>
          <w:p w14:paraId="60118C9F" w14:textId="77777777" w:rsidR="00326DA3" w:rsidRPr="00624832" w:rsidRDefault="00326DA3" w:rsidP="00885F3F">
            <w:pPr>
              <w:spacing w:before="0" w:after="0" w:line="240" w:lineRule="auto"/>
              <w:jc w:val="center"/>
              <w:rPr>
                <w:b/>
                <w:szCs w:val="28"/>
                <w:lang w:val="en-SG"/>
              </w:rPr>
            </w:pPr>
            <w:r w:rsidRPr="00624832">
              <w:rPr>
                <w:b/>
                <w:szCs w:val="28"/>
                <w:lang w:val="en-SG"/>
              </w:rPr>
              <w:t>TB</w:t>
            </w:r>
          </w:p>
        </w:tc>
        <w:tc>
          <w:tcPr>
            <w:tcW w:w="810" w:type="dxa"/>
            <w:shd w:val="clear" w:color="auto" w:fill="D6E3BC"/>
            <w:vAlign w:val="center"/>
          </w:tcPr>
          <w:p w14:paraId="1C4CA70D" w14:textId="77777777" w:rsidR="00326DA3" w:rsidRPr="00624832" w:rsidRDefault="00326DA3" w:rsidP="00885F3F">
            <w:pPr>
              <w:spacing w:before="0" w:after="0" w:line="240" w:lineRule="auto"/>
              <w:jc w:val="center"/>
              <w:rPr>
                <w:b/>
                <w:szCs w:val="28"/>
                <w:lang w:val="en-SG"/>
              </w:rPr>
            </w:pPr>
            <w:r w:rsidRPr="00624832">
              <w:rPr>
                <w:b/>
                <w:szCs w:val="28"/>
                <w:lang w:val="en-SG"/>
              </w:rPr>
              <w:t>&lt;TB</w:t>
            </w:r>
          </w:p>
        </w:tc>
        <w:tc>
          <w:tcPr>
            <w:tcW w:w="900" w:type="dxa"/>
            <w:shd w:val="clear" w:color="auto" w:fill="D6E3BC"/>
            <w:vAlign w:val="center"/>
          </w:tcPr>
          <w:p w14:paraId="43B157CB" w14:textId="77777777" w:rsidR="00326DA3" w:rsidRPr="00624832" w:rsidRDefault="00326DA3" w:rsidP="00885F3F">
            <w:pPr>
              <w:spacing w:before="0" w:after="0" w:line="240" w:lineRule="auto"/>
              <w:jc w:val="center"/>
              <w:rPr>
                <w:b/>
                <w:szCs w:val="28"/>
                <w:lang w:val="en-SG"/>
              </w:rPr>
            </w:pPr>
            <w:r w:rsidRPr="00624832">
              <w:rPr>
                <w:b/>
                <w:szCs w:val="28"/>
                <w:lang w:val="en-SG"/>
              </w:rPr>
              <w:t>Giỏi</w:t>
            </w:r>
          </w:p>
        </w:tc>
        <w:tc>
          <w:tcPr>
            <w:tcW w:w="900" w:type="dxa"/>
            <w:shd w:val="clear" w:color="auto" w:fill="D6E3BC"/>
            <w:vAlign w:val="center"/>
          </w:tcPr>
          <w:p w14:paraId="0581D7D3" w14:textId="77777777" w:rsidR="00326DA3" w:rsidRPr="00624832" w:rsidRDefault="00326DA3" w:rsidP="00885F3F">
            <w:pPr>
              <w:spacing w:before="0" w:after="0" w:line="240" w:lineRule="auto"/>
              <w:jc w:val="center"/>
              <w:rPr>
                <w:b/>
                <w:szCs w:val="28"/>
                <w:lang w:val="en-SG"/>
              </w:rPr>
            </w:pPr>
            <w:r w:rsidRPr="00624832">
              <w:rPr>
                <w:b/>
                <w:szCs w:val="28"/>
                <w:lang w:val="en-SG"/>
              </w:rPr>
              <w:t>Khá</w:t>
            </w:r>
          </w:p>
        </w:tc>
        <w:tc>
          <w:tcPr>
            <w:tcW w:w="810" w:type="dxa"/>
            <w:shd w:val="clear" w:color="auto" w:fill="D6E3BC"/>
            <w:vAlign w:val="center"/>
          </w:tcPr>
          <w:p w14:paraId="61415B4B" w14:textId="77777777" w:rsidR="00326DA3" w:rsidRPr="00624832" w:rsidRDefault="00326DA3" w:rsidP="00885F3F">
            <w:pPr>
              <w:spacing w:before="0" w:after="0" w:line="240" w:lineRule="auto"/>
              <w:jc w:val="center"/>
              <w:rPr>
                <w:b/>
                <w:szCs w:val="28"/>
                <w:lang w:val="en-SG"/>
              </w:rPr>
            </w:pPr>
            <w:r w:rsidRPr="00624832">
              <w:rPr>
                <w:b/>
                <w:szCs w:val="28"/>
                <w:lang w:val="en-SG"/>
              </w:rPr>
              <w:t>TB</w:t>
            </w:r>
          </w:p>
        </w:tc>
        <w:tc>
          <w:tcPr>
            <w:tcW w:w="857" w:type="dxa"/>
            <w:shd w:val="clear" w:color="auto" w:fill="D6E3BC"/>
            <w:vAlign w:val="center"/>
          </w:tcPr>
          <w:p w14:paraId="23583B71" w14:textId="77777777" w:rsidR="00326DA3" w:rsidRPr="00624832" w:rsidRDefault="00326DA3" w:rsidP="00885F3F">
            <w:pPr>
              <w:spacing w:before="0" w:after="0" w:line="240" w:lineRule="auto"/>
              <w:jc w:val="center"/>
              <w:rPr>
                <w:b/>
                <w:szCs w:val="28"/>
                <w:lang w:val="en-SG"/>
              </w:rPr>
            </w:pPr>
            <w:r w:rsidRPr="00624832">
              <w:rPr>
                <w:b/>
                <w:szCs w:val="28"/>
                <w:lang w:val="en-SG"/>
              </w:rPr>
              <w:t>&lt;TB</w:t>
            </w:r>
          </w:p>
        </w:tc>
      </w:tr>
      <w:tr w:rsidR="00326DA3" w:rsidRPr="00624832" w14:paraId="5A9E26F8" w14:textId="77777777" w:rsidTr="00885F3F">
        <w:tc>
          <w:tcPr>
            <w:tcW w:w="630" w:type="dxa"/>
            <w:shd w:val="clear" w:color="auto" w:fill="auto"/>
            <w:vAlign w:val="center"/>
          </w:tcPr>
          <w:p w14:paraId="46F694FC"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w:t>
            </w:r>
          </w:p>
        </w:tc>
        <w:tc>
          <w:tcPr>
            <w:tcW w:w="1638" w:type="dxa"/>
            <w:shd w:val="clear" w:color="auto" w:fill="auto"/>
            <w:vAlign w:val="center"/>
          </w:tcPr>
          <w:p w14:paraId="7CBE73D1"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Lai Châu</w:t>
            </w:r>
          </w:p>
        </w:tc>
        <w:tc>
          <w:tcPr>
            <w:tcW w:w="900" w:type="dxa"/>
            <w:shd w:val="clear" w:color="auto" w:fill="auto"/>
            <w:vAlign w:val="center"/>
          </w:tcPr>
          <w:p w14:paraId="316E04D3"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64BBDBB5" w14:textId="77777777" w:rsidR="00326DA3" w:rsidRPr="00624832" w:rsidRDefault="00326DA3" w:rsidP="00885F3F">
            <w:pPr>
              <w:spacing w:before="0" w:after="0" w:line="240" w:lineRule="auto"/>
              <w:jc w:val="center"/>
              <w:rPr>
                <w:color w:val="000000"/>
                <w:szCs w:val="28"/>
              </w:rPr>
            </w:pPr>
            <w:r w:rsidRPr="00624832">
              <w:rPr>
                <w:color w:val="000000"/>
                <w:szCs w:val="28"/>
              </w:rPr>
              <w:t>17.5</w:t>
            </w:r>
          </w:p>
        </w:tc>
        <w:tc>
          <w:tcPr>
            <w:tcW w:w="810" w:type="dxa"/>
            <w:shd w:val="clear" w:color="auto" w:fill="auto"/>
            <w:vAlign w:val="center"/>
          </w:tcPr>
          <w:p w14:paraId="15E88C6B" w14:textId="77777777" w:rsidR="00326DA3" w:rsidRPr="00624832" w:rsidRDefault="00326DA3" w:rsidP="00885F3F">
            <w:pPr>
              <w:spacing w:before="0" w:after="0" w:line="240" w:lineRule="auto"/>
              <w:jc w:val="center"/>
              <w:rPr>
                <w:color w:val="000000"/>
                <w:szCs w:val="28"/>
              </w:rPr>
            </w:pPr>
            <w:r w:rsidRPr="00624832">
              <w:rPr>
                <w:color w:val="000000"/>
                <w:szCs w:val="28"/>
              </w:rPr>
              <w:t>47.5</w:t>
            </w:r>
          </w:p>
        </w:tc>
        <w:tc>
          <w:tcPr>
            <w:tcW w:w="810" w:type="dxa"/>
            <w:shd w:val="clear" w:color="auto" w:fill="auto"/>
            <w:vAlign w:val="center"/>
          </w:tcPr>
          <w:p w14:paraId="155F9A4C" w14:textId="77777777" w:rsidR="00326DA3" w:rsidRPr="00624832" w:rsidRDefault="00326DA3" w:rsidP="00885F3F">
            <w:pPr>
              <w:spacing w:before="0" w:after="0" w:line="240" w:lineRule="auto"/>
              <w:jc w:val="center"/>
              <w:rPr>
                <w:color w:val="000000"/>
                <w:szCs w:val="28"/>
              </w:rPr>
            </w:pPr>
            <w:r w:rsidRPr="00624832">
              <w:rPr>
                <w:color w:val="000000"/>
                <w:szCs w:val="28"/>
              </w:rPr>
              <w:t>35.0</w:t>
            </w:r>
          </w:p>
        </w:tc>
        <w:tc>
          <w:tcPr>
            <w:tcW w:w="900" w:type="dxa"/>
            <w:shd w:val="clear" w:color="auto" w:fill="auto"/>
            <w:vAlign w:val="center"/>
          </w:tcPr>
          <w:p w14:paraId="0FAF1CA5" w14:textId="77777777" w:rsidR="00326DA3" w:rsidRPr="00624832" w:rsidRDefault="00326DA3" w:rsidP="00885F3F">
            <w:pPr>
              <w:spacing w:before="0" w:after="0" w:line="240" w:lineRule="auto"/>
              <w:jc w:val="center"/>
              <w:rPr>
                <w:color w:val="000000"/>
                <w:szCs w:val="28"/>
              </w:rPr>
            </w:pPr>
            <w:r w:rsidRPr="00624832">
              <w:rPr>
                <w:color w:val="000000"/>
                <w:szCs w:val="28"/>
              </w:rPr>
              <w:t>72.5</w:t>
            </w:r>
          </w:p>
        </w:tc>
        <w:tc>
          <w:tcPr>
            <w:tcW w:w="900" w:type="dxa"/>
            <w:shd w:val="clear" w:color="auto" w:fill="auto"/>
            <w:vAlign w:val="center"/>
          </w:tcPr>
          <w:p w14:paraId="4BEAA0E9" w14:textId="77777777" w:rsidR="00326DA3" w:rsidRPr="00624832" w:rsidRDefault="00326DA3" w:rsidP="00885F3F">
            <w:pPr>
              <w:spacing w:before="0" w:after="0" w:line="240" w:lineRule="auto"/>
              <w:jc w:val="center"/>
              <w:rPr>
                <w:color w:val="000000"/>
                <w:szCs w:val="28"/>
              </w:rPr>
            </w:pPr>
            <w:r w:rsidRPr="00624832">
              <w:rPr>
                <w:color w:val="000000"/>
                <w:szCs w:val="28"/>
              </w:rPr>
              <w:t>22.5</w:t>
            </w:r>
          </w:p>
        </w:tc>
        <w:tc>
          <w:tcPr>
            <w:tcW w:w="810" w:type="dxa"/>
            <w:shd w:val="clear" w:color="auto" w:fill="auto"/>
            <w:vAlign w:val="center"/>
          </w:tcPr>
          <w:p w14:paraId="032BE29D" w14:textId="77777777" w:rsidR="00326DA3" w:rsidRPr="00624832" w:rsidRDefault="00326DA3" w:rsidP="00885F3F">
            <w:pPr>
              <w:spacing w:before="0" w:after="0" w:line="240" w:lineRule="auto"/>
              <w:jc w:val="center"/>
              <w:rPr>
                <w:color w:val="000000"/>
                <w:szCs w:val="28"/>
              </w:rPr>
            </w:pPr>
            <w:r w:rsidRPr="00624832">
              <w:rPr>
                <w:color w:val="000000"/>
                <w:szCs w:val="28"/>
              </w:rPr>
              <w:t>5.0</w:t>
            </w:r>
          </w:p>
        </w:tc>
        <w:tc>
          <w:tcPr>
            <w:tcW w:w="857" w:type="dxa"/>
            <w:shd w:val="clear" w:color="auto" w:fill="auto"/>
            <w:vAlign w:val="center"/>
          </w:tcPr>
          <w:p w14:paraId="45A15DF4"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7559176B" w14:textId="77777777" w:rsidTr="00885F3F">
        <w:tc>
          <w:tcPr>
            <w:tcW w:w="630" w:type="dxa"/>
            <w:shd w:val="clear" w:color="auto" w:fill="auto"/>
            <w:vAlign w:val="center"/>
          </w:tcPr>
          <w:p w14:paraId="0049D3F6"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2</w:t>
            </w:r>
          </w:p>
        </w:tc>
        <w:tc>
          <w:tcPr>
            <w:tcW w:w="1638" w:type="dxa"/>
            <w:shd w:val="clear" w:color="auto" w:fill="auto"/>
            <w:vAlign w:val="center"/>
          </w:tcPr>
          <w:p w14:paraId="2B552C01"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Điện Biên</w:t>
            </w:r>
          </w:p>
        </w:tc>
        <w:tc>
          <w:tcPr>
            <w:tcW w:w="900" w:type="dxa"/>
            <w:shd w:val="clear" w:color="auto" w:fill="auto"/>
            <w:vAlign w:val="center"/>
          </w:tcPr>
          <w:p w14:paraId="7D85FF92"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18AA9122"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628E7A06"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0EEC2C9F"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15788D95"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4CDC3AFC"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37CFB5AE"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57" w:type="dxa"/>
            <w:shd w:val="clear" w:color="auto" w:fill="auto"/>
            <w:vAlign w:val="center"/>
          </w:tcPr>
          <w:p w14:paraId="3679AFC6"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r>
      <w:tr w:rsidR="00326DA3" w:rsidRPr="00624832" w14:paraId="486B44C8" w14:textId="77777777" w:rsidTr="00885F3F">
        <w:tc>
          <w:tcPr>
            <w:tcW w:w="630" w:type="dxa"/>
            <w:shd w:val="clear" w:color="auto" w:fill="auto"/>
            <w:vAlign w:val="center"/>
          </w:tcPr>
          <w:p w14:paraId="75E45190"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3</w:t>
            </w:r>
          </w:p>
        </w:tc>
        <w:tc>
          <w:tcPr>
            <w:tcW w:w="1638" w:type="dxa"/>
            <w:shd w:val="clear" w:color="auto" w:fill="auto"/>
            <w:vAlign w:val="center"/>
          </w:tcPr>
          <w:p w14:paraId="5319FE84"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Cao Bằng</w:t>
            </w:r>
          </w:p>
        </w:tc>
        <w:tc>
          <w:tcPr>
            <w:tcW w:w="900" w:type="dxa"/>
            <w:shd w:val="clear" w:color="auto" w:fill="auto"/>
            <w:vAlign w:val="center"/>
          </w:tcPr>
          <w:p w14:paraId="2745FBE0"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42DC85C2"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210444F6"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3BD650E8"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27EAAF52"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7154AADD"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582BC477"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57" w:type="dxa"/>
            <w:shd w:val="clear" w:color="auto" w:fill="auto"/>
            <w:vAlign w:val="center"/>
          </w:tcPr>
          <w:p w14:paraId="221CDD87"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r>
      <w:tr w:rsidR="00326DA3" w:rsidRPr="00624832" w14:paraId="064BE1BC" w14:textId="77777777" w:rsidTr="00885F3F">
        <w:tc>
          <w:tcPr>
            <w:tcW w:w="630" w:type="dxa"/>
            <w:shd w:val="clear" w:color="auto" w:fill="auto"/>
            <w:vAlign w:val="center"/>
          </w:tcPr>
          <w:p w14:paraId="563A8419"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4</w:t>
            </w:r>
          </w:p>
        </w:tc>
        <w:tc>
          <w:tcPr>
            <w:tcW w:w="1638" w:type="dxa"/>
            <w:shd w:val="clear" w:color="auto" w:fill="auto"/>
            <w:vAlign w:val="center"/>
          </w:tcPr>
          <w:p w14:paraId="1DEA8BF3"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Lạng Sơn</w:t>
            </w:r>
          </w:p>
        </w:tc>
        <w:tc>
          <w:tcPr>
            <w:tcW w:w="900" w:type="dxa"/>
            <w:shd w:val="clear" w:color="auto" w:fill="auto"/>
            <w:vAlign w:val="center"/>
          </w:tcPr>
          <w:p w14:paraId="4A07AD16"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23880D98"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357E4993"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48D95F93"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563455B4"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30C8C949"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21DEC8C4"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57" w:type="dxa"/>
            <w:shd w:val="clear" w:color="auto" w:fill="auto"/>
            <w:vAlign w:val="center"/>
          </w:tcPr>
          <w:p w14:paraId="7AC8D979"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r>
      <w:tr w:rsidR="00326DA3" w:rsidRPr="00624832" w14:paraId="648AE76A" w14:textId="77777777" w:rsidTr="00885F3F">
        <w:tc>
          <w:tcPr>
            <w:tcW w:w="630" w:type="dxa"/>
            <w:shd w:val="clear" w:color="auto" w:fill="auto"/>
            <w:vAlign w:val="center"/>
          </w:tcPr>
          <w:p w14:paraId="281F96A1"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5</w:t>
            </w:r>
          </w:p>
        </w:tc>
        <w:tc>
          <w:tcPr>
            <w:tcW w:w="1638" w:type="dxa"/>
            <w:shd w:val="clear" w:color="auto" w:fill="auto"/>
            <w:vAlign w:val="center"/>
          </w:tcPr>
          <w:p w14:paraId="5EE27434" w14:textId="77777777" w:rsidR="00326DA3" w:rsidRPr="00624832" w:rsidRDefault="00326DA3" w:rsidP="00885F3F">
            <w:pPr>
              <w:spacing w:before="0" w:after="0" w:line="240" w:lineRule="auto"/>
              <w:ind w:right="-108"/>
              <w:jc w:val="left"/>
              <w:rPr>
                <w:color w:val="000000"/>
                <w:szCs w:val="28"/>
                <w:lang w:val="vi-VN" w:eastAsia="vi-VN"/>
              </w:rPr>
            </w:pPr>
            <w:r w:rsidRPr="00624832">
              <w:rPr>
                <w:color w:val="000000"/>
                <w:szCs w:val="28"/>
                <w:lang w:val="vi-VN" w:eastAsia="vi-VN"/>
              </w:rPr>
              <w:t>Thái Nguyên</w:t>
            </w:r>
          </w:p>
        </w:tc>
        <w:tc>
          <w:tcPr>
            <w:tcW w:w="900" w:type="dxa"/>
            <w:shd w:val="clear" w:color="auto" w:fill="auto"/>
            <w:vAlign w:val="center"/>
          </w:tcPr>
          <w:p w14:paraId="3090E74D" w14:textId="77777777" w:rsidR="00326DA3" w:rsidRPr="00624832" w:rsidRDefault="00326DA3" w:rsidP="00885F3F">
            <w:pPr>
              <w:spacing w:before="0" w:after="0" w:line="240" w:lineRule="auto"/>
              <w:jc w:val="center"/>
              <w:rPr>
                <w:color w:val="000000"/>
                <w:szCs w:val="28"/>
              </w:rPr>
            </w:pPr>
            <w:r w:rsidRPr="00624832">
              <w:rPr>
                <w:color w:val="000000"/>
                <w:szCs w:val="28"/>
              </w:rPr>
              <w:t>2.4</w:t>
            </w:r>
          </w:p>
        </w:tc>
        <w:tc>
          <w:tcPr>
            <w:tcW w:w="810" w:type="dxa"/>
            <w:shd w:val="clear" w:color="auto" w:fill="auto"/>
            <w:vAlign w:val="center"/>
          </w:tcPr>
          <w:p w14:paraId="42064AD7" w14:textId="77777777" w:rsidR="00326DA3" w:rsidRPr="00624832" w:rsidRDefault="00326DA3" w:rsidP="00885F3F">
            <w:pPr>
              <w:spacing w:before="0" w:after="0" w:line="240" w:lineRule="auto"/>
              <w:jc w:val="center"/>
              <w:rPr>
                <w:color w:val="000000"/>
                <w:szCs w:val="28"/>
              </w:rPr>
            </w:pPr>
            <w:r w:rsidRPr="00624832">
              <w:rPr>
                <w:color w:val="000000"/>
                <w:szCs w:val="28"/>
              </w:rPr>
              <w:t>16.7</w:t>
            </w:r>
          </w:p>
        </w:tc>
        <w:tc>
          <w:tcPr>
            <w:tcW w:w="810" w:type="dxa"/>
            <w:shd w:val="clear" w:color="auto" w:fill="auto"/>
            <w:vAlign w:val="center"/>
          </w:tcPr>
          <w:p w14:paraId="0671FA18" w14:textId="77777777" w:rsidR="00326DA3" w:rsidRPr="00624832" w:rsidRDefault="00326DA3" w:rsidP="00885F3F">
            <w:pPr>
              <w:spacing w:before="0" w:after="0" w:line="240" w:lineRule="auto"/>
              <w:jc w:val="center"/>
              <w:rPr>
                <w:color w:val="000000"/>
                <w:szCs w:val="28"/>
              </w:rPr>
            </w:pPr>
            <w:r w:rsidRPr="00624832">
              <w:rPr>
                <w:color w:val="000000"/>
                <w:szCs w:val="28"/>
              </w:rPr>
              <w:t>47.6</w:t>
            </w:r>
          </w:p>
        </w:tc>
        <w:tc>
          <w:tcPr>
            <w:tcW w:w="810" w:type="dxa"/>
            <w:shd w:val="clear" w:color="auto" w:fill="auto"/>
            <w:vAlign w:val="center"/>
          </w:tcPr>
          <w:p w14:paraId="5D9411FB" w14:textId="77777777" w:rsidR="00326DA3" w:rsidRPr="00624832" w:rsidRDefault="00326DA3" w:rsidP="00885F3F">
            <w:pPr>
              <w:spacing w:before="0" w:after="0" w:line="240" w:lineRule="auto"/>
              <w:jc w:val="center"/>
              <w:rPr>
                <w:color w:val="000000"/>
                <w:szCs w:val="28"/>
              </w:rPr>
            </w:pPr>
            <w:r w:rsidRPr="00624832">
              <w:rPr>
                <w:color w:val="000000"/>
                <w:szCs w:val="28"/>
              </w:rPr>
              <w:t>33.3</w:t>
            </w:r>
          </w:p>
        </w:tc>
        <w:tc>
          <w:tcPr>
            <w:tcW w:w="900" w:type="dxa"/>
            <w:shd w:val="clear" w:color="auto" w:fill="auto"/>
            <w:vAlign w:val="center"/>
          </w:tcPr>
          <w:p w14:paraId="1482AAEB" w14:textId="77777777" w:rsidR="00326DA3" w:rsidRPr="00624832" w:rsidRDefault="00326DA3" w:rsidP="00885F3F">
            <w:pPr>
              <w:spacing w:before="0" w:after="0" w:line="240" w:lineRule="auto"/>
              <w:jc w:val="center"/>
              <w:rPr>
                <w:color w:val="000000"/>
                <w:szCs w:val="28"/>
              </w:rPr>
            </w:pPr>
            <w:r w:rsidRPr="00624832">
              <w:rPr>
                <w:color w:val="000000"/>
                <w:szCs w:val="28"/>
              </w:rPr>
              <w:t>23.8</w:t>
            </w:r>
          </w:p>
        </w:tc>
        <w:tc>
          <w:tcPr>
            <w:tcW w:w="900" w:type="dxa"/>
            <w:shd w:val="clear" w:color="auto" w:fill="auto"/>
            <w:vAlign w:val="center"/>
          </w:tcPr>
          <w:p w14:paraId="73E3BFF3" w14:textId="77777777" w:rsidR="00326DA3" w:rsidRPr="00624832" w:rsidRDefault="00326DA3" w:rsidP="00885F3F">
            <w:pPr>
              <w:spacing w:before="0" w:after="0" w:line="240" w:lineRule="auto"/>
              <w:jc w:val="center"/>
              <w:rPr>
                <w:color w:val="000000"/>
                <w:szCs w:val="28"/>
              </w:rPr>
            </w:pPr>
            <w:r w:rsidRPr="00624832">
              <w:rPr>
                <w:color w:val="000000"/>
                <w:szCs w:val="28"/>
              </w:rPr>
              <w:t>40.5</w:t>
            </w:r>
          </w:p>
        </w:tc>
        <w:tc>
          <w:tcPr>
            <w:tcW w:w="810" w:type="dxa"/>
            <w:shd w:val="clear" w:color="auto" w:fill="auto"/>
            <w:vAlign w:val="center"/>
          </w:tcPr>
          <w:p w14:paraId="0347D188" w14:textId="77777777" w:rsidR="00326DA3" w:rsidRPr="00624832" w:rsidRDefault="00326DA3" w:rsidP="00885F3F">
            <w:pPr>
              <w:spacing w:before="0" w:after="0" w:line="240" w:lineRule="auto"/>
              <w:jc w:val="center"/>
              <w:rPr>
                <w:color w:val="000000"/>
                <w:szCs w:val="28"/>
              </w:rPr>
            </w:pPr>
            <w:r w:rsidRPr="00624832">
              <w:rPr>
                <w:color w:val="000000"/>
                <w:szCs w:val="28"/>
              </w:rPr>
              <w:t>31.0</w:t>
            </w:r>
          </w:p>
        </w:tc>
        <w:tc>
          <w:tcPr>
            <w:tcW w:w="857" w:type="dxa"/>
            <w:shd w:val="clear" w:color="auto" w:fill="auto"/>
            <w:vAlign w:val="center"/>
          </w:tcPr>
          <w:p w14:paraId="753DF272" w14:textId="77777777" w:rsidR="00326DA3" w:rsidRPr="00624832" w:rsidRDefault="00326DA3" w:rsidP="00885F3F">
            <w:pPr>
              <w:spacing w:before="0" w:after="0" w:line="240" w:lineRule="auto"/>
              <w:jc w:val="center"/>
              <w:rPr>
                <w:color w:val="000000"/>
                <w:szCs w:val="28"/>
              </w:rPr>
            </w:pPr>
            <w:r w:rsidRPr="00624832">
              <w:rPr>
                <w:color w:val="000000"/>
                <w:szCs w:val="28"/>
              </w:rPr>
              <w:t>4.8</w:t>
            </w:r>
          </w:p>
        </w:tc>
      </w:tr>
      <w:tr w:rsidR="00326DA3" w:rsidRPr="00624832" w14:paraId="44206BEC" w14:textId="77777777" w:rsidTr="00885F3F">
        <w:tc>
          <w:tcPr>
            <w:tcW w:w="630" w:type="dxa"/>
            <w:shd w:val="clear" w:color="auto" w:fill="auto"/>
            <w:vAlign w:val="center"/>
          </w:tcPr>
          <w:p w14:paraId="3FDCC2EC"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6</w:t>
            </w:r>
          </w:p>
        </w:tc>
        <w:tc>
          <w:tcPr>
            <w:tcW w:w="1638" w:type="dxa"/>
            <w:shd w:val="clear" w:color="auto" w:fill="auto"/>
            <w:vAlign w:val="center"/>
          </w:tcPr>
          <w:p w14:paraId="132EA36A"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Bắc Giang</w:t>
            </w:r>
          </w:p>
        </w:tc>
        <w:tc>
          <w:tcPr>
            <w:tcW w:w="900" w:type="dxa"/>
            <w:shd w:val="clear" w:color="auto" w:fill="auto"/>
            <w:vAlign w:val="center"/>
          </w:tcPr>
          <w:p w14:paraId="7F3FDE83"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504852F5" w14:textId="77777777" w:rsidR="00326DA3" w:rsidRPr="00624832" w:rsidRDefault="00326DA3" w:rsidP="00885F3F">
            <w:pPr>
              <w:spacing w:before="0" w:after="0" w:line="240" w:lineRule="auto"/>
              <w:jc w:val="center"/>
              <w:rPr>
                <w:color w:val="000000"/>
                <w:szCs w:val="28"/>
              </w:rPr>
            </w:pPr>
            <w:r w:rsidRPr="00624832">
              <w:rPr>
                <w:color w:val="000000"/>
                <w:szCs w:val="28"/>
              </w:rPr>
              <w:t>35.7</w:t>
            </w:r>
          </w:p>
        </w:tc>
        <w:tc>
          <w:tcPr>
            <w:tcW w:w="810" w:type="dxa"/>
            <w:shd w:val="clear" w:color="auto" w:fill="auto"/>
            <w:vAlign w:val="center"/>
          </w:tcPr>
          <w:p w14:paraId="01A35527" w14:textId="77777777" w:rsidR="00326DA3" w:rsidRPr="00624832" w:rsidRDefault="00326DA3" w:rsidP="00885F3F">
            <w:pPr>
              <w:spacing w:before="0" w:after="0" w:line="240" w:lineRule="auto"/>
              <w:jc w:val="center"/>
              <w:rPr>
                <w:color w:val="000000"/>
                <w:szCs w:val="28"/>
              </w:rPr>
            </w:pPr>
            <w:r w:rsidRPr="00624832">
              <w:rPr>
                <w:color w:val="000000"/>
                <w:szCs w:val="28"/>
              </w:rPr>
              <w:t>40.5</w:t>
            </w:r>
          </w:p>
        </w:tc>
        <w:tc>
          <w:tcPr>
            <w:tcW w:w="810" w:type="dxa"/>
            <w:shd w:val="clear" w:color="auto" w:fill="auto"/>
            <w:vAlign w:val="center"/>
          </w:tcPr>
          <w:p w14:paraId="72066BF7" w14:textId="77777777" w:rsidR="00326DA3" w:rsidRPr="00624832" w:rsidRDefault="00326DA3" w:rsidP="00885F3F">
            <w:pPr>
              <w:spacing w:before="0" w:after="0" w:line="240" w:lineRule="auto"/>
              <w:jc w:val="center"/>
              <w:rPr>
                <w:color w:val="000000"/>
                <w:szCs w:val="28"/>
              </w:rPr>
            </w:pPr>
            <w:r w:rsidRPr="00624832">
              <w:rPr>
                <w:color w:val="000000"/>
                <w:szCs w:val="28"/>
              </w:rPr>
              <w:t>23.8</w:t>
            </w:r>
          </w:p>
        </w:tc>
        <w:tc>
          <w:tcPr>
            <w:tcW w:w="900" w:type="dxa"/>
            <w:shd w:val="clear" w:color="auto" w:fill="auto"/>
            <w:vAlign w:val="center"/>
          </w:tcPr>
          <w:p w14:paraId="7B68E8C6" w14:textId="77777777" w:rsidR="00326DA3" w:rsidRPr="00624832" w:rsidRDefault="00326DA3" w:rsidP="00885F3F">
            <w:pPr>
              <w:spacing w:before="0" w:after="0" w:line="240" w:lineRule="auto"/>
              <w:jc w:val="center"/>
              <w:rPr>
                <w:color w:val="000000"/>
                <w:szCs w:val="28"/>
              </w:rPr>
            </w:pPr>
            <w:r w:rsidRPr="00624832">
              <w:rPr>
                <w:color w:val="000000"/>
                <w:szCs w:val="28"/>
              </w:rPr>
              <w:t>78.6</w:t>
            </w:r>
          </w:p>
        </w:tc>
        <w:tc>
          <w:tcPr>
            <w:tcW w:w="900" w:type="dxa"/>
            <w:shd w:val="clear" w:color="auto" w:fill="auto"/>
            <w:vAlign w:val="center"/>
          </w:tcPr>
          <w:p w14:paraId="02B6FE07" w14:textId="77777777" w:rsidR="00326DA3" w:rsidRPr="00624832" w:rsidRDefault="00326DA3" w:rsidP="00885F3F">
            <w:pPr>
              <w:spacing w:before="0" w:after="0" w:line="240" w:lineRule="auto"/>
              <w:jc w:val="center"/>
              <w:rPr>
                <w:color w:val="000000"/>
                <w:szCs w:val="28"/>
              </w:rPr>
            </w:pPr>
            <w:r w:rsidRPr="00624832">
              <w:rPr>
                <w:color w:val="000000"/>
                <w:szCs w:val="28"/>
              </w:rPr>
              <w:t>14.3</w:t>
            </w:r>
          </w:p>
        </w:tc>
        <w:tc>
          <w:tcPr>
            <w:tcW w:w="810" w:type="dxa"/>
            <w:shd w:val="clear" w:color="auto" w:fill="auto"/>
            <w:vAlign w:val="center"/>
          </w:tcPr>
          <w:p w14:paraId="413BFD07" w14:textId="77777777" w:rsidR="00326DA3" w:rsidRPr="00624832" w:rsidRDefault="00326DA3" w:rsidP="00885F3F">
            <w:pPr>
              <w:spacing w:before="0" w:after="0" w:line="240" w:lineRule="auto"/>
              <w:jc w:val="center"/>
              <w:rPr>
                <w:color w:val="000000"/>
                <w:szCs w:val="28"/>
              </w:rPr>
            </w:pPr>
            <w:r w:rsidRPr="00624832">
              <w:rPr>
                <w:color w:val="000000"/>
                <w:szCs w:val="28"/>
              </w:rPr>
              <w:t>7.1</w:t>
            </w:r>
          </w:p>
        </w:tc>
        <w:tc>
          <w:tcPr>
            <w:tcW w:w="857" w:type="dxa"/>
            <w:shd w:val="clear" w:color="auto" w:fill="auto"/>
            <w:vAlign w:val="center"/>
          </w:tcPr>
          <w:p w14:paraId="3566CF03"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295EDB3E" w14:textId="77777777" w:rsidTr="00885F3F">
        <w:tc>
          <w:tcPr>
            <w:tcW w:w="630" w:type="dxa"/>
            <w:shd w:val="clear" w:color="auto" w:fill="auto"/>
            <w:vAlign w:val="center"/>
          </w:tcPr>
          <w:p w14:paraId="2AD921AA"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7</w:t>
            </w:r>
          </w:p>
        </w:tc>
        <w:tc>
          <w:tcPr>
            <w:tcW w:w="1638" w:type="dxa"/>
            <w:shd w:val="clear" w:color="auto" w:fill="auto"/>
            <w:vAlign w:val="center"/>
          </w:tcPr>
          <w:p w14:paraId="66ED43EF"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Hà Nam</w:t>
            </w:r>
          </w:p>
        </w:tc>
        <w:tc>
          <w:tcPr>
            <w:tcW w:w="900" w:type="dxa"/>
            <w:shd w:val="clear" w:color="auto" w:fill="auto"/>
            <w:vAlign w:val="center"/>
          </w:tcPr>
          <w:p w14:paraId="3754051C"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2D54E27B" w14:textId="77777777" w:rsidR="00326DA3" w:rsidRPr="00624832" w:rsidRDefault="00326DA3" w:rsidP="00885F3F">
            <w:pPr>
              <w:spacing w:before="0" w:after="0" w:line="240" w:lineRule="auto"/>
              <w:jc w:val="center"/>
              <w:rPr>
                <w:color w:val="000000"/>
                <w:szCs w:val="28"/>
              </w:rPr>
            </w:pPr>
            <w:r w:rsidRPr="00624832">
              <w:rPr>
                <w:color w:val="000000"/>
                <w:szCs w:val="28"/>
              </w:rPr>
              <w:t>45.2</w:t>
            </w:r>
          </w:p>
        </w:tc>
        <w:tc>
          <w:tcPr>
            <w:tcW w:w="810" w:type="dxa"/>
            <w:shd w:val="clear" w:color="auto" w:fill="auto"/>
            <w:vAlign w:val="center"/>
          </w:tcPr>
          <w:p w14:paraId="2C816453" w14:textId="77777777" w:rsidR="00326DA3" w:rsidRPr="00624832" w:rsidRDefault="00326DA3" w:rsidP="00885F3F">
            <w:pPr>
              <w:spacing w:before="0" w:after="0" w:line="240" w:lineRule="auto"/>
              <w:jc w:val="center"/>
              <w:rPr>
                <w:color w:val="000000"/>
                <w:szCs w:val="28"/>
              </w:rPr>
            </w:pPr>
            <w:r w:rsidRPr="00624832">
              <w:rPr>
                <w:color w:val="000000"/>
                <w:szCs w:val="28"/>
              </w:rPr>
              <w:t>19.0</w:t>
            </w:r>
          </w:p>
        </w:tc>
        <w:tc>
          <w:tcPr>
            <w:tcW w:w="810" w:type="dxa"/>
            <w:shd w:val="clear" w:color="auto" w:fill="auto"/>
            <w:vAlign w:val="center"/>
          </w:tcPr>
          <w:p w14:paraId="7AF27D3F" w14:textId="77777777" w:rsidR="00326DA3" w:rsidRPr="00624832" w:rsidRDefault="00326DA3" w:rsidP="00885F3F">
            <w:pPr>
              <w:spacing w:before="0" w:after="0" w:line="240" w:lineRule="auto"/>
              <w:jc w:val="center"/>
              <w:rPr>
                <w:color w:val="000000"/>
                <w:szCs w:val="28"/>
              </w:rPr>
            </w:pPr>
            <w:r w:rsidRPr="00624832">
              <w:rPr>
                <w:color w:val="000000"/>
                <w:szCs w:val="28"/>
              </w:rPr>
              <w:t>35.7</w:t>
            </w:r>
          </w:p>
        </w:tc>
        <w:tc>
          <w:tcPr>
            <w:tcW w:w="900" w:type="dxa"/>
            <w:shd w:val="clear" w:color="auto" w:fill="auto"/>
            <w:vAlign w:val="center"/>
          </w:tcPr>
          <w:p w14:paraId="43BBC376" w14:textId="77777777" w:rsidR="00326DA3" w:rsidRPr="00624832" w:rsidRDefault="00326DA3" w:rsidP="00885F3F">
            <w:pPr>
              <w:spacing w:before="0" w:after="0" w:line="240" w:lineRule="auto"/>
              <w:jc w:val="center"/>
              <w:rPr>
                <w:color w:val="000000"/>
                <w:szCs w:val="28"/>
              </w:rPr>
            </w:pPr>
            <w:r w:rsidRPr="00624832">
              <w:rPr>
                <w:color w:val="000000"/>
                <w:szCs w:val="28"/>
              </w:rPr>
              <w:t>78.6</w:t>
            </w:r>
          </w:p>
        </w:tc>
        <w:tc>
          <w:tcPr>
            <w:tcW w:w="900" w:type="dxa"/>
            <w:shd w:val="clear" w:color="auto" w:fill="auto"/>
            <w:vAlign w:val="center"/>
          </w:tcPr>
          <w:p w14:paraId="15465D29" w14:textId="77777777" w:rsidR="00326DA3" w:rsidRPr="00624832" w:rsidRDefault="00326DA3" w:rsidP="00885F3F">
            <w:pPr>
              <w:spacing w:before="0" w:after="0" w:line="240" w:lineRule="auto"/>
              <w:jc w:val="center"/>
              <w:rPr>
                <w:color w:val="000000"/>
                <w:szCs w:val="28"/>
              </w:rPr>
            </w:pPr>
            <w:r w:rsidRPr="00624832">
              <w:rPr>
                <w:color w:val="000000"/>
                <w:szCs w:val="28"/>
              </w:rPr>
              <w:t>21.4</w:t>
            </w:r>
          </w:p>
        </w:tc>
        <w:tc>
          <w:tcPr>
            <w:tcW w:w="810" w:type="dxa"/>
            <w:shd w:val="clear" w:color="auto" w:fill="auto"/>
            <w:vAlign w:val="center"/>
          </w:tcPr>
          <w:p w14:paraId="4770B8D3"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4A6F42B4"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21755436" w14:textId="77777777" w:rsidTr="00885F3F">
        <w:tc>
          <w:tcPr>
            <w:tcW w:w="630" w:type="dxa"/>
            <w:shd w:val="clear" w:color="auto" w:fill="auto"/>
            <w:vAlign w:val="center"/>
          </w:tcPr>
          <w:p w14:paraId="370DA9EC"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8</w:t>
            </w:r>
          </w:p>
        </w:tc>
        <w:tc>
          <w:tcPr>
            <w:tcW w:w="1638" w:type="dxa"/>
            <w:shd w:val="clear" w:color="auto" w:fill="auto"/>
            <w:vAlign w:val="center"/>
          </w:tcPr>
          <w:p w14:paraId="223C98C1"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Quảng Ninh</w:t>
            </w:r>
          </w:p>
        </w:tc>
        <w:tc>
          <w:tcPr>
            <w:tcW w:w="900" w:type="dxa"/>
            <w:shd w:val="clear" w:color="auto" w:fill="auto"/>
            <w:vAlign w:val="center"/>
          </w:tcPr>
          <w:p w14:paraId="09BCEBAC"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2FA9EADF" w14:textId="77777777" w:rsidR="00326DA3" w:rsidRPr="00624832" w:rsidRDefault="00326DA3" w:rsidP="00885F3F">
            <w:pPr>
              <w:spacing w:before="0" w:after="0" w:line="240" w:lineRule="auto"/>
              <w:jc w:val="center"/>
              <w:rPr>
                <w:color w:val="000000"/>
                <w:szCs w:val="28"/>
              </w:rPr>
            </w:pPr>
            <w:r w:rsidRPr="00624832">
              <w:rPr>
                <w:color w:val="000000"/>
                <w:szCs w:val="28"/>
              </w:rPr>
              <w:t>14.3</w:t>
            </w:r>
          </w:p>
        </w:tc>
        <w:tc>
          <w:tcPr>
            <w:tcW w:w="810" w:type="dxa"/>
            <w:shd w:val="clear" w:color="auto" w:fill="auto"/>
            <w:vAlign w:val="center"/>
          </w:tcPr>
          <w:p w14:paraId="24A42822" w14:textId="77777777" w:rsidR="00326DA3" w:rsidRPr="00624832" w:rsidRDefault="00326DA3" w:rsidP="00885F3F">
            <w:pPr>
              <w:spacing w:before="0" w:after="0" w:line="240" w:lineRule="auto"/>
              <w:jc w:val="center"/>
              <w:rPr>
                <w:color w:val="000000"/>
                <w:szCs w:val="28"/>
              </w:rPr>
            </w:pPr>
            <w:r w:rsidRPr="00624832">
              <w:rPr>
                <w:color w:val="000000"/>
                <w:szCs w:val="28"/>
              </w:rPr>
              <w:t>50.0</w:t>
            </w:r>
          </w:p>
        </w:tc>
        <w:tc>
          <w:tcPr>
            <w:tcW w:w="810" w:type="dxa"/>
            <w:shd w:val="clear" w:color="auto" w:fill="auto"/>
            <w:vAlign w:val="center"/>
          </w:tcPr>
          <w:p w14:paraId="48A45FE4" w14:textId="77777777" w:rsidR="00326DA3" w:rsidRPr="00624832" w:rsidRDefault="00326DA3" w:rsidP="00885F3F">
            <w:pPr>
              <w:spacing w:before="0" w:after="0" w:line="240" w:lineRule="auto"/>
              <w:jc w:val="center"/>
              <w:rPr>
                <w:color w:val="000000"/>
                <w:szCs w:val="28"/>
              </w:rPr>
            </w:pPr>
            <w:r w:rsidRPr="00624832">
              <w:rPr>
                <w:color w:val="000000"/>
                <w:szCs w:val="28"/>
              </w:rPr>
              <w:t>35.7</w:t>
            </w:r>
          </w:p>
        </w:tc>
        <w:tc>
          <w:tcPr>
            <w:tcW w:w="900" w:type="dxa"/>
            <w:shd w:val="clear" w:color="auto" w:fill="auto"/>
            <w:vAlign w:val="center"/>
          </w:tcPr>
          <w:p w14:paraId="64FF88DD" w14:textId="77777777" w:rsidR="00326DA3" w:rsidRPr="00624832" w:rsidRDefault="00326DA3" w:rsidP="00885F3F">
            <w:pPr>
              <w:spacing w:before="0" w:after="0" w:line="240" w:lineRule="auto"/>
              <w:jc w:val="center"/>
              <w:rPr>
                <w:color w:val="000000"/>
                <w:szCs w:val="28"/>
              </w:rPr>
            </w:pPr>
            <w:r w:rsidRPr="00624832">
              <w:rPr>
                <w:color w:val="000000"/>
                <w:szCs w:val="28"/>
              </w:rPr>
              <w:t>11.9</w:t>
            </w:r>
          </w:p>
        </w:tc>
        <w:tc>
          <w:tcPr>
            <w:tcW w:w="900" w:type="dxa"/>
            <w:shd w:val="clear" w:color="auto" w:fill="auto"/>
            <w:vAlign w:val="center"/>
          </w:tcPr>
          <w:p w14:paraId="3A327AB9" w14:textId="77777777" w:rsidR="00326DA3" w:rsidRPr="00624832" w:rsidRDefault="00326DA3" w:rsidP="00885F3F">
            <w:pPr>
              <w:spacing w:before="0" w:after="0" w:line="240" w:lineRule="auto"/>
              <w:jc w:val="center"/>
              <w:rPr>
                <w:color w:val="000000"/>
                <w:szCs w:val="28"/>
              </w:rPr>
            </w:pPr>
            <w:r w:rsidRPr="00624832">
              <w:rPr>
                <w:color w:val="000000"/>
                <w:szCs w:val="28"/>
              </w:rPr>
              <w:t>61.9</w:t>
            </w:r>
          </w:p>
        </w:tc>
        <w:tc>
          <w:tcPr>
            <w:tcW w:w="810" w:type="dxa"/>
            <w:shd w:val="clear" w:color="auto" w:fill="auto"/>
            <w:vAlign w:val="center"/>
          </w:tcPr>
          <w:p w14:paraId="3D9AEF63" w14:textId="77777777" w:rsidR="00326DA3" w:rsidRPr="00624832" w:rsidRDefault="00326DA3" w:rsidP="00885F3F">
            <w:pPr>
              <w:spacing w:before="0" w:after="0" w:line="240" w:lineRule="auto"/>
              <w:jc w:val="center"/>
              <w:rPr>
                <w:color w:val="000000"/>
                <w:szCs w:val="28"/>
              </w:rPr>
            </w:pPr>
            <w:r w:rsidRPr="00624832">
              <w:rPr>
                <w:color w:val="000000"/>
                <w:szCs w:val="28"/>
              </w:rPr>
              <w:t>26.2</w:t>
            </w:r>
          </w:p>
        </w:tc>
        <w:tc>
          <w:tcPr>
            <w:tcW w:w="857" w:type="dxa"/>
            <w:shd w:val="clear" w:color="auto" w:fill="auto"/>
            <w:vAlign w:val="center"/>
          </w:tcPr>
          <w:p w14:paraId="7BDE7D2E"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065A1ED0" w14:textId="77777777" w:rsidTr="00885F3F">
        <w:tc>
          <w:tcPr>
            <w:tcW w:w="630" w:type="dxa"/>
            <w:shd w:val="clear" w:color="auto" w:fill="auto"/>
            <w:vAlign w:val="center"/>
          </w:tcPr>
          <w:p w14:paraId="2D2C50E5"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9</w:t>
            </w:r>
          </w:p>
        </w:tc>
        <w:tc>
          <w:tcPr>
            <w:tcW w:w="1638" w:type="dxa"/>
            <w:shd w:val="clear" w:color="auto" w:fill="auto"/>
            <w:vAlign w:val="center"/>
          </w:tcPr>
          <w:p w14:paraId="18281A4A"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Khánh Hòa</w:t>
            </w:r>
          </w:p>
        </w:tc>
        <w:tc>
          <w:tcPr>
            <w:tcW w:w="900" w:type="dxa"/>
            <w:shd w:val="clear" w:color="auto" w:fill="auto"/>
            <w:vAlign w:val="center"/>
          </w:tcPr>
          <w:p w14:paraId="55854C18" w14:textId="77777777" w:rsidR="00326DA3" w:rsidRPr="00624832" w:rsidRDefault="00326DA3" w:rsidP="00885F3F">
            <w:pPr>
              <w:spacing w:before="0" w:after="0" w:line="240" w:lineRule="auto"/>
              <w:jc w:val="center"/>
              <w:rPr>
                <w:color w:val="000000"/>
                <w:szCs w:val="28"/>
              </w:rPr>
            </w:pPr>
            <w:r w:rsidRPr="00624832">
              <w:rPr>
                <w:color w:val="000000"/>
                <w:szCs w:val="28"/>
              </w:rPr>
              <w:t>16.7</w:t>
            </w:r>
          </w:p>
        </w:tc>
        <w:tc>
          <w:tcPr>
            <w:tcW w:w="810" w:type="dxa"/>
            <w:shd w:val="clear" w:color="auto" w:fill="auto"/>
            <w:vAlign w:val="center"/>
          </w:tcPr>
          <w:p w14:paraId="75C50BEF" w14:textId="77777777" w:rsidR="00326DA3" w:rsidRPr="00624832" w:rsidRDefault="00326DA3" w:rsidP="00885F3F">
            <w:pPr>
              <w:spacing w:before="0" w:after="0" w:line="240" w:lineRule="auto"/>
              <w:jc w:val="center"/>
              <w:rPr>
                <w:color w:val="000000"/>
                <w:szCs w:val="28"/>
              </w:rPr>
            </w:pPr>
            <w:r w:rsidRPr="00624832">
              <w:rPr>
                <w:color w:val="000000"/>
                <w:szCs w:val="28"/>
              </w:rPr>
              <w:t>23.8</w:t>
            </w:r>
          </w:p>
        </w:tc>
        <w:tc>
          <w:tcPr>
            <w:tcW w:w="810" w:type="dxa"/>
            <w:shd w:val="clear" w:color="auto" w:fill="auto"/>
            <w:vAlign w:val="center"/>
          </w:tcPr>
          <w:p w14:paraId="2367BA26" w14:textId="77777777" w:rsidR="00326DA3" w:rsidRPr="00624832" w:rsidRDefault="00326DA3" w:rsidP="00885F3F">
            <w:pPr>
              <w:spacing w:before="0" w:after="0" w:line="240" w:lineRule="auto"/>
              <w:jc w:val="center"/>
              <w:rPr>
                <w:color w:val="000000"/>
                <w:szCs w:val="28"/>
              </w:rPr>
            </w:pPr>
            <w:r w:rsidRPr="00624832">
              <w:rPr>
                <w:color w:val="000000"/>
                <w:szCs w:val="28"/>
              </w:rPr>
              <w:t>50.0</w:t>
            </w:r>
          </w:p>
        </w:tc>
        <w:tc>
          <w:tcPr>
            <w:tcW w:w="810" w:type="dxa"/>
            <w:shd w:val="clear" w:color="auto" w:fill="auto"/>
            <w:vAlign w:val="center"/>
          </w:tcPr>
          <w:p w14:paraId="5D5D140D" w14:textId="77777777" w:rsidR="00326DA3" w:rsidRPr="00624832" w:rsidRDefault="00326DA3" w:rsidP="00885F3F">
            <w:pPr>
              <w:spacing w:before="0" w:after="0" w:line="240" w:lineRule="auto"/>
              <w:jc w:val="center"/>
              <w:rPr>
                <w:color w:val="000000"/>
                <w:szCs w:val="28"/>
              </w:rPr>
            </w:pPr>
            <w:r w:rsidRPr="00624832">
              <w:rPr>
                <w:color w:val="000000"/>
                <w:szCs w:val="28"/>
              </w:rPr>
              <w:t>9.5</w:t>
            </w:r>
          </w:p>
        </w:tc>
        <w:tc>
          <w:tcPr>
            <w:tcW w:w="900" w:type="dxa"/>
            <w:shd w:val="clear" w:color="auto" w:fill="auto"/>
            <w:vAlign w:val="center"/>
          </w:tcPr>
          <w:p w14:paraId="56D7252A" w14:textId="77777777" w:rsidR="00326DA3" w:rsidRPr="00624832" w:rsidRDefault="00326DA3" w:rsidP="00885F3F">
            <w:pPr>
              <w:spacing w:before="0" w:after="0" w:line="240" w:lineRule="auto"/>
              <w:jc w:val="center"/>
              <w:rPr>
                <w:color w:val="000000"/>
                <w:szCs w:val="28"/>
              </w:rPr>
            </w:pPr>
            <w:r w:rsidRPr="00624832">
              <w:rPr>
                <w:color w:val="000000"/>
                <w:szCs w:val="28"/>
              </w:rPr>
              <w:t>66.7</w:t>
            </w:r>
          </w:p>
        </w:tc>
        <w:tc>
          <w:tcPr>
            <w:tcW w:w="900" w:type="dxa"/>
            <w:shd w:val="clear" w:color="auto" w:fill="auto"/>
            <w:vAlign w:val="center"/>
          </w:tcPr>
          <w:p w14:paraId="16B9B26C" w14:textId="77777777" w:rsidR="00326DA3" w:rsidRPr="00624832" w:rsidRDefault="00326DA3" w:rsidP="00885F3F">
            <w:pPr>
              <w:spacing w:before="0" w:after="0" w:line="240" w:lineRule="auto"/>
              <w:jc w:val="center"/>
              <w:rPr>
                <w:color w:val="000000"/>
                <w:szCs w:val="28"/>
              </w:rPr>
            </w:pPr>
            <w:r w:rsidRPr="00624832">
              <w:rPr>
                <w:color w:val="000000"/>
                <w:szCs w:val="28"/>
              </w:rPr>
              <w:t>33.3</w:t>
            </w:r>
          </w:p>
        </w:tc>
        <w:tc>
          <w:tcPr>
            <w:tcW w:w="810" w:type="dxa"/>
            <w:shd w:val="clear" w:color="auto" w:fill="auto"/>
            <w:vAlign w:val="center"/>
          </w:tcPr>
          <w:p w14:paraId="6CFE9DDE"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7EFB362B"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3FB1764F" w14:textId="77777777" w:rsidTr="00885F3F">
        <w:tc>
          <w:tcPr>
            <w:tcW w:w="630" w:type="dxa"/>
            <w:shd w:val="clear" w:color="auto" w:fill="auto"/>
            <w:vAlign w:val="center"/>
          </w:tcPr>
          <w:p w14:paraId="4A5CC989"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10</w:t>
            </w:r>
          </w:p>
        </w:tc>
        <w:tc>
          <w:tcPr>
            <w:tcW w:w="1638" w:type="dxa"/>
            <w:shd w:val="clear" w:color="auto" w:fill="auto"/>
            <w:vAlign w:val="center"/>
          </w:tcPr>
          <w:p w14:paraId="64AC5A8B"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Ninh Thuận</w:t>
            </w:r>
          </w:p>
        </w:tc>
        <w:tc>
          <w:tcPr>
            <w:tcW w:w="900" w:type="dxa"/>
            <w:shd w:val="clear" w:color="auto" w:fill="auto"/>
            <w:vAlign w:val="center"/>
          </w:tcPr>
          <w:p w14:paraId="431A752A"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690DB0F6" w14:textId="77777777" w:rsidR="00326DA3" w:rsidRPr="00624832" w:rsidRDefault="00326DA3" w:rsidP="00885F3F">
            <w:pPr>
              <w:spacing w:before="0" w:after="0" w:line="240" w:lineRule="auto"/>
              <w:jc w:val="center"/>
              <w:rPr>
                <w:color w:val="000000"/>
                <w:szCs w:val="28"/>
              </w:rPr>
            </w:pPr>
            <w:r w:rsidRPr="00624832">
              <w:rPr>
                <w:color w:val="000000"/>
                <w:szCs w:val="28"/>
              </w:rPr>
              <w:t>22.5</w:t>
            </w:r>
          </w:p>
        </w:tc>
        <w:tc>
          <w:tcPr>
            <w:tcW w:w="810" w:type="dxa"/>
            <w:shd w:val="clear" w:color="auto" w:fill="auto"/>
            <w:vAlign w:val="center"/>
          </w:tcPr>
          <w:p w14:paraId="4D4AAC00" w14:textId="77777777" w:rsidR="00326DA3" w:rsidRPr="00624832" w:rsidRDefault="00326DA3" w:rsidP="00885F3F">
            <w:pPr>
              <w:spacing w:before="0" w:after="0" w:line="240" w:lineRule="auto"/>
              <w:jc w:val="center"/>
              <w:rPr>
                <w:color w:val="000000"/>
                <w:szCs w:val="28"/>
              </w:rPr>
            </w:pPr>
            <w:r w:rsidRPr="00624832">
              <w:rPr>
                <w:color w:val="000000"/>
                <w:szCs w:val="28"/>
              </w:rPr>
              <w:t>57.5</w:t>
            </w:r>
          </w:p>
        </w:tc>
        <w:tc>
          <w:tcPr>
            <w:tcW w:w="810" w:type="dxa"/>
            <w:shd w:val="clear" w:color="auto" w:fill="auto"/>
            <w:vAlign w:val="center"/>
          </w:tcPr>
          <w:p w14:paraId="44B565A6" w14:textId="77777777" w:rsidR="00326DA3" w:rsidRPr="00624832" w:rsidRDefault="00326DA3" w:rsidP="00885F3F">
            <w:pPr>
              <w:spacing w:before="0" w:after="0" w:line="240" w:lineRule="auto"/>
              <w:jc w:val="center"/>
              <w:rPr>
                <w:color w:val="000000"/>
                <w:szCs w:val="28"/>
              </w:rPr>
            </w:pPr>
            <w:r w:rsidRPr="00624832">
              <w:rPr>
                <w:color w:val="000000"/>
                <w:szCs w:val="28"/>
              </w:rPr>
              <w:t>20.0</w:t>
            </w:r>
          </w:p>
        </w:tc>
        <w:tc>
          <w:tcPr>
            <w:tcW w:w="900" w:type="dxa"/>
            <w:shd w:val="clear" w:color="auto" w:fill="auto"/>
            <w:vAlign w:val="center"/>
          </w:tcPr>
          <w:p w14:paraId="7E096F7C" w14:textId="77777777" w:rsidR="00326DA3" w:rsidRPr="00624832" w:rsidRDefault="00326DA3" w:rsidP="00885F3F">
            <w:pPr>
              <w:spacing w:before="0" w:after="0" w:line="240" w:lineRule="auto"/>
              <w:jc w:val="center"/>
              <w:rPr>
                <w:color w:val="000000"/>
                <w:szCs w:val="28"/>
              </w:rPr>
            </w:pPr>
            <w:r w:rsidRPr="00624832">
              <w:rPr>
                <w:color w:val="000000"/>
                <w:szCs w:val="28"/>
              </w:rPr>
              <w:t>37.5</w:t>
            </w:r>
          </w:p>
        </w:tc>
        <w:tc>
          <w:tcPr>
            <w:tcW w:w="900" w:type="dxa"/>
            <w:shd w:val="clear" w:color="auto" w:fill="auto"/>
            <w:vAlign w:val="center"/>
          </w:tcPr>
          <w:p w14:paraId="4B06F49D" w14:textId="77777777" w:rsidR="00326DA3" w:rsidRPr="00624832" w:rsidRDefault="00326DA3" w:rsidP="00885F3F">
            <w:pPr>
              <w:spacing w:before="0" w:after="0" w:line="240" w:lineRule="auto"/>
              <w:jc w:val="center"/>
              <w:rPr>
                <w:color w:val="000000"/>
                <w:szCs w:val="28"/>
              </w:rPr>
            </w:pPr>
            <w:r w:rsidRPr="00624832">
              <w:rPr>
                <w:color w:val="000000"/>
                <w:szCs w:val="28"/>
              </w:rPr>
              <w:t>45.0</w:t>
            </w:r>
          </w:p>
        </w:tc>
        <w:tc>
          <w:tcPr>
            <w:tcW w:w="810" w:type="dxa"/>
            <w:shd w:val="clear" w:color="auto" w:fill="auto"/>
            <w:vAlign w:val="center"/>
          </w:tcPr>
          <w:p w14:paraId="64E2FB95" w14:textId="77777777" w:rsidR="00326DA3" w:rsidRPr="00624832" w:rsidRDefault="00326DA3" w:rsidP="00885F3F">
            <w:pPr>
              <w:spacing w:before="0" w:after="0" w:line="240" w:lineRule="auto"/>
              <w:jc w:val="center"/>
              <w:rPr>
                <w:color w:val="000000"/>
                <w:szCs w:val="28"/>
              </w:rPr>
            </w:pPr>
            <w:r w:rsidRPr="00624832">
              <w:rPr>
                <w:color w:val="000000"/>
                <w:szCs w:val="28"/>
              </w:rPr>
              <w:t>17.5</w:t>
            </w:r>
          </w:p>
        </w:tc>
        <w:tc>
          <w:tcPr>
            <w:tcW w:w="857" w:type="dxa"/>
            <w:shd w:val="clear" w:color="auto" w:fill="auto"/>
            <w:vAlign w:val="center"/>
          </w:tcPr>
          <w:p w14:paraId="72DA6715"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17C1A7D5" w14:textId="77777777" w:rsidTr="00885F3F">
        <w:tc>
          <w:tcPr>
            <w:tcW w:w="630" w:type="dxa"/>
            <w:shd w:val="clear" w:color="auto" w:fill="auto"/>
            <w:vAlign w:val="center"/>
          </w:tcPr>
          <w:p w14:paraId="16147AE9"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11</w:t>
            </w:r>
          </w:p>
        </w:tc>
        <w:tc>
          <w:tcPr>
            <w:tcW w:w="1638" w:type="dxa"/>
            <w:shd w:val="clear" w:color="auto" w:fill="auto"/>
            <w:vAlign w:val="center"/>
          </w:tcPr>
          <w:p w14:paraId="2ABBF7B1"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Bình Phước</w:t>
            </w:r>
          </w:p>
        </w:tc>
        <w:tc>
          <w:tcPr>
            <w:tcW w:w="900" w:type="dxa"/>
            <w:shd w:val="clear" w:color="auto" w:fill="auto"/>
            <w:vAlign w:val="center"/>
          </w:tcPr>
          <w:p w14:paraId="0819F9E0"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6793BF2B"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2A19C8B0"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3A34C947"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161A6B42"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0E917AE0"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7E23AA2E"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57" w:type="dxa"/>
            <w:shd w:val="clear" w:color="auto" w:fill="auto"/>
            <w:vAlign w:val="center"/>
          </w:tcPr>
          <w:p w14:paraId="39449980"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r>
      <w:tr w:rsidR="00326DA3" w:rsidRPr="00624832" w14:paraId="2554F44B" w14:textId="77777777" w:rsidTr="00885F3F">
        <w:tc>
          <w:tcPr>
            <w:tcW w:w="630" w:type="dxa"/>
            <w:shd w:val="clear" w:color="auto" w:fill="auto"/>
            <w:vAlign w:val="center"/>
          </w:tcPr>
          <w:p w14:paraId="7B50522B"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12</w:t>
            </w:r>
          </w:p>
        </w:tc>
        <w:tc>
          <w:tcPr>
            <w:tcW w:w="1638" w:type="dxa"/>
            <w:shd w:val="clear" w:color="auto" w:fill="auto"/>
            <w:vAlign w:val="center"/>
          </w:tcPr>
          <w:p w14:paraId="536D39E0"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Tây Ninh</w:t>
            </w:r>
          </w:p>
        </w:tc>
        <w:tc>
          <w:tcPr>
            <w:tcW w:w="900" w:type="dxa"/>
            <w:shd w:val="clear" w:color="auto" w:fill="auto"/>
            <w:vAlign w:val="center"/>
          </w:tcPr>
          <w:p w14:paraId="205222C4"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0A0C6B42" w14:textId="77777777" w:rsidR="00326DA3" w:rsidRPr="00624832" w:rsidRDefault="00326DA3" w:rsidP="00885F3F">
            <w:pPr>
              <w:spacing w:before="0" w:after="0" w:line="240" w:lineRule="auto"/>
              <w:jc w:val="center"/>
              <w:rPr>
                <w:color w:val="000000"/>
                <w:szCs w:val="28"/>
              </w:rPr>
            </w:pPr>
            <w:r w:rsidRPr="00624832">
              <w:rPr>
                <w:color w:val="000000"/>
                <w:szCs w:val="28"/>
              </w:rPr>
              <w:t>42.9</w:t>
            </w:r>
          </w:p>
        </w:tc>
        <w:tc>
          <w:tcPr>
            <w:tcW w:w="810" w:type="dxa"/>
            <w:shd w:val="clear" w:color="auto" w:fill="auto"/>
            <w:vAlign w:val="center"/>
          </w:tcPr>
          <w:p w14:paraId="197B8358" w14:textId="77777777" w:rsidR="00326DA3" w:rsidRPr="00624832" w:rsidRDefault="00326DA3" w:rsidP="00885F3F">
            <w:pPr>
              <w:spacing w:before="0" w:after="0" w:line="240" w:lineRule="auto"/>
              <w:jc w:val="center"/>
              <w:rPr>
                <w:color w:val="000000"/>
                <w:szCs w:val="28"/>
              </w:rPr>
            </w:pPr>
            <w:r w:rsidRPr="00624832">
              <w:rPr>
                <w:color w:val="000000"/>
                <w:szCs w:val="28"/>
              </w:rPr>
              <w:t>38.1</w:t>
            </w:r>
          </w:p>
        </w:tc>
        <w:tc>
          <w:tcPr>
            <w:tcW w:w="810" w:type="dxa"/>
            <w:shd w:val="clear" w:color="auto" w:fill="auto"/>
            <w:vAlign w:val="center"/>
          </w:tcPr>
          <w:p w14:paraId="326A7B92" w14:textId="77777777" w:rsidR="00326DA3" w:rsidRPr="00624832" w:rsidRDefault="00326DA3" w:rsidP="00885F3F">
            <w:pPr>
              <w:spacing w:before="0" w:after="0" w:line="240" w:lineRule="auto"/>
              <w:jc w:val="center"/>
              <w:rPr>
                <w:color w:val="000000"/>
                <w:szCs w:val="28"/>
              </w:rPr>
            </w:pPr>
            <w:r w:rsidRPr="00624832">
              <w:rPr>
                <w:color w:val="000000"/>
                <w:szCs w:val="28"/>
              </w:rPr>
              <w:t>19.0</w:t>
            </w:r>
          </w:p>
        </w:tc>
        <w:tc>
          <w:tcPr>
            <w:tcW w:w="900" w:type="dxa"/>
            <w:shd w:val="clear" w:color="auto" w:fill="auto"/>
            <w:vAlign w:val="center"/>
          </w:tcPr>
          <w:p w14:paraId="3A135726" w14:textId="77777777" w:rsidR="00326DA3" w:rsidRPr="00624832" w:rsidRDefault="00326DA3" w:rsidP="00885F3F">
            <w:pPr>
              <w:spacing w:before="0" w:after="0" w:line="240" w:lineRule="auto"/>
              <w:jc w:val="center"/>
              <w:rPr>
                <w:color w:val="000000"/>
                <w:szCs w:val="28"/>
              </w:rPr>
            </w:pPr>
            <w:r w:rsidRPr="00624832">
              <w:rPr>
                <w:color w:val="000000"/>
                <w:szCs w:val="28"/>
              </w:rPr>
              <w:t>26.2</w:t>
            </w:r>
          </w:p>
        </w:tc>
        <w:tc>
          <w:tcPr>
            <w:tcW w:w="900" w:type="dxa"/>
            <w:shd w:val="clear" w:color="auto" w:fill="auto"/>
            <w:vAlign w:val="center"/>
          </w:tcPr>
          <w:p w14:paraId="13030EBF" w14:textId="77777777" w:rsidR="00326DA3" w:rsidRPr="00624832" w:rsidRDefault="00326DA3" w:rsidP="00885F3F">
            <w:pPr>
              <w:spacing w:before="0" w:after="0" w:line="240" w:lineRule="auto"/>
              <w:jc w:val="center"/>
              <w:rPr>
                <w:color w:val="000000"/>
                <w:szCs w:val="28"/>
              </w:rPr>
            </w:pPr>
            <w:r w:rsidRPr="00624832">
              <w:rPr>
                <w:color w:val="000000"/>
                <w:szCs w:val="28"/>
              </w:rPr>
              <w:t>64.3</w:t>
            </w:r>
          </w:p>
        </w:tc>
        <w:tc>
          <w:tcPr>
            <w:tcW w:w="810" w:type="dxa"/>
            <w:shd w:val="clear" w:color="auto" w:fill="auto"/>
            <w:vAlign w:val="center"/>
          </w:tcPr>
          <w:p w14:paraId="775962DD" w14:textId="77777777" w:rsidR="00326DA3" w:rsidRPr="00624832" w:rsidRDefault="00326DA3" w:rsidP="00885F3F">
            <w:pPr>
              <w:spacing w:before="0" w:after="0" w:line="240" w:lineRule="auto"/>
              <w:jc w:val="center"/>
              <w:rPr>
                <w:color w:val="000000"/>
                <w:szCs w:val="28"/>
              </w:rPr>
            </w:pPr>
            <w:r w:rsidRPr="00624832">
              <w:rPr>
                <w:color w:val="000000"/>
                <w:szCs w:val="28"/>
              </w:rPr>
              <w:t>7.1</w:t>
            </w:r>
          </w:p>
        </w:tc>
        <w:tc>
          <w:tcPr>
            <w:tcW w:w="857" w:type="dxa"/>
            <w:shd w:val="clear" w:color="auto" w:fill="auto"/>
            <w:vAlign w:val="center"/>
          </w:tcPr>
          <w:p w14:paraId="3B32C24E" w14:textId="77777777" w:rsidR="00326DA3" w:rsidRPr="00624832" w:rsidRDefault="00326DA3" w:rsidP="00885F3F">
            <w:pPr>
              <w:spacing w:before="0" w:after="0" w:line="240" w:lineRule="auto"/>
              <w:jc w:val="center"/>
              <w:rPr>
                <w:color w:val="000000"/>
                <w:szCs w:val="28"/>
              </w:rPr>
            </w:pPr>
            <w:r w:rsidRPr="00624832">
              <w:rPr>
                <w:color w:val="000000"/>
                <w:szCs w:val="28"/>
              </w:rPr>
              <w:t>2.4</w:t>
            </w:r>
          </w:p>
        </w:tc>
      </w:tr>
      <w:tr w:rsidR="00326DA3" w:rsidRPr="00624832" w14:paraId="519E9D98" w14:textId="77777777" w:rsidTr="00885F3F">
        <w:tc>
          <w:tcPr>
            <w:tcW w:w="630" w:type="dxa"/>
            <w:shd w:val="clear" w:color="auto" w:fill="auto"/>
            <w:vAlign w:val="center"/>
          </w:tcPr>
          <w:p w14:paraId="472C9F70"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13</w:t>
            </w:r>
          </w:p>
        </w:tc>
        <w:tc>
          <w:tcPr>
            <w:tcW w:w="1638" w:type="dxa"/>
            <w:shd w:val="clear" w:color="auto" w:fill="auto"/>
            <w:vAlign w:val="center"/>
          </w:tcPr>
          <w:p w14:paraId="15ED5C63"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Đồng Tháp</w:t>
            </w:r>
          </w:p>
        </w:tc>
        <w:tc>
          <w:tcPr>
            <w:tcW w:w="900" w:type="dxa"/>
            <w:shd w:val="clear" w:color="auto" w:fill="auto"/>
            <w:vAlign w:val="center"/>
          </w:tcPr>
          <w:p w14:paraId="4DFE0D7E"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26587836"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2B087680"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7EB6DFE4"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48B83466"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900" w:type="dxa"/>
            <w:shd w:val="clear" w:color="auto" w:fill="auto"/>
            <w:vAlign w:val="center"/>
          </w:tcPr>
          <w:p w14:paraId="5DBF0F95"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10" w:type="dxa"/>
            <w:shd w:val="clear" w:color="auto" w:fill="auto"/>
            <w:vAlign w:val="center"/>
          </w:tcPr>
          <w:p w14:paraId="05C5C1DE"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c>
          <w:tcPr>
            <w:tcW w:w="857" w:type="dxa"/>
            <w:shd w:val="clear" w:color="auto" w:fill="auto"/>
            <w:vAlign w:val="center"/>
          </w:tcPr>
          <w:p w14:paraId="0EAB02FF" w14:textId="77777777" w:rsidR="00326DA3" w:rsidRPr="00624832" w:rsidRDefault="00326DA3" w:rsidP="00885F3F">
            <w:pPr>
              <w:spacing w:before="0" w:after="0" w:line="240" w:lineRule="auto"/>
              <w:jc w:val="center"/>
              <w:rPr>
                <w:color w:val="000000"/>
                <w:szCs w:val="28"/>
              </w:rPr>
            </w:pPr>
            <w:r w:rsidRPr="00624832">
              <w:rPr>
                <w:color w:val="000000"/>
                <w:szCs w:val="28"/>
              </w:rPr>
              <w:t>-</w:t>
            </w:r>
          </w:p>
        </w:tc>
      </w:tr>
      <w:tr w:rsidR="00326DA3" w:rsidRPr="00624832" w14:paraId="42327FF1" w14:textId="77777777" w:rsidTr="00885F3F">
        <w:tc>
          <w:tcPr>
            <w:tcW w:w="630" w:type="dxa"/>
            <w:shd w:val="clear" w:color="auto" w:fill="auto"/>
            <w:vAlign w:val="center"/>
          </w:tcPr>
          <w:p w14:paraId="4D10A975"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14</w:t>
            </w:r>
          </w:p>
        </w:tc>
        <w:tc>
          <w:tcPr>
            <w:tcW w:w="1638" w:type="dxa"/>
            <w:shd w:val="clear" w:color="auto" w:fill="auto"/>
            <w:vAlign w:val="center"/>
          </w:tcPr>
          <w:p w14:paraId="1341D429"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An Giang</w:t>
            </w:r>
          </w:p>
        </w:tc>
        <w:tc>
          <w:tcPr>
            <w:tcW w:w="900" w:type="dxa"/>
            <w:shd w:val="clear" w:color="auto" w:fill="auto"/>
            <w:vAlign w:val="center"/>
          </w:tcPr>
          <w:p w14:paraId="5F74D686"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10" w:type="dxa"/>
            <w:shd w:val="clear" w:color="auto" w:fill="auto"/>
            <w:vAlign w:val="center"/>
          </w:tcPr>
          <w:p w14:paraId="2056C446" w14:textId="77777777" w:rsidR="00326DA3" w:rsidRPr="00624832" w:rsidRDefault="00326DA3" w:rsidP="00885F3F">
            <w:pPr>
              <w:spacing w:before="0" w:after="0" w:line="240" w:lineRule="auto"/>
              <w:jc w:val="center"/>
              <w:rPr>
                <w:color w:val="000000"/>
                <w:szCs w:val="28"/>
              </w:rPr>
            </w:pPr>
            <w:r w:rsidRPr="00624832">
              <w:rPr>
                <w:color w:val="000000"/>
                <w:szCs w:val="28"/>
              </w:rPr>
              <w:t>37.5</w:t>
            </w:r>
          </w:p>
        </w:tc>
        <w:tc>
          <w:tcPr>
            <w:tcW w:w="810" w:type="dxa"/>
            <w:shd w:val="clear" w:color="auto" w:fill="auto"/>
            <w:vAlign w:val="center"/>
          </w:tcPr>
          <w:p w14:paraId="3BB472FE" w14:textId="77777777" w:rsidR="00326DA3" w:rsidRPr="00624832" w:rsidRDefault="00326DA3" w:rsidP="00885F3F">
            <w:pPr>
              <w:spacing w:before="0" w:after="0" w:line="240" w:lineRule="auto"/>
              <w:jc w:val="center"/>
              <w:rPr>
                <w:color w:val="000000"/>
                <w:szCs w:val="28"/>
              </w:rPr>
            </w:pPr>
            <w:r w:rsidRPr="00624832">
              <w:rPr>
                <w:color w:val="000000"/>
                <w:szCs w:val="28"/>
              </w:rPr>
              <w:t>40.0</w:t>
            </w:r>
          </w:p>
        </w:tc>
        <w:tc>
          <w:tcPr>
            <w:tcW w:w="810" w:type="dxa"/>
            <w:shd w:val="clear" w:color="auto" w:fill="auto"/>
            <w:vAlign w:val="center"/>
          </w:tcPr>
          <w:p w14:paraId="14AC51A5" w14:textId="77777777" w:rsidR="00326DA3" w:rsidRPr="00624832" w:rsidRDefault="00326DA3" w:rsidP="00885F3F">
            <w:pPr>
              <w:spacing w:before="0" w:after="0" w:line="240" w:lineRule="auto"/>
              <w:jc w:val="center"/>
              <w:rPr>
                <w:color w:val="000000"/>
                <w:szCs w:val="28"/>
              </w:rPr>
            </w:pPr>
            <w:r w:rsidRPr="00624832">
              <w:rPr>
                <w:color w:val="000000"/>
                <w:szCs w:val="28"/>
              </w:rPr>
              <w:t>22.5</w:t>
            </w:r>
          </w:p>
        </w:tc>
        <w:tc>
          <w:tcPr>
            <w:tcW w:w="900" w:type="dxa"/>
            <w:shd w:val="clear" w:color="auto" w:fill="auto"/>
            <w:vAlign w:val="center"/>
          </w:tcPr>
          <w:p w14:paraId="31C4D27A" w14:textId="77777777" w:rsidR="00326DA3" w:rsidRPr="00624832" w:rsidRDefault="00326DA3" w:rsidP="00885F3F">
            <w:pPr>
              <w:spacing w:before="0" w:after="0" w:line="240" w:lineRule="auto"/>
              <w:jc w:val="center"/>
              <w:rPr>
                <w:color w:val="000000"/>
                <w:szCs w:val="28"/>
              </w:rPr>
            </w:pPr>
            <w:r w:rsidRPr="00624832">
              <w:rPr>
                <w:color w:val="000000"/>
                <w:szCs w:val="28"/>
              </w:rPr>
              <w:t>70.0</w:t>
            </w:r>
          </w:p>
        </w:tc>
        <w:tc>
          <w:tcPr>
            <w:tcW w:w="900" w:type="dxa"/>
            <w:shd w:val="clear" w:color="auto" w:fill="auto"/>
            <w:vAlign w:val="center"/>
          </w:tcPr>
          <w:p w14:paraId="66CB5A40" w14:textId="77777777" w:rsidR="00326DA3" w:rsidRPr="00624832" w:rsidRDefault="00326DA3" w:rsidP="00885F3F">
            <w:pPr>
              <w:spacing w:before="0" w:after="0" w:line="240" w:lineRule="auto"/>
              <w:jc w:val="center"/>
              <w:rPr>
                <w:color w:val="000000"/>
                <w:szCs w:val="28"/>
              </w:rPr>
            </w:pPr>
            <w:r w:rsidRPr="00624832">
              <w:rPr>
                <w:color w:val="000000"/>
                <w:szCs w:val="28"/>
              </w:rPr>
              <w:t>27.5</w:t>
            </w:r>
          </w:p>
        </w:tc>
        <w:tc>
          <w:tcPr>
            <w:tcW w:w="810" w:type="dxa"/>
            <w:shd w:val="clear" w:color="auto" w:fill="auto"/>
            <w:vAlign w:val="center"/>
          </w:tcPr>
          <w:p w14:paraId="2252317A" w14:textId="77777777" w:rsidR="00326DA3" w:rsidRPr="00624832" w:rsidRDefault="00326DA3" w:rsidP="00885F3F">
            <w:pPr>
              <w:spacing w:before="0" w:after="0" w:line="240" w:lineRule="auto"/>
              <w:jc w:val="center"/>
              <w:rPr>
                <w:color w:val="000000"/>
                <w:szCs w:val="28"/>
              </w:rPr>
            </w:pPr>
            <w:r w:rsidRPr="00624832">
              <w:rPr>
                <w:color w:val="000000"/>
                <w:szCs w:val="28"/>
              </w:rPr>
              <w:t>2.5</w:t>
            </w:r>
          </w:p>
        </w:tc>
        <w:tc>
          <w:tcPr>
            <w:tcW w:w="857" w:type="dxa"/>
            <w:shd w:val="clear" w:color="auto" w:fill="auto"/>
            <w:vAlign w:val="center"/>
          </w:tcPr>
          <w:p w14:paraId="4640E232"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236A7972" w14:textId="77777777" w:rsidTr="00885F3F">
        <w:tc>
          <w:tcPr>
            <w:tcW w:w="630" w:type="dxa"/>
            <w:shd w:val="clear" w:color="auto" w:fill="auto"/>
            <w:vAlign w:val="center"/>
          </w:tcPr>
          <w:p w14:paraId="266309FB" w14:textId="77777777" w:rsidR="00326DA3" w:rsidRPr="00624832" w:rsidRDefault="00326DA3" w:rsidP="00885F3F">
            <w:pPr>
              <w:spacing w:before="0" w:after="0" w:line="240" w:lineRule="auto"/>
              <w:jc w:val="center"/>
              <w:rPr>
                <w:color w:val="000000"/>
                <w:szCs w:val="28"/>
                <w:lang w:val="vi-VN" w:eastAsia="vi-VN"/>
              </w:rPr>
            </w:pPr>
            <w:r w:rsidRPr="00624832">
              <w:rPr>
                <w:color w:val="000000"/>
                <w:szCs w:val="28"/>
                <w:lang w:val="vi-VN" w:eastAsia="vi-VN"/>
              </w:rPr>
              <w:t>15</w:t>
            </w:r>
          </w:p>
        </w:tc>
        <w:tc>
          <w:tcPr>
            <w:tcW w:w="1638" w:type="dxa"/>
            <w:shd w:val="clear" w:color="auto" w:fill="auto"/>
            <w:vAlign w:val="center"/>
          </w:tcPr>
          <w:p w14:paraId="4082BC53" w14:textId="77777777" w:rsidR="00326DA3" w:rsidRPr="00624832" w:rsidRDefault="00326DA3" w:rsidP="00885F3F">
            <w:pPr>
              <w:spacing w:before="0" w:after="0" w:line="240" w:lineRule="auto"/>
              <w:jc w:val="left"/>
              <w:rPr>
                <w:color w:val="000000"/>
                <w:szCs w:val="28"/>
                <w:lang w:val="vi-VN" w:eastAsia="vi-VN"/>
              </w:rPr>
            </w:pPr>
            <w:r w:rsidRPr="00624832">
              <w:rPr>
                <w:color w:val="000000"/>
                <w:szCs w:val="28"/>
                <w:lang w:val="vi-VN" w:eastAsia="vi-VN"/>
              </w:rPr>
              <w:t>Sóc Trăng</w:t>
            </w:r>
          </w:p>
        </w:tc>
        <w:tc>
          <w:tcPr>
            <w:tcW w:w="900" w:type="dxa"/>
            <w:shd w:val="clear" w:color="auto" w:fill="auto"/>
            <w:vAlign w:val="center"/>
          </w:tcPr>
          <w:p w14:paraId="727F8355" w14:textId="77777777" w:rsidR="00326DA3" w:rsidRPr="00624832" w:rsidRDefault="00326DA3" w:rsidP="00885F3F">
            <w:pPr>
              <w:spacing w:before="0" w:after="0" w:line="240" w:lineRule="auto"/>
              <w:jc w:val="center"/>
              <w:rPr>
                <w:color w:val="000000"/>
                <w:szCs w:val="28"/>
              </w:rPr>
            </w:pPr>
            <w:r w:rsidRPr="00624832">
              <w:rPr>
                <w:color w:val="000000"/>
                <w:szCs w:val="28"/>
              </w:rPr>
              <w:t>2.5</w:t>
            </w:r>
          </w:p>
        </w:tc>
        <w:tc>
          <w:tcPr>
            <w:tcW w:w="810" w:type="dxa"/>
            <w:shd w:val="clear" w:color="auto" w:fill="auto"/>
            <w:vAlign w:val="center"/>
          </w:tcPr>
          <w:p w14:paraId="20DE4326" w14:textId="77777777" w:rsidR="00326DA3" w:rsidRPr="00624832" w:rsidRDefault="00326DA3" w:rsidP="00885F3F">
            <w:pPr>
              <w:spacing w:before="0" w:after="0" w:line="240" w:lineRule="auto"/>
              <w:jc w:val="center"/>
              <w:rPr>
                <w:color w:val="000000"/>
                <w:szCs w:val="28"/>
              </w:rPr>
            </w:pPr>
            <w:r w:rsidRPr="00624832">
              <w:rPr>
                <w:color w:val="000000"/>
                <w:szCs w:val="28"/>
              </w:rPr>
              <w:t>22.5</w:t>
            </w:r>
          </w:p>
        </w:tc>
        <w:tc>
          <w:tcPr>
            <w:tcW w:w="810" w:type="dxa"/>
            <w:shd w:val="clear" w:color="auto" w:fill="auto"/>
            <w:vAlign w:val="center"/>
          </w:tcPr>
          <w:p w14:paraId="09C2D89B" w14:textId="77777777" w:rsidR="00326DA3" w:rsidRPr="00624832" w:rsidRDefault="00326DA3" w:rsidP="00885F3F">
            <w:pPr>
              <w:spacing w:before="0" w:after="0" w:line="240" w:lineRule="auto"/>
              <w:jc w:val="center"/>
              <w:rPr>
                <w:color w:val="000000"/>
                <w:szCs w:val="28"/>
              </w:rPr>
            </w:pPr>
            <w:r w:rsidRPr="00624832">
              <w:rPr>
                <w:color w:val="000000"/>
                <w:szCs w:val="28"/>
              </w:rPr>
              <w:t>50.0</w:t>
            </w:r>
          </w:p>
        </w:tc>
        <w:tc>
          <w:tcPr>
            <w:tcW w:w="810" w:type="dxa"/>
            <w:shd w:val="clear" w:color="auto" w:fill="auto"/>
            <w:vAlign w:val="center"/>
          </w:tcPr>
          <w:p w14:paraId="12FC76F2" w14:textId="77777777" w:rsidR="00326DA3" w:rsidRPr="00624832" w:rsidRDefault="00326DA3" w:rsidP="00885F3F">
            <w:pPr>
              <w:spacing w:before="0" w:after="0" w:line="240" w:lineRule="auto"/>
              <w:jc w:val="center"/>
              <w:rPr>
                <w:color w:val="000000"/>
                <w:szCs w:val="28"/>
              </w:rPr>
            </w:pPr>
            <w:r w:rsidRPr="00624832">
              <w:rPr>
                <w:color w:val="000000"/>
                <w:szCs w:val="28"/>
              </w:rPr>
              <w:t>25.0</w:t>
            </w:r>
          </w:p>
        </w:tc>
        <w:tc>
          <w:tcPr>
            <w:tcW w:w="900" w:type="dxa"/>
            <w:shd w:val="clear" w:color="auto" w:fill="auto"/>
            <w:vAlign w:val="center"/>
          </w:tcPr>
          <w:p w14:paraId="7A6BE413" w14:textId="77777777" w:rsidR="00326DA3" w:rsidRPr="00624832" w:rsidRDefault="00326DA3" w:rsidP="00885F3F">
            <w:pPr>
              <w:spacing w:before="0" w:after="0" w:line="240" w:lineRule="auto"/>
              <w:jc w:val="center"/>
              <w:rPr>
                <w:color w:val="000000"/>
                <w:szCs w:val="28"/>
              </w:rPr>
            </w:pPr>
            <w:r w:rsidRPr="00624832">
              <w:rPr>
                <w:color w:val="000000"/>
                <w:szCs w:val="28"/>
              </w:rPr>
              <w:t>95.0</w:t>
            </w:r>
          </w:p>
        </w:tc>
        <w:tc>
          <w:tcPr>
            <w:tcW w:w="900" w:type="dxa"/>
            <w:shd w:val="clear" w:color="auto" w:fill="auto"/>
            <w:vAlign w:val="center"/>
          </w:tcPr>
          <w:p w14:paraId="181995A8" w14:textId="77777777" w:rsidR="00326DA3" w:rsidRPr="00624832" w:rsidRDefault="00326DA3" w:rsidP="00885F3F">
            <w:pPr>
              <w:spacing w:before="0" w:after="0" w:line="240" w:lineRule="auto"/>
              <w:jc w:val="center"/>
              <w:rPr>
                <w:color w:val="000000"/>
                <w:szCs w:val="28"/>
              </w:rPr>
            </w:pPr>
            <w:r w:rsidRPr="00624832">
              <w:rPr>
                <w:color w:val="000000"/>
                <w:szCs w:val="28"/>
              </w:rPr>
              <w:t>5.0</w:t>
            </w:r>
          </w:p>
        </w:tc>
        <w:tc>
          <w:tcPr>
            <w:tcW w:w="810" w:type="dxa"/>
            <w:shd w:val="clear" w:color="auto" w:fill="auto"/>
            <w:vAlign w:val="center"/>
          </w:tcPr>
          <w:p w14:paraId="288EFF1C"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c>
          <w:tcPr>
            <w:tcW w:w="857" w:type="dxa"/>
            <w:shd w:val="clear" w:color="auto" w:fill="auto"/>
            <w:vAlign w:val="center"/>
          </w:tcPr>
          <w:p w14:paraId="10DDAE0A" w14:textId="77777777" w:rsidR="00326DA3" w:rsidRPr="00624832" w:rsidRDefault="00326DA3" w:rsidP="00885F3F">
            <w:pPr>
              <w:spacing w:before="0" w:after="0" w:line="240" w:lineRule="auto"/>
              <w:jc w:val="center"/>
              <w:rPr>
                <w:color w:val="000000"/>
                <w:szCs w:val="28"/>
              </w:rPr>
            </w:pPr>
            <w:r w:rsidRPr="00624832">
              <w:rPr>
                <w:color w:val="000000"/>
                <w:szCs w:val="28"/>
              </w:rPr>
              <w:t>0.0</w:t>
            </w:r>
          </w:p>
        </w:tc>
      </w:tr>
      <w:tr w:rsidR="00326DA3" w:rsidRPr="00624832" w14:paraId="683731AA" w14:textId="77777777" w:rsidTr="00885F3F">
        <w:tc>
          <w:tcPr>
            <w:tcW w:w="2268" w:type="dxa"/>
            <w:gridSpan w:val="2"/>
            <w:shd w:val="clear" w:color="auto" w:fill="D6E3BC"/>
            <w:vAlign w:val="center"/>
          </w:tcPr>
          <w:p w14:paraId="46C1CCA7"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Tổng cộng</w:t>
            </w:r>
          </w:p>
        </w:tc>
        <w:tc>
          <w:tcPr>
            <w:tcW w:w="900" w:type="dxa"/>
            <w:shd w:val="clear" w:color="auto" w:fill="D6E3BC"/>
            <w:vAlign w:val="center"/>
          </w:tcPr>
          <w:p w14:paraId="13D4EC07"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2.2</w:t>
            </w:r>
          </w:p>
        </w:tc>
        <w:tc>
          <w:tcPr>
            <w:tcW w:w="810" w:type="dxa"/>
            <w:shd w:val="clear" w:color="auto" w:fill="D6E3BC"/>
            <w:vAlign w:val="center"/>
          </w:tcPr>
          <w:p w14:paraId="6A6F7559"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27.9</w:t>
            </w:r>
          </w:p>
        </w:tc>
        <w:tc>
          <w:tcPr>
            <w:tcW w:w="810" w:type="dxa"/>
            <w:shd w:val="clear" w:color="auto" w:fill="D6E3BC"/>
            <w:vAlign w:val="center"/>
          </w:tcPr>
          <w:p w14:paraId="50F5C8FF"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43.9</w:t>
            </w:r>
          </w:p>
        </w:tc>
        <w:tc>
          <w:tcPr>
            <w:tcW w:w="810" w:type="dxa"/>
            <w:shd w:val="clear" w:color="auto" w:fill="D6E3BC"/>
            <w:vAlign w:val="center"/>
          </w:tcPr>
          <w:p w14:paraId="002CCD89"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26.0</w:t>
            </w:r>
          </w:p>
        </w:tc>
        <w:tc>
          <w:tcPr>
            <w:tcW w:w="900" w:type="dxa"/>
            <w:shd w:val="clear" w:color="auto" w:fill="D6E3BC"/>
            <w:vAlign w:val="center"/>
          </w:tcPr>
          <w:p w14:paraId="51D5ADA7"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55.8</w:t>
            </w:r>
          </w:p>
        </w:tc>
        <w:tc>
          <w:tcPr>
            <w:tcW w:w="900" w:type="dxa"/>
            <w:shd w:val="clear" w:color="auto" w:fill="D6E3BC"/>
            <w:vAlign w:val="center"/>
          </w:tcPr>
          <w:p w14:paraId="0D73B1F2"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33.7</w:t>
            </w:r>
          </w:p>
        </w:tc>
        <w:tc>
          <w:tcPr>
            <w:tcW w:w="810" w:type="dxa"/>
            <w:shd w:val="clear" w:color="auto" w:fill="D6E3BC"/>
            <w:vAlign w:val="center"/>
          </w:tcPr>
          <w:p w14:paraId="2A7E3D59" w14:textId="77777777" w:rsidR="00326DA3" w:rsidRPr="00624832" w:rsidRDefault="00326DA3" w:rsidP="00885F3F">
            <w:pPr>
              <w:spacing w:before="0" w:after="0" w:line="240" w:lineRule="auto"/>
              <w:jc w:val="center"/>
              <w:rPr>
                <w:b/>
                <w:bCs/>
                <w:color w:val="000000"/>
                <w:szCs w:val="28"/>
              </w:rPr>
            </w:pPr>
            <w:r w:rsidRPr="00624832">
              <w:rPr>
                <w:b/>
                <w:bCs/>
                <w:color w:val="000000"/>
                <w:szCs w:val="28"/>
              </w:rPr>
              <w:t>9.7</w:t>
            </w:r>
          </w:p>
        </w:tc>
        <w:tc>
          <w:tcPr>
            <w:tcW w:w="857" w:type="dxa"/>
            <w:shd w:val="clear" w:color="auto" w:fill="D6E3BC"/>
            <w:vAlign w:val="center"/>
          </w:tcPr>
          <w:p w14:paraId="48044E28" w14:textId="77777777" w:rsidR="00326DA3" w:rsidRPr="00624832" w:rsidRDefault="00326DA3" w:rsidP="00885F3F">
            <w:pPr>
              <w:spacing w:before="0" w:after="0" w:line="240" w:lineRule="auto"/>
              <w:jc w:val="center"/>
              <w:rPr>
                <w:b/>
                <w:szCs w:val="28"/>
                <w:lang w:val="en-SG"/>
              </w:rPr>
            </w:pPr>
            <w:r w:rsidRPr="00624832">
              <w:rPr>
                <w:b/>
                <w:szCs w:val="28"/>
                <w:lang w:val="en-SG"/>
              </w:rPr>
              <w:t>0.7</w:t>
            </w:r>
          </w:p>
        </w:tc>
      </w:tr>
    </w:tbl>
    <w:p w14:paraId="28793E7F" w14:textId="77777777" w:rsidR="00610A0E" w:rsidRPr="00624832" w:rsidRDefault="00610A0E" w:rsidP="00610A0E">
      <w:pPr>
        <w:pStyle w:val="Heading2"/>
      </w:pPr>
      <w:bookmarkStart w:id="289" w:name="_Toc404851638"/>
      <w:bookmarkStart w:id="290" w:name="_Toc405368088"/>
      <w:r w:rsidRPr="00624832">
        <w:lastRenderedPageBreak/>
        <w:t>MỤC TIÊU</w:t>
      </w:r>
      <w:r w:rsidR="00273804">
        <w:t xml:space="preserve"> </w:t>
      </w:r>
      <w:r w:rsidRPr="00624832">
        <w:t xml:space="preserve">4: </w:t>
      </w:r>
      <w:bookmarkEnd w:id="285"/>
      <w:r w:rsidRPr="00624832">
        <w:t>Nâng cao năng lực thể chế và văn bản pháp lý</w:t>
      </w:r>
      <w:bookmarkEnd w:id="289"/>
      <w:bookmarkEnd w:id="290"/>
    </w:p>
    <w:p w14:paraId="4E5F4BA7" w14:textId="77777777" w:rsidR="00610A0E" w:rsidRPr="00624832" w:rsidRDefault="00610A0E" w:rsidP="00475598">
      <w:pPr>
        <w:pStyle w:val="Heading3"/>
      </w:pPr>
      <w:bookmarkStart w:id="291" w:name="_Toc404851639"/>
      <w:bookmarkStart w:id="292" w:name="_Toc405368089"/>
      <w:r w:rsidRPr="00624832">
        <w:t>HĐ B.4.9: Xây dựng và phát triển phần mềm báo cáo ADR trong hệ thống CGD</w:t>
      </w:r>
      <w:bookmarkEnd w:id="291"/>
      <w:bookmarkEnd w:id="292"/>
    </w:p>
    <w:p w14:paraId="38E62461" w14:textId="77777777" w:rsidR="00610A0E" w:rsidRPr="00624832" w:rsidRDefault="00610A0E" w:rsidP="00610A0E">
      <w:pPr>
        <w:spacing w:before="120" w:after="120" w:line="240" w:lineRule="auto"/>
        <w:ind w:firstLine="720"/>
        <w:rPr>
          <w:rFonts w:eastAsia="MS Mincho"/>
          <w:bCs/>
          <w:kern w:val="36"/>
          <w:szCs w:val="28"/>
          <w:lang w:val="de-DE"/>
        </w:rPr>
      </w:pPr>
      <w:r w:rsidRPr="00624832">
        <w:rPr>
          <w:rFonts w:eastAsia="MS Mincho"/>
          <w:bCs/>
          <w:kern w:val="36"/>
          <w:szCs w:val="28"/>
          <w:lang w:val="de-DE"/>
        </w:rPr>
        <w:t>Tính đến nay, dự án đã thực hiện những công việc sau:</w:t>
      </w:r>
    </w:p>
    <w:p w14:paraId="700E677D" w14:textId="77777777" w:rsidR="00610A0E" w:rsidRPr="00624832" w:rsidRDefault="00610A0E" w:rsidP="009A076B">
      <w:pPr>
        <w:numPr>
          <w:ilvl w:val="0"/>
          <w:numId w:val="37"/>
        </w:numPr>
        <w:spacing w:before="120" w:after="120" w:line="240" w:lineRule="auto"/>
        <w:ind w:left="0" w:firstLine="360"/>
        <w:rPr>
          <w:rFonts w:eastAsia="MS Mincho"/>
          <w:bCs/>
          <w:kern w:val="36"/>
          <w:szCs w:val="28"/>
          <w:lang w:val="de-DE"/>
        </w:rPr>
      </w:pPr>
      <w:r w:rsidRPr="00624832">
        <w:rPr>
          <w:rFonts w:eastAsia="MS Mincho"/>
          <w:bCs/>
          <w:kern w:val="36"/>
          <w:szCs w:val="28"/>
          <w:lang w:val="de-DE"/>
        </w:rPr>
        <w:t>Hoàn thiện việ</w:t>
      </w:r>
      <w:r w:rsidR="00CA74D5" w:rsidRPr="00624832">
        <w:rPr>
          <w:rFonts w:eastAsia="MS Mincho"/>
          <w:bCs/>
          <w:kern w:val="36"/>
          <w:szCs w:val="28"/>
          <w:lang w:val="de-DE"/>
        </w:rPr>
        <w:t xml:space="preserve">c </w:t>
      </w:r>
      <w:r w:rsidR="0071002C" w:rsidRPr="00624832">
        <w:t>"</w:t>
      </w:r>
      <w:r w:rsidRPr="00624832">
        <w:rPr>
          <w:rFonts w:eastAsia="MS Mincho"/>
          <w:bCs/>
          <w:kern w:val="36"/>
          <w:szCs w:val="28"/>
          <w:lang w:val="de-DE"/>
        </w:rPr>
        <w:t>Xây dựng module hỗ trợ quản lý, xử lí báo cáo ADR của các trung tâm khu vự</w:t>
      </w:r>
      <w:r w:rsidR="0071002C" w:rsidRPr="00624832">
        <w:rPr>
          <w:rFonts w:eastAsia="MS Mincho"/>
          <w:bCs/>
          <w:kern w:val="36"/>
          <w:szCs w:val="28"/>
          <w:lang w:val="de-DE"/>
        </w:rPr>
        <w:t>c (TTKV)"</w:t>
      </w:r>
    </w:p>
    <w:p w14:paraId="73A526D6" w14:textId="77777777" w:rsidR="00610A0E" w:rsidRPr="00624832" w:rsidRDefault="00610A0E" w:rsidP="009A076B">
      <w:pPr>
        <w:numPr>
          <w:ilvl w:val="0"/>
          <w:numId w:val="37"/>
        </w:numPr>
        <w:spacing w:line="240" w:lineRule="auto"/>
        <w:ind w:left="0" w:firstLine="360"/>
        <w:rPr>
          <w:szCs w:val="28"/>
          <w:lang w:val="de-DE"/>
        </w:rPr>
      </w:pPr>
      <w:r w:rsidRPr="00624832">
        <w:rPr>
          <w:szCs w:val="28"/>
          <w:lang w:val="de-DE"/>
        </w:rPr>
        <w:t>Tổ chức tập huấn sử dụng module thẩm định báo cáo ADR cho các chuyên gia thẩm định</w:t>
      </w:r>
    </w:p>
    <w:p w14:paraId="21CFC679" w14:textId="77777777" w:rsidR="00610A0E" w:rsidRPr="00624832" w:rsidRDefault="00610A0E" w:rsidP="009A076B">
      <w:pPr>
        <w:numPr>
          <w:ilvl w:val="0"/>
          <w:numId w:val="37"/>
        </w:numPr>
        <w:spacing w:before="120" w:after="120" w:line="240" w:lineRule="auto"/>
        <w:ind w:left="0" w:firstLine="360"/>
        <w:rPr>
          <w:rFonts w:eastAsia="MS Mincho"/>
          <w:bCs/>
          <w:kern w:val="36"/>
          <w:szCs w:val="28"/>
          <w:lang w:val="de-DE"/>
        </w:rPr>
      </w:pPr>
      <w:r w:rsidRPr="00624832">
        <w:rPr>
          <w:szCs w:val="28"/>
          <w:lang w:val="de-DE"/>
        </w:rPr>
        <w:t>Nghiên cứu tiền khả thi về Xây dựng phương pháp, thuật toán phát hiện, xử lí tín hiệu ADR dựa trên khai phá dữ liệu ADR quốc gia:</w:t>
      </w:r>
    </w:p>
    <w:p w14:paraId="3AFDC4A2" w14:textId="77777777" w:rsidR="00610A0E" w:rsidRPr="00624832" w:rsidRDefault="00610A0E" w:rsidP="009A076B">
      <w:pPr>
        <w:numPr>
          <w:ilvl w:val="0"/>
          <w:numId w:val="38"/>
        </w:numPr>
        <w:shd w:val="clear" w:color="auto" w:fill="FFFFFF"/>
        <w:spacing w:after="120" w:line="240" w:lineRule="auto"/>
        <w:rPr>
          <w:szCs w:val="28"/>
        </w:rPr>
      </w:pPr>
      <w:r w:rsidRPr="00624832">
        <w:rPr>
          <w:szCs w:val="28"/>
        </w:rPr>
        <w:t>Xây dựng xong phương pháp chuẩn hóa CSDL ADR Quốc gia để phục vụ cho công tác khai phá dữ liệu.</w:t>
      </w:r>
    </w:p>
    <w:p w14:paraId="346D48EE" w14:textId="77777777" w:rsidR="00610A0E" w:rsidRPr="00624832" w:rsidRDefault="00610A0E" w:rsidP="009A076B">
      <w:pPr>
        <w:numPr>
          <w:ilvl w:val="0"/>
          <w:numId w:val="38"/>
        </w:numPr>
        <w:shd w:val="clear" w:color="auto" w:fill="FFFFFF"/>
        <w:spacing w:before="0" w:after="120" w:line="240" w:lineRule="auto"/>
        <w:rPr>
          <w:szCs w:val="28"/>
        </w:rPr>
      </w:pPr>
      <w:r w:rsidRPr="00624832">
        <w:rPr>
          <w:szCs w:val="28"/>
        </w:rPr>
        <w:t xml:space="preserve">Xây dựng được thuật toán để chạy thử. </w:t>
      </w:r>
    </w:p>
    <w:p w14:paraId="5F939046" w14:textId="77777777" w:rsidR="00610A0E" w:rsidRPr="00624832" w:rsidRDefault="0071002C" w:rsidP="009A076B">
      <w:pPr>
        <w:numPr>
          <w:ilvl w:val="0"/>
          <w:numId w:val="38"/>
        </w:numPr>
        <w:shd w:val="clear" w:color="auto" w:fill="FFFFFF"/>
        <w:spacing w:before="0" w:after="120" w:line="240" w:lineRule="auto"/>
        <w:rPr>
          <w:szCs w:val="28"/>
        </w:rPr>
      </w:pPr>
      <w:r w:rsidRPr="00624832">
        <w:rPr>
          <w:szCs w:val="28"/>
        </w:rPr>
        <w:t>Hiện nay, Trung tâm DI</w:t>
      </w:r>
      <w:r w:rsidR="00610A0E" w:rsidRPr="00624832">
        <w:rPr>
          <w:szCs w:val="28"/>
        </w:rPr>
        <w:t>&amp;ADR Quốc gia đang tiến hành kiểm tra thuật toán, kiểm tra đầu ra của thuật toán bằng cách đối chiếu với một vài công thức c</w:t>
      </w:r>
      <w:r w:rsidRPr="00624832">
        <w:rPr>
          <w:szCs w:val="28"/>
        </w:rPr>
        <w:t>ủa WHO.</w:t>
      </w:r>
      <w:r w:rsidR="00610A0E" w:rsidRPr="00624832">
        <w:rPr>
          <w:szCs w:val="28"/>
        </w:rPr>
        <w:t xml:space="preserve"> Dự kiến việc này sẽ mất nhiều thời gian, tuy nhiên, Trung tâm sẽ cố gắng để hoàn thành kế hoạch.</w:t>
      </w:r>
    </w:p>
    <w:p w14:paraId="3B12C803" w14:textId="77777777" w:rsidR="0071002C" w:rsidRPr="00624832" w:rsidRDefault="00610A0E" w:rsidP="0071002C">
      <w:pPr>
        <w:numPr>
          <w:ilvl w:val="0"/>
          <w:numId w:val="38"/>
        </w:numPr>
        <w:shd w:val="clear" w:color="auto" w:fill="FFFFFF"/>
        <w:spacing w:before="0" w:after="120" w:line="240" w:lineRule="auto"/>
        <w:rPr>
          <w:szCs w:val="28"/>
        </w:rPr>
      </w:pPr>
      <w:r w:rsidRPr="00624832">
        <w:rPr>
          <w:szCs w:val="28"/>
        </w:rPr>
        <w:t>Sau khi lựa chọn được thuật toán, Trung tâm sẽ giám sát công ty thực hiện báo cáo cuối cùng về kết quả công việc này.</w:t>
      </w:r>
    </w:p>
    <w:p w14:paraId="5A8FFB39" w14:textId="77777777" w:rsidR="0071002C" w:rsidRPr="00624832" w:rsidRDefault="0071002C" w:rsidP="0071002C">
      <w:pPr>
        <w:shd w:val="clear" w:color="auto" w:fill="FFFFFF"/>
        <w:spacing w:before="0" w:after="120" w:line="240" w:lineRule="auto"/>
        <w:ind w:left="720"/>
        <w:rPr>
          <w:szCs w:val="28"/>
        </w:rPr>
      </w:pPr>
    </w:p>
    <w:p w14:paraId="60A59545" w14:textId="77777777" w:rsidR="00610A0E" w:rsidRPr="00624832" w:rsidRDefault="00610A0E" w:rsidP="00475598">
      <w:pPr>
        <w:pStyle w:val="Heading3"/>
      </w:pPr>
      <w:bookmarkStart w:id="293" w:name="_Toc404851640"/>
      <w:bookmarkStart w:id="294" w:name="_Toc405368090"/>
      <w:r w:rsidRPr="00624832">
        <w:t>HĐ B.4.11: Xây dựng hướng dẫn quốc gia về an toàn thuốc</w:t>
      </w:r>
      <w:bookmarkEnd w:id="293"/>
      <w:bookmarkEnd w:id="294"/>
    </w:p>
    <w:p w14:paraId="4B5C508E" w14:textId="77777777" w:rsidR="00610A0E" w:rsidRPr="00624832" w:rsidRDefault="00610A0E" w:rsidP="00610A0E">
      <w:pPr>
        <w:spacing w:before="0" w:after="120" w:line="240" w:lineRule="auto"/>
        <w:ind w:firstLine="720"/>
        <w:rPr>
          <w:szCs w:val="28"/>
        </w:rPr>
      </w:pPr>
      <w:r w:rsidRPr="00624832">
        <w:rPr>
          <w:szCs w:val="28"/>
        </w:rPr>
        <w:t>Mục tiêu: Xây dựng và ban hành Hướng dẫn Quốc gia về Cảnh giác Dược nhằm củng cố hệ thống văn bản pháp lý cho hoạt động Cảnh giác Dược tại Việt Nam.</w:t>
      </w:r>
    </w:p>
    <w:p w14:paraId="2F8B4548" w14:textId="77777777" w:rsidR="00610A0E" w:rsidRPr="00624832" w:rsidRDefault="00610A0E" w:rsidP="00610A0E">
      <w:pPr>
        <w:pStyle w:val="ListParagraph"/>
        <w:spacing w:before="0" w:after="120" w:line="240" w:lineRule="auto"/>
        <w:ind w:left="0" w:firstLine="720"/>
        <w:contextualSpacing/>
        <w:rPr>
          <w:szCs w:val="28"/>
        </w:rPr>
      </w:pPr>
      <w:r w:rsidRPr="00624832">
        <w:rPr>
          <w:szCs w:val="28"/>
        </w:rPr>
        <w:t>Trong năm 2014, Trung tâm DI&amp;ADR quốc gia phối hợp cùng với cục Quản lý dược để tiến hành xây dựng được bản dự thảo</w:t>
      </w:r>
      <w:r w:rsidR="0071002C" w:rsidRPr="00624832">
        <w:rPr>
          <w:szCs w:val="28"/>
        </w:rPr>
        <w:t xml:space="preserve"> về Hướng dẫn quốc gia về Cảnh g</w:t>
      </w:r>
      <w:r w:rsidRPr="00624832">
        <w:rPr>
          <w:szCs w:val="28"/>
        </w:rPr>
        <w:t>iác Dược. Các bước thực hiện bao gồm:</w:t>
      </w:r>
    </w:p>
    <w:p w14:paraId="0CEDB200"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t>Khảo sát (đã hoàn thành năm 2013)</w:t>
      </w:r>
    </w:p>
    <w:p w14:paraId="15D2717C"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t>Xây dựng khung hướng dẫn quốc gia (đã hoàn thành năm 2013)</w:t>
      </w:r>
    </w:p>
    <w:p w14:paraId="45586076"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t xml:space="preserve">Lên danh sách và phân công nhóm biên soạn xây dựng nội dung hướng dẫn (viết dự thảo 1). </w:t>
      </w:r>
    </w:p>
    <w:p w14:paraId="6A797478"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t>Tổ chức họp xin ý kiến góp ý chỉnh sửa dự thảo (ra dự thảo 2)</w:t>
      </w:r>
    </w:p>
    <w:p w14:paraId="5076051F"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t xml:space="preserve">Tổ chức hội thảo công bố hướng dẫn quốc gia và xin ý kiến cơ sở (ra dự thảo 3).  </w:t>
      </w:r>
    </w:p>
    <w:p w14:paraId="5AAF54D2" w14:textId="77777777" w:rsidR="00610A0E" w:rsidRPr="00624832" w:rsidRDefault="00610A0E" w:rsidP="00610A0E">
      <w:pPr>
        <w:pStyle w:val="ListParagraph"/>
        <w:spacing w:before="0" w:after="120" w:line="240" w:lineRule="auto"/>
        <w:ind w:left="0" w:firstLine="435"/>
        <w:contextualSpacing/>
        <w:rPr>
          <w:szCs w:val="28"/>
        </w:rPr>
      </w:pPr>
      <w:r w:rsidRPr="00624832">
        <w:rPr>
          <w:szCs w:val="28"/>
        </w:rPr>
        <w:t>Hoạt động trong quá trình triển khai đã gặp một số khó khăn sau:</w:t>
      </w:r>
    </w:p>
    <w:p w14:paraId="1355DEF9"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t>Việc viết nội dung và góp ý chỉnh sửa qua nhiều cán bộ đầu mối, vì vậy việc tổng hợp các ý kiến gặp nhiều khó khăn và tốn thời gian</w:t>
      </w:r>
    </w:p>
    <w:p w14:paraId="6057B266" w14:textId="77777777" w:rsidR="00610A0E" w:rsidRPr="00624832" w:rsidRDefault="00610A0E" w:rsidP="00CA74D5">
      <w:pPr>
        <w:numPr>
          <w:ilvl w:val="0"/>
          <w:numId w:val="37"/>
        </w:numPr>
        <w:spacing w:line="240" w:lineRule="auto"/>
        <w:ind w:left="0" w:firstLine="360"/>
        <w:rPr>
          <w:szCs w:val="28"/>
          <w:lang w:val="de-DE"/>
        </w:rPr>
      </w:pPr>
      <w:r w:rsidRPr="00624832">
        <w:rPr>
          <w:szCs w:val="28"/>
          <w:lang w:val="de-DE"/>
        </w:rPr>
        <w:lastRenderedPageBreak/>
        <w:t xml:space="preserve">Việc trình duyệt và xin ý kiến ở cấp Bộ phải trải qua nhiều cấp/công đoạn nên mất nhiều thời gian, đặc biệt là ở cấp cao nhất trong Bộ Y Tế. </w:t>
      </w:r>
    </w:p>
    <w:p w14:paraId="1F63D8E2" w14:textId="77777777" w:rsidR="00773AEF" w:rsidRPr="00624832" w:rsidRDefault="00610A0E" w:rsidP="0028366E">
      <w:pPr>
        <w:pStyle w:val="ListParagraph"/>
        <w:spacing w:before="120" w:after="120" w:line="240" w:lineRule="auto"/>
        <w:ind w:left="0" w:firstLine="435"/>
        <w:contextualSpacing/>
        <w:rPr>
          <w:szCs w:val="28"/>
        </w:rPr>
      </w:pPr>
      <w:r w:rsidRPr="00624832">
        <w:rPr>
          <w:szCs w:val="28"/>
        </w:rPr>
        <w:t xml:space="preserve">Tuy nhiên, dự thảo 2 đã được hoàn thiện và được gửi đi cơ sở xin ý kiến rộng rãi. Nội dung của dự thảo 2 có thể tóm tắt như sau: </w:t>
      </w:r>
    </w:p>
    <w:p w14:paraId="54842A2C" w14:textId="77777777" w:rsidR="009F5B66" w:rsidRPr="00624832" w:rsidRDefault="009F5B66" w:rsidP="0028366E">
      <w:pPr>
        <w:pStyle w:val="ListParagraph"/>
        <w:spacing w:before="120" w:after="120" w:line="240" w:lineRule="auto"/>
        <w:ind w:left="0" w:firstLine="435"/>
        <w:contextualSpacing/>
        <w:rPr>
          <w:szCs w:val="28"/>
        </w:rPr>
      </w:pPr>
    </w:p>
    <w:p w14:paraId="6D52AC2E" w14:textId="77777777" w:rsidR="00610A0E" w:rsidRPr="00624832" w:rsidRDefault="00610A0E" w:rsidP="0028366E">
      <w:pPr>
        <w:pStyle w:val="ListParagraph"/>
        <w:numPr>
          <w:ilvl w:val="0"/>
          <w:numId w:val="14"/>
        </w:numPr>
        <w:spacing w:before="120" w:after="120" w:line="240" w:lineRule="auto"/>
        <w:contextualSpacing/>
        <w:rPr>
          <w:i/>
          <w:szCs w:val="28"/>
        </w:rPr>
      </w:pPr>
      <w:r w:rsidRPr="00624832">
        <w:rPr>
          <w:i/>
          <w:szCs w:val="28"/>
        </w:rPr>
        <w:t>Giới thiệu chung</w:t>
      </w:r>
    </w:p>
    <w:p w14:paraId="17A44485" w14:textId="77777777" w:rsidR="00610A0E" w:rsidRPr="00624832" w:rsidRDefault="00610A0E" w:rsidP="0028366E">
      <w:pPr>
        <w:pStyle w:val="ListParagraph"/>
        <w:spacing w:before="120" w:after="120" w:line="240" w:lineRule="auto"/>
        <w:ind w:left="0" w:firstLine="720"/>
        <w:contextualSpacing/>
        <w:rPr>
          <w:szCs w:val="28"/>
          <w:lang w:val="vi-VN"/>
        </w:rPr>
      </w:pPr>
      <w:r w:rsidRPr="00624832">
        <w:rPr>
          <w:szCs w:val="28"/>
          <w:lang w:val="vi-VN"/>
        </w:rPr>
        <w:t xml:space="preserve">Đảm bảo sử dụng thuốc hợp lý, an toàn và hiệu quả là </w:t>
      </w:r>
      <w:r w:rsidRPr="00624832">
        <w:rPr>
          <w:szCs w:val="28"/>
          <w:lang w:val="pt-BR"/>
        </w:rPr>
        <w:t xml:space="preserve">mục tiêu </w:t>
      </w:r>
      <w:r w:rsidR="009F5B66" w:rsidRPr="00624832">
        <w:rPr>
          <w:szCs w:val="28"/>
          <w:lang w:val="vi-VN"/>
        </w:rPr>
        <w:t xml:space="preserve">lớn của ngành </w:t>
      </w:r>
      <w:r w:rsidR="009F5B66" w:rsidRPr="00624832">
        <w:rPr>
          <w:szCs w:val="28"/>
        </w:rPr>
        <w:t>Y</w:t>
      </w:r>
      <w:r w:rsidRPr="00624832">
        <w:rPr>
          <w:szCs w:val="28"/>
          <w:lang w:val="vi-VN"/>
        </w:rPr>
        <w:t xml:space="preserve"> tế. Sự ra đời của nhiều thuốc mới đã có những tác động tích cực trong việc kiểm soát bệnh tật và chăm sóc sức khỏe nhân dân. Bên cạnh đó, những nguy cơ khi sử dụng thuốc, đặc biệt là các phản ứng có hại của thuốc lại xảy ra khá thường xuyên, gây ảnh hưởng không nhỏ tới sự thành công trong điều trị và sức khỏe người bệnh. Phản ứng có hại của thuốc làm nặng thêm tình trạng bệnh, có thể để lại di chứng, đe dọa tính mạng, và là một trong 10 nguyên nhân gây tử vong hàng đầu ở một số quốc gia. Hầu hết các phản ứng có hại của thuốc lại có thể phòng tránh được. Đây chính là cơ sở để xây dựng hệ thống Cảnh giác Dược, một hệ thống chuyên biệt có nhiệm vụ theo dõi và đánh giá những dữ liệu về tính an toàn của thuốc để ngăn ngừa và giảm thiểu tác động tiêu cực của thuốc đối với người sử dụng, qua đó nâng cao sức khỏe cộng đồng.</w:t>
      </w:r>
    </w:p>
    <w:p w14:paraId="13E553B2" w14:textId="77777777" w:rsidR="00610A0E" w:rsidRPr="00624832" w:rsidRDefault="00610A0E" w:rsidP="0028366E">
      <w:pPr>
        <w:pStyle w:val="ListParagraph"/>
        <w:numPr>
          <w:ilvl w:val="0"/>
          <w:numId w:val="14"/>
        </w:numPr>
        <w:spacing w:before="120" w:after="120" w:line="240" w:lineRule="auto"/>
        <w:contextualSpacing/>
        <w:rPr>
          <w:i/>
          <w:szCs w:val="28"/>
        </w:rPr>
      </w:pPr>
      <w:r w:rsidRPr="00624832">
        <w:rPr>
          <w:i/>
          <w:szCs w:val="28"/>
          <w:lang w:val="vi-VN"/>
        </w:rPr>
        <w:t xml:space="preserve">Chương 1: </w:t>
      </w:r>
      <w:r w:rsidR="009F5B66" w:rsidRPr="00624832">
        <w:rPr>
          <w:i/>
          <w:szCs w:val="28"/>
        </w:rPr>
        <w:t>Hướng dẫn triển khai hoạt động Cảnh giác D</w:t>
      </w:r>
      <w:r w:rsidRPr="00624832">
        <w:rPr>
          <w:i/>
          <w:szCs w:val="28"/>
        </w:rPr>
        <w:t>ược tại các cơ sở khám, chữa bệnh</w:t>
      </w:r>
    </w:p>
    <w:p w14:paraId="5FC8A20A" w14:textId="77777777" w:rsidR="00610A0E" w:rsidRPr="00624832" w:rsidRDefault="00610A0E" w:rsidP="0028366E">
      <w:pPr>
        <w:spacing w:before="120" w:after="120" w:line="240" w:lineRule="auto"/>
        <w:ind w:firstLine="720"/>
        <w:rPr>
          <w:szCs w:val="28"/>
          <w:lang w:val="es-ES"/>
        </w:rPr>
      </w:pPr>
      <w:r w:rsidRPr="00624832">
        <w:rPr>
          <w:szCs w:val="28"/>
          <w:lang w:val="es-ES"/>
        </w:rPr>
        <w:t xml:space="preserve">Trong thực hành lâm sàng, phản ứng có hại của thuốc và các vấn đề khác như thuốc giả, thuốc kém chất lượng, và sai sót liên quan đến thuốc có tác động tiêu cực tới sức khỏe người bệnh, làm gia tăng chi phí điều trị và do vậy làm ảnh hưởng đến hệ thống chăm sóc sức khỏe. Hoạt động Cảnh giác Dược tại các cơ sở khám chữa bệnh bao gồm dự phòng, giám sát và xử trí các phản ứng có hại của thuốc và các vấn đề liên quan đến thuốc trong tất cả các giai đoạn của quá trình quản lý sử dụng thuốc. Các cơ sở khám bệnh, chữa bệnh có trách nhiệm vụ đảm bảo tất cả các loại thuốc được kê đơn và cấp phát cho các người bệnh là những thuốc an toàn và có chất lượng tốt. Những nhiệm vụ này bao gồm: </w:t>
      </w:r>
    </w:p>
    <w:p w14:paraId="2EFD3353" w14:textId="77777777" w:rsidR="00610A0E" w:rsidRPr="00624832" w:rsidRDefault="00610A0E" w:rsidP="0028366E">
      <w:pPr>
        <w:pStyle w:val="ListParagraph"/>
        <w:numPr>
          <w:ilvl w:val="0"/>
          <w:numId w:val="41"/>
        </w:numPr>
        <w:spacing w:before="120" w:after="120" w:line="240" w:lineRule="auto"/>
        <w:ind w:left="0" w:firstLine="360"/>
        <w:rPr>
          <w:szCs w:val="28"/>
          <w:lang w:val="es-ES"/>
        </w:rPr>
      </w:pPr>
      <w:r w:rsidRPr="00624832">
        <w:rPr>
          <w:szCs w:val="28"/>
          <w:lang w:val="es-ES"/>
        </w:rPr>
        <w:t xml:space="preserve">Giám sát và xác định các phản ứng có hại, có thể do hoạt chất thuốc hoặc có thể là do sai sót liên quan đến thuốc hoặc chất lượng thuốc kém. </w:t>
      </w:r>
    </w:p>
    <w:p w14:paraId="42A6BAE3" w14:textId="77777777" w:rsidR="00610A0E" w:rsidRPr="00624832" w:rsidRDefault="00610A0E" w:rsidP="0028366E">
      <w:pPr>
        <w:pStyle w:val="ListParagraph"/>
        <w:numPr>
          <w:ilvl w:val="0"/>
          <w:numId w:val="41"/>
        </w:numPr>
        <w:spacing w:before="120" w:after="120" w:line="240" w:lineRule="auto"/>
        <w:ind w:left="0" w:firstLine="360"/>
        <w:rPr>
          <w:szCs w:val="28"/>
          <w:lang w:val="es-ES"/>
        </w:rPr>
      </w:pPr>
      <w:r w:rsidRPr="00624832">
        <w:rPr>
          <w:szCs w:val="28"/>
          <w:lang w:val="es-ES"/>
        </w:rPr>
        <w:t xml:space="preserve">Giám sát và xác định các sai sót liên quan đến thuốc  </w:t>
      </w:r>
    </w:p>
    <w:p w14:paraId="115C7819" w14:textId="77777777" w:rsidR="00610A0E" w:rsidRPr="00624832" w:rsidRDefault="00610A0E" w:rsidP="0028366E">
      <w:pPr>
        <w:pStyle w:val="ListParagraph"/>
        <w:numPr>
          <w:ilvl w:val="0"/>
          <w:numId w:val="41"/>
        </w:numPr>
        <w:spacing w:before="120" w:after="120" w:line="240" w:lineRule="auto"/>
        <w:ind w:left="0" w:firstLine="360"/>
        <w:rPr>
          <w:szCs w:val="28"/>
          <w:lang w:val="es-ES"/>
        </w:rPr>
      </w:pPr>
      <w:r w:rsidRPr="00624832">
        <w:rPr>
          <w:szCs w:val="28"/>
          <w:lang w:val="es-ES"/>
        </w:rPr>
        <w:t>Đảm bảo chất lượng thuốc thông qua việc bảo đảm thực hành tốt về mua sắm, bảo quản và cấp phát đồng thời giám sát và giải quyết các vấn đề về chất lượng thuốc</w:t>
      </w:r>
    </w:p>
    <w:p w14:paraId="2378248F" w14:textId="77777777" w:rsidR="00610A0E" w:rsidRPr="00624832" w:rsidRDefault="00610A0E" w:rsidP="0028366E">
      <w:pPr>
        <w:pStyle w:val="ListParagraph"/>
        <w:numPr>
          <w:ilvl w:val="0"/>
          <w:numId w:val="14"/>
        </w:numPr>
        <w:spacing w:before="120" w:after="120" w:line="240" w:lineRule="auto"/>
        <w:contextualSpacing/>
        <w:rPr>
          <w:i/>
          <w:szCs w:val="28"/>
        </w:rPr>
      </w:pPr>
      <w:r w:rsidRPr="00624832">
        <w:rPr>
          <w:i/>
          <w:szCs w:val="28"/>
          <w:lang w:val="es-ES"/>
        </w:rPr>
        <w:t xml:space="preserve">Chương 2: </w:t>
      </w:r>
      <w:r w:rsidR="009F5B66" w:rsidRPr="00624832">
        <w:rPr>
          <w:i/>
          <w:szCs w:val="28"/>
        </w:rPr>
        <w:t>Hoạt động Cảnh giác D</w:t>
      </w:r>
      <w:r w:rsidRPr="00624832">
        <w:rPr>
          <w:i/>
          <w:szCs w:val="28"/>
        </w:rPr>
        <w:t>ược trong sử dụng dược liệu, vị thuốc y học cổ truyền và thuốc đông y, thuốc từ dược liệu</w:t>
      </w:r>
    </w:p>
    <w:p w14:paraId="531F54BF" w14:textId="77777777" w:rsidR="00610A0E" w:rsidRPr="00624832" w:rsidRDefault="00610A0E" w:rsidP="0028366E">
      <w:pPr>
        <w:spacing w:before="120" w:after="120" w:line="240" w:lineRule="auto"/>
        <w:ind w:firstLine="720"/>
        <w:rPr>
          <w:szCs w:val="28"/>
          <w:lang w:val="vi-VN"/>
        </w:rPr>
      </w:pPr>
      <w:r w:rsidRPr="00624832">
        <w:rPr>
          <w:szCs w:val="28"/>
          <w:lang w:val="de-DE"/>
        </w:rPr>
        <w:t xml:space="preserve">Việc đảm bảo chất lượng và an toàn trong sử dụng dược liệu, thuốc y học cổ truyền phụ thuộc rất nhiều vào nhận thức của cán bộ y tế và bệnh nhân về các tính an toàn của các thuốc y học cổ truyền. Thông thường trong mỗi thang </w:t>
      </w:r>
      <w:r w:rsidRPr="00624832">
        <w:rPr>
          <w:szCs w:val="28"/>
          <w:lang w:val="de-DE"/>
        </w:rPr>
        <w:lastRenderedPageBreak/>
        <w:t>thuốc y học cổ truyền, các bác sỹ đã điều chỉnh phương thuốc, gia giảm các vị thuốc để hạn chế các tác dụng không mong muốn theo từng lần kê đơn. Tuy nhiên d</w:t>
      </w:r>
      <w:r w:rsidRPr="00624832">
        <w:rPr>
          <w:szCs w:val="28"/>
          <w:lang w:val="vi-VN"/>
        </w:rPr>
        <w:t xml:space="preserve">o </w:t>
      </w:r>
      <w:r w:rsidRPr="00624832">
        <w:rPr>
          <w:szCs w:val="28"/>
          <w:lang w:val="de-DE"/>
        </w:rPr>
        <w:t xml:space="preserve">quan điểm thuốc y học cổ truyền là an toàn nên việc theo dõi, ghi nhận và báo cáo các vấn đề an toàn về thuốc y học cổ truyền chưa được quan tâm chú trọng. Tình hình báo cáo ADR tại các cơ sở khám chữa bệnh y học cổ truyền hiện rất ít, phản ánh chưa đúng thực trạng về các vấn đề an toàn thuốc y học cổ truyền. </w:t>
      </w:r>
    </w:p>
    <w:p w14:paraId="7402F235" w14:textId="77777777" w:rsidR="00610A0E" w:rsidRPr="00624832" w:rsidRDefault="00610A0E" w:rsidP="0028366E">
      <w:pPr>
        <w:pStyle w:val="ListParagraph"/>
        <w:numPr>
          <w:ilvl w:val="0"/>
          <w:numId w:val="14"/>
        </w:numPr>
        <w:spacing w:before="120" w:after="120" w:line="240" w:lineRule="auto"/>
        <w:contextualSpacing/>
        <w:rPr>
          <w:i/>
          <w:szCs w:val="28"/>
        </w:rPr>
      </w:pPr>
      <w:r w:rsidRPr="00624832">
        <w:rPr>
          <w:i/>
          <w:szCs w:val="28"/>
          <w:lang w:val="es-ES"/>
        </w:rPr>
        <w:t>Chương 3: Giám sát phản ứng sau tiêm chủng</w:t>
      </w:r>
    </w:p>
    <w:p w14:paraId="3012DEC1" w14:textId="77777777" w:rsidR="00610A0E" w:rsidRPr="00624832" w:rsidRDefault="00610A0E" w:rsidP="0028366E">
      <w:pPr>
        <w:spacing w:before="120" w:after="120" w:line="240" w:lineRule="auto"/>
        <w:ind w:firstLine="720"/>
        <w:rPr>
          <w:szCs w:val="28"/>
          <w:lang w:val="sv-SE"/>
        </w:rPr>
      </w:pPr>
      <w:r w:rsidRPr="00624832">
        <w:rPr>
          <w:szCs w:val="28"/>
          <w:lang w:val="sv-SE"/>
        </w:rPr>
        <w:t xml:space="preserve">Giám sát phản ứng sau tiêm chủng (PƯSTC) bao gồm theo dõi, phát hiện sớm, xử trí và báo cáo các PƯSTC để giảm bớt tác động không tốt đến sức khỏe của người được tiêm chủng và cung cấp số liệu </w:t>
      </w:r>
      <w:r w:rsidR="009F5B66" w:rsidRPr="00624832">
        <w:rPr>
          <w:szCs w:val="28"/>
          <w:lang w:val="sv-SE"/>
        </w:rPr>
        <w:t>thực tế về tính an toàn của vắc</w:t>
      </w:r>
      <w:r w:rsidRPr="00624832">
        <w:rPr>
          <w:szCs w:val="28"/>
          <w:lang w:val="sv-SE"/>
        </w:rPr>
        <w:t>xin, thực hành tiêm chủng.</w:t>
      </w:r>
    </w:p>
    <w:p w14:paraId="5EF8638F" w14:textId="77777777" w:rsidR="0028366E" w:rsidRPr="00624832" w:rsidRDefault="00610A0E" w:rsidP="0028366E">
      <w:pPr>
        <w:pStyle w:val="ListParagraph"/>
        <w:numPr>
          <w:ilvl w:val="0"/>
          <w:numId w:val="14"/>
        </w:numPr>
        <w:spacing w:before="120" w:after="120" w:line="240" w:lineRule="auto"/>
        <w:contextualSpacing/>
        <w:rPr>
          <w:i/>
          <w:szCs w:val="28"/>
        </w:rPr>
      </w:pPr>
      <w:r w:rsidRPr="00624832">
        <w:rPr>
          <w:i/>
          <w:szCs w:val="28"/>
          <w:lang w:val="sv-SE"/>
        </w:rPr>
        <w:t xml:space="preserve">Chương 4: </w:t>
      </w:r>
      <w:r w:rsidR="009F5B66" w:rsidRPr="00624832">
        <w:rPr>
          <w:i/>
          <w:szCs w:val="28"/>
        </w:rPr>
        <w:t>Hoạt động Cảnh giác D</w:t>
      </w:r>
      <w:r w:rsidRPr="00624832">
        <w:rPr>
          <w:i/>
          <w:szCs w:val="28"/>
        </w:rPr>
        <w:t>ược trong các chương trình y tế Quốc gia</w:t>
      </w:r>
    </w:p>
    <w:p w14:paraId="7A104FCB" w14:textId="77777777" w:rsidR="00610A0E" w:rsidRPr="00624832" w:rsidRDefault="00610A0E" w:rsidP="0028366E">
      <w:pPr>
        <w:spacing w:before="120" w:after="120" w:line="240" w:lineRule="auto"/>
        <w:ind w:firstLine="720"/>
        <w:contextualSpacing/>
        <w:rPr>
          <w:i/>
          <w:szCs w:val="28"/>
        </w:rPr>
      </w:pPr>
      <w:r w:rsidRPr="00624832">
        <w:rPr>
          <w:szCs w:val="28"/>
          <w:lang w:val="es-ES"/>
        </w:rPr>
        <w:t>Các Chương trình y tế Quốc gia tại Việt Nam được triển khai trong bối cản</w:t>
      </w:r>
      <w:r w:rsidR="009F5B66" w:rsidRPr="00624832">
        <w:rPr>
          <w:szCs w:val="28"/>
          <w:lang w:val="es-ES"/>
        </w:rPr>
        <w:t>h tỷ lệ mắc các bệnh HIV/AIDS, Lao, S</w:t>
      </w:r>
      <w:r w:rsidRPr="00624832">
        <w:rPr>
          <w:szCs w:val="28"/>
          <w:lang w:val="es-ES"/>
        </w:rPr>
        <w:t>ốt rét và các bệnh truyền nhiễm khác khá cao và chưa được khống chế đầy đủ hoặc thanh toán hoàn toàn. Các thuốc được sử dụng trong các chương trình y tế quốc gia khá đặc thù và được kiểm soát chặt chẽ để đảm bảo chất lượng. Tuy nhiên, khi sử dụng thuốc trên số lượng lớn bệnh nhân với các đối tượng khác nhau như trẻ em, người cao tuổi, phụ nữ mang thai, người suy giảm miễn dịch,… thì việc sử dụng thuốc cần được điều chỉnh cho phù hợp và đảm bảo an toàn. Mặt khác do yêu cầu cấp thiết trong kiểm soát dịch bệnh và tình trạng tă</w:t>
      </w:r>
      <w:r w:rsidR="009F5B66" w:rsidRPr="00624832">
        <w:rPr>
          <w:szCs w:val="28"/>
          <w:lang w:val="es-ES"/>
        </w:rPr>
        <w:t>ng kháng thuốc của vi sinh vật,</w:t>
      </w:r>
      <w:r w:rsidRPr="00624832">
        <w:rPr>
          <w:szCs w:val="28"/>
          <w:lang w:val="es-ES"/>
        </w:rPr>
        <w:t xml:space="preserve"> các chương trình y tế quốc gia cần sử dụng các thuốc mới chưa được đánh giá đầy đủ và toàn diện về tính an toàn. Những tác động tiêu cực đến hiệu quả và lợi ích của chương trình cũng có thể xảy ra nếu các phản ứng có hại không được giám sát một cách toàn diện để phát hiện, xử trí, đánh giá sớm các vấn đề liên quan đến an toàn thuốc sử dụng trong các chương trình y tế.</w:t>
      </w:r>
    </w:p>
    <w:p w14:paraId="5ED21FB2" w14:textId="77777777" w:rsidR="00610A0E" w:rsidRPr="00624832" w:rsidRDefault="00610A0E" w:rsidP="0028366E">
      <w:pPr>
        <w:pStyle w:val="ListParagraph"/>
        <w:spacing w:before="120" w:after="120" w:line="240" w:lineRule="auto"/>
        <w:ind w:left="0" w:firstLine="720"/>
        <w:rPr>
          <w:szCs w:val="28"/>
          <w:lang w:val="es-ES"/>
        </w:rPr>
      </w:pPr>
      <w:r w:rsidRPr="00624832">
        <w:rPr>
          <w:szCs w:val="28"/>
          <w:lang w:val="es-ES"/>
        </w:rPr>
        <w:t>Vì vậy, việc triển khai các hoạt động Cảnh giác Dược trong các chương trình y tế quốc gia là rất cần thiết để có những biện pháp dự phòng các phản ứng có hại có thể xảy ra, đặc biệt là các phản ứng có hại nghiêm trọng, không định trước, góp phần đánh giá lợi ích – nguy cơ và giúp cơ quan quản lý đưa ra các quyết định phù hợp</w:t>
      </w:r>
    </w:p>
    <w:p w14:paraId="3E16E0BB" w14:textId="77777777" w:rsidR="0028366E" w:rsidRPr="00624832" w:rsidRDefault="009F5B66" w:rsidP="0028366E">
      <w:pPr>
        <w:pStyle w:val="ListParagraph"/>
        <w:numPr>
          <w:ilvl w:val="0"/>
          <w:numId w:val="14"/>
        </w:numPr>
        <w:spacing w:before="120" w:after="120" w:line="240" w:lineRule="auto"/>
        <w:contextualSpacing/>
        <w:rPr>
          <w:i/>
          <w:szCs w:val="28"/>
        </w:rPr>
      </w:pPr>
      <w:r w:rsidRPr="00624832">
        <w:rPr>
          <w:i/>
          <w:szCs w:val="28"/>
        </w:rPr>
        <w:t>Hướng dẫn thực hành Cảnh giác D</w:t>
      </w:r>
      <w:r w:rsidR="00610A0E" w:rsidRPr="00624832">
        <w:rPr>
          <w:i/>
          <w:szCs w:val="28"/>
        </w:rPr>
        <w:t>ược tại đơn vị kinh doanh thuốc</w:t>
      </w:r>
    </w:p>
    <w:p w14:paraId="0EB84373" w14:textId="77777777" w:rsidR="00610A0E" w:rsidRPr="00624832" w:rsidRDefault="00610A0E" w:rsidP="009F5B66">
      <w:pPr>
        <w:spacing w:before="120" w:after="120" w:line="240" w:lineRule="auto"/>
        <w:ind w:firstLine="720"/>
        <w:contextualSpacing/>
        <w:rPr>
          <w:i/>
          <w:szCs w:val="28"/>
        </w:rPr>
      </w:pPr>
      <w:r w:rsidRPr="00624832">
        <w:rPr>
          <w:szCs w:val="28"/>
          <w:lang w:val="es-ES"/>
        </w:rPr>
        <w:t>Cảnh giác Dược là chức năng thiết yếu giúp bảo vệ sức khỏe cộng đồng với mục đích phát hiện và xử lý các vấn đề tiềm ẩn về tính an toàn liên quan đến việc sử dụng thuốc. Thực hành Cảnh giác Dược tại đơn vị kinh doanh thuốc là bộ phận quan trọng không thể tách rời khỏi hệ thống Cảnh giác Dược của Việt Nam. Chương này mô tả ngắn gọn trách nhiệm của đơn vị kinh doanh thuốc trong hoạt động Cảnh giác Dược.</w:t>
      </w:r>
    </w:p>
    <w:p w14:paraId="4E003A44" w14:textId="77777777" w:rsidR="0028366E" w:rsidRPr="00624832" w:rsidRDefault="00610A0E" w:rsidP="0028366E">
      <w:pPr>
        <w:pStyle w:val="ListParagraph"/>
        <w:numPr>
          <w:ilvl w:val="0"/>
          <w:numId w:val="14"/>
        </w:numPr>
        <w:spacing w:before="120" w:after="120" w:line="240" w:lineRule="auto"/>
        <w:contextualSpacing/>
        <w:rPr>
          <w:i/>
          <w:szCs w:val="28"/>
        </w:rPr>
      </w:pPr>
      <w:r w:rsidRPr="00624832">
        <w:rPr>
          <w:i/>
          <w:szCs w:val="28"/>
        </w:rPr>
        <w:t xml:space="preserve">Theo dõi phản ứng bất lợi/biến cố bất lợi của thuốc trong thử nghiệm lâm </w:t>
      </w:r>
      <w:r w:rsidR="009F5B66" w:rsidRPr="00624832">
        <w:rPr>
          <w:i/>
          <w:szCs w:val="28"/>
        </w:rPr>
        <w:t>sà</w:t>
      </w:r>
      <w:r w:rsidR="0028366E" w:rsidRPr="00624832">
        <w:rPr>
          <w:i/>
          <w:szCs w:val="28"/>
        </w:rPr>
        <w:t>ng</w:t>
      </w:r>
    </w:p>
    <w:p w14:paraId="79C811F9" w14:textId="77777777" w:rsidR="00610A0E" w:rsidRPr="00624832" w:rsidRDefault="00610A0E" w:rsidP="0028366E">
      <w:pPr>
        <w:spacing w:before="120" w:after="120" w:line="240" w:lineRule="auto"/>
        <w:ind w:firstLine="720"/>
        <w:contextualSpacing/>
        <w:rPr>
          <w:i/>
          <w:szCs w:val="28"/>
        </w:rPr>
      </w:pPr>
      <w:r w:rsidRPr="00624832">
        <w:rPr>
          <w:bCs/>
          <w:szCs w:val="28"/>
        </w:rPr>
        <w:lastRenderedPageBreak/>
        <w:t xml:space="preserve">Trong quá trình nghiên cứu thử nghiệm lâm sàng, việc ghi nhận và báo cáo các biến cố có hại xảy ra trong quá trình nghiên cứu là phần quan trọng thiết yếu. </w:t>
      </w:r>
      <w:r w:rsidRPr="00624832">
        <w:rPr>
          <w:szCs w:val="28"/>
          <w:lang w:val="vi-VN"/>
        </w:rPr>
        <w:t xml:space="preserve">Một trong các mục tiêu của nghiên cứu lâm sàng là xác định </w:t>
      </w:r>
      <w:r w:rsidRPr="00624832">
        <w:rPr>
          <w:szCs w:val="28"/>
        </w:rPr>
        <w:t>tính</w:t>
      </w:r>
      <w:r w:rsidRPr="00624832">
        <w:rPr>
          <w:szCs w:val="28"/>
          <w:lang w:val="vi-VN"/>
        </w:rPr>
        <w:t xml:space="preserve"> an toàn của sản phẩm thu được từ các nghiên cứu</w:t>
      </w:r>
      <w:r w:rsidRPr="00624832">
        <w:rPr>
          <w:szCs w:val="28"/>
        </w:rPr>
        <w:t xml:space="preserve">. </w:t>
      </w:r>
      <w:r w:rsidRPr="00624832">
        <w:rPr>
          <w:szCs w:val="28"/>
          <w:lang w:val="vi-VN"/>
        </w:rPr>
        <w:t xml:space="preserve">Mục tiêu này thường được thực hiện bằng việc ghi chép và phân tích các </w:t>
      </w:r>
      <w:r w:rsidRPr="00624832">
        <w:rPr>
          <w:szCs w:val="28"/>
        </w:rPr>
        <w:t xml:space="preserve">biến cố có hại trong quá trình nghiên cứu. </w:t>
      </w:r>
      <w:r w:rsidRPr="00624832">
        <w:rPr>
          <w:szCs w:val="28"/>
          <w:lang w:val="vi-VN"/>
        </w:rPr>
        <w:t>Các dữ liệu về tính an toàn quan trọng đối với quy trình đăng ký cấp phép lưu hành sản phẩm mới. Về mặt đạo đức, các báo cáo biến cố có hại sẽ giúp ích cho việc bảo vệ an toàn cho đối tượng nghiên cứu và tính toàn vẹn của dữ liệu nghiên cứu.</w:t>
      </w:r>
    </w:p>
    <w:p w14:paraId="0B668468" w14:textId="77777777" w:rsidR="00610A0E" w:rsidRPr="00624832" w:rsidRDefault="00610A0E" w:rsidP="0028366E">
      <w:pPr>
        <w:pStyle w:val="ListParagraph"/>
        <w:numPr>
          <w:ilvl w:val="0"/>
          <w:numId w:val="14"/>
        </w:numPr>
        <w:spacing w:before="120" w:after="120" w:line="240" w:lineRule="auto"/>
        <w:contextualSpacing/>
        <w:rPr>
          <w:i/>
          <w:szCs w:val="28"/>
        </w:rPr>
      </w:pPr>
      <w:r w:rsidRPr="00624832">
        <w:rPr>
          <w:i/>
          <w:szCs w:val="28"/>
        </w:rPr>
        <w:t>Thông tin thuốc trong hoạt động cảnh giác dươc</w:t>
      </w:r>
    </w:p>
    <w:p w14:paraId="76F24280" w14:textId="77777777" w:rsidR="00610A0E" w:rsidRPr="00624832" w:rsidRDefault="00610A0E" w:rsidP="0028366E">
      <w:pPr>
        <w:spacing w:before="120" w:after="120" w:line="240" w:lineRule="auto"/>
        <w:ind w:firstLine="720"/>
        <w:rPr>
          <w:szCs w:val="28"/>
          <w:lang w:val="sv-SE"/>
        </w:rPr>
      </w:pPr>
      <w:r w:rsidRPr="00624832">
        <w:rPr>
          <w:szCs w:val="28"/>
          <w:lang w:val="sv-SE"/>
        </w:rPr>
        <w:t>Thông tin thuốc có ý nghĩa quan trọng trong việc hướng dẫn lựa chọn, sử dụng thuốc an toàn và hợp lý. Với sự lớn mạnh của công nghệ thông tin, thông tin thuốc đang có sự phát triển cả về số lượng cũng như chiều sâu. Rất nhiều nguồn dữ liệu thông tin thuốc khác nhau đã ra đời phục vụ công tác tra cứu trong thực hành lâm sàng. Các cơ sở dữ liệu này có vai trò lưu trữ và cập nhật các thông tin về nhiều lĩnh vực, bao gồm cả an toàn thuốc. Thông tin trong các cơ sở dữ liệu là cơ sở để cán bộ y tế nh</w:t>
      </w:r>
      <w:r w:rsidR="009F5B66" w:rsidRPr="00624832">
        <w:rPr>
          <w:szCs w:val="28"/>
          <w:lang w:val="sv-SE"/>
        </w:rPr>
        <w:t xml:space="preserve">ận định phản ứng có hại xảy ra. </w:t>
      </w:r>
      <w:r w:rsidRPr="00624832">
        <w:rPr>
          <w:szCs w:val="28"/>
          <w:lang w:val="sv-SE"/>
        </w:rPr>
        <w:t xml:space="preserve">Việc đánh giá kịp thời, chính xác thông tin về phản ứng có hại của thuốc, các biện pháp dự phòng và xử trí có ảnh hưởng tích cực đến kết quả điều trị của người bệnh. </w:t>
      </w:r>
    </w:p>
    <w:p w14:paraId="46EE1598" w14:textId="77777777" w:rsidR="00610A0E" w:rsidRPr="00624832" w:rsidRDefault="00610A0E" w:rsidP="0028366E">
      <w:pPr>
        <w:pStyle w:val="ListParagraph"/>
        <w:numPr>
          <w:ilvl w:val="0"/>
          <w:numId w:val="14"/>
        </w:numPr>
        <w:spacing w:before="120" w:after="120" w:line="240" w:lineRule="auto"/>
        <w:contextualSpacing/>
        <w:rPr>
          <w:i/>
          <w:szCs w:val="28"/>
        </w:rPr>
      </w:pPr>
      <w:r w:rsidRPr="00624832">
        <w:rPr>
          <w:i/>
          <w:szCs w:val="28"/>
        </w:rPr>
        <w:t xml:space="preserve">Đánh giá lợi ích, nguy cơ của thuốc. </w:t>
      </w:r>
    </w:p>
    <w:p w14:paraId="36BF540B" w14:textId="77777777" w:rsidR="00610A0E" w:rsidRPr="00624832" w:rsidRDefault="00610A0E" w:rsidP="0028366E">
      <w:pPr>
        <w:spacing w:before="120" w:after="120" w:line="240" w:lineRule="auto"/>
        <w:ind w:firstLine="720"/>
        <w:rPr>
          <w:szCs w:val="28"/>
        </w:rPr>
      </w:pPr>
      <w:r w:rsidRPr="00624832">
        <w:rPr>
          <w:szCs w:val="28"/>
        </w:rPr>
        <w:t>Thuốc từ lâu đã trở thành công cụ chính để phòng ngừa, điều trị và chẩn đoán bệnh.Tuy nhiên, ngoài hiệu quả điều trị, thuốc cũng có nguy cơ gây hại cho bệnh nhân. Cân bằng tác dụng có lợi (lợi ích) và tác dụng có hại (nguy cơ) của thuốc là nhiệm vụ quan trọng của các cơ quan quản lý thuốc (đánh giá lợi ích/nguy cơ).</w:t>
      </w:r>
    </w:p>
    <w:p w14:paraId="6507EC15" w14:textId="77777777" w:rsidR="00610A0E" w:rsidRPr="00624832" w:rsidRDefault="00610A0E" w:rsidP="0028366E">
      <w:pPr>
        <w:pStyle w:val="ListParagraph"/>
        <w:spacing w:before="120" w:after="120" w:line="240" w:lineRule="auto"/>
        <w:ind w:left="0" w:firstLine="720"/>
        <w:contextualSpacing/>
        <w:rPr>
          <w:szCs w:val="28"/>
        </w:rPr>
      </w:pPr>
      <w:r w:rsidRPr="00624832">
        <w:rPr>
          <w:szCs w:val="28"/>
        </w:rPr>
        <w:t xml:space="preserve">Hiện tại, nhóm thư ký đã thu lại được ý kiến góp ý từ cơ sở và tổng hợp gửi ban soạn thảo để chuẩn bị giải trình góp ý gửi Thứ trưởng Bộ Y tế xem xét. Sau khi có ý kiến của Thứ trưởng, hội thảo công bố hướng dẫn, xin ý kiến và thống nhất các nội dung còn vướng mắc trong hướng dẫn sẽ được tổ chức trong tháng 12. Sau đó ban biên soạn sẽ tập trung hoàn thiện hướng dẫn để trình Bộ Y tế ban hành. </w:t>
      </w:r>
    </w:p>
    <w:p w14:paraId="7BF8C368" w14:textId="77777777" w:rsidR="00610A0E" w:rsidRPr="00624832" w:rsidRDefault="00610A0E" w:rsidP="00475598">
      <w:pPr>
        <w:pStyle w:val="Heading3"/>
      </w:pPr>
      <w:bookmarkStart w:id="295" w:name="_Toc404851641"/>
      <w:bookmarkStart w:id="296" w:name="_Toc405368091"/>
      <w:r w:rsidRPr="00624832">
        <w:t>HĐ B.4.13: Tăng cường năng lực chuyên môn của đơn vị đầu mối trong hệ thống</w:t>
      </w:r>
      <w:bookmarkEnd w:id="295"/>
      <w:bookmarkEnd w:id="296"/>
    </w:p>
    <w:p w14:paraId="116D6E8F" w14:textId="77777777" w:rsidR="00610A0E" w:rsidRPr="00624832" w:rsidRDefault="00610A0E" w:rsidP="0028366E">
      <w:pPr>
        <w:spacing w:before="120" w:after="120" w:line="240" w:lineRule="auto"/>
        <w:ind w:firstLine="720"/>
        <w:rPr>
          <w:bCs/>
          <w:szCs w:val="28"/>
        </w:rPr>
      </w:pPr>
      <w:r w:rsidRPr="00624832">
        <w:rPr>
          <w:szCs w:val="28"/>
        </w:rPr>
        <w:t>Mục tiêu: Thành lập và phát triển năng lực của Hội đồn</w:t>
      </w:r>
      <w:r w:rsidR="009F5B66" w:rsidRPr="00624832">
        <w:rPr>
          <w:szCs w:val="28"/>
        </w:rPr>
        <w:t>g cố vấn và kỹ thuật Cảnh giác D</w:t>
      </w:r>
      <w:r w:rsidRPr="00624832">
        <w:rPr>
          <w:szCs w:val="28"/>
        </w:rPr>
        <w:t>ược Quốc gia, hỗ trợ Trung tâm DI&amp;ADR Quốc gia thẩm định các báo cáo ADR khẩn cấp cũng như tư vấn quyết định những vấn đề liên quan đến Cảnh giác</w:t>
      </w:r>
      <w:r w:rsidR="009F5B66" w:rsidRPr="00624832">
        <w:rPr>
          <w:szCs w:val="28"/>
        </w:rPr>
        <w:t xml:space="preserve"> D</w:t>
      </w:r>
      <w:r w:rsidRPr="00624832">
        <w:rPr>
          <w:szCs w:val="28"/>
        </w:rPr>
        <w:t>ược và an toàn thuốc.</w:t>
      </w:r>
    </w:p>
    <w:p w14:paraId="2E372E81" w14:textId="77777777" w:rsidR="00610A0E" w:rsidRPr="00624832" w:rsidRDefault="00610A0E" w:rsidP="0028366E">
      <w:pPr>
        <w:spacing w:before="120" w:after="120" w:line="240" w:lineRule="auto"/>
        <w:rPr>
          <w:bCs/>
          <w:i/>
          <w:szCs w:val="28"/>
        </w:rPr>
      </w:pPr>
      <w:r w:rsidRPr="00624832">
        <w:rPr>
          <w:bCs/>
          <w:i/>
          <w:szCs w:val="28"/>
        </w:rPr>
        <w:t>Cuộc họp 1: Ngày 18/6/2014, nhóm đã có cuộc họp chuyên môn trao đổi gồm 4 nội dung chính</w:t>
      </w:r>
    </w:p>
    <w:p w14:paraId="15FFDA71" w14:textId="77777777" w:rsidR="00610A0E" w:rsidRPr="00624832" w:rsidRDefault="009F5B66" w:rsidP="0028366E">
      <w:pPr>
        <w:pStyle w:val="ListParagraph"/>
        <w:numPr>
          <w:ilvl w:val="0"/>
          <w:numId w:val="23"/>
        </w:numPr>
        <w:spacing w:before="120" w:after="120" w:line="240" w:lineRule="auto"/>
        <w:rPr>
          <w:szCs w:val="28"/>
        </w:rPr>
      </w:pPr>
      <w:r w:rsidRPr="00624832">
        <w:rPr>
          <w:szCs w:val="28"/>
        </w:rPr>
        <w:lastRenderedPageBreak/>
        <w:t>Tổng kết báo cáo ADR khẩn Quý I/</w:t>
      </w:r>
      <w:r w:rsidR="00610A0E" w:rsidRPr="00624832">
        <w:rPr>
          <w:szCs w:val="28"/>
        </w:rPr>
        <w:t xml:space="preserve">2014, </w:t>
      </w:r>
    </w:p>
    <w:p w14:paraId="136BD0C8" w14:textId="77777777" w:rsidR="00610A0E" w:rsidRPr="00624832" w:rsidRDefault="00610A0E" w:rsidP="0028366E">
      <w:pPr>
        <w:pStyle w:val="ListParagraph"/>
        <w:numPr>
          <w:ilvl w:val="0"/>
          <w:numId w:val="23"/>
        </w:numPr>
        <w:spacing w:before="120" w:after="120" w:line="240" w:lineRule="auto"/>
        <w:rPr>
          <w:szCs w:val="28"/>
        </w:rPr>
      </w:pPr>
      <w:r w:rsidRPr="00624832">
        <w:rPr>
          <w:szCs w:val="28"/>
        </w:rPr>
        <w:t>Chuỗi báo cáo liên quan đến Furosemid,</w:t>
      </w:r>
    </w:p>
    <w:p w14:paraId="2A35572F" w14:textId="77777777" w:rsidR="00610A0E" w:rsidRPr="00624832" w:rsidRDefault="00610A0E" w:rsidP="0028366E">
      <w:pPr>
        <w:pStyle w:val="ListParagraph"/>
        <w:numPr>
          <w:ilvl w:val="0"/>
          <w:numId w:val="23"/>
        </w:numPr>
        <w:spacing w:before="120" w:after="120" w:line="240" w:lineRule="auto"/>
        <w:rPr>
          <w:szCs w:val="28"/>
        </w:rPr>
      </w:pPr>
      <w:r w:rsidRPr="00624832">
        <w:rPr>
          <w:szCs w:val="28"/>
        </w:rPr>
        <w:t>Tổng kết c</w:t>
      </w:r>
      <w:r w:rsidR="009F5B66" w:rsidRPr="00624832">
        <w:rPr>
          <w:szCs w:val="28"/>
        </w:rPr>
        <w:t>ông văn an toàn thuốc Quý I/</w:t>
      </w:r>
      <w:r w:rsidRPr="00624832">
        <w:rPr>
          <w:szCs w:val="28"/>
        </w:rPr>
        <w:t>2014,</w:t>
      </w:r>
    </w:p>
    <w:p w14:paraId="5B5E6756" w14:textId="77777777" w:rsidR="00610A0E" w:rsidRPr="00624832" w:rsidRDefault="00610A0E" w:rsidP="0028366E">
      <w:pPr>
        <w:pStyle w:val="ListParagraph"/>
        <w:numPr>
          <w:ilvl w:val="0"/>
          <w:numId w:val="23"/>
        </w:numPr>
        <w:spacing w:before="120" w:after="120" w:line="240" w:lineRule="auto"/>
        <w:rPr>
          <w:szCs w:val="28"/>
        </w:rPr>
      </w:pPr>
      <w:r w:rsidRPr="00624832">
        <w:rPr>
          <w:szCs w:val="28"/>
        </w:rPr>
        <w:t>Epoetin alpha và chứng bất sản hồng cầu đơn thuần.</w:t>
      </w:r>
    </w:p>
    <w:p w14:paraId="4FAF3019" w14:textId="77777777" w:rsidR="00610A0E" w:rsidRPr="00624832" w:rsidRDefault="00610A0E" w:rsidP="0028366E">
      <w:pPr>
        <w:spacing w:before="120" w:after="120" w:line="240" w:lineRule="auto"/>
        <w:rPr>
          <w:b/>
          <w:szCs w:val="28"/>
        </w:rPr>
      </w:pPr>
      <w:r w:rsidRPr="00624832">
        <w:rPr>
          <w:b/>
          <w:szCs w:val="28"/>
        </w:rPr>
        <w:t>Tổng</w:t>
      </w:r>
      <w:r w:rsidR="009F5B66" w:rsidRPr="00624832">
        <w:rPr>
          <w:b/>
          <w:szCs w:val="28"/>
        </w:rPr>
        <w:t xml:space="preserve"> kết báo cáo ADR khẩn quý I/</w:t>
      </w:r>
      <w:r w:rsidRPr="00624832">
        <w:rPr>
          <w:b/>
          <w:szCs w:val="28"/>
        </w:rPr>
        <w:t>2014</w:t>
      </w:r>
    </w:p>
    <w:p w14:paraId="0ED51177"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Tổng số báo cáo: 57</w:t>
      </w:r>
    </w:p>
    <w:p w14:paraId="1F0BC8AA"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trường hợp khẩn: 19</w:t>
      </w:r>
    </w:p>
    <w:p w14:paraId="221DF1B5"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báo cáo tử vong: 10</w:t>
      </w:r>
    </w:p>
    <w:p w14:paraId="71CE7F52"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Báo cáo từ khối công ty: 2</w:t>
      </w:r>
    </w:p>
    <w:p w14:paraId="19F7737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Báo cáo từ khối bệnh viện: 55</w:t>
      </w:r>
    </w:p>
    <w:p w14:paraId="451452E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Đơn vị gửi báo cáo nhiều nhất: BV ĐK Bình Phước, BV ĐK tỉnh Hải Dương, BV Bạch Mai.</w:t>
      </w:r>
    </w:p>
    <w:p w14:paraId="37BD18C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Trình bày thông tin ghi nhận được từ các chuỗi báo cáo, các trường hợp tử vong</w:t>
      </w:r>
    </w:p>
    <w:p w14:paraId="6C6C27E3"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Tóm tắt quy trình xử lý một trường hợp khẩn, các điểm thay đổi trong năm 2014</w:t>
      </w:r>
    </w:p>
    <w:p w14:paraId="0C432601" w14:textId="77777777" w:rsidR="00610A0E" w:rsidRPr="00624832" w:rsidRDefault="00610A0E" w:rsidP="0028366E">
      <w:pPr>
        <w:spacing w:before="120" w:after="120" w:line="240" w:lineRule="auto"/>
        <w:rPr>
          <w:b/>
          <w:szCs w:val="28"/>
        </w:rPr>
      </w:pPr>
      <w:r w:rsidRPr="00624832">
        <w:rPr>
          <w:szCs w:val="28"/>
        </w:rPr>
        <w:t>C</w:t>
      </w:r>
      <w:r w:rsidRPr="00624832">
        <w:rPr>
          <w:b/>
          <w:szCs w:val="28"/>
        </w:rPr>
        <w:t>huỗi báo cáo liên quan đến chế phẩm Furosemid</w:t>
      </w:r>
    </w:p>
    <w:p w14:paraId="0715B5A1" w14:textId="77777777" w:rsidR="00EE00E5" w:rsidRPr="00624832" w:rsidRDefault="00EE00E5"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về chế phẩm: Furosemid 20mg/2ml, NSX: CTCP Dược và VTYT Thanh Hóa, số lô 005.</w:t>
      </w:r>
    </w:p>
    <w:p w14:paraId="66E59CFB" w14:textId="77777777" w:rsidR="00EE00E5" w:rsidRPr="00624832" w:rsidRDefault="00EE00E5"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lượng báo cáo ADR nhận được: 23</w:t>
      </w:r>
    </w:p>
    <w:p w14:paraId="11C42B91" w14:textId="77777777" w:rsidR="00EE00E5" w:rsidRPr="00624832" w:rsidRDefault="00EE00E5"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Quy trình tiếp nhận và xử lý đối với chuỗi báo cáo Furosemid mà Trung tâm đã thực hiện: nhận báo cáo, gửi thư cảm ơn, gửi chuyên gia nhóm tư vấn thẩm định, gửi công văn thông báo cho Cục quản lý Dược, gửi phản hồi cho đơn vị gửi báo cáo</w:t>
      </w:r>
    </w:p>
    <w:p w14:paraId="2DC8201C" w14:textId="77777777" w:rsidR="00EE00E5" w:rsidRPr="00624832" w:rsidRDefault="00EE00E5"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kết quả của Cơ quan quả</w:t>
      </w:r>
      <w:r w:rsidR="009F5B66" w:rsidRPr="00624832">
        <w:rPr>
          <w:sz w:val="28"/>
          <w:szCs w:val="28"/>
        </w:rPr>
        <w:t>n</w:t>
      </w:r>
      <w:r w:rsidRPr="00624832">
        <w:rPr>
          <w:sz w:val="28"/>
          <w:szCs w:val="28"/>
        </w:rPr>
        <w:t xml:space="preserve"> lý: tạm dừng lô thuốc, gửi kiểm nghiệm. Sau khi có kết quả kiểm nghiệm đạt tiêu chuẩn, cho phép lưu hành lại.</w:t>
      </w:r>
    </w:p>
    <w:p w14:paraId="7184A21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Tổng kết công văn an toàn thuốc quý </w:t>
      </w:r>
      <w:r w:rsidR="009F5B66" w:rsidRPr="00624832">
        <w:rPr>
          <w:sz w:val="28"/>
          <w:szCs w:val="28"/>
        </w:rPr>
        <w:t>I/</w:t>
      </w:r>
      <w:r w:rsidRPr="00624832">
        <w:rPr>
          <w:sz w:val="28"/>
          <w:szCs w:val="28"/>
        </w:rPr>
        <w:t>2014</w:t>
      </w:r>
    </w:p>
    <w:p w14:paraId="084C51D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Số công văn đã thực hiện: 14 công văn </w:t>
      </w:r>
    </w:p>
    <w:p w14:paraId="72EC38CF"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Số công văn được phản hồi từ cơ quan quản lý: 3 công văn </w:t>
      </w:r>
    </w:p>
    <w:p w14:paraId="6B4C54A2"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Tỷ lệ công văn được phản hồi: 21,4% </w:t>
      </w:r>
    </w:p>
    <w:p w14:paraId="6A57B95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Nội dung các công văn:</w:t>
      </w:r>
    </w:p>
    <w:p w14:paraId="426F485B" w14:textId="77777777" w:rsidR="00610A0E" w:rsidRPr="00624832" w:rsidRDefault="00610A0E" w:rsidP="0028366E">
      <w:pPr>
        <w:numPr>
          <w:ilvl w:val="0"/>
          <w:numId w:val="24"/>
        </w:numPr>
        <w:spacing w:before="120" w:after="120" w:line="240" w:lineRule="auto"/>
        <w:rPr>
          <w:szCs w:val="28"/>
        </w:rPr>
      </w:pPr>
      <w:r w:rsidRPr="00624832">
        <w:rPr>
          <w:szCs w:val="28"/>
          <w:lang w:val="vi-VN"/>
        </w:rPr>
        <w:t xml:space="preserve">Cập nhật khuyến cáo của FDA về việc sử dụng các thuốc chống đông chứa enoxaparin </w:t>
      </w:r>
    </w:p>
    <w:p w14:paraId="4237928A" w14:textId="77777777" w:rsidR="00610A0E" w:rsidRPr="00624832" w:rsidRDefault="00610A0E" w:rsidP="0028366E">
      <w:pPr>
        <w:numPr>
          <w:ilvl w:val="0"/>
          <w:numId w:val="24"/>
        </w:numPr>
        <w:spacing w:before="120" w:after="120" w:line="240" w:lineRule="auto"/>
        <w:rPr>
          <w:szCs w:val="28"/>
        </w:rPr>
      </w:pPr>
      <w:r w:rsidRPr="00624832">
        <w:rPr>
          <w:szCs w:val="28"/>
          <w:lang w:val="vi-VN"/>
        </w:rPr>
        <w:t>Cung cấp thông tin về các thuốc chứa nicardipin đường tĩnh mạch</w:t>
      </w:r>
    </w:p>
    <w:p w14:paraId="68FD9CE9" w14:textId="77777777" w:rsidR="00610A0E" w:rsidRPr="00624832" w:rsidRDefault="00610A0E" w:rsidP="0028366E">
      <w:pPr>
        <w:numPr>
          <w:ilvl w:val="0"/>
          <w:numId w:val="24"/>
        </w:numPr>
        <w:spacing w:before="120" w:after="120" w:line="240" w:lineRule="auto"/>
        <w:rPr>
          <w:szCs w:val="28"/>
        </w:rPr>
      </w:pPr>
      <w:r w:rsidRPr="00624832">
        <w:rPr>
          <w:szCs w:val="28"/>
          <w:lang w:val="vi-VN"/>
        </w:rPr>
        <w:lastRenderedPageBreak/>
        <w:t>Cung cấp thông tin về các thuốc đái tháo đường chứa rosiglitazon</w:t>
      </w:r>
    </w:p>
    <w:p w14:paraId="64797C3F" w14:textId="77777777" w:rsidR="00610A0E" w:rsidRPr="00624832" w:rsidRDefault="00610A0E" w:rsidP="0028366E">
      <w:pPr>
        <w:numPr>
          <w:ilvl w:val="0"/>
          <w:numId w:val="24"/>
        </w:numPr>
        <w:spacing w:before="120" w:after="120" w:line="240" w:lineRule="auto"/>
        <w:rPr>
          <w:szCs w:val="28"/>
        </w:rPr>
      </w:pPr>
      <w:r w:rsidRPr="00624832">
        <w:rPr>
          <w:szCs w:val="28"/>
        </w:rPr>
        <w:t xml:space="preserve">Cung cấp thông tin về các thuốc có chứa dẫn chất của ergot </w:t>
      </w:r>
    </w:p>
    <w:p w14:paraId="23A0626B" w14:textId="77777777" w:rsidR="00610A0E" w:rsidRPr="00624832" w:rsidRDefault="00610A0E" w:rsidP="0028366E">
      <w:pPr>
        <w:numPr>
          <w:ilvl w:val="0"/>
          <w:numId w:val="24"/>
        </w:numPr>
        <w:spacing w:before="120" w:after="120" w:line="240" w:lineRule="auto"/>
        <w:rPr>
          <w:szCs w:val="28"/>
        </w:rPr>
      </w:pPr>
      <w:r w:rsidRPr="00624832">
        <w:rPr>
          <w:szCs w:val="28"/>
        </w:rPr>
        <w:t xml:space="preserve">Thông tin về cerebrolysin </w:t>
      </w:r>
    </w:p>
    <w:p w14:paraId="5AEC5B11" w14:textId="77777777" w:rsidR="00610A0E" w:rsidRPr="00624832" w:rsidRDefault="00610A0E" w:rsidP="0028366E">
      <w:pPr>
        <w:numPr>
          <w:ilvl w:val="0"/>
          <w:numId w:val="24"/>
        </w:numPr>
        <w:spacing w:before="120" w:after="120" w:line="240" w:lineRule="auto"/>
        <w:rPr>
          <w:szCs w:val="28"/>
        </w:rPr>
      </w:pPr>
      <w:r w:rsidRPr="00624832">
        <w:rPr>
          <w:szCs w:val="28"/>
        </w:rPr>
        <w:t xml:space="preserve">Cung cấp thông tin về các thuốc có chứa strontium ranelat </w:t>
      </w:r>
    </w:p>
    <w:p w14:paraId="386E7DDB" w14:textId="77777777" w:rsidR="00610A0E" w:rsidRPr="00624832" w:rsidRDefault="00610A0E" w:rsidP="0028366E">
      <w:pPr>
        <w:numPr>
          <w:ilvl w:val="0"/>
          <w:numId w:val="24"/>
        </w:numPr>
        <w:spacing w:before="120" w:after="120" w:line="240" w:lineRule="auto"/>
        <w:rPr>
          <w:szCs w:val="28"/>
        </w:rPr>
      </w:pPr>
      <w:r w:rsidRPr="00624832">
        <w:rPr>
          <w:szCs w:val="28"/>
          <w:lang w:val="vi-VN"/>
        </w:rPr>
        <w:t>Cung cấp thông tin về hiệu quả điều trị của thuốc chứa cefetamet</w:t>
      </w:r>
    </w:p>
    <w:p w14:paraId="01DF1CDE" w14:textId="77777777" w:rsidR="00610A0E" w:rsidRPr="00624832" w:rsidRDefault="00610A0E" w:rsidP="0028366E">
      <w:pPr>
        <w:numPr>
          <w:ilvl w:val="0"/>
          <w:numId w:val="24"/>
        </w:numPr>
        <w:spacing w:before="120" w:after="120" w:line="240" w:lineRule="auto"/>
        <w:rPr>
          <w:szCs w:val="28"/>
        </w:rPr>
      </w:pPr>
      <w:r w:rsidRPr="00624832">
        <w:rPr>
          <w:szCs w:val="28"/>
        </w:rPr>
        <w:t xml:space="preserve">Cung cấp thông tin về các thuốc có chứa thiocolchicosid </w:t>
      </w:r>
    </w:p>
    <w:p w14:paraId="6763301C" w14:textId="77777777" w:rsidR="00610A0E" w:rsidRPr="00624832" w:rsidRDefault="00610A0E" w:rsidP="0028366E">
      <w:pPr>
        <w:numPr>
          <w:ilvl w:val="0"/>
          <w:numId w:val="24"/>
        </w:numPr>
        <w:spacing w:before="120" w:after="120" w:line="240" w:lineRule="auto"/>
        <w:rPr>
          <w:szCs w:val="28"/>
        </w:rPr>
      </w:pPr>
      <w:r w:rsidRPr="00624832">
        <w:rPr>
          <w:szCs w:val="28"/>
        </w:rPr>
        <w:t xml:space="preserve">Cập nhật thông tin về Naftidrofuryl </w:t>
      </w:r>
    </w:p>
    <w:p w14:paraId="63399C9B" w14:textId="77777777" w:rsidR="00610A0E" w:rsidRPr="00624832" w:rsidRDefault="00610A0E" w:rsidP="0028366E">
      <w:pPr>
        <w:numPr>
          <w:ilvl w:val="0"/>
          <w:numId w:val="24"/>
        </w:numPr>
        <w:spacing w:before="120" w:after="120" w:line="240" w:lineRule="auto"/>
        <w:rPr>
          <w:szCs w:val="28"/>
        </w:rPr>
      </w:pPr>
      <w:r w:rsidRPr="00624832">
        <w:rPr>
          <w:szCs w:val="28"/>
        </w:rPr>
        <w:t xml:space="preserve">Giới hạn sử dụng các chế phẩm chứa diacerein </w:t>
      </w:r>
    </w:p>
    <w:p w14:paraId="3439CF82" w14:textId="77777777" w:rsidR="00610A0E" w:rsidRPr="00624832" w:rsidRDefault="00610A0E" w:rsidP="0028366E">
      <w:pPr>
        <w:numPr>
          <w:ilvl w:val="0"/>
          <w:numId w:val="24"/>
        </w:numPr>
        <w:spacing w:before="120" w:after="120" w:line="240" w:lineRule="auto"/>
        <w:rPr>
          <w:szCs w:val="28"/>
        </w:rPr>
      </w:pPr>
      <w:r w:rsidRPr="00624832">
        <w:rPr>
          <w:szCs w:val="28"/>
        </w:rPr>
        <w:t>Cập nhật thông tin của PRAC về các thuốc chứa domperidon</w:t>
      </w:r>
    </w:p>
    <w:p w14:paraId="28DA88F7" w14:textId="77777777" w:rsidR="00610A0E" w:rsidRPr="00624832" w:rsidRDefault="00610A0E" w:rsidP="0028366E">
      <w:pPr>
        <w:numPr>
          <w:ilvl w:val="0"/>
          <w:numId w:val="24"/>
        </w:numPr>
        <w:spacing w:before="120" w:after="120" w:line="240" w:lineRule="auto"/>
        <w:rPr>
          <w:szCs w:val="28"/>
        </w:rPr>
      </w:pPr>
      <w:r w:rsidRPr="00624832">
        <w:rPr>
          <w:szCs w:val="28"/>
        </w:rPr>
        <w:t xml:space="preserve">Cập nhật thông tin về Doribax (doripenem) </w:t>
      </w:r>
    </w:p>
    <w:p w14:paraId="62C5444B" w14:textId="77777777" w:rsidR="00610A0E" w:rsidRPr="00624832" w:rsidRDefault="00610A0E" w:rsidP="0028366E">
      <w:pPr>
        <w:numPr>
          <w:ilvl w:val="0"/>
          <w:numId w:val="24"/>
        </w:numPr>
        <w:spacing w:before="120" w:after="120" w:line="240" w:lineRule="auto"/>
        <w:rPr>
          <w:szCs w:val="28"/>
        </w:rPr>
      </w:pPr>
      <w:r w:rsidRPr="00624832">
        <w:rPr>
          <w:szCs w:val="28"/>
        </w:rPr>
        <w:t xml:space="preserve">Cung cấp thông tin về thuốc chứa capecitabin </w:t>
      </w:r>
    </w:p>
    <w:p w14:paraId="44D9E5E9" w14:textId="77777777" w:rsidR="00610A0E" w:rsidRPr="00624832" w:rsidRDefault="00610A0E" w:rsidP="0028366E">
      <w:pPr>
        <w:numPr>
          <w:ilvl w:val="0"/>
          <w:numId w:val="24"/>
        </w:numPr>
        <w:spacing w:before="120" w:after="120" w:line="240" w:lineRule="auto"/>
        <w:rPr>
          <w:szCs w:val="28"/>
        </w:rPr>
      </w:pPr>
      <w:r w:rsidRPr="00624832">
        <w:rPr>
          <w:szCs w:val="28"/>
          <w:lang w:val="vi-VN"/>
        </w:rPr>
        <w:t xml:space="preserve">Nitroglycerin đường uống </w:t>
      </w:r>
    </w:p>
    <w:p w14:paraId="7655EE5D" w14:textId="77777777" w:rsidR="00610A0E" w:rsidRPr="00624832" w:rsidRDefault="00610A0E" w:rsidP="0028366E">
      <w:pPr>
        <w:spacing w:before="120" w:after="120" w:line="240" w:lineRule="auto"/>
        <w:rPr>
          <w:b/>
          <w:szCs w:val="28"/>
        </w:rPr>
      </w:pPr>
      <w:r w:rsidRPr="00624832">
        <w:rPr>
          <w:b/>
          <w:szCs w:val="28"/>
        </w:rPr>
        <w:t>Epoetin alpha và chứng bất sản hồng cầu đơn thuần</w:t>
      </w:r>
    </w:p>
    <w:p w14:paraId="59A6540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Giới thiệu về epoetin alpha và hội chứng bất sản hồng cầu đơn thuần</w:t>
      </w:r>
    </w:p>
    <w:p w14:paraId="5CF18BB2"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Tóm tắt thông tin dịch tễ học liên quan đến epoetin alpha và hội chứng bất sản hồng cầu đơn thuần</w:t>
      </w:r>
    </w:p>
    <w:p w14:paraId="398903A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Quyết định quản lý của các </w:t>
      </w:r>
      <w:r w:rsidR="00844329" w:rsidRPr="00624832">
        <w:rPr>
          <w:sz w:val="28"/>
          <w:szCs w:val="28"/>
        </w:rPr>
        <w:t>Cơ quan quản lý Dược phẩm trên t</w:t>
      </w:r>
      <w:r w:rsidRPr="00624832">
        <w:rPr>
          <w:sz w:val="28"/>
          <w:szCs w:val="28"/>
        </w:rPr>
        <w:t>hế giới đối với epoetin alpha và hội chứng bất sản hồng cầu đơn thuần: Canada, Anh, Pháp, Châu Âu, Singapore.</w:t>
      </w:r>
    </w:p>
    <w:p w14:paraId="585D1AC4"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về epoetin alpha và hội chứng bất sản hồng cầu đơn thuần trong các cơ sở dữ liệu tra cứu thông tin</w:t>
      </w:r>
    </w:p>
    <w:p w14:paraId="06D8C4E5"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Tình hình epoetin alpha và hội chứng bất sản hồng cầu đơn thuần tại Việt Nam</w:t>
      </w:r>
    </w:p>
    <w:p w14:paraId="45064A0D"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Quyết định quản lý của Cục quản lý Dược</w:t>
      </w:r>
    </w:p>
    <w:p w14:paraId="1D53ABCB" w14:textId="77777777" w:rsidR="00773AEF" w:rsidRPr="00624832" w:rsidRDefault="00773AEF" w:rsidP="0028366E">
      <w:pPr>
        <w:pStyle w:val="NormalWeb"/>
        <w:spacing w:before="120" w:beforeAutospacing="0" w:after="120" w:afterAutospacing="0"/>
        <w:ind w:left="360"/>
        <w:jc w:val="both"/>
        <w:rPr>
          <w:sz w:val="28"/>
          <w:szCs w:val="28"/>
        </w:rPr>
      </w:pPr>
    </w:p>
    <w:p w14:paraId="2DF240C5" w14:textId="77777777" w:rsidR="00610A0E" w:rsidRPr="00624832" w:rsidRDefault="00610A0E" w:rsidP="0028366E">
      <w:pPr>
        <w:spacing w:before="120" w:after="120" w:line="240" w:lineRule="auto"/>
        <w:rPr>
          <w:bCs/>
          <w:i/>
          <w:szCs w:val="28"/>
        </w:rPr>
      </w:pPr>
      <w:r w:rsidRPr="00624832">
        <w:rPr>
          <w:bCs/>
          <w:i/>
          <w:szCs w:val="28"/>
        </w:rPr>
        <w:t xml:space="preserve">Cuộc họp 2: Ngày 20/08/2014, nhóm đã có cuộc họp chuyên môn trao đổi gồm 4 nội dung chính: </w:t>
      </w:r>
    </w:p>
    <w:p w14:paraId="41AB9DFB" w14:textId="77777777" w:rsidR="00610A0E" w:rsidRPr="00624832" w:rsidRDefault="00610A0E" w:rsidP="0028366E">
      <w:pPr>
        <w:numPr>
          <w:ilvl w:val="0"/>
          <w:numId w:val="15"/>
        </w:numPr>
        <w:spacing w:before="120" w:after="120" w:line="240" w:lineRule="auto"/>
        <w:rPr>
          <w:szCs w:val="28"/>
        </w:rPr>
      </w:pPr>
      <w:r w:rsidRPr="00624832">
        <w:rPr>
          <w:szCs w:val="28"/>
        </w:rPr>
        <w:t xml:space="preserve">Tổng </w:t>
      </w:r>
      <w:r w:rsidR="00844329" w:rsidRPr="00624832">
        <w:rPr>
          <w:szCs w:val="28"/>
        </w:rPr>
        <w:t>hợp báo cáo ADR khẩn quý II/</w:t>
      </w:r>
      <w:r w:rsidRPr="00624832">
        <w:rPr>
          <w:szCs w:val="28"/>
        </w:rPr>
        <w:t>2014.</w:t>
      </w:r>
    </w:p>
    <w:p w14:paraId="6FD88CE8" w14:textId="77777777" w:rsidR="00610A0E" w:rsidRPr="00624832" w:rsidRDefault="00610A0E" w:rsidP="0028366E">
      <w:pPr>
        <w:numPr>
          <w:ilvl w:val="0"/>
          <w:numId w:val="15"/>
        </w:numPr>
        <w:spacing w:before="120" w:after="120" w:line="240" w:lineRule="auto"/>
        <w:rPr>
          <w:szCs w:val="28"/>
        </w:rPr>
      </w:pPr>
      <w:r w:rsidRPr="00624832">
        <w:rPr>
          <w:szCs w:val="28"/>
        </w:rPr>
        <w:t xml:space="preserve">Các phản ứng có hại nghiêm trọng liên quan đến bupivacain </w:t>
      </w:r>
    </w:p>
    <w:p w14:paraId="61A2A19B" w14:textId="77777777" w:rsidR="00610A0E" w:rsidRPr="00624832" w:rsidRDefault="00610A0E" w:rsidP="0028366E">
      <w:pPr>
        <w:numPr>
          <w:ilvl w:val="0"/>
          <w:numId w:val="15"/>
        </w:numPr>
        <w:spacing w:before="120" w:after="120" w:line="240" w:lineRule="auto"/>
        <w:rPr>
          <w:szCs w:val="28"/>
        </w:rPr>
      </w:pPr>
      <w:r w:rsidRPr="00624832">
        <w:rPr>
          <w:szCs w:val="28"/>
        </w:rPr>
        <w:t>Tổng hợp cá</w:t>
      </w:r>
      <w:r w:rsidR="00844329" w:rsidRPr="00624832">
        <w:rPr>
          <w:szCs w:val="28"/>
        </w:rPr>
        <w:t>c công văn an toàn thuốc Quý II/</w:t>
      </w:r>
      <w:r w:rsidRPr="00624832">
        <w:rPr>
          <w:szCs w:val="28"/>
        </w:rPr>
        <w:t xml:space="preserve">2014. </w:t>
      </w:r>
    </w:p>
    <w:p w14:paraId="371EA4EE" w14:textId="77777777" w:rsidR="00610A0E" w:rsidRPr="00624832" w:rsidRDefault="00610A0E" w:rsidP="0028366E">
      <w:pPr>
        <w:numPr>
          <w:ilvl w:val="0"/>
          <w:numId w:val="15"/>
        </w:numPr>
        <w:spacing w:before="120" w:after="120" w:line="240" w:lineRule="auto"/>
        <w:rPr>
          <w:szCs w:val="28"/>
        </w:rPr>
      </w:pPr>
      <w:r w:rsidRPr="00624832">
        <w:rPr>
          <w:szCs w:val="28"/>
        </w:rPr>
        <w:t>Sử dụng lidocain 2% để điều trị đau răng cho trẻ nhỏ.</w:t>
      </w:r>
    </w:p>
    <w:p w14:paraId="2DAA0E56" w14:textId="77777777" w:rsidR="00610A0E" w:rsidRPr="00624832" w:rsidRDefault="00610A0E" w:rsidP="0028366E">
      <w:pPr>
        <w:spacing w:before="120" w:after="120" w:line="240" w:lineRule="auto"/>
        <w:rPr>
          <w:i/>
          <w:szCs w:val="28"/>
        </w:rPr>
      </w:pPr>
      <w:r w:rsidRPr="00624832">
        <w:rPr>
          <w:b/>
          <w:szCs w:val="28"/>
        </w:rPr>
        <w:t>Tổng</w:t>
      </w:r>
      <w:r w:rsidR="00844329" w:rsidRPr="00624832">
        <w:rPr>
          <w:b/>
          <w:szCs w:val="28"/>
        </w:rPr>
        <w:t>kết báo cáo ADR khẩn Quý II/</w:t>
      </w:r>
      <w:r w:rsidRPr="00624832">
        <w:rPr>
          <w:b/>
          <w:szCs w:val="28"/>
        </w:rPr>
        <w:t>2014</w:t>
      </w:r>
    </w:p>
    <w:p w14:paraId="6FF4C4D8"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Tổng số báo cáo: 77</w:t>
      </w:r>
    </w:p>
    <w:p w14:paraId="1C3076E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lastRenderedPageBreak/>
        <w:t>Số trường hợp khẩn: 28</w:t>
      </w:r>
    </w:p>
    <w:p w14:paraId="0A4D3224"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báo cáo tử vong: 15</w:t>
      </w:r>
    </w:p>
    <w:p w14:paraId="4E893C7C"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Báo cáo từ khối công ty: 2</w:t>
      </w:r>
    </w:p>
    <w:p w14:paraId="01E23DBD"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Báo cáo từ khối bệnh viện: 75</w:t>
      </w:r>
    </w:p>
    <w:p w14:paraId="5F672339"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Đơn vị gửi báo cáo nhiều nhất: BV ĐK Bình Phước, BV Hữu Nghị Việt Đức, BV ĐK Tuyên Quang</w:t>
      </w:r>
    </w:p>
    <w:p w14:paraId="12BF17F4"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Tóm tắt thông tin ghi nhận được từ các chuỗi báo cáo, các trường hợp tử vong</w:t>
      </w:r>
    </w:p>
    <w:p w14:paraId="4806B8B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Trình bày một số chuỗi báo cáp và trường hợp tử vong đáng chú ý:</w:t>
      </w:r>
    </w:p>
    <w:p w14:paraId="44EA2757" w14:textId="77777777" w:rsidR="00610A0E" w:rsidRPr="00624832" w:rsidRDefault="00610A0E" w:rsidP="0028366E">
      <w:pPr>
        <w:pStyle w:val="ListParagraph"/>
        <w:numPr>
          <w:ilvl w:val="0"/>
          <w:numId w:val="25"/>
        </w:numPr>
        <w:spacing w:before="120" w:after="120" w:line="240" w:lineRule="auto"/>
        <w:rPr>
          <w:szCs w:val="28"/>
        </w:rPr>
      </w:pPr>
      <w:r w:rsidRPr="00624832">
        <w:rPr>
          <w:szCs w:val="28"/>
        </w:rPr>
        <w:t>Chuỗi báo cáo liên quan đến biệt dược Koftazid (ceftazidim).</w:t>
      </w:r>
    </w:p>
    <w:p w14:paraId="65F41809" w14:textId="77777777" w:rsidR="00610A0E" w:rsidRPr="00624832" w:rsidRDefault="00610A0E" w:rsidP="0028366E">
      <w:pPr>
        <w:pStyle w:val="ListParagraph"/>
        <w:numPr>
          <w:ilvl w:val="0"/>
          <w:numId w:val="25"/>
        </w:numPr>
        <w:spacing w:before="120" w:after="120" w:line="240" w:lineRule="auto"/>
        <w:rPr>
          <w:szCs w:val="28"/>
        </w:rPr>
      </w:pPr>
      <w:r w:rsidRPr="00624832">
        <w:rPr>
          <w:szCs w:val="28"/>
        </w:rPr>
        <w:t>Chuỗi báo cáo liên quan đến biệt dược Ceftazimark (ceftazidim).</w:t>
      </w:r>
    </w:p>
    <w:p w14:paraId="604AEC88" w14:textId="77777777" w:rsidR="00610A0E" w:rsidRPr="00624832" w:rsidRDefault="00610A0E" w:rsidP="0028366E">
      <w:pPr>
        <w:pStyle w:val="ListParagraph"/>
        <w:numPr>
          <w:ilvl w:val="0"/>
          <w:numId w:val="25"/>
        </w:numPr>
        <w:spacing w:before="120" w:after="120" w:line="240" w:lineRule="auto"/>
        <w:rPr>
          <w:szCs w:val="28"/>
        </w:rPr>
      </w:pPr>
      <w:r w:rsidRPr="00624832">
        <w:rPr>
          <w:szCs w:val="28"/>
        </w:rPr>
        <w:t>Tử vong do sử dụng lidocain để gây tê.</w:t>
      </w:r>
    </w:p>
    <w:p w14:paraId="35610063" w14:textId="77777777" w:rsidR="00610A0E" w:rsidRPr="00624832" w:rsidRDefault="00610A0E" w:rsidP="0028366E">
      <w:pPr>
        <w:pStyle w:val="ListParagraph"/>
        <w:numPr>
          <w:ilvl w:val="0"/>
          <w:numId w:val="25"/>
        </w:numPr>
        <w:spacing w:before="120" w:after="120" w:line="240" w:lineRule="auto"/>
        <w:rPr>
          <w:szCs w:val="28"/>
        </w:rPr>
      </w:pPr>
      <w:r w:rsidRPr="00624832">
        <w:rPr>
          <w:szCs w:val="28"/>
        </w:rPr>
        <w:t>Tử vong do sử dụng thuốc albendazol.</w:t>
      </w:r>
    </w:p>
    <w:p w14:paraId="6558ADC7" w14:textId="77777777" w:rsidR="00610A0E" w:rsidRPr="00624832" w:rsidRDefault="00610A0E" w:rsidP="0028366E">
      <w:pPr>
        <w:spacing w:before="120" w:after="120" w:line="240" w:lineRule="auto"/>
        <w:rPr>
          <w:szCs w:val="28"/>
        </w:rPr>
      </w:pPr>
      <w:r w:rsidRPr="00624832">
        <w:rPr>
          <w:b/>
          <w:szCs w:val="28"/>
        </w:rPr>
        <w:t>Các phản ứng có hại nghiêm trọng liên quan đến bupivacain</w:t>
      </w:r>
    </w:p>
    <w:p w14:paraId="160FA70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về phản ứng có hại của bupivacain trong y văn</w:t>
      </w:r>
    </w:p>
    <w:p w14:paraId="7186809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về ADR của bupivacain ghi nhận trong CSKL Quốc gia</w:t>
      </w:r>
    </w:p>
    <w:p w14:paraId="4FFF252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Tổng hợp các trường hợp báo cáo ADR khẩn liên quan đến bupivacain</w:t>
      </w:r>
    </w:p>
    <w:p w14:paraId="0A4100F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thảo luận</w:t>
      </w:r>
    </w:p>
    <w:p w14:paraId="7ACFD01C" w14:textId="77777777" w:rsidR="00610A0E" w:rsidRPr="00624832" w:rsidRDefault="00610A0E" w:rsidP="0028366E">
      <w:pPr>
        <w:pStyle w:val="ListParagraph"/>
        <w:spacing w:before="120" w:after="120" w:line="240" w:lineRule="auto"/>
        <w:ind w:left="0"/>
        <w:rPr>
          <w:b/>
          <w:szCs w:val="28"/>
        </w:rPr>
      </w:pPr>
      <w:r w:rsidRPr="00624832">
        <w:rPr>
          <w:b/>
          <w:szCs w:val="28"/>
        </w:rPr>
        <w:t xml:space="preserve">Sử dụng lidocain 2% để điều trị đau răng cho trẻ nhỏ </w:t>
      </w:r>
    </w:p>
    <w:p w14:paraId="116FB91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Giới thiệu về quyết định của cơ quan quản lý dược phẩm và thực phẩm Hoa Kỳ về việc sử dụng lidocain 2% để điều trị đau răng cho trẻ nhỏ.</w:t>
      </w:r>
    </w:p>
    <w:p w14:paraId="061C3EA9"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Tình hình sử dụng lidocain 2% để điều trị đau răng cho trẻ nhỏ tại một số nước tham chiếu.</w:t>
      </w:r>
    </w:p>
    <w:p w14:paraId="049C9FA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thảo luận</w:t>
      </w:r>
    </w:p>
    <w:p w14:paraId="07A6983A" w14:textId="77777777" w:rsidR="00610A0E" w:rsidRPr="00624832" w:rsidRDefault="00610A0E" w:rsidP="0028366E">
      <w:pPr>
        <w:pStyle w:val="ListParagraph"/>
        <w:spacing w:before="120" w:after="120" w:line="240" w:lineRule="auto"/>
        <w:ind w:left="0"/>
        <w:rPr>
          <w:szCs w:val="28"/>
        </w:rPr>
      </w:pPr>
      <w:r w:rsidRPr="00624832">
        <w:rPr>
          <w:b/>
          <w:szCs w:val="28"/>
        </w:rPr>
        <w:t>T</w:t>
      </w:r>
      <w:r w:rsidR="00844329" w:rsidRPr="00624832">
        <w:rPr>
          <w:b/>
          <w:szCs w:val="28"/>
        </w:rPr>
        <w:t>ổng hợp công văn an toàn thuốc Quý II/</w:t>
      </w:r>
      <w:r w:rsidRPr="00624832">
        <w:rPr>
          <w:b/>
          <w:szCs w:val="28"/>
        </w:rPr>
        <w:t>2014</w:t>
      </w:r>
    </w:p>
    <w:p w14:paraId="1D2A9D8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Số công văn đã thực hiện: 1 </w:t>
      </w:r>
    </w:p>
    <w:p w14:paraId="06E9D6DB"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Số công văn được phản hồi từ cơ quan quản lý: 3 </w:t>
      </w:r>
    </w:p>
    <w:p w14:paraId="53E4336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Tỷ lệ công văn được phản hồi: 20% </w:t>
      </w:r>
    </w:p>
    <w:p w14:paraId="7493BCF8"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Nội dung các công văn:</w:t>
      </w:r>
    </w:p>
    <w:p w14:paraId="62C560CA" w14:textId="77777777" w:rsidR="00610A0E" w:rsidRPr="00624832" w:rsidRDefault="00610A0E" w:rsidP="0028366E">
      <w:pPr>
        <w:numPr>
          <w:ilvl w:val="0"/>
          <w:numId w:val="26"/>
        </w:numPr>
        <w:spacing w:before="120" w:after="120" w:line="240" w:lineRule="auto"/>
        <w:jc w:val="left"/>
        <w:textAlignment w:val="bottom"/>
        <w:rPr>
          <w:szCs w:val="28"/>
        </w:rPr>
      </w:pPr>
      <w:r w:rsidRPr="00624832">
        <w:rPr>
          <w:kern w:val="24"/>
          <w:szCs w:val="28"/>
        </w:rPr>
        <w:t xml:space="preserve">Cập nhật khuyến cáo của CMDh về việc giới hạn sử dụng các chế phẩm chứa diacerein </w:t>
      </w:r>
    </w:p>
    <w:p w14:paraId="491F1866" w14:textId="77777777" w:rsidR="00610A0E" w:rsidRPr="00624832" w:rsidRDefault="00610A0E" w:rsidP="0028366E">
      <w:pPr>
        <w:numPr>
          <w:ilvl w:val="0"/>
          <w:numId w:val="26"/>
        </w:numPr>
        <w:spacing w:before="120" w:after="120" w:line="240" w:lineRule="auto"/>
        <w:jc w:val="left"/>
        <w:textAlignment w:val="bottom"/>
        <w:rPr>
          <w:szCs w:val="28"/>
        </w:rPr>
      </w:pPr>
      <w:r w:rsidRPr="00624832">
        <w:rPr>
          <w:kern w:val="24"/>
          <w:szCs w:val="28"/>
        </w:rPr>
        <w:t xml:space="preserve">Cập nhật thông tin của EMA về các thuốc chứa domperidon </w:t>
      </w:r>
    </w:p>
    <w:p w14:paraId="48F7D3ED" w14:textId="77777777" w:rsidR="00610A0E" w:rsidRPr="00624832" w:rsidRDefault="00610A0E" w:rsidP="0028366E">
      <w:pPr>
        <w:numPr>
          <w:ilvl w:val="0"/>
          <w:numId w:val="26"/>
        </w:numPr>
        <w:spacing w:before="120" w:after="120" w:line="240" w:lineRule="auto"/>
        <w:jc w:val="left"/>
        <w:textAlignment w:val="bottom"/>
        <w:rPr>
          <w:szCs w:val="28"/>
        </w:rPr>
      </w:pPr>
      <w:r w:rsidRPr="00624832">
        <w:rPr>
          <w:kern w:val="24"/>
          <w:szCs w:val="28"/>
          <w:lang w:val="vi-VN"/>
        </w:rPr>
        <w:lastRenderedPageBreak/>
        <w:t>Cung cấp thông tin về hiệu quả, độ an toàn và việc sử dụng dịch truyền chứa hydroxyethyl starch (HES)</w:t>
      </w:r>
    </w:p>
    <w:p w14:paraId="668A00E3" w14:textId="77777777" w:rsidR="00610A0E" w:rsidRPr="00624832" w:rsidRDefault="00610A0E" w:rsidP="0028366E">
      <w:pPr>
        <w:numPr>
          <w:ilvl w:val="0"/>
          <w:numId w:val="26"/>
        </w:numPr>
        <w:spacing w:before="120" w:after="120" w:line="240" w:lineRule="auto"/>
        <w:jc w:val="left"/>
        <w:textAlignment w:val="bottom"/>
        <w:rPr>
          <w:szCs w:val="28"/>
        </w:rPr>
      </w:pPr>
      <w:r w:rsidRPr="00624832">
        <w:rPr>
          <w:kern w:val="24"/>
          <w:szCs w:val="28"/>
        </w:rPr>
        <w:t xml:space="preserve">Cập nhật thông tin về zolpidem </w:t>
      </w:r>
    </w:p>
    <w:p w14:paraId="575103D8" w14:textId="77777777" w:rsidR="00610A0E" w:rsidRPr="00624832" w:rsidRDefault="00610A0E" w:rsidP="0028366E">
      <w:pPr>
        <w:numPr>
          <w:ilvl w:val="0"/>
          <w:numId w:val="26"/>
        </w:numPr>
        <w:spacing w:before="120" w:after="120" w:line="240" w:lineRule="auto"/>
        <w:rPr>
          <w:szCs w:val="28"/>
        </w:rPr>
      </w:pPr>
      <w:r w:rsidRPr="00624832">
        <w:rPr>
          <w:kern w:val="24"/>
          <w:szCs w:val="28"/>
        </w:rPr>
        <w:t xml:space="preserve">Cung cấp thông tin về thuốc chứa cetuximab </w:t>
      </w:r>
    </w:p>
    <w:p w14:paraId="5A0D4737" w14:textId="77777777" w:rsidR="00610A0E" w:rsidRPr="00624832" w:rsidRDefault="00610A0E" w:rsidP="0028366E">
      <w:pPr>
        <w:spacing w:before="120" w:after="120" w:line="240" w:lineRule="auto"/>
        <w:rPr>
          <w:bCs/>
          <w:szCs w:val="28"/>
        </w:rPr>
      </w:pPr>
    </w:p>
    <w:p w14:paraId="4A71E957" w14:textId="77777777" w:rsidR="00610A0E" w:rsidRPr="00624832" w:rsidRDefault="00610A0E" w:rsidP="0028366E">
      <w:pPr>
        <w:spacing w:before="120" w:after="120" w:line="240" w:lineRule="auto"/>
        <w:rPr>
          <w:bCs/>
          <w:i/>
          <w:szCs w:val="28"/>
        </w:rPr>
      </w:pPr>
      <w:r w:rsidRPr="00624832">
        <w:rPr>
          <w:bCs/>
          <w:i/>
          <w:szCs w:val="28"/>
        </w:rPr>
        <w:t>Cuộc họp 3: Ngày 24/09/2014, nhóm đã có cuộc họp chuyên môn trao đổi gồm 5 nội dung chính</w:t>
      </w:r>
    </w:p>
    <w:p w14:paraId="0F1178B6" w14:textId="77777777" w:rsidR="00610A0E" w:rsidRPr="00624832" w:rsidRDefault="00844329" w:rsidP="0028366E">
      <w:pPr>
        <w:numPr>
          <w:ilvl w:val="0"/>
          <w:numId w:val="16"/>
        </w:numPr>
        <w:spacing w:before="120" w:after="120" w:line="240" w:lineRule="auto"/>
        <w:rPr>
          <w:szCs w:val="28"/>
        </w:rPr>
      </w:pPr>
      <w:r w:rsidRPr="00624832">
        <w:rPr>
          <w:szCs w:val="28"/>
        </w:rPr>
        <w:t>Tổng hợp báo cáo ADR khẩn Quý III/</w:t>
      </w:r>
      <w:r w:rsidR="00610A0E" w:rsidRPr="00624832">
        <w:rPr>
          <w:szCs w:val="28"/>
        </w:rPr>
        <w:t>2014.</w:t>
      </w:r>
    </w:p>
    <w:p w14:paraId="2C50AA3F" w14:textId="77777777" w:rsidR="00610A0E" w:rsidRPr="00624832" w:rsidRDefault="00610A0E" w:rsidP="0028366E">
      <w:pPr>
        <w:numPr>
          <w:ilvl w:val="0"/>
          <w:numId w:val="16"/>
        </w:numPr>
        <w:spacing w:before="120" w:after="120" w:line="240" w:lineRule="auto"/>
        <w:rPr>
          <w:szCs w:val="28"/>
        </w:rPr>
      </w:pPr>
      <w:r w:rsidRPr="00624832">
        <w:rPr>
          <w:szCs w:val="28"/>
        </w:rPr>
        <w:t>Phản ứng dị ứng đường truyền do kháng sinh nhóm quinolon.</w:t>
      </w:r>
    </w:p>
    <w:p w14:paraId="2D9FFB58" w14:textId="77777777" w:rsidR="00610A0E" w:rsidRPr="00624832" w:rsidRDefault="00610A0E" w:rsidP="0028366E">
      <w:pPr>
        <w:numPr>
          <w:ilvl w:val="0"/>
          <w:numId w:val="16"/>
        </w:numPr>
        <w:spacing w:before="120" w:after="120" w:line="240" w:lineRule="auto"/>
        <w:rPr>
          <w:szCs w:val="28"/>
        </w:rPr>
      </w:pPr>
      <w:r w:rsidRPr="00624832">
        <w:rPr>
          <w:szCs w:val="28"/>
        </w:rPr>
        <w:t xml:space="preserve">Quy trình xử lý các chuỗi báo cáo ADR nghi ngờ liên quan đến chất lượng. </w:t>
      </w:r>
    </w:p>
    <w:p w14:paraId="6D7A2B3E" w14:textId="77777777" w:rsidR="00610A0E" w:rsidRPr="00624832" w:rsidRDefault="00610A0E" w:rsidP="0028366E">
      <w:pPr>
        <w:numPr>
          <w:ilvl w:val="0"/>
          <w:numId w:val="16"/>
        </w:numPr>
        <w:spacing w:before="120" w:after="120" w:line="240" w:lineRule="auto"/>
        <w:rPr>
          <w:szCs w:val="28"/>
        </w:rPr>
      </w:pPr>
      <w:r w:rsidRPr="00624832">
        <w:rPr>
          <w:szCs w:val="28"/>
        </w:rPr>
        <w:t>Tổng hợp các côn</w:t>
      </w:r>
      <w:r w:rsidR="00844329" w:rsidRPr="00624832">
        <w:rPr>
          <w:szCs w:val="28"/>
        </w:rPr>
        <w:t>g văn an toàn thuốc Quý III/</w:t>
      </w:r>
      <w:r w:rsidRPr="00624832">
        <w:rPr>
          <w:szCs w:val="28"/>
        </w:rPr>
        <w:t xml:space="preserve">2014. </w:t>
      </w:r>
    </w:p>
    <w:p w14:paraId="02D9E648" w14:textId="77777777" w:rsidR="00610A0E" w:rsidRPr="00624832" w:rsidRDefault="00610A0E" w:rsidP="0028366E">
      <w:pPr>
        <w:numPr>
          <w:ilvl w:val="0"/>
          <w:numId w:val="16"/>
        </w:numPr>
        <w:spacing w:before="120" w:after="120" w:line="240" w:lineRule="auto"/>
        <w:rPr>
          <w:szCs w:val="28"/>
        </w:rPr>
      </w:pPr>
      <w:r w:rsidRPr="00624832">
        <w:rPr>
          <w:szCs w:val="28"/>
        </w:rPr>
        <w:t>Các thuốc có</w:t>
      </w:r>
      <w:r w:rsidR="00844329" w:rsidRPr="00624832">
        <w:rPr>
          <w:szCs w:val="28"/>
        </w:rPr>
        <w:t xml:space="preserve"> chứa domperidol: C</w:t>
      </w:r>
      <w:r w:rsidRPr="00624832">
        <w:rPr>
          <w:szCs w:val="28"/>
        </w:rPr>
        <w:t>ập nhật thông tin từ các cơ quan quản lý.</w:t>
      </w:r>
    </w:p>
    <w:p w14:paraId="7C641C43" w14:textId="77777777" w:rsidR="00610A0E" w:rsidRPr="00624832" w:rsidRDefault="00610A0E" w:rsidP="0028366E">
      <w:pPr>
        <w:pStyle w:val="ListParagraph"/>
        <w:spacing w:before="120" w:after="120" w:line="240" w:lineRule="auto"/>
        <w:ind w:left="0"/>
        <w:rPr>
          <w:i/>
          <w:szCs w:val="28"/>
        </w:rPr>
      </w:pPr>
      <w:r w:rsidRPr="00624832">
        <w:rPr>
          <w:b/>
          <w:szCs w:val="28"/>
        </w:rPr>
        <w:t>Tổng</w:t>
      </w:r>
      <w:r w:rsidR="00844329" w:rsidRPr="00624832">
        <w:rPr>
          <w:b/>
          <w:szCs w:val="28"/>
        </w:rPr>
        <w:t>hợp các trường hợp ADR khẩn Quý III/</w:t>
      </w:r>
      <w:r w:rsidRPr="00624832">
        <w:rPr>
          <w:b/>
          <w:szCs w:val="28"/>
        </w:rPr>
        <w:t>2014</w:t>
      </w:r>
    </w:p>
    <w:p w14:paraId="279D3AD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Tổng số báo cáo: 44</w:t>
      </w:r>
    </w:p>
    <w:p w14:paraId="55E633E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trường hợp khẩn: 19</w:t>
      </w:r>
    </w:p>
    <w:p w14:paraId="7B60EAF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báo cáo tử vong: 16</w:t>
      </w:r>
    </w:p>
    <w:p w14:paraId="50222632"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Báo cáo từ khối công ty: 6</w:t>
      </w:r>
    </w:p>
    <w:p w14:paraId="492035BD"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Báo cáo từ khối bệnh viện: 38</w:t>
      </w:r>
    </w:p>
    <w:p w14:paraId="73BA6AE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Đơn vị gửi báo cáo nhiều nhất: BV Từ Dũ, BV ĐK Trung ương Quảng Nam, TTYT TP. Huế, BV ĐK Quảng Ngãi.</w:t>
      </w:r>
    </w:p>
    <w:p w14:paraId="51A2FDB3"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Tóm tắt thông tin ghi nhận được từ các chuỗi báo cáo, các trường hợp tử vong</w:t>
      </w:r>
    </w:p>
    <w:p w14:paraId="74EB8C4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Trình bày một số chuỗi báo cáo và trường hợp tử vong đáng chú ý:</w:t>
      </w:r>
    </w:p>
    <w:p w14:paraId="0B7147E1" w14:textId="77777777" w:rsidR="00610A0E" w:rsidRPr="00624832" w:rsidRDefault="00610A0E" w:rsidP="0028366E">
      <w:pPr>
        <w:pStyle w:val="ListParagraph"/>
        <w:numPr>
          <w:ilvl w:val="0"/>
          <w:numId w:val="36"/>
        </w:numPr>
        <w:spacing w:before="120" w:after="120" w:line="240" w:lineRule="auto"/>
        <w:rPr>
          <w:szCs w:val="28"/>
        </w:rPr>
      </w:pPr>
      <w:r w:rsidRPr="00624832">
        <w:rPr>
          <w:szCs w:val="28"/>
        </w:rPr>
        <w:t>Chuỗi báo cáo cefotaxim Cefotaxim 1g (nhà sản xuất: JSC "Kievmedpreparat", Ukraine, SĐK: VN-15303-12)</w:t>
      </w:r>
    </w:p>
    <w:p w14:paraId="13DF2C54" w14:textId="77777777" w:rsidR="00610A0E" w:rsidRPr="00624832" w:rsidRDefault="00610A0E" w:rsidP="0028366E">
      <w:pPr>
        <w:pStyle w:val="ListParagraph"/>
        <w:numPr>
          <w:ilvl w:val="0"/>
          <w:numId w:val="36"/>
        </w:numPr>
        <w:spacing w:before="120" w:after="120" w:line="240" w:lineRule="auto"/>
        <w:rPr>
          <w:szCs w:val="28"/>
        </w:rPr>
      </w:pPr>
      <w:r w:rsidRPr="00624832">
        <w:rPr>
          <w:szCs w:val="28"/>
        </w:rPr>
        <w:t>Chuỗi báo cáo Oxylpan (oxytocin) (xuất xứ: Công ty DVTYT Hải Dương)</w:t>
      </w:r>
    </w:p>
    <w:p w14:paraId="73B43EB8" w14:textId="77777777" w:rsidR="00610A0E" w:rsidRPr="00624832" w:rsidRDefault="00610A0E" w:rsidP="0028366E">
      <w:pPr>
        <w:pStyle w:val="ListParagraph"/>
        <w:numPr>
          <w:ilvl w:val="0"/>
          <w:numId w:val="36"/>
        </w:numPr>
        <w:spacing w:before="120" w:after="120" w:line="240" w:lineRule="auto"/>
        <w:rPr>
          <w:szCs w:val="28"/>
        </w:rPr>
      </w:pPr>
      <w:r w:rsidRPr="00624832">
        <w:rPr>
          <w:szCs w:val="28"/>
        </w:rPr>
        <w:t>Tử vong sau khi sử dụng thuốc Xenetic (iobitridol)</w:t>
      </w:r>
    </w:p>
    <w:p w14:paraId="64D71F7D" w14:textId="77777777" w:rsidR="00610A0E" w:rsidRPr="00624832" w:rsidRDefault="00610A0E" w:rsidP="0028366E">
      <w:pPr>
        <w:spacing w:before="120" w:after="120" w:line="240" w:lineRule="auto"/>
        <w:rPr>
          <w:szCs w:val="28"/>
        </w:rPr>
      </w:pPr>
      <w:r w:rsidRPr="00624832">
        <w:rPr>
          <w:b/>
          <w:szCs w:val="28"/>
        </w:rPr>
        <w:t>Phản ứng dị ứng đường truyền do kháng sinh nhóm Quinolon</w:t>
      </w:r>
    </w:p>
    <w:p w14:paraId="2BDFE7FC"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Tổng hợp các trường hợp báo cáo ADR liên quan đến fluoroquinolon.</w:t>
      </w:r>
    </w:p>
    <w:p w14:paraId="47D385C3"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Thông tin về ADR của fluoroquinolon ghi nhận trong CSDL Quốc gia. </w:t>
      </w:r>
    </w:p>
    <w:p w14:paraId="18BF742A"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về phản ứng có hại của fluoroquinolon trong y văn.</w:t>
      </w:r>
    </w:p>
    <w:p w14:paraId="03D83F6F"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lastRenderedPageBreak/>
        <w:t>Đề xuất hướng xử trí phản ứng.</w:t>
      </w:r>
    </w:p>
    <w:p w14:paraId="1A06467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thảo luận.</w:t>
      </w:r>
    </w:p>
    <w:p w14:paraId="7DC90A9B" w14:textId="77777777" w:rsidR="00610A0E" w:rsidRPr="00624832" w:rsidRDefault="00610A0E" w:rsidP="0028366E">
      <w:pPr>
        <w:pStyle w:val="ListParagraph"/>
        <w:spacing w:before="120" w:after="120" w:line="240" w:lineRule="auto"/>
        <w:ind w:left="0"/>
        <w:rPr>
          <w:b/>
          <w:szCs w:val="28"/>
        </w:rPr>
      </w:pPr>
      <w:r w:rsidRPr="00624832">
        <w:rPr>
          <w:b/>
          <w:szCs w:val="28"/>
        </w:rPr>
        <w:t>Quy trình xử lý các chuỗi báo cáo ADR nghi ngờ liên quan đến chất lượng</w:t>
      </w:r>
    </w:p>
    <w:p w14:paraId="24A8C6EF"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Tổng hợp một số trường hợp điển hình trung tâm đã xử lý trong thời gian qua: chuỗi nước cất pha tiêm, chuỗi dịch truyền Relab, chuỗi thuốc cản quang Xenetix, dịch truyền NaCl, thuốc Cefotaxim, </w:t>
      </w:r>
    </w:p>
    <w:p w14:paraId="79E48494"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Đề xuất quy trình xử lý báo cáo.</w:t>
      </w:r>
    </w:p>
    <w:p w14:paraId="4EBF2617"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thảo luận</w:t>
      </w:r>
    </w:p>
    <w:p w14:paraId="162511CE" w14:textId="77777777" w:rsidR="00610A0E" w:rsidRPr="00624832" w:rsidRDefault="00610A0E" w:rsidP="0028366E">
      <w:pPr>
        <w:pStyle w:val="ListParagraph"/>
        <w:spacing w:before="120" w:after="120" w:line="240" w:lineRule="auto"/>
        <w:ind w:left="0"/>
        <w:rPr>
          <w:b/>
          <w:szCs w:val="28"/>
        </w:rPr>
      </w:pPr>
      <w:r w:rsidRPr="00624832">
        <w:rPr>
          <w:b/>
          <w:szCs w:val="28"/>
        </w:rPr>
        <w:t>T</w:t>
      </w:r>
      <w:r w:rsidR="003E1265" w:rsidRPr="00624832">
        <w:rPr>
          <w:b/>
          <w:szCs w:val="28"/>
        </w:rPr>
        <w:t>ổng hợp công văn an toàn thuốc Quý III/</w:t>
      </w:r>
      <w:r w:rsidRPr="00624832">
        <w:rPr>
          <w:b/>
          <w:szCs w:val="28"/>
        </w:rPr>
        <w:t>2014</w:t>
      </w:r>
    </w:p>
    <w:p w14:paraId="2728D052"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Số công văn đã thực hiện: 4 công văn </w:t>
      </w:r>
    </w:p>
    <w:p w14:paraId="63CCB46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Số công văn đượ</w:t>
      </w:r>
      <w:r w:rsidR="003E1265" w:rsidRPr="00624832">
        <w:rPr>
          <w:sz w:val="28"/>
          <w:szCs w:val="28"/>
        </w:rPr>
        <w:t>c phản hồi từ cơ quan quản lý: C</w:t>
      </w:r>
      <w:r w:rsidRPr="00624832">
        <w:rPr>
          <w:sz w:val="28"/>
          <w:szCs w:val="28"/>
        </w:rPr>
        <w:t xml:space="preserve">hưa có </w:t>
      </w:r>
    </w:p>
    <w:p w14:paraId="3F30B7D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Tỷ lệ công văn được phản hồi: 0% </w:t>
      </w:r>
    </w:p>
    <w:p w14:paraId="4B0A9631"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Nội dung các công văn:</w:t>
      </w:r>
    </w:p>
    <w:p w14:paraId="7030A7C5" w14:textId="77777777" w:rsidR="00610A0E" w:rsidRPr="00624832" w:rsidRDefault="00610A0E" w:rsidP="0028366E">
      <w:pPr>
        <w:numPr>
          <w:ilvl w:val="0"/>
          <w:numId w:val="27"/>
        </w:numPr>
        <w:spacing w:before="120" w:after="120" w:line="240" w:lineRule="auto"/>
        <w:jc w:val="left"/>
        <w:textAlignment w:val="bottom"/>
        <w:rPr>
          <w:kern w:val="24"/>
          <w:szCs w:val="28"/>
        </w:rPr>
      </w:pPr>
      <w:r w:rsidRPr="00624832">
        <w:rPr>
          <w:kern w:val="24"/>
          <w:szCs w:val="28"/>
        </w:rPr>
        <w:t>FDA yêu cầu bổ sung thông tin an toàn trong tờ HDSD của các chế phẩm chứa testosteron</w:t>
      </w:r>
    </w:p>
    <w:p w14:paraId="15A125D5" w14:textId="77777777" w:rsidR="00610A0E" w:rsidRPr="00624832" w:rsidRDefault="00610A0E" w:rsidP="0028366E">
      <w:pPr>
        <w:numPr>
          <w:ilvl w:val="0"/>
          <w:numId w:val="27"/>
        </w:numPr>
        <w:spacing w:before="120" w:after="120" w:line="240" w:lineRule="auto"/>
        <w:jc w:val="left"/>
        <w:textAlignment w:val="bottom"/>
        <w:rPr>
          <w:kern w:val="24"/>
          <w:szCs w:val="28"/>
        </w:rPr>
      </w:pPr>
      <w:r w:rsidRPr="00624832">
        <w:rPr>
          <w:kern w:val="24"/>
          <w:szCs w:val="28"/>
          <w:lang w:val="vi-VN"/>
        </w:rPr>
        <w:t>Cập nhật cảnh báo của FDA về nguy cơ ngộ độc ethanol liên quan đến các chế phẩm thuốc chứa docetaxel</w:t>
      </w:r>
    </w:p>
    <w:p w14:paraId="62351A31" w14:textId="77777777" w:rsidR="00610A0E" w:rsidRPr="00624832" w:rsidRDefault="00610A0E" w:rsidP="0028366E">
      <w:pPr>
        <w:numPr>
          <w:ilvl w:val="0"/>
          <w:numId w:val="27"/>
        </w:numPr>
        <w:spacing w:before="120" w:after="120" w:line="240" w:lineRule="auto"/>
        <w:jc w:val="left"/>
        <w:textAlignment w:val="bottom"/>
        <w:rPr>
          <w:kern w:val="24"/>
          <w:szCs w:val="28"/>
        </w:rPr>
      </w:pPr>
      <w:r w:rsidRPr="00624832">
        <w:rPr>
          <w:kern w:val="24"/>
          <w:szCs w:val="28"/>
        </w:rPr>
        <w:t xml:space="preserve">Cung cấp thông tin về thuốc chứa lidocain 2% </w:t>
      </w:r>
    </w:p>
    <w:p w14:paraId="2A3AC463" w14:textId="77777777" w:rsidR="00610A0E" w:rsidRPr="00624832" w:rsidRDefault="00610A0E" w:rsidP="0028366E">
      <w:pPr>
        <w:numPr>
          <w:ilvl w:val="0"/>
          <w:numId w:val="27"/>
        </w:numPr>
        <w:spacing w:before="120" w:after="120" w:line="240" w:lineRule="auto"/>
        <w:jc w:val="left"/>
        <w:textAlignment w:val="bottom"/>
        <w:rPr>
          <w:kern w:val="24"/>
          <w:szCs w:val="28"/>
        </w:rPr>
      </w:pPr>
      <w:r w:rsidRPr="00624832">
        <w:rPr>
          <w:kern w:val="24"/>
          <w:szCs w:val="28"/>
        </w:rPr>
        <w:t xml:space="preserve">HealthCanada yêu cầu bổ sung thông tin an toàn trong tờ HDSD của các chế phẩm chứa hydroxycloroquin </w:t>
      </w:r>
    </w:p>
    <w:p w14:paraId="2B8CC3BC" w14:textId="77777777" w:rsidR="00610A0E" w:rsidRPr="00624832" w:rsidRDefault="003E1265" w:rsidP="0028366E">
      <w:pPr>
        <w:spacing w:before="120" w:after="120" w:line="240" w:lineRule="auto"/>
        <w:textAlignment w:val="bottom"/>
        <w:rPr>
          <w:szCs w:val="28"/>
        </w:rPr>
      </w:pPr>
      <w:r w:rsidRPr="00624832">
        <w:rPr>
          <w:b/>
          <w:szCs w:val="28"/>
        </w:rPr>
        <w:t>Các thuốc có chứa domperidol: C</w:t>
      </w:r>
      <w:r w:rsidR="00610A0E" w:rsidRPr="00624832">
        <w:rPr>
          <w:b/>
          <w:szCs w:val="28"/>
        </w:rPr>
        <w:t>ập nhật thông tin từ các cơ quản quản lý</w:t>
      </w:r>
    </w:p>
    <w:p w14:paraId="523DDEDC"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Vấn đề mới liên quan đến domperidol từ cơ quan quản lý dược phẩm châu âu EMA vào tháng 04/2013.</w:t>
      </w:r>
    </w:p>
    <w:p w14:paraId="2A9B766A"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Quá trình cập nhật và xử l</w:t>
      </w:r>
      <w:r w:rsidR="003E1265" w:rsidRPr="00624832">
        <w:rPr>
          <w:sz w:val="28"/>
          <w:szCs w:val="28"/>
        </w:rPr>
        <w:t>ý thông tin của Trung tâm DI&amp;</w:t>
      </w:r>
      <w:r w:rsidRPr="00624832">
        <w:rPr>
          <w:sz w:val="28"/>
          <w:szCs w:val="28"/>
        </w:rPr>
        <w:t>ADR Quốc gia từ năm 2012 – 2014.</w:t>
      </w:r>
    </w:p>
    <w:p w14:paraId="291A87D7"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So sánh các nội dung đã được Cục Quản lý Dược Việt Nam cập nhật và các vấn đề mới phát sinh</w:t>
      </w:r>
    </w:p>
    <w:p w14:paraId="79DA19F2"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nội dung cần xin ý kiến.</w:t>
      </w:r>
    </w:p>
    <w:p w14:paraId="3F2246C2" w14:textId="77777777" w:rsidR="00610A0E" w:rsidRPr="00624832" w:rsidRDefault="00610A0E" w:rsidP="0028366E">
      <w:pPr>
        <w:spacing w:before="120" w:after="120" w:line="240" w:lineRule="auto"/>
        <w:rPr>
          <w:bCs/>
          <w:szCs w:val="28"/>
        </w:rPr>
      </w:pPr>
    </w:p>
    <w:p w14:paraId="21016568" w14:textId="77777777" w:rsidR="00610A0E" w:rsidRPr="00624832" w:rsidRDefault="00610A0E" w:rsidP="0028366E">
      <w:pPr>
        <w:spacing w:before="120" w:after="120" w:line="240" w:lineRule="auto"/>
        <w:rPr>
          <w:bCs/>
          <w:i/>
          <w:szCs w:val="28"/>
        </w:rPr>
      </w:pPr>
      <w:r w:rsidRPr="00624832">
        <w:rPr>
          <w:bCs/>
          <w:i/>
          <w:szCs w:val="28"/>
        </w:rPr>
        <w:t>Cuộc họp 4: Ngày 28/10/2014, nhóm đã có cuộc họp chuyên môn trao đổi gồm 4 nội dung chính</w:t>
      </w:r>
    </w:p>
    <w:p w14:paraId="4D9C13F5" w14:textId="77777777" w:rsidR="00610A0E" w:rsidRPr="00624832" w:rsidRDefault="00610A0E" w:rsidP="0028366E">
      <w:pPr>
        <w:numPr>
          <w:ilvl w:val="0"/>
          <w:numId w:val="17"/>
        </w:numPr>
        <w:spacing w:before="120" w:after="120" w:line="240" w:lineRule="auto"/>
        <w:rPr>
          <w:szCs w:val="28"/>
        </w:rPr>
      </w:pPr>
      <w:r w:rsidRPr="00624832">
        <w:rPr>
          <w:szCs w:val="28"/>
        </w:rPr>
        <w:t>Quản lý kê đơn các thuốc giảm đau dạng phối hợp có chứa paracetamol hàm lượng trên 325 mg: cập nhật từ các cơ quan quản lý.</w:t>
      </w:r>
    </w:p>
    <w:p w14:paraId="77B67B49" w14:textId="77777777" w:rsidR="00610A0E" w:rsidRPr="00624832" w:rsidRDefault="00610A0E" w:rsidP="0028366E">
      <w:pPr>
        <w:numPr>
          <w:ilvl w:val="0"/>
          <w:numId w:val="17"/>
        </w:numPr>
        <w:spacing w:before="120" w:after="120" w:line="240" w:lineRule="auto"/>
        <w:rPr>
          <w:szCs w:val="28"/>
        </w:rPr>
      </w:pPr>
      <w:r w:rsidRPr="00624832">
        <w:rPr>
          <w:szCs w:val="28"/>
        </w:rPr>
        <w:t>Testosterol và nguy cơ biến cố trên tim mạch: Thông tin từ FDA và PRAC</w:t>
      </w:r>
    </w:p>
    <w:p w14:paraId="2EA4A531" w14:textId="77777777" w:rsidR="00610A0E" w:rsidRPr="00624832" w:rsidRDefault="003E1265" w:rsidP="0028366E">
      <w:pPr>
        <w:numPr>
          <w:ilvl w:val="0"/>
          <w:numId w:val="17"/>
        </w:numPr>
        <w:spacing w:before="120" w:after="120" w:line="240" w:lineRule="auto"/>
        <w:rPr>
          <w:szCs w:val="28"/>
        </w:rPr>
      </w:pPr>
      <w:r w:rsidRPr="00624832">
        <w:rPr>
          <w:szCs w:val="28"/>
        </w:rPr>
        <w:lastRenderedPageBreak/>
        <w:t>Diacerin: C</w:t>
      </w:r>
      <w:r w:rsidR="00610A0E" w:rsidRPr="00624832">
        <w:rPr>
          <w:szCs w:val="28"/>
        </w:rPr>
        <w:t xml:space="preserve">ập nhật thông tin về chỉ định và tác dụng không mong muốn. </w:t>
      </w:r>
    </w:p>
    <w:p w14:paraId="7D62246F" w14:textId="77777777" w:rsidR="00610A0E" w:rsidRPr="00624832" w:rsidRDefault="00610A0E" w:rsidP="0028366E">
      <w:pPr>
        <w:numPr>
          <w:ilvl w:val="0"/>
          <w:numId w:val="17"/>
        </w:numPr>
        <w:spacing w:before="120" w:after="120" w:line="240" w:lineRule="auto"/>
        <w:rPr>
          <w:szCs w:val="28"/>
        </w:rPr>
      </w:pPr>
      <w:r w:rsidRPr="00624832">
        <w:rPr>
          <w:szCs w:val="28"/>
        </w:rPr>
        <w:t>Khuyến cáo việc thắt chặt giới hạn sử dụng thuốc valproat trên phụ nữ.</w:t>
      </w:r>
    </w:p>
    <w:p w14:paraId="391CBC26" w14:textId="77777777" w:rsidR="00610A0E" w:rsidRPr="00624832" w:rsidRDefault="00610A0E" w:rsidP="0028366E">
      <w:pPr>
        <w:pStyle w:val="ListParagraph"/>
        <w:spacing w:before="120" w:after="120" w:line="240" w:lineRule="auto"/>
        <w:ind w:left="0"/>
        <w:rPr>
          <w:i/>
          <w:szCs w:val="28"/>
        </w:rPr>
      </w:pPr>
      <w:r w:rsidRPr="00624832">
        <w:rPr>
          <w:b/>
          <w:szCs w:val="28"/>
        </w:rPr>
        <w:t>Quản lý kê đơn các thuốc giảm đau dạng phối hợp có chứa para</w:t>
      </w:r>
      <w:r w:rsidR="003E1265" w:rsidRPr="00624832">
        <w:rPr>
          <w:b/>
          <w:szCs w:val="28"/>
        </w:rPr>
        <w:t>cetamol hàm lượng trên 325 mg: C</w:t>
      </w:r>
      <w:r w:rsidRPr="00624832">
        <w:rPr>
          <w:b/>
          <w:szCs w:val="28"/>
        </w:rPr>
        <w:t>ập nhật từ các cơ quan quản lý.</w:t>
      </w:r>
    </w:p>
    <w:p w14:paraId="1E6AC12B"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Quy định về các thuốc không kê đơn có chứa paracetamol tại Việt Nam.</w:t>
      </w:r>
    </w:p>
    <w:p w14:paraId="00814D6A"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Quy định về việc quản lý kê đơn thuốc paracetamol các hàm lượng ở các quốc gia trên thế giới.</w:t>
      </w:r>
    </w:p>
    <w:p w14:paraId="7B839739"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Ghi nhận về tình hình ngộ độc paracetamol ở Việt Nam.</w:t>
      </w:r>
    </w:p>
    <w:p w14:paraId="024D5D0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Quy định về lưu hành các thuốc có chứa paracetamol hàm lượng trên 325mg tại Mỹ.</w:t>
      </w:r>
    </w:p>
    <w:p w14:paraId="6CF5683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xin ý kiến hội đồng tư vấn.</w:t>
      </w:r>
    </w:p>
    <w:p w14:paraId="1DAD08EA" w14:textId="77777777" w:rsidR="00610A0E" w:rsidRPr="00624832" w:rsidRDefault="00610A0E" w:rsidP="0028366E">
      <w:pPr>
        <w:spacing w:before="120" w:after="120" w:line="240" w:lineRule="auto"/>
        <w:rPr>
          <w:b/>
          <w:szCs w:val="28"/>
        </w:rPr>
      </w:pPr>
      <w:r w:rsidRPr="00624832">
        <w:rPr>
          <w:b/>
          <w:szCs w:val="28"/>
        </w:rPr>
        <w:t>Testosterol và nguy cơ biến cố trên tim mạch: Thông tin từ FDA và PRAC</w:t>
      </w:r>
    </w:p>
    <w:p w14:paraId="123BC344"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về các thuốc có chứa testosterol của FDA và EMA.</w:t>
      </w:r>
    </w:p>
    <w:p w14:paraId="19BEBB68"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xin ý kiến hội đồng tư vấn.</w:t>
      </w:r>
    </w:p>
    <w:p w14:paraId="452844FF" w14:textId="77777777" w:rsidR="00610A0E" w:rsidRPr="00624832" w:rsidRDefault="003E1265" w:rsidP="0028366E">
      <w:pPr>
        <w:pStyle w:val="ListParagraph"/>
        <w:spacing w:before="120" w:after="120" w:line="240" w:lineRule="auto"/>
        <w:ind w:left="0"/>
        <w:rPr>
          <w:b/>
          <w:szCs w:val="28"/>
        </w:rPr>
      </w:pPr>
      <w:r w:rsidRPr="00624832">
        <w:rPr>
          <w:b/>
          <w:szCs w:val="28"/>
        </w:rPr>
        <w:t>Diacerin: C</w:t>
      </w:r>
      <w:r w:rsidR="00610A0E" w:rsidRPr="00624832">
        <w:rPr>
          <w:b/>
          <w:szCs w:val="28"/>
        </w:rPr>
        <w:t>ập nhật thông tin về chỉ định và tác dụng không mong muốn</w:t>
      </w:r>
    </w:p>
    <w:p w14:paraId="34EBB7AA"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từ EMA.</w:t>
      </w:r>
    </w:p>
    <w:p w14:paraId="51F1C41B"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xin ý kiến hội đồng tư vấn.</w:t>
      </w:r>
    </w:p>
    <w:p w14:paraId="42FD275C" w14:textId="77777777" w:rsidR="00610A0E" w:rsidRPr="00624832" w:rsidRDefault="00610A0E" w:rsidP="0028366E">
      <w:pPr>
        <w:spacing w:before="120" w:after="120" w:line="240" w:lineRule="auto"/>
        <w:rPr>
          <w:b/>
          <w:szCs w:val="28"/>
        </w:rPr>
      </w:pPr>
      <w:r w:rsidRPr="00624832">
        <w:rPr>
          <w:b/>
          <w:szCs w:val="28"/>
        </w:rPr>
        <w:t>Khuyến cáo việc thắt chặt giới hạn sử dụng thuốc valproat trên phụ nữ.</w:t>
      </w:r>
    </w:p>
    <w:p w14:paraId="04DBCF50"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Thông tin cập nhật từ FDA, PRAC và TGA.</w:t>
      </w:r>
    </w:p>
    <w:p w14:paraId="7FACF033"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Các vấn đề cần xin ý kiến hội đồng tư vấn.</w:t>
      </w:r>
    </w:p>
    <w:p w14:paraId="2887C0F3" w14:textId="77777777" w:rsidR="00610A0E" w:rsidRPr="00624832" w:rsidRDefault="00610A0E" w:rsidP="0028366E">
      <w:pPr>
        <w:spacing w:before="120" w:after="120" w:line="240" w:lineRule="auto"/>
        <w:ind w:left="-360"/>
        <w:rPr>
          <w:bCs/>
          <w:szCs w:val="28"/>
        </w:rPr>
      </w:pPr>
    </w:p>
    <w:p w14:paraId="7B01FDD2" w14:textId="77777777" w:rsidR="00610A0E" w:rsidRPr="00624832" w:rsidRDefault="00610A0E" w:rsidP="0028366E">
      <w:pPr>
        <w:spacing w:before="120" w:after="120" w:line="240" w:lineRule="auto"/>
        <w:rPr>
          <w:bCs/>
          <w:i/>
          <w:szCs w:val="28"/>
        </w:rPr>
      </w:pPr>
      <w:r w:rsidRPr="00624832">
        <w:rPr>
          <w:bCs/>
          <w:i/>
          <w:szCs w:val="28"/>
        </w:rPr>
        <w:t xml:space="preserve">Cuộc họp 5: Dự kiến ngày 15/12/2014, nhóm sẽ cuộc họp chuyên môn trao đổi gồm 4 nội dung chính: </w:t>
      </w:r>
    </w:p>
    <w:p w14:paraId="16734F70" w14:textId="77777777" w:rsidR="00610A0E" w:rsidRPr="00624832" w:rsidRDefault="003E1265" w:rsidP="0028366E">
      <w:pPr>
        <w:numPr>
          <w:ilvl w:val="0"/>
          <w:numId w:val="18"/>
        </w:numPr>
        <w:spacing w:before="120" w:after="120" w:line="240" w:lineRule="auto"/>
        <w:rPr>
          <w:szCs w:val="28"/>
        </w:rPr>
      </w:pPr>
      <w:r w:rsidRPr="00624832">
        <w:rPr>
          <w:szCs w:val="28"/>
        </w:rPr>
        <w:t>Tổng hợp báo cáo ADR khẩn Quý IV/</w:t>
      </w:r>
      <w:r w:rsidR="00610A0E" w:rsidRPr="00624832">
        <w:rPr>
          <w:szCs w:val="28"/>
        </w:rPr>
        <w:t>2014.</w:t>
      </w:r>
    </w:p>
    <w:p w14:paraId="60BB2FC3" w14:textId="77777777" w:rsidR="00610A0E" w:rsidRPr="00624832" w:rsidRDefault="00610A0E" w:rsidP="0028366E">
      <w:pPr>
        <w:numPr>
          <w:ilvl w:val="0"/>
          <w:numId w:val="18"/>
        </w:numPr>
        <w:spacing w:before="120" w:after="120" w:line="240" w:lineRule="auto"/>
        <w:rPr>
          <w:szCs w:val="28"/>
        </w:rPr>
      </w:pPr>
      <w:r w:rsidRPr="00624832">
        <w:rPr>
          <w:szCs w:val="28"/>
        </w:rPr>
        <w:t>Phản ứng có hại liên quan đến các chế phẩm có chứa l-ornithin/l-aspartat.</w:t>
      </w:r>
    </w:p>
    <w:p w14:paraId="08242EE6" w14:textId="77777777" w:rsidR="00610A0E" w:rsidRPr="00624832" w:rsidRDefault="00610A0E" w:rsidP="0028366E">
      <w:pPr>
        <w:numPr>
          <w:ilvl w:val="0"/>
          <w:numId w:val="18"/>
        </w:numPr>
        <w:spacing w:before="120" w:after="120" w:line="240" w:lineRule="auto"/>
        <w:rPr>
          <w:szCs w:val="28"/>
        </w:rPr>
      </w:pPr>
      <w:r w:rsidRPr="00624832">
        <w:rPr>
          <w:szCs w:val="28"/>
        </w:rPr>
        <w:t>Tổng hợp các công văn an toàn thuốc Quý IV</w:t>
      </w:r>
      <w:r w:rsidR="003E1265" w:rsidRPr="00624832">
        <w:rPr>
          <w:szCs w:val="28"/>
        </w:rPr>
        <w:t>/</w:t>
      </w:r>
      <w:r w:rsidRPr="00624832">
        <w:rPr>
          <w:szCs w:val="28"/>
        </w:rPr>
        <w:t xml:space="preserve"> 2014. </w:t>
      </w:r>
    </w:p>
    <w:p w14:paraId="6F27E5F9" w14:textId="77777777" w:rsidR="00610A0E" w:rsidRPr="00624832" w:rsidRDefault="00610A0E" w:rsidP="0028366E">
      <w:pPr>
        <w:numPr>
          <w:ilvl w:val="0"/>
          <w:numId w:val="18"/>
        </w:numPr>
        <w:spacing w:before="120" w:after="120" w:line="240" w:lineRule="auto"/>
        <w:rPr>
          <w:b/>
          <w:bCs/>
          <w:szCs w:val="28"/>
        </w:rPr>
      </w:pPr>
      <w:r w:rsidRPr="00624832">
        <w:rPr>
          <w:szCs w:val="28"/>
        </w:rPr>
        <w:t>Cập nhật thông tin về các chế phẩm có chứa polymycin.</w:t>
      </w:r>
    </w:p>
    <w:p w14:paraId="68AE790A" w14:textId="77777777" w:rsidR="00610A0E" w:rsidRPr="00624832" w:rsidRDefault="00610A0E" w:rsidP="00475598">
      <w:pPr>
        <w:pStyle w:val="Heading3"/>
      </w:pPr>
      <w:bookmarkStart w:id="297" w:name="_Toc404851642"/>
      <w:bookmarkStart w:id="298" w:name="_Toc405368092"/>
      <w:r w:rsidRPr="00624832">
        <w:t>HĐ B.4.14: Xây dựng cẩm nang hướng dẫn sử dụng thuốc</w:t>
      </w:r>
      <w:bookmarkEnd w:id="297"/>
      <w:bookmarkEnd w:id="298"/>
    </w:p>
    <w:p w14:paraId="086670F1" w14:textId="77777777" w:rsidR="00773AEF" w:rsidRPr="00624832" w:rsidRDefault="00610A0E" w:rsidP="0028366E">
      <w:pPr>
        <w:spacing w:before="120" w:after="120" w:line="240" w:lineRule="auto"/>
        <w:ind w:firstLine="720"/>
        <w:rPr>
          <w:bCs/>
          <w:szCs w:val="28"/>
        </w:rPr>
      </w:pPr>
      <w:r w:rsidRPr="00624832">
        <w:rPr>
          <w:bCs/>
          <w:szCs w:val="28"/>
        </w:rPr>
        <w:t xml:space="preserve">Mục tiêu: Để tạo nguồn tra cứu thông tin tham khảo hữu ích và tiện lợi trong thực hành lâm sàng cho cán bộ y tế, góp phần tăng cường sử dụng thuốc hợp lý, an toàn tại các cơ sở điều trị. Trong cuốn cẩm nang, các thông tin thuốc </w:t>
      </w:r>
      <w:r w:rsidRPr="00624832">
        <w:rPr>
          <w:bCs/>
          <w:szCs w:val="28"/>
        </w:rPr>
        <w:lastRenderedPageBreak/>
        <w:t>sẽ được biên soạn thành các chuyên luận để tăng tính tiện lợi trong tra cứu cho cán bộ y tế tại cơ sở.</w:t>
      </w:r>
    </w:p>
    <w:p w14:paraId="5D078E23" w14:textId="77777777" w:rsidR="00610A0E" w:rsidRPr="00624832" w:rsidRDefault="00610A0E" w:rsidP="0028366E">
      <w:pPr>
        <w:spacing w:before="120" w:after="120" w:line="240" w:lineRule="auto"/>
        <w:rPr>
          <w:bCs/>
          <w:i/>
          <w:szCs w:val="28"/>
        </w:rPr>
      </w:pPr>
      <w:r w:rsidRPr="00624832">
        <w:rPr>
          <w:bCs/>
          <w:i/>
          <w:szCs w:val="28"/>
        </w:rPr>
        <w:t>*Cẩm nang hướng dẫn sử dụng thuốc chống lao</w:t>
      </w:r>
    </w:p>
    <w:p w14:paraId="05E4C496" w14:textId="77777777" w:rsidR="00610A0E" w:rsidRPr="00624832" w:rsidRDefault="00610A0E" w:rsidP="0028366E">
      <w:pPr>
        <w:spacing w:before="120" w:after="120" w:line="240" w:lineRule="auto"/>
        <w:ind w:firstLine="720"/>
        <w:rPr>
          <w:bCs/>
          <w:szCs w:val="28"/>
        </w:rPr>
      </w:pPr>
      <w:r w:rsidRPr="00624832">
        <w:rPr>
          <w:bCs/>
          <w:szCs w:val="28"/>
        </w:rPr>
        <w:t>Tiến độ đã thực hiện:</w:t>
      </w:r>
    </w:p>
    <w:p w14:paraId="3456693D"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Hoàn thành xây dựng phương pháp biên soạn: danh sách 15 thuốc lao được biên soạn, danh sách tài liệu tham khảo, quy trình và phương pháp biên soạn</w:t>
      </w:r>
    </w:p>
    <w:p w14:paraId="72100C38"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Họp thống nhất danh sách thuốc, quy trình và nội dung biên soạn</w:t>
      </w:r>
    </w:p>
    <w:p w14:paraId="6CB1AFFC"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Chuẩn bị tài liệu tham khảo phục vụ biên soạn cẩm nang (các phần đại cương, chuyên luận và các chuyên đề đặc biệt)</w:t>
      </w:r>
    </w:p>
    <w:p w14:paraId="77B94942" w14:textId="77777777" w:rsidR="00773AEF"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Dự kiến đến 30/11 sẽ biên soạn x</w:t>
      </w:r>
      <w:r w:rsidR="003E1265" w:rsidRPr="00624832">
        <w:rPr>
          <w:sz w:val="28"/>
          <w:szCs w:val="28"/>
        </w:rPr>
        <w:t>ong bản thảo đầu tiên của phần I</w:t>
      </w:r>
      <w:r w:rsidRPr="00624832">
        <w:rPr>
          <w:sz w:val="28"/>
          <w:szCs w:val="28"/>
        </w:rPr>
        <w:t xml:space="preserve"> (Đại cương) và 5 chuyên luận thuốc (streptomycin, rifampicin, pyrazinamid, isoniazid và ethambutol).</w:t>
      </w:r>
    </w:p>
    <w:p w14:paraId="1A3C6CC7" w14:textId="77777777" w:rsidR="00610A0E" w:rsidRPr="00624832" w:rsidRDefault="00610A0E" w:rsidP="0028366E">
      <w:pPr>
        <w:spacing w:before="120" w:after="120" w:line="240" w:lineRule="auto"/>
        <w:rPr>
          <w:bCs/>
          <w:i/>
          <w:szCs w:val="28"/>
        </w:rPr>
      </w:pPr>
      <w:r w:rsidRPr="00624832">
        <w:rPr>
          <w:bCs/>
          <w:i/>
          <w:szCs w:val="28"/>
        </w:rPr>
        <w:t>*Cẩm nang hướng dẫn sử dụng thuốc điều trị sốt rét</w:t>
      </w:r>
    </w:p>
    <w:p w14:paraId="1B25D541" w14:textId="77777777" w:rsidR="00610A0E" w:rsidRPr="00624832" w:rsidRDefault="00FE1761" w:rsidP="0028366E">
      <w:pPr>
        <w:spacing w:before="120" w:after="120" w:line="240" w:lineRule="auto"/>
        <w:rPr>
          <w:bCs/>
          <w:szCs w:val="28"/>
        </w:rPr>
      </w:pPr>
      <w:r w:rsidRPr="00624832">
        <w:rPr>
          <w:bCs/>
          <w:szCs w:val="28"/>
        </w:rPr>
        <w:tab/>
      </w:r>
      <w:r w:rsidR="00610A0E" w:rsidRPr="00624832">
        <w:rPr>
          <w:bCs/>
          <w:szCs w:val="28"/>
        </w:rPr>
        <w:t>Tiến độ đã thực hiện:</w:t>
      </w:r>
    </w:p>
    <w:p w14:paraId="1572D29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Hoàn thành xây dựng phương pháp biên soạn: danh sách 20 thuốc sốt rét được biên soạn, danh sách tài liệu tham khảo, quy trình và phương pháp biên soạn</w:t>
      </w:r>
    </w:p>
    <w:p w14:paraId="7106AD1F"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Họp thống nhất danh sách thuốc, quy trình và nội dung biên soạn</w:t>
      </w:r>
    </w:p>
    <w:p w14:paraId="282C612B"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Chuẩn bị tài liệu tham khảo phục vụ biên soạn cẩm nang (các phần đại cương, và 5 chuyên luận cần biên soạn trước)</w:t>
      </w:r>
    </w:p>
    <w:p w14:paraId="49987F78"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Dự kiến đến 30/11 sẽ biên soạn x</w:t>
      </w:r>
      <w:r w:rsidR="003E1265" w:rsidRPr="00624832">
        <w:rPr>
          <w:sz w:val="28"/>
          <w:szCs w:val="28"/>
        </w:rPr>
        <w:t>ong bản thảo đầu tiên của phần I</w:t>
      </w:r>
      <w:r w:rsidRPr="00624832">
        <w:rPr>
          <w:sz w:val="28"/>
          <w:szCs w:val="28"/>
        </w:rPr>
        <w:t xml:space="preserve"> (Đại cương) và 5 chuyên luận thuốc (artemisinin, artesunat, artemether, dihydroartemisinin, amodiaquin).  </w:t>
      </w:r>
    </w:p>
    <w:p w14:paraId="7A5EF80E" w14:textId="77777777" w:rsidR="00786158" w:rsidRPr="00624832" w:rsidRDefault="00786158" w:rsidP="00475598">
      <w:pPr>
        <w:pStyle w:val="Heading3"/>
        <w:rPr>
          <w:lang w:val="en-US"/>
        </w:rPr>
      </w:pPr>
      <w:bookmarkStart w:id="299" w:name="_Toc404851643"/>
    </w:p>
    <w:p w14:paraId="285F2CA5" w14:textId="77777777" w:rsidR="00610A0E" w:rsidRPr="00624832" w:rsidRDefault="00610A0E" w:rsidP="00475598">
      <w:pPr>
        <w:pStyle w:val="Heading3"/>
      </w:pPr>
      <w:bookmarkStart w:id="300" w:name="_Toc405368093"/>
      <w:r w:rsidRPr="00624832">
        <w:t>HĐ B.4.15: Tăng cường hệ thống tin học cho báo cáo ADR</w:t>
      </w:r>
      <w:bookmarkEnd w:id="299"/>
      <w:bookmarkEnd w:id="300"/>
    </w:p>
    <w:p w14:paraId="66407DA5" w14:textId="77777777" w:rsidR="00610A0E" w:rsidRPr="00624832" w:rsidRDefault="00610A0E" w:rsidP="0028366E">
      <w:pPr>
        <w:spacing w:before="120" w:after="120" w:line="240" w:lineRule="auto"/>
        <w:ind w:firstLine="720"/>
        <w:rPr>
          <w:szCs w:val="28"/>
        </w:rPr>
      </w:pPr>
      <w:r w:rsidRPr="00624832">
        <w:rPr>
          <w:szCs w:val="28"/>
        </w:rPr>
        <w:t xml:space="preserve">Mục tiêu: Tin học hóa quy trình quản lí, xử lí và khai thác dữ liệu báo cáo ADR, tăng cường khả năng </w:t>
      </w:r>
      <w:r w:rsidRPr="00624832">
        <w:rPr>
          <w:bCs/>
          <w:iCs/>
          <w:szCs w:val="28"/>
        </w:rPr>
        <w:t xml:space="preserve">phát hiện các tín hiệu an toàn thuốc mới và tạo điều kiện thuận lợi cho cán bộ y tế báo cáo phản ứng có hại trong thực hành lâm sàng một cách nhanh chóng cũng như </w:t>
      </w:r>
      <w:r w:rsidRPr="00624832">
        <w:rPr>
          <w:szCs w:val="28"/>
        </w:rPr>
        <w:t>tăng cường hiệu quả và năng lực của công tác theo dõi và xử lí ADR.</w:t>
      </w:r>
    </w:p>
    <w:p w14:paraId="53211CA0" w14:textId="77777777" w:rsidR="00610A0E" w:rsidRPr="00624832" w:rsidRDefault="00610A0E" w:rsidP="0028366E">
      <w:pPr>
        <w:spacing w:before="120" w:after="120" w:line="240" w:lineRule="auto"/>
        <w:ind w:firstLine="720"/>
        <w:rPr>
          <w:szCs w:val="28"/>
        </w:rPr>
      </w:pPr>
      <w:r w:rsidRPr="00624832">
        <w:rPr>
          <w:szCs w:val="28"/>
        </w:rPr>
        <w:t xml:space="preserve">Hiện tại, trung tâm tiếp tục thuê chỗ đặt máy chủ và các dịch vụ phục vụ cho hệ thống cơ sở dữ liệu của trung tâm DI&amp;ADR quốc gia. Các nội dịch vụ như: Quản trị hệ thống phần mềm, Quản trị máy chủ, các dịch vụ liên quan tới máy chủ như: Subcribe line, static IP, tường lửa... giúp cho hệ thống thông tin của Trung tâm DI&amp;ADR quốc gia được vận hành thông suốt, đảm bảo đủ năng lực tiếp nhận, xử lý thông tin liên quan tới phản ứng có hại của thuốc và thông tin thuốc. </w:t>
      </w:r>
    </w:p>
    <w:p w14:paraId="3853FF5E" w14:textId="77777777" w:rsidR="00610A0E" w:rsidRPr="00624832" w:rsidRDefault="00610A0E" w:rsidP="0028366E">
      <w:pPr>
        <w:pStyle w:val="Heading2"/>
        <w:spacing w:before="120" w:after="120"/>
      </w:pPr>
      <w:bookmarkStart w:id="301" w:name="_Toc404851644"/>
      <w:bookmarkStart w:id="302" w:name="_Toc405368094"/>
      <w:r w:rsidRPr="00624832">
        <w:lastRenderedPageBreak/>
        <w:t>MỤC TIÊU 5: Thiết lập hệ thống báo cáo tự nguyện và phản hồi quốc gia</w:t>
      </w:r>
      <w:bookmarkEnd w:id="301"/>
      <w:bookmarkEnd w:id="302"/>
    </w:p>
    <w:p w14:paraId="09787971" w14:textId="77777777" w:rsidR="00610A0E" w:rsidRPr="00624832" w:rsidRDefault="00610A0E" w:rsidP="00475598">
      <w:pPr>
        <w:pStyle w:val="Heading3"/>
        <w:rPr>
          <w:lang w:val="en-US"/>
        </w:rPr>
      </w:pPr>
      <w:bookmarkStart w:id="303" w:name="_Toc404851645"/>
      <w:bookmarkStart w:id="304" w:name="_Toc405368095"/>
      <w:r w:rsidRPr="00624832">
        <w:t>HĐ B.5.4: Biên soạn sách C</w:t>
      </w:r>
      <w:r w:rsidR="003E1265" w:rsidRPr="00624832">
        <w:rPr>
          <w:lang w:val="en-US"/>
        </w:rPr>
        <w:t xml:space="preserve">ảnh giác </w:t>
      </w:r>
      <w:r w:rsidRPr="00624832">
        <w:t>D</w:t>
      </w:r>
      <w:bookmarkEnd w:id="303"/>
      <w:r w:rsidR="00922B25" w:rsidRPr="00624832">
        <w:rPr>
          <w:lang w:val="en-US"/>
        </w:rPr>
        <w:t>ược</w:t>
      </w:r>
      <w:bookmarkEnd w:id="304"/>
    </w:p>
    <w:p w14:paraId="6DD791AE" w14:textId="77777777" w:rsidR="00610A0E" w:rsidRPr="00624832" w:rsidRDefault="00610A0E" w:rsidP="0028366E">
      <w:pPr>
        <w:pStyle w:val="NormalWeb"/>
        <w:spacing w:before="120" w:beforeAutospacing="0" w:after="120" w:afterAutospacing="0"/>
        <w:ind w:firstLine="720"/>
        <w:jc w:val="both"/>
        <w:rPr>
          <w:sz w:val="28"/>
          <w:szCs w:val="28"/>
        </w:rPr>
      </w:pPr>
      <w:r w:rsidRPr="00624832">
        <w:rPr>
          <w:sz w:val="28"/>
          <w:szCs w:val="28"/>
        </w:rPr>
        <w:t xml:space="preserve">Mục tiêu: </w:t>
      </w:r>
    </w:p>
    <w:p w14:paraId="01FCB1CE"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Xây dựng nội dung chương trình tập huấn Cảnh giác Dược để đảm bảo chất lượng và đáp ứng được những yêu cầu để củng cố năng lực của cả khối quản lý, giảng dạy và thực hành trong ADR</w:t>
      </w:r>
    </w:p>
    <w:p w14:paraId="563DED66"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Nâng cao kỹ năng cũng như các chiến lược đào tạo cho các cán bộ trong hệ thống Cảnh giác Dược Việt Nam</w:t>
      </w:r>
    </w:p>
    <w:p w14:paraId="20C9396D" w14:textId="77777777" w:rsidR="00610A0E" w:rsidRPr="00624832" w:rsidRDefault="00610A0E" w:rsidP="0028366E">
      <w:pPr>
        <w:pStyle w:val="ListParagraph"/>
        <w:spacing w:before="120" w:after="120" w:line="240" w:lineRule="auto"/>
        <w:ind w:left="0" w:firstLine="720"/>
        <w:rPr>
          <w:szCs w:val="28"/>
        </w:rPr>
      </w:pPr>
      <w:r w:rsidRPr="00624832">
        <w:rPr>
          <w:szCs w:val="28"/>
        </w:rPr>
        <w:t>Để thực hiện việc biên soạn sách Cảnh giác Dược dự án cần thực hiện được các nhiệm vụ sau:</w:t>
      </w:r>
    </w:p>
    <w:p w14:paraId="62ACCD22" w14:textId="77777777" w:rsidR="00610A0E" w:rsidRPr="00624832" w:rsidRDefault="00610A0E" w:rsidP="0028366E">
      <w:pPr>
        <w:pStyle w:val="ListParagraph"/>
        <w:numPr>
          <w:ilvl w:val="0"/>
          <w:numId w:val="4"/>
        </w:numPr>
        <w:spacing w:before="120" w:after="120" w:line="240" w:lineRule="auto"/>
        <w:rPr>
          <w:szCs w:val="28"/>
        </w:rPr>
      </w:pPr>
      <w:r w:rsidRPr="00624832">
        <w:rPr>
          <w:szCs w:val="28"/>
        </w:rPr>
        <w:t>Xây dựng dự thảo sách đào tạo Cảnh giác Dược (đã hoàn thành)</w:t>
      </w:r>
    </w:p>
    <w:p w14:paraId="1A467695" w14:textId="77777777" w:rsidR="00610A0E" w:rsidRPr="00624832" w:rsidRDefault="00610A0E" w:rsidP="0028366E">
      <w:pPr>
        <w:pStyle w:val="ListParagraph"/>
        <w:numPr>
          <w:ilvl w:val="0"/>
          <w:numId w:val="4"/>
        </w:numPr>
        <w:spacing w:before="120" w:after="120" w:line="240" w:lineRule="auto"/>
        <w:rPr>
          <w:szCs w:val="28"/>
        </w:rPr>
      </w:pPr>
      <w:r w:rsidRPr="00624832">
        <w:rPr>
          <w:szCs w:val="28"/>
        </w:rPr>
        <w:t>Xin ý kiến chuyên gia hoàn thiện sách đào tạo Cảnh giác Dược</w:t>
      </w:r>
    </w:p>
    <w:p w14:paraId="1C3FF4D1" w14:textId="77777777" w:rsidR="00610A0E" w:rsidRPr="00624832" w:rsidRDefault="00610A0E" w:rsidP="0028366E">
      <w:pPr>
        <w:pStyle w:val="ListParagraph"/>
        <w:numPr>
          <w:ilvl w:val="0"/>
          <w:numId w:val="4"/>
        </w:numPr>
        <w:spacing w:before="120" w:after="120" w:line="240" w:lineRule="auto"/>
        <w:rPr>
          <w:szCs w:val="28"/>
        </w:rPr>
      </w:pPr>
      <w:r w:rsidRPr="00624832">
        <w:rPr>
          <w:szCs w:val="28"/>
        </w:rPr>
        <w:t>Chỉnh sửa tài liệu theo ý kiến chuyên gia và yêu cầu của Vụ Khoa Học &amp; Đào Tạo</w:t>
      </w:r>
    </w:p>
    <w:p w14:paraId="5C9FC2BA" w14:textId="77777777" w:rsidR="00610A0E" w:rsidRPr="00624832" w:rsidRDefault="00610A0E" w:rsidP="0028366E">
      <w:pPr>
        <w:pStyle w:val="ListParagraph"/>
        <w:numPr>
          <w:ilvl w:val="0"/>
          <w:numId w:val="4"/>
        </w:numPr>
        <w:spacing w:before="120" w:after="120" w:line="240" w:lineRule="auto"/>
        <w:rPr>
          <w:szCs w:val="28"/>
        </w:rPr>
      </w:pPr>
      <w:r w:rsidRPr="00624832">
        <w:rPr>
          <w:szCs w:val="28"/>
        </w:rPr>
        <w:t>Xin Vụ Khoa Học &amp; Đào Tạo phê duyệt tài liệu</w:t>
      </w:r>
    </w:p>
    <w:p w14:paraId="77FE3A60" w14:textId="77777777" w:rsidR="00610A0E" w:rsidRPr="00624832" w:rsidRDefault="00610A0E" w:rsidP="0028366E">
      <w:pPr>
        <w:pStyle w:val="ListParagraph"/>
        <w:numPr>
          <w:ilvl w:val="0"/>
          <w:numId w:val="4"/>
        </w:numPr>
        <w:spacing w:before="120" w:after="120" w:line="240" w:lineRule="auto"/>
        <w:rPr>
          <w:szCs w:val="28"/>
        </w:rPr>
      </w:pPr>
      <w:r w:rsidRPr="00624832">
        <w:rPr>
          <w:szCs w:val="28"/>
        </w:rPr>
        <w:t>In ấn, và phát hành tài liệu tới các đơn vị</w:t>
      </w:r>
    </w:p>
    <w:p w14:paraId="6F1268C9" w14:textId="77777777" w:rsidR="00610A0E" w:rsidRPr="00624832" w:rsidRDefault="00610A0E" w:rsidP="0028366E">
      <w:pPr>
        <w:autoSpaceDE w:val="0"/>
        <w:autoSpaceDN w:val="0"/>
        <w:adjustRightInd w:val="0"/>
        <w:spacing w:before="120" w:after="120" w:line="240" w:lineRule="auto"/>
        <w:ind w:firstLine="720"/>
        <w:rPr>
          <w:szCs w:val="28"/>
        </w:rPr>
      </w:pPr>
      <w:r w:rsidRPr="00624832">
        <w:rPr>
          <w:szCs w:val="28"/>
        </w:rPr>
        <w:t>Hiện tại, tiến độ hoạt động đang ở bước 4. Nguyên nhân của khó khăn gặp phải là do quá trình biên soạn bộ tài liệu, và việc thẩm định tài liệu qua hội đồng khoa học các cấp và chỉnh sửa tài liệu theo yêu cầu mất rất nhiều thời gian so với dự kiến.</w:t>
      </w:r>
    </w:p>
    <w:p w14:paraId="304AE739" w14:textId="77777777" w:rsidR="00610A0E" w:rsidRPr="00624832" w:rsidRDefault="00610A0E" w:rsidP="0028366E">
      <w:pPr>
        <w:autoSpaceDE w:val="0"/>
        <w:autoSpaceDN w:val="0"/>
        <w:adjustRightInd w:val="0"/>
        <w:spacing w:before="120" w:after="120" w:line="240" w:lineRule="auto"/>
        <w:rPr>
          <w:szCs w:val="28"/>
        </w:rPr>
      </w:pPr>
      <w:r w:rsidRPr="00624832">
        <w:rPr>
          <w:szCs w:val="28"/>
        </w:rPr>
        <w:t>Cấu trúc của sách giáo trình trong dự thảo như sau:</w:t>
      </w:r>
    </w:p>
    <w:p w14:paraId="44954774" w14:textId="77777777" w:rsidR="00610A0E" w:rsidRPr="00624832" w:rsidRDefault="00922B25" w:rsidP="0028366E">
      <w:pPr>
        <w:autoSpaceDE w:val="0"/>
        <w:autoSpaceDN w:val="0"/>
        <w:adjustRightInd w:val="0"/>
        <w:spacing w:before="120" w:after="120" w:line="240" w:lineRule="auto"/>
        <w:rPr>
          <w:i/>
          <w:szCs w:val="28"/>
        </w:rPr>
      </w:pPr>
      <w:r w:rsidRPr="00624832">
        <w:rPr>
          <w:i/>
          <w:szCs w:val="28"/>
        </w:rPr>
        <w:t>Phần I: ĐẠI CƯƠNG</w:t>
      </w:r>
    </w:p>
    <w:p w14:paraId="2DE30D80" w14:textId="77777777" w:rsidR="00610A0E" w:rsidRPr="00624832" w:rsidRDefault="00610A0E" w:rsidP="0028366E">
      <w:pPr>
        <w:spacing w:before="120" w:after="120" w:line="240" w:lineRule="auto"/>
        <w:ind w:left="720"/>
        <w:rPr>
          <w:szCs w:val="28"/>
        </w:rPr>
      </w:pPr>
      <w:r w:rsidRPr="00624832">
        <w:rPr>
          <w:szCs w:val="28"/>
        </w:rPr>
        <w:t>Chương 1: Tổng quan về Cảnh giác Dược và An toàn thuốc</w:t>
      </w:r>
    </w:p>
    <w:p w14:paraId="7A89B19A" w14:textId="77777777" w:rsidR="00610A0E" w:rsidRPr="00624832" w:rsidRDefault="00610A0E" w:rsidP="0028366E">
      <w:pPr>
        <w:spacing w:before="120" w:after="120" w:line="240" w:lineRule="auto"/>
        <w:ind w:left="2160" w:hanging="720"/>
        <w:rPr>
          <w:szCs w:val="28"/>
        </w:rPr>
      </w:pPr>
      <w:r w:rsidRPr="00624832">
        <w:rPr>
          <w:szCs w:val="28"/>
        </w:rPr>
        <w:t>1.1:  Tổng quan về Cảnh giác Dược và An toàn thuốc</w:t>
      </w:r>
    </w:p>
    <w:p w14:paraId="0F6F5370" w14:textId="77777777" w:rsidR="00610A0E" w:rsidRPr="00624832" w:rsidRDefault="00610A0E" w:rsidP="0028366E">
      <w:pPr>
        <w:spacing w:before="120" w:after="120" w:line="240" w:lineRule="auto"/>
        <w:ind w:left="2160" w:hanging="720"/>
        <w:rPr>
          <w:szCs w:val="28"/>
        </w:rPr>
      </w:pPr>
      <w:r w:rsidRPr="00624832">
        <w:rPr>
          <w:szCs w:val="28"/>
        </w:rPr>
        <w:t>1.2:  Chương trình Cảnh giác Dược tại Việt Nam</w:t>
      </w:r>
    </w:p>
    <w:p w14:paraId="3CE0B825" w14:textId="77777777" w:rsidR="00610A0E" w:rsidRPr="00624832" w:rsidRDefault="00610A0E" w:rsidP="0028366E">
      <w:pPr>
        <w:spacing w:before="120" w:after="120" w:line="240" w:lineRule="auto"/>
        <w:ind w:left="720"/>
        <w:rPr>
          <w:szCs w:val="28"/>
        </w:rPr>
      </w:pPr>
      <w:r w:rsidRPr="00624832">
        <w:rPr>
          <w:szCs w:val="28"/>
        </w:rPr>
        <w:t>Chương 2: Phản ứng có hại của thuốc (ADR)</w:t>
      </w:r>
    </w:p>
    <w:p w14:paraId="14052FB9" w14:textId="77777777" w:rsidR="00610A0E" w:rsidRPr="00624832" w:rsidRDefault="00610A0E" w:rsidP="0028366E">
      <w:pPr>
        <w:spacing w:before="120" w:after="120" w:line="240" w:lineRule="auto"/>
        <w:ind w:left="2160" w:hanging="720"/>
        <w:rPr>
          <w:szCs w:val="28"/>
        </w:rPr>
      </w:pPr>
      <w:r w:rsidRPr="00624832">
        <w:rPr>
          <w:szCs w:val="28"/>
        </w:rPr>
        <w:t>2.1:  Định nghĩa ADR</w:t>
      </w:r>
    </w:p>
    <w:p w14:paraId="26047C3D" w14:textId="77777777" w:rsidR="00922B25" w:rsidRPr="00624832" w:rsidRDefault="00610A0E" w:rsidP="0028366E">
      <w:pPr>
        <w:spacing w:before="120" w:after="120" w:line="240" w:lineRule="auto"/>
        <w:ind w:left="1080" w:right="-180" w:firstLine="360"/>
        <w:contextualSpacing/>
        <w:rPr>
          <w:szCs w:val="28"/>
        </w:rPr>
      </w:pPr>
      <w:r w:rsidRPr="00624832">
        <w:rPr>
          <w:szCs w:val="28"/>
        </w:rPr>
        <w:t>2.2:  Phân loại ADR</w:t>
      </w:r>
    </w:p>
    <w:p w14:paraId="151EF433" w14:textId="77777777" w:rsidR="00610A0E" w:rsidRPr="00624832" w:rsidRDefault="00610A0E" w:rsidP="0028366E">
      <w:pPr>
        <w:spacing w:before="120" w:after="120" w:line="240" w:lineRule="auto"/>
        <w:ind w:left="720" w:right="-180" w:firstLine="720"/>
        <w:contextualSpacing/>
        <w:rPr>
          <w:szCs w:val="28"/>
        </w:rPr>
      </w:pPr>
      <w:r w:rsidRPr="00624832">
        <w:rPr>
          <w:szCs w:val="28"/>
        </w:rPr>
        <w:t>2.3:  Các yếu tố nguy cơ gây ra ADR</w:t>
      </w:r>
    </w:p>
    <w:p w14:paraId="5F8AF94E" w14:textId="77777777" w:rsidR="00610A0E" w:rsidRPr="00624832" w:rsidRDefault="00610A0E" w:rsidP="0028366E">
      <w:pPr>
        <w:spacing w:before="120" w:after="120" w:line="240" w:lineRule="auto"/>
        <w:ind w:left="1080" w:right="-180" w:firstLine="360"/>
        <w:contextualSpacing/>
        <w:rPr>
          <w:szCs w:val="28"/>
        </w:rPr>
      </w:pPr>
      <w:r w:rsidRPr="00624832">
        <w:rPr>
          <w:szCs w:val="28"/>
        </w:rPr>
        <w:t>2.4: ADR phân loại trên các cơ quan</w:t>
      </w:r>
    </w:p>
    <w:p w14:paraId="718B08B0" w14:textId="77777777" w:rsidR="00610A0E" w:rsidRPr="00624832" w:rsidRDefault="00610A0E" w:rsidP="0028366E">
      <w:pPr>
        <w:spacing w:before="120" w:after="120" w:line="240" w:lineRule="auto"/>
        <w:ind w:left="720" w:right="-180" w:firstLine="720"/>
        <w:rPr>
          <w:szCs w:val="28"/>
        </w:rPr>
      </w:pPr>
      <w:r w:rsidRPr="00624832">
        <w:rPr>
          <w:szCs w:val="28"/>
        </w:rPr>
        <w:t>2.5: Biện pháp ngăn ngừa ADR</w:t>
      </w:r>
    </w:p>
    <w:p w14:paraId="7DD94297" w14:textId="77777777" w:rsidR="00610A0E" w:rsidRPr="00624832" w:rsidRDefault="00610A0E" w:rsidP="0028366E">
      <w:pPr>
        <w:pStyle w:val="NormalWeb"/>
        <w:shd w:val="clear" w:color="auto" w:fill="FFFFFF"/>
        <w:spacing w:before="120" w:beforeAutospacing="0" w:after="120" w:afterAutospacing="0"/>
        <w:ind w:left="720"/>
        <w:rPr>
          <w:sz w:val="28"/>
          <w:szCs w:val="28"/>
        </w:rPr>
      </w:pPr>
      <w:r w:rsidRPr="00624832">
        <w:rPr>
          <w:sz w:val="28"/>
          <w:szCs w:val="28"/>
        </w:rPr>
        <w:t>Chương 3: Các vấn đề khác liên quan đến an toàn thuốc: Sai sót trong sử dụng thuốc và chất lượng thuốc</w:t>
      </w:r>
    </w:p>
    <w:p w14:paraId="12DCA866" w14:textId="77777777" w:rsidR="00610A0E" w:rsidRPr="00624832" w:rsidRDefault="00610A0E" w:rsidP="0028366E">
      <w:pPr>
        <w:spacing w:before="120" w:after="120" w:line="240" w:lineRule="auto"/>
        <w:ind w:right="-180"/>
        <w:rPr>
          <w:szCs w:val="28"/>
        </w:rPr>
      </w:pPr>
      <w:r w:rsidRPr="00624832">
        <w:rPr>
          <w:szCs w:val="28"/>
        </w:rPr>
        <w:tab/>
      </w:r>
      <w:r w:rsidRPr="00624832">
        <w:rPr>
          <w:szCs w:val="28"/>
        </w:rPr>
        <w:tab/>
        <w:t>3.1: Sai sót trong sử dụng thuốc</w:t>
      </w:r>
    </w:p>
    <w:p w14:paraId="3635092D" w14:textId="77777777" w:rsidR="00610A0E" w:rsidRPr="00624832" w:rsidRDefault="00610A0E" w:rsidP="0028366E">
      <w:pPr>
        <w:spacing w:before="120" w:after="120" w:line="240" w:lineRule="auto"/>
        <w:ind w:right="-180"/>
        <w:rPr>
          <w:szCs w:val="28"/>
        </w:rPr>
      </w:pPr>
      <w:r w:rsidRPr="00624832">
        <w:rPr>
          <w:szCs w:val="28"/>
        </w:rPr>
        <w:tab/>
      </w:r>
      <w:r w:rsidRPr="00624832">
        <w:rPr>
          <w:szCs w:val="28"/>
        </w:rPr>
        <w:tab/>
        <w:t>3.2: Chất lượng thuốc</w:t>
      </w:r>
    </w:p>
    <w:p w14:paraId="2BADDF10" w14:textId="77777777" w:rsidR="00610A0E" w:rsidRPr="00624832" w:rsidRDefault="00610A0E" w:rsidP="0028366E">
      <w:pPr>
        <w:spacing w:before="120" w:after="120" w:line="240" w:lineRule="auto"/>
        <w:ind w:left="720"/>
        <w:rPr>
          <w:szCs w:val="28"/>
        </w:rPr>
      </w:pPr>
      <w:r w:rsidRPr="00624832">
        <w:rPr>
          <w:szCs w:val="28"/>
        </w:rPr>
        <w:lastRenderedPageBreak/>
        <w:t>Chương 4: Phương pháp theo dõi ADR và các nguồn dữ liệu tham khảo</w:t>
      </w:r>
    </w:p>
    <w:p w14:paraId="485328E0" w14:textId="77777777" w:rsidR="00610A0E" w:rsidRPr="00624832" w:rsidRDefault="00610A0E" w:rsidP="0028366E">
      <w:pPr>
        <w:tabs>
          <w:tab w:val="center" w:pos="4320"/>
          <w:tab w:val="right" w:pos="8640"/>
        </w:tabs>
        <w:spacing w:before="120" w:after="120" w:line="240" w:lineRule="auto"/>
        <w:ind w:left="1440" w:right="-180" w:hanging="1440"/>
        <w:contextualSpacing/>
        <w:rPr>
          <w:szCs w:val="28"/>
        </w:rPr>
      </w:pPr>
      <w:r w:rsidRPr="00624832">
        <w:rPr>
          <w:szCs w:val="28"/>
        </w:rPr>
        <w:tab/>
      </w:r>
      <w:r w:rsidRPr="00624832">
        <w:rPr>
          <w:szCs w:val="28"/>
        </w:rPr>
        <w:tab/>
        <w:t>4.1: Các nguồn dữ liệu có liên quan tới biến cố bất lợi của thuốc (ADE)</w:t>
      </w:r>
    </w:p>
    <w:p w14:paraId="3953FED4" w14:textId="77777777" w:rsidR="00610A0E" w:rsidRPr="00624832" w:rsidRDefault="00610A0E" w:rsidP="0028366E">
      <w:pPr>
        <w:spacing w:before="120" w:after="120" w:line="240" w:lineRule="auto"/>
        <w:ind w:left="720" w:firstLine="720"/>
        <w:rPr>
          <w:szCs w:val="28"/>
        </w:rPr>
      </w:pPr>
      <w:r w:rsidRPr="00624832">
        <w:rPr>
          <w:szCs w:val="28"/>
        </w:rPr>
        <w:t xml:space="preserve">4.2: Phương pháp theo dõi ADR </w:t>
      </w:r>
    </w:p>
    <w:p w14:paraId="6663E29B" w14:textId="77777777" w:rsidR="00610A0E" w:rsidRPr="00624832" w:rsidRDefault="00610A0E" w:rsidP="0028366E">
      <w:pPr>
        <w:spacing w:before="120" w:after="120" w:line="240" w:lineRule="auto"/>
        <w:ind w:left="720"/>
        <w:rPr>
          <w:szCs w:val="28"/>
        </w:rPr>
      </w:pPr>
      <w:r w:rsidRPr="00624832">
        <w:rPr>
          <w:szCs w:val="28"/>
        </w:rPr>
        <w:t>Chương 5: Các biện pháp tuyên truyền và giảm thiểu nguy cơ</w:t>
      </w:r>
    </w:p>
    <w:p w14:paraId="20F93B1D" w14:textId="77777777" w:rsidR="00610A0E" w:rsidRPr="00624832" w:rsidRDefault="00610A0E" w:rsidP="0028366E">
      <w:pPr>
        <w:spacing w:before="120" w:after="120" w:line="240" w:lineRule="auto"/>
        <w:ind w:left="1080" w:right="-180" w:firstLine="360"/>
        <w:contextualSpacing/>
        <w:rPr>
          <w:szCs w:val="28"/>
        </w:rPr>
      </w:pPr>
      <w:r w:rsidRPr="00624832">
        <w:rPr>
          <w:szCs w:val="28"/>
        </w:rPr>
        <w:t>5.1: Tuyên truyền về nguy cơ</w:t>
      </w:r>
    </w:p>
    <w:p w14:paraId="145D831B" w14:textId="77777777" w:rsidR="00610A0E" w:rsidRPr="00624832" w:rsidRDefault="00610A0E" w:rsidP="0028366E">
      <w:pPr>
        <w:spacing w:before="120" w:after="120" w:line="240" w:lineRule="auto"/>
        <w:ind w:left="720" w:right="-180" w:firstLine="720"/>
        <w:rPr>
          <w:szCs w:val="28"/>
        </w:rPr>
      </w:pPr>
      <w:r w:rsidRPr="00624832">
        <w:rPr>
          <w:szCs w:val="28"/>
        </w:rPr>
        <w:t>5.2: Nguyên tắc quản lý và giảm thiểu nguy cơ</w:t>
      </w:r>
    </w:p>
    <w:p w14:paraId="627B65CB" w14:textId="77777777" w:rsidR="00610A0E" w:rsidRPr="00624832" w:rsidRDefault="00610A0E" w:rsidP="0028366E">
      <w:pPr>
        <w:spacing w:before="120" w:after="120" w:line="240" w:lineRule="auto"/>
        <w:rPr>
          <w:i/>
          <w:szCs w:val="28"/>
        </w:rPr>
      </w:pPr>
      <w:r w:rsidRPr="00624832">
        <w:rPr>
          <w:i/>
          <w:szCs w:val="28"/>
        </w:rPr>
        <w:t>Phần II:  THỰC HÀNH CẢNH GIÁC DƯỢC</w:t>
      </w:r>
    </w:p>
    <w:p w14:paraId="32FD056C" w14:textId="77777777" w:rsidR="00610A0E" w:rsidRPr="00624832" w:rsidRDefault="00610A0E" w:rsidP="0028366E">
      <w:pPr>
        <w:spacing w:before="120" w:after="120" w:line="240" w:lineRule="auto"/>
        <w:ind w:left="720"/>
        <w:rPr>
          <w:szCs w:val="28"/>
        </w:rPr>
      </w:pPr>
      <w:r w:rsidRPr="00624832">
        <w:rPr>
          <w:szCs w:val="28"/>
        </w:rPr>
        <w:t>Chương 6:  Cảnh giác Dược tại bệnh viện</w:t>
      </w:r>
    </w:p>
    <w:p w14:paraId="2FC5D08F" w14:textId="77777777" w:rsidR="00610A0E" w:rsidRPr="00624832" w:rsidRDefault="00610A0E" w:rsidP="0028366E">
      <w:pPr>
        <w:spacing w:before="120" w:after="120" w:line="240" w:lineRule="auto"/>
        <w:ind w:left="2160" w:hanging="720"/>
        <w:rPr>
          <w:szCs w:val="28"/>
        </w:rPr>
      </w:pPr>
      <w:r w:rsidRPr="00624832">
        <w:rPr>
          <w:szCs w:val="28"/>
        </w:rPr>
        <w:t>6.1:  Triển khai hoạt động Cảnh giác Dược tại bệnh viện</w:t>
      </w:r>
    </w:p>
    <w:p w14:paraId="52DECCFF" w14:textId="77777777" w:rsidR="00610A0E" w:rsidRPr="00624832" w:rsidRDefault="00610A0E" w:rsidP="0028366E">
      <w:pPr>
        <w:spacing w:before="120" w:after="120" w:line="240" w:lineRule="auto"/>
        <w:ind w:left="2160" w:hanging="720"/>
        <w:rPr>
          <w:szCs w:val="28"/>
        </w:rPr>
      </w:pPr>
      <w:r w:rsidRPr="00624832">
        <w:rPr>
          <w:szCs w:val="28"/>
        </w:rPr>
        <w:t xml:space="preserve">6.2:  Báo cáo ADR </w:t>
      </w:r>
    </w:p>
    <w:p w14:paraId="486B44AD" w14:textId="77777777" w:rsidR="00610A0E" w:rsidRPr="00624832" w:rsidRDefault="00610A0E" w:rsidP="0028366E">
      <w:pPr>
        <w:spacing w:before="120" w:after="120" w:line="240" w:lineRule="auto"/>
        <w:ind w:left="2160" w:hanging="720"/>
        <w:rPr>
          <w:szCs w:val="28"/>
        </w:rPr>
      </w:pPr>
      <w:r w:rsidRPr="00624832">
        <w:rPr>
          <w:szCs w:val="28"/>
        </w:rPr>
        <w:t>6.3:  Đánh giá mức độ nặng và mối quan hệ nhân quả của ADR</w:t>
      </w:r>
    </w:p>
    <w:p w14:paraId="56368C38" w14:textId="77777777" w:rsidR="00610A0E" w:rsidRPr="00624832" w:rsidRDefault="00610A0E" w:rsidP="0028366E">
      <w:pPr>
        <w:spacing w:before="120" w:after="120" w:line="240" w:lineRule="auto"/>
        <w:ind w:left="2160" w:hanging="720"/>
        <w:rPr>
          <w:szCs w:val="28"/>
        </w:rPr>
      </w:pPr>
      <w:r w:rsidRPr="00624832">
        <w:rPr>
          <w:szCs w:val="28"/>
        </w:rPr>
        <w:t xml:space="preserve">6.4:  Sai sót trong sử dụng thuốc </w:t>
      </w:r>
    </w:p>
    <w:p w14:paraId="05AE255A" w14:textId="77777777" w:rsidR="00610A0E" w:rsidRPr="00624832" w:rsidRDefault="00610A0E" w:rsidP="0028366E">
      <w:pPr>
        <w:spacing w:before="120" w:after="120" w:line="240" w:lineRule="auto"/>
        <w:ind w:left="2160" w:hanging="720"/>
        <w:rPr>
          <w:szCs w:val="28"/>
        </w:rPr>
      </w:pPr>
      <w:r w:rsidRPr="00624832">
        <w:rPr>
          <w:szCs w:val="28"/>
        </w:rPr>
        <w:t>6.5:  Vấn đề chất lượng thuốc và thất bại trong điều trị</w:t>
      </w:r>
    </w:p>
    <w:p w14:paraId="04DB9B7B" w14:textId="77777777" w:rsidR="00610A0E" w:rsidRPr="00624832" w:rsidRDefault="00610A0E" w:rsidP="0028366E">
      <w:pPr>
        <w:spacing w:before="120" w:after="120" w:line="240" w:lineRule="auto"/>
        <w:ind w:left="720"/>
        <w:rPr>
          <w:szCs w:val="28"/>
        </w:rPr>
      </w:pPr>
      <w:r w:rsidRPr="00624832">
        <w:rPr>
          <w:szCs w:val="28"/>
        </w:rPr>
        <w:t>Chương 7: Cảnh giác Dược trong Chương trình phòng chống HIV/AIDS</w:t>
      </w:r>
    </w:p>
    <w:p w14:paraId="77E8707B" w14:textId="77777777" w:rsidR="00610A0E" w:rsidRPr="00624832" w:rsidRDefault="00610A0E" w:rsidP="0028366E">
      <w:pPr>
        <w:spacing w:before="120" w:after="120" w:line="240" w:lineRule="auto"/>
        <w:ind w:left="2160" w:hanging="720"/>
        <w:rPr>
          <w:szCs w:val="28"/>
        </w:rPr>
      </w:pPr>
      <w:r w:rsidRPr="00624832">
        <w:rPr>
          <w:szCs w:val="28"/>
        </w:rPr>
        <w:t xml:space="preserve">7.1:  Tầm quan trọng của CGD và gánh nặng ADE trong các chương trình y tế công cộng (PHP)  </w:t>
      </w:r>
    </w:p>
    <w:p w14:paraId="2B3024BB" w14:textId="77777777" w:rsidR="00610A0E" w:rsidRPr="00624832" w:rsidRDefault="00610A0E" w:rsidP="0028366E">
      <w:pPr>
        <w:spacing w:before="120" w:after="120" w:line="240" w:lineRule="auto"/>
        <w:ind w:left="2160" w:hanging="720"/>
        <w:rPr>
          <w:szCs w:val="28"/>
        </w:rPr>
      </w:pPr>
      <w:r w:rsidRPr="00624832">
        <w:rPr>
          <w:szCs w:val="28"/>
        </w:rPr>
        <w:t xml:space="preserve">7.2:  Cảnh giác Dược trong Chương trình phòng chống HIV/AIDS </w:t>
      </w:r>
    </w:p>
    <w:p w14:paraId="70FDF21F" w14:textId="77777777" w:rsidR="00610A0E" w:rsidRPr="00624832" w:rsidRDefault="00610A0E" w:rsidP="0028366E">
      <w:pPr>
        <w:spacing w:before="120" w:after="120" w:line="240" w:lineRule="auto"/>
        <w:ind w:left="2160" w:hanging="720"/>
        <w:rPr>
          <w:szCs w:val="28"/>
        </w:rPr>
      </w:pPr>
      <w:r w:rsidRPr="00624832">
        <w:rPr>
          <w:szCs w:val="28"/>
        </w:rPr>
        <w:t>7.3:  Báo cáo ADR</w:t>
      </w:r>
    </w:p>
    <w:p w14:paraId="593E8772" w14:textId="77777777" w:rsidR="00610A0E" w:rsidRPr="00624832" w:rsidRDefault="00610A0E" w:rsidP="0028366E">
      <w:pPr>
        <w:spacing w:before="120" w:after="120" w:line="240" w:lineRule="auto"/>
        <w:ind w:left="720"/>
        <w:rPr>
          <w:szCs w:val="28"/>
        </w:rPr>
      </w:pPr>
      <w:r w:rsidRPr="00624832">
        <w:rPr>
          <w:szCs w:val="28"/>
        </w:rPr>
        <w:t xml:space="preserve">Chương 8: Cảnh giác Dược trong Chương trình chống lao Quốc gia </w:t>
      </w:r>
    </w:p>
    <w:p w14:paraId="4EDF07BD" w14:textId="77777777" w:rsidR="00610A0E" w:rsidRPr="00624832" w:rsidRDefault="00922B25" w:rsidP="0028366E">
      <w:pPr>
        <w:spacing w:before="120" w:after="120" w:line="240" w:lineRule="auto"/>
        <w:ind w:left="2160" w:hanging="720"/>
        <w:rPr>
          <w:szCs w:val="28"/>
        </w:rPr>
      </w:pPr>
      <w:r w:rsidRPr="00624832">
        <w:rPr>
          <w:szCs w:val="28"/>
        </w:rPr>
        <w:t xml:space="preserve">8.1:  </w:t>
      </w:r>
      <w:r w:rsidR="00610A0E" w:rsidRPr="00624832">
        <w:rPr>
          <w:szCs w:val="28"/>
        </w:rPr>
        <w:t xml:space="preserve">Tầm quan trọng của CGD và gánh nặng ADE trong các chương trình y tế công cộng (PHP)  </w:t>
      </w:r>
    </w:p>
    <w:p w14:paraId="5D38CA01" w14:textId="77777777" w:rsidR="00610A0E" w:rsidRPr="00624832" w:rsidRDefault="00610A0E" w:rsidP="0028366E">
      <w:pPr>
        <w:spacing w:before="120" w:after="120" w:line="240" w:lineRule="auto"/>
        <w:ind w:left="2160" w:hanging="720"/>
        <w:rPr>
          <w:szCs w:val="28"/>
        </w:rPr>
      </w:pPr>
      <w:r w:rsidRPr="00624832">
        <w:rPr>
          <w:szCs w:val="28"/>
        </w:rPr>
        <w:t xml:space="preserve">8.2:  Cảnh giác Dược trong Chương trình chống lao Quốc gia </w:t>
      </w:r>
    </w:p>
    <w:p w14:paraId="66AA7B3A" w14:textId="77777777" w:rsidR="00610A0E" w:rsidRPr="00624832" w:rsidRDefault="00610A0E" w:rsidP="0028366E">
      <w:pPr>
        <w:spacing w:before="120" w:after="120" w:line="240" w:lineRule="auto"/>
        <w:ind w:left="2160" w:hanging="720"/>
        <w:rPr>
          <w:szCs w:val="28"/>
        </w:rPr>
      </w:pPr>
      <w:r w:rsidRPr="00624832">
        <w:rPr>
          <w:szCs w:val="28"/>
        </w:rPr>
        <w:t>8.3:  Báo cáo ADR</w:t>
      </w:r>
    </w:p>
    <w:p w14:paraId="35464B5E" w14:textId="77777777" w:rsidR="00610A0E" w:rsidRPr="00624832" w:rsidRDefault="00610A0E" w:rsidP="0028366E">
      <w:pPr>
        <w:spacing w:before="120" w:after="120" w:line="240" w:lineRule="auto"/>
        <w:ind w:left="720"/>
        <w:rPr>
          <w:szCs w:val="28"/>
        </w:rPr>
      </w:pPr>
      <w:r w:rsidRPr="00624832">
        <w:rPr>
          <w:szCs w:val="28"/>
        </w:rPr>
        <w:t xml:space="preserve">Chương 9: Cảnh giác Dược trong Chương trình chống Sốt rét </w:t>
      </w:r>
    </w:p>
    <w:p w14:paraId="64C6332E" w14:textId="77777777" w:rsidR="00610A0E" w:rsidRPr="00624832" w:rsidRDefault="00610A0E" w:rsidP="0028366E">
      <w:pPr>
        <w:spacing w:before="120" w:after="120" w:line="240" w:lineRule="auto"/>
        <w:ind w:left="2160" w:hanging="720"/>
        <w:rPr>
          <w:szCs w:val="28"/>
        </w:rPr>
      </w:pPr>
      <w:r w:rsidRPr="00624832">
        <w:rPr>
          <w:szCs w:val="28"/>
        </w:rPr>
        <w:t xml:space="preserve">9.1:  Tầm quan trọng của CGD và gánh nặng ADE trong các chương trình y tế công cộng (PHP)  </w:t>
      </w:r>
    </w:p>
    <w:p w14:paraId="22A66A58" w14:textId="77777777" w:rsidR="00610A0E" w:rsidRPr="00624832" w:rsidRDefault="00610A0E" w:rsidP="0028366E">
      <w:pPr>
        <w:spacing w:before="120" w:after="120" w:line="240" w:lineRule="auto"/>
        <w:ind w:left="2160" w:hanging="720"/>
        <w:rPr>
          <w:szCs w:val="28"/>
        </w:rPr>
      </w:pPr>
      <w:r w:rsidRPr="00624832">
        <w:rPr>
          <w:szCs w:val="28"/>
        </w:rPr>
        <w:t xml:space="preserve">9.2:  Cảnh giác Dược trong Chương trình chống Sốt rét </w:t>
      </w:r>
    </w:p>
    <w:p w14:paraId="654A6465" w14:textId="77777777" w:rsidR="00610A0E" w:rsidRPr="00624832" w:rsidRDefault="00610A0E" w:rsidP="0028366E">
      <w:pPr>
        <w:spacing w:before="120" w:after="120" w:line="240" w:lineRule="auto"/>
        <w:ind w:left="2160" w:hanging="720"/>
        <w:rPr>
          <w:szCs w:val="28"/>
        </w:rPr>
      </w:pPr>
      <w:r w:rsidRPr="00624832">
        <w:rPr>
          <w:szCs w:val="28"/>
        </w:rPr>
        <w:t>9.3:  Báo cáo ADR</w:t>
      </w:r>
    </w:p>
    <w:p w14:paraId="71FA59E5" w14:textId="77777777" w:rsidR="00610A0E" w:rsidRPr="00273804" w:rsidRDefault="00610A0E" w:rsidP="0028366E">
      <w:pPr>
        <w:spacing w:before="120" w:after="120" w:line="240" w:lineRule="auto"/>
        <w:rPr>
          <w:rStyle w:val="Heading3Char"/>
          <w:lang w:val="en-US"/>
        </w:rPr>
      </w:pPr>
      <w:bookmarkStart w:id="305" w:name="_Toc405368096"/>
      <w:bookmarkStart w:id="306" w:name="_Toc404851646"/>
      <w:r w:rsidRPr="00624832">
        <w:rPr>
          <w:rStyle w:val="Heading3Char"/>
        </w:rPr>
        <w:t xml:space="preserve">HĐ B.5.10: Xây dựng hướng dẫn </w:t>
      </w:r>
      <w:r w:rsidR="00922B25" w:rsidRPr="00624832">
        <w:rPr>
          <w:rStyle w:val="Heading3Char"/>
        </w:rPr>
        <w:t>giám sát ADR cho các CTYT</w:t>
      </w:r>
      <w:bookmarkStart w:id="307" w:name="_Toc405368097"/>
      <w:bookmarkEnd w:id="305"/>
      <w:r w:rsidR="00273804">
        <w:rPr>
          <w:rStyle w:val="Heading3Char"/>
          <w:lang w:val="en-US"/>
        </w:rPr>
        <w:t xml:space="preserve"> </w:t>
      </w:r>
      <w:r w:rsidR="00922B25" w:rsidRPr="00624832">
        <w:rPr>
          <w:rStyle w:val="Heading3Char"/>
          <w:lang w:val="en-US"/>
        </w:rPr>
        <w:t>&amp;</w:t>
      </w:r>
      <w:r w:rsidRPr="00624832">
        <w:rPr>
          <w:rStyle w:val="Heading3Char"/>
        </w:rPr>
        <w:t>HĐ B5.11:</w:t>
      </w:r>
      <w:bookmarkEnd w:id="306"/>
      <w:r w:rsidR="00273804">
        <w:rPr>
          <w:rStyle w:val="Heading3Char"/>
          <w:lang w:val="en-US"/>
        </w:rPr>
        <w:t xml:space="preserve"> </w:t>
      </w:r>
      <w:r w:rsidRPr="00624832">
        <w:rPr>
          <w:rStyle w:val="Heading3Char"/>
        </w:rPr>
        <w:t>Xây dựng mẫu báo cáo ADR cho các CTYT</w:t>
      </w:r>
      <w:bookmarkEnd w:id="307"/>
    </w:p>
    <w:p w14:paraId="2C5792EA" w14:textId="77777777" w:rsidR="00610A0E" w:rsidRPr="00624832" w:rsidRDefault="00922B25" w:rsidP="0028366E">
      <w:pPr>
        <w:spacing w:before="120" w:after="120" w:line="240" w:lineRule="auto"/>
        <w:ind w:firstLine="720"/>
        <w:rPr>
          <w:szCs w:val="28"/>
        </w:rPr>
      </w:pPr>
      <w:r w:rsidRPr="00624832">
        <w:rPr>
          <w:szCs w:val="28"/>
        </w:rPr>
        <w:t>Mục tiêu: X</w:t>
      </w:r>
      <w:r w:rsidR="00610A0E" w:rsidRPr="00624832">
        <w:rPr>
          <w:szCs w:val="28"/>
        </w:rPr>
        <w:t>ây dựng mẫu báo cáo ADR &amp; hướng dẫn giám sát ADR trong ba chương trình y tế quốc gia</w:t>
      </w:r>
    </w:p>
    <w:p w14:paraId="36ABE410" w14:textId="77777777" w:rsidR="00610A0E" w:rsidRPr="00624832" w:rsidRDefault="00610A0E" w:rsidP="0028366E">
      <w:pPr>
        <w:pStyle w:val="ListParagraph"/>
        <w:spacing w:before="120" w:after="120" w:line="240" w:lineRule="auto"/>
        <w:ind w:left="0" w:firstLine="720"/>
        <w:rPr>
          <w:bCs/>
          <w:szCs w:val="28"/>
        </w:rPr>
      </w:pPr>
      <w:r w:rsidRPr="00624832">
        <w:rPr>
          <w:bCs/>
          <w:szCs w:val="28"/>
        </w:rPr>
        <w:t>Trong thời gian qua, các cán bộ đầu mối được giao nhiệm vụ phối hợp cùng với ba chương trình y tế quốc gia (HIV/</w:t>
      </w:r>
      <w:r w:rsidR="00922B25" w:rsidRPr="00624832">
        <w:rPr>
          <w:bCs/>
          <w:szCs w:val="28"/>
        </w:rPr>
        <w:t xml:space="preserve">AIDS, </w:t>
      </w:r>
      <w:r w:rsidRPr="00624832">
        <w:rPr>
          <w:bCs/>
          <w:szCs w:val="28"/>
        </w:rPr>
        <w:t xml:space="preserve">Lao và Sốt Rét) để xây </w:t>
      </w:r>
      <w:r w:rsidRPr="00624832">
        <w:rPr>
          <w:bCs/>
          <w:szCs w:val="28"/>
        </w:rPr>
        <w:lastRenderedPageBreak/>
        <w:t>dựng nên bản hướng dẫn giám sát ADR và mẫu báo cáo ADR tại ba chương trình. Các bước cụ thể bao gồm:</w:t>
      </w:r>
    </w:p>
    <w:p w14:paraId="7B591778" w14:textId="77777777" w:rsidR="00610A0E" w:rsidRPr="00624832" w:rsidRDefault="00610A0E" w:rsidP="0028366E">
      <w:pPr>
        <w:pStyle w:val="ListParagraph"/>
        <w:numPr>
          <w:ilvl w:val="0"/>
          <w:numId w:val="5"/>
        </w:numPr>
        <w:spacing w:before="120" w:after="120" w:line="240" w:lineRule="auto"/>
        <w:rPr>
          <w:bCs/>
          <w:szCs w:val="28"/>
        </w:rPr>
      </w:pPr>
      <w:r w:rsidRPr="00624832">
        <w:rPr>
          <w:bCs/>
          <w:szCs w:val="28"/>
        </w:rPr>
        <w:t>Xây dựng nội dung bản hướng dẫn và mẫu báo cáo</w:t>
      </w:r>
    </w:p>
    <w:p w14:paraId="23E658BF" w14:textId="77777777" w:rsidR="00610A0E" w:rsidRPr="00624832" w:rsidRDefault="00610A0E" w:rsidP="0028366E">
      <w:pPr>
        <w:pStyle w:val="ListParagraph"/>
        <w:numPr>
          <w:ilvl w:val="0"/>
          <w:numId w:val="5"/>
        </w:numPr>
        <w:spacing w:before="120" w:after="120" w:line="240" w:lineRule="auto"/>
        <w:rPr>
          <w:bCs/>
          <w:szCs w:val="28"/>
        </w:rPr>
      </w:pPr>
      <w:r w:rsidRPr="00624832">
        <w:rPr>
          <w:bCs/>
          <w:szCs w:val="28"/>
        </w:rPr>
        <w:t xml:space="preserve">Xin ý kiến góp ý chỉnh sửa </w:t>
      </w:r>
    </w:p>
    <w:p w14:paraId="56E75E7E" w14:textId="77777777" w:rsidR="00610A0E" w:rsidRPr="00624832" w:rsidRDefault="00610A0E" w:rsidP="0028366E">
      <w:pPr>
        <w:pStyle w:val="ListParagraph"/>
        <w:numPr>
          <w:ilvl w:val="0"/>
          <w:numId w:val="5"/>
        </w:numPr>
        <w:spacing w:before="120" w:after="120" w:line="240" w:lineRule="auto"/>
        <w:rPr>
          <w:bCs/>
          <w:szCs w:val="28"/>
        </w:rPr>
      </w:pPr>
      <w:r w:rsidRPr="00624832">
        <w:rPr>
          <w:bCs/>
          <w:szCs w:val="28"/>
        </w:rPr>
        <w:t>Ban hành quyết định sử dụng mẫu báo cáo và hướng dẫn theo kèm</w:t>
      </w:r>
    </w:p>
    <w:p w14:paraId="0520F014" w14:textId="77777777" w:rsidR="00610A0E" w:rsidRPr="00624832" w:rsidRDefault="00610A0E" w:rsidP="0028366E">
      <w:pPr>
        <w:pStyle w:val="ListParagraph"/>
        <w:numPr>
          <w:ilvl w:val="0"/>
          <w:numId w:val="5"/>
        </w:numPr>
        <w:spacing w:before="120" w:after="120" w:line="240" w:lineRule="auto"/>
        <w:rPr>
          <w:bCs/>
          <w:szCs w:val="28"/>
        </w:rPr>
      </w:pPr>
      <w:r w:rsidRPr="00624832">
        <w:rPr>
          <w:bCs/>
          <w:szCs w:val="28"/>
        </w:rPr>
        <w:t>In ấn &amp; phát hành hướng dẫn &amp; mẫu báo cáo</w:t>
      </w:r>
    </w:p>
    <w:p w14:paraId="5BA6DCBF" w14:textId="77777777" w:rsidR="00610A0E" w:rsidRPr="00624832" w:rsidRDefault="00610A0E" w:rsidP="0028366E">
      <w:pPr>
        <w:pStyle w:val="ListParagraph"/>
        <w:spacing w:before="120" w:after="120" w:line="240" w:lineRule="auto"/>
        <w:ind w:left="0"/>
        <w:rPr>
          <w:bCs/>
          <w:szCs w:val="28"/>
        </w:rPr>
      </w:pPr>
      <w:r w:rsidRPr="00624832">
        <w:rPr>
          <w:bCs/>
          <w:szCs w:val="28"/>
        </w:rPr>
        <w:t>Kết quả như sau:</w:t>
      </w:r>
    </w:p>
    <w:p w14:paraId="2B6F6F0B" w14:textId="77777777" w:rsidR="00610A0E" w:rsidRPr="00624832" w:rsidRDefault="00610A0E" w:rsidP="0028366E">
      <w:pPr>
        <w:pStyle w:val="ListParagraph"/>
        <w:spacing w:before="120" w:after="120" w:line="240" w:lineRule="auto"/>
        <w:ind w:left="0"/>
        <w:rPr>
          <w:b/>
          <w:bCs/>
          <w:i/>
          <w:szCs w:val="28"/>
        </w:rPr>
      </w:pPr>
      <w:r w:rsidRPr="00624832">
        <w:rPr>
          <w:b/>
          <w:bCs/>
          <w:i/>
          <w:szCs w:val="28"/>
        </w:rPr>
        <w:t>Xây dựng nội dung xin ý kiến góp ý chỉnh sửa bản hướng dẫn và mẫu báo cáo:</w:t>
      </w:r>
    </w:p>
    <w:p w14:paraId="6D03C2CC" w14:textId="77777777" w:rsidR="00610A0E" w:rsidRPr="00624832" w:rsidRDefault="00610A0E" w:rsidP="0028366E">
      <w:pPr>
        <w:pStyle w:val="ListParagraph"/>
        <w:spacing w:before="120" w:after="120" w:line="240" w:lineRule="auto"/>
        <w:ind w:left="0" w:firstLine="720"/>
        <w:rPr>
          <w:b/>
          <w:bCs/>
          <w:i/>
          <w:szCs w:val="28"/>
        </w:rPr>
      </w:pPr>
      <w:r w:rsidRPr="00624832">
        <w:rPr>
          <w:bCs/>
          <w:szCs w:val="28"/>
        </w:rPr>
        <w:t>Các bản hướng dẫn và mẫu báo cáo được các cán bộ trung tâm DI&amp;ADR quốc gia phối hợp với các cán bộ thuộc 3 chương trình HIV/AIDS, Lao và Sốt Rét xây dựng lên bản dự thảo. Sau nhiều lần xin ý kiến và chỉnh sửa, bản hướng dẫn và mẫu báo cáo đã được hoàn thành. Nội dung của bản hướng dẫn như sau:</w:t>
      </w:r>
    </w:p>
    <w:p w14:paraId="44550917" w14:textId="77777777" w:rsidR="00610A0E" w:rsidRPr="00624832" w:rsidRDefault="00CA3300" w:rsidP="0028366E">
      <w:pPr>
        <w:spacing w:before="120" w:after="120" w:line="240" w:lineRule="auto"/>
        <w:rPr>
          <w:i/>
          <w:szCs w:val="28"/>
        </w:rPr>
      </w:pPr>
      <w:r w:rsidRPr="00624832">
        <w:rPr>
          <w:i/>
          <w:szCs w:val="28"/>
        </w:rPr>
        <w:t xml:space="preserve">* </w:t>
      </w:r>
      <w:r w:rsidR="00610A0E" w:rsidRPr="00624832">
        <w:rPr>
          <w:i/>
          <w:szCs w:val="28"/>
        </w:rPr>
        <w:t>Sách hướng dẫn giám sát ADR tại chương trình HIV</w:t>
      </w:r>
      <w:r w:rsidR="00922B25" w:rsidRPr="00624832">
        <w:rPr>
          <w:i/>
          <w:szCs w:val="28"/>
        </w:rPr>
        <w:t>/AIDS</w:t>
      </w:r>
    </w:p>
    <w:p w14:paraId="0D4A904C" w14:textId="77777777" w:rsidR="00610A0E" w:rsidRPr="00624832" w:rsidRDefault="00610A0E" w:rsidP="0028366E">
      <w:pPr>
        <w:pStyle w:val="ListParagraph"/>
        <w:spacing w:before="120" w:after="120" w:line="240" w:lineRule="auto"/>
        <w:ind w:left="0" w:firstLine="720"/>
        <w:rPr>
          <w:szCs w:val="28"/>
        </w:rPr>
      </w:pPr>
      <w:r w:rsidRPr="00624832">
        <w:rPr>
          <w:szCs w:val="28"/>
          <w:lang w:val="es-ES"/>
        </w:rPr>
        <w:t>Mục đích theo dõi phản ứng có hại của thuốc trong chương trình phòng, chống HIV/AIDS là đảm bảo an toàn cho người bệnh khi sử dụng thuốc ARV, nâng cao chất lượng chăm sóc, hiệu quả điều trị cho người bệnh và cung cấp thông tin cần thiết để cập nhật hướng dẫn chẩn đoán và điều  trị bệnh, hướng tới mục tiêu:</w:t>
      </w:r>
    </w:p>
    <w:p w14:paraId="008E7E64" w14:textId="77777777" w:rsidR="00610A0E" w:rsidRPr="00624832" w:rsidRDefault="00610A0E" w:rsidP="0028366E">
      <w:pPr>
        <w:autoSpaceDE w:val="0"/>
        <w:autoSpaceDN w:val="0"/>
        <w:adjustRightInd w:val="0"/>
        <w:spacing w:before="120" w:after="120" w:line="240" w:lineRule="auto"/>
        <w:ind w:firstLine="720"/>
        <w:rPr>
          <w:szCs w:val="28"/>
        </w:rPr>
      </w:pPr>
      <w:r w:rsidRPr="00624832">
        <w:rPr>
          <w:szCs w:val="28"/>
        </w:rPr>
        <w:t>- Nâng cao nhận thức về vấn đề an toàn trong sử dụng thuốc ARV và khuyến khích cán bộ y tế báo cáo phản ứng có hại của thuốc ARV như một nhiệm vụ chuyên môn trong thực hành lâm sàng và là trách nhiệm, đạo đức nghề nghiệp.</w:t>
      </w:r>
    </w:p>
    <w:p w14:paraId="75938071" w14:textId="77777777" w:rsidR="00CA3300" w:rsidRPr="00624832" w:rsidRDefault="00610A0E" w:rsidP="0028366E">
      <w:pPr>
        <w:autoSpaceDE w:val="0"/>
        <w:autoSpaceDN w:val="0"/>
        <w:adjustRightInd w:val="0"/>
        <w:spacing w:before="120" w:after="120" w:line="240" w:lineRule="auto"/>
        <w:ind w:firstLine="720"/>
        <w:rPr>
          <w:szCs w:val="28"/>
        </w:rPr>
      </w:pPr>
      <w:r w:rsidRPr="00624832">
        <w:rPr>
          <w:szCs w:val="28"/>
        </w:rPr>
        <w:t>- Phát hiện sớm các vấn đề an toàn thuốc ARV, xử trí kịp thời và chủ động thực hiện các biện pháp dự phòng ADR xảy ra trong quá trình sử dụng thuốc ARV trên người bệnh, tăng cường việc sử dụng thuốc hợp lý, giảm tỷ lệ mắc bệnh và tỷ lệ tử vong liên quan đến thuốc trong thực hành.</w:t>
      </w:r>
    </w:p>
    <w:p w14:paraId="36B35F25" w14:textId="77777777" w:rsidR="00610A0E" w:rsidRPr="00624832" w:rsidRDefault="00CA3300" w:rsidP="0028366E">
      <w:pPr>
        <w:pStyle w:val="ListParagraph"/>
        <w:spacing w:before="120" w:after="120" w:line="240" w:lineRule="auto"/>
        <w:ind w:left="0"/>
        <w:rPr>
          <w:i/>
          <w:szCs w:val="28"/>
        </w:rPr>
      </w:pPr>
      <w:r w:rsidRPr="00624832">
        <w:rPr>
          <w:i/>
          <w:szCs w:val="28"/>
        </w:rPr>
        <w:t xml:space="preserve">* </w:t>
      </w:r>
      <w:r w:rsidR="00610A0E" w:rsidRPr="00624832">
        <w:rPr>
          <w:i/>
          <w:szCs w:val="28"/>
        </w:rPr>
        <w:t>Sách hướng dẫn giám sát ADR tại chương trình Lao</w:t>
      </w:r>
    </w:p>
    <w:p w14:paraId="1A55E9A2" w14:textId="77777777" w:rsidR="00610A0E" w:rsidRPr="00624832" w:rsidRDefault="00610A0E" w:rsidP="0028366E">
      <w:pPr>
        <w:pStyle w:val="ListParagraph"/>
        <w:spacing w:before="120" w:after="120" w:line="240" w:lineRule="auto"/>
        <w:ind w:left="0" w:firstLine="720"/>
        <w:rPr>
          <w:szCs w:val="28"/>
        </w:rPr>
      </w:pPr>
      <w:r w:rsidRPr="00624832">
        <w:rPr>
          <w:szCs w:val="28"/>
        </w:rPr>
        <w:t>V</w:t>
      </w:r>
      <w:r w:rsidRPr="00624832">
        <w:rPr>
          <w:szCs w:val="28"/>
          <w:lang w:val="es-ES"/>
        </w:rPr>
        <w:t xml:space="preserve">iệc phát hiện, theo dõi, giám sát và xử trí kịp thời ADR của các thuốc chống lao một cách có hệ thống đóng vai trò quan trọng trong thành công của phác đồ điều trị lao cũng </w:t>
      </w:r>
      <w:r w:rsidR="00922B25" w:rsidRPr="00624832">
        <w:rPr>
          <w:szCs w:val="28"/>
          <w:lang w:val="es-ES"/>
        </w:rPr>
        <w:t xml:space="preserve">như công tác chống lao. Từ đó, </w:t>
      </w:r>
      <w:r w:rsidRPr="00624832">
        <w:rPr>
          <w:szCs w:val="28"/>
          <w:lang w:val="es-ES"/>
        </w:rPr>
        <w:t>Chương trì</w:t>
      </w:r>
      <w:r w:rsidR="00922B25" w:rsidRPr="00624832">
        <w:rPr>
          <w:szCs w:val="28"/>
          <w:lang w:val="es-ES"/>
        </w:rPr>
        <w:t>nh Chống Lao Quốc gia ban hành "</w:t>
      </w:r>
      <w:r w:rsidRPr="00624832">
        <w:rPr>
          <w:szCs w:val="28"/>
          <w:lang w:val="es-ES"/>
        </w:rPr>
        <w:t>Hướng dẫn hoạt động giám sát phản</w:t>
      </w:r>
      <w:r w:rsidR="00922B25" w:rsidRPr="00624832">
        <w:rPr>
          <w:szCs w:val="28"/>
          <w:lang w:val="es-ES"/>
        </w:rPr>
        <w:t xml:space="preserve"> ứng có hại của thuốc chống lao"</w:t>
      </w:r>
      <w:r w:rsidRPr="00624832">
        <w:rPr>
          <w:szCs w:val="28"/>
          <w:lang w:val="es-ES"/>
        </w:rPr>
        <w:t xml:space="preserve"> này với các mục tiêu sau:</w:t>
      </w:r>
    </w:p>
    <w:p w14:paraId="6CF0A17F"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Nâng cao nhận thức về vấn đề an toàn trong sử dụng thuốc chống lao và khuyến khích cán bộ y tế báo cáo phản ứng có hại của thuốc chống lao như một nhiệm vụ chuyên môn trong thực hành lâm sàng và là trách nhiệm, đạo đức nghề nghiệp.</w:t>
      </w:r>
    </w:p>
    <w:p w14:paraId="6670876F" w14:textId="77777777" w:rsidR="00610A0E"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lastRenderedPageBreak/>
        <w:t>Phát hiện sớm các vấn đề an toàn liên quan đến thuốc chống lao, xử trí kịp thời và chủ động thực hiện các biện pháp dự phòng ADR xảy ra trong quá trình sử dụng thuốc chống lao trên người bệnh, tăng cường việc sử dụng thuốc hợp lý, giảm tỷ lệ mắc bệnh và tỷ lệ tử vong liên quan đến thuốc trong thực hành.</w:t>
      </w:r>
    </w:p>
    <w:p w14:paraId="0608A8BC" w14:textId="77777777" w:rsidR="00CA3300" w:rsidRPr="00624832" w:rsidRDefault="00610A0E" w:rsidP="0028366E">
      <w:pPr>
        <w:pStyle w:val="NormalWeb"/>
        <w:numPr>
          <w:ilvl w:val="0"/>
          <w:numId w:val="10"/>
        </w:numPr>
        <w:spacing w:before="120" w:beforeAutospacing="0" w:after="120" w:afterAutospacing="0"/>
        <w:ind w:left="0" w:firstLine="360"/>
        <w:jc w:val="both"/>
        <w:rPr>
          <w:sz w:val="28"/>
          <w:szCs w:val="28"/>
        </w:rPr>
      </w:pPr>
      <w:r w:rsidRPr="00624832">
        <w:rPr>
          <w:sz w:val="28"/>
          <w:szCs w:val="28"/>
        </w:rPr>
        <w:t xml:space="preserve">Cung cấp bằng chứng khoa học về phản ứng có hại của thuốc chống lao làm cơ sở để sửa đổi Hướng dẫn chẩn đoán và điều trị bệnh lao. </w:t>
      </w:r>
    </w:p>
    <w:p w14:paraId="153DEDFF" w14:textId="77777777" w:rsidR="00610A0E" w:rsidRPr="00624832" w:rsidRDefault="00CA3300" w:rsidP="0028366E">
      <w:pPr>
        <w:pStyle w:val="ListParagraph"/>
        <w:spacing w:before="120" w:after="120" w:line="240" w:lineRule="auto"/>
        <w:ind w:left="0"/>
        <w:rPr>
          <w:i/>
          <w:szCs w:val="28"/>
        </w:rPr>
      </w:pPr>
      <w:r w:rsidRPr="00624832">
        <w:rPr>
          <w:i/>
          <w:szCs w:val="28"/>
        </w:rPr>
        <w:t xml:space="preserve">* </w:t>
      </w:r>
      <w:r w:rsidR="00610A0E" w:rsidRPr="00624832">
        <w:rPr>
          <w:i/>
          <w:szCs w:val="28"/>
        </w:rPr>
        <w:t>Sách hướng dẫn giám sát ADR tại chương trình Sốt rét</w:t>
      </w:r>
    </w:p>
    <w:p w14:paraId="03DFFDDF" w14:textId="77777777" w:rsidR="00610A0E" w:rsidRPr="00624832" w:rsidRDefault="00610A0E" w:rsidP="0028366E">
      <w:pPr>
        <w:pStyle w:val="ListParagraph"/>
        <w:spacing w:before="120" w:after="120" w:line="240" w:lineRule="auto"/>
        <w:ind w:left="0" w:firstLine="720"/>
        <w:rPr>
          <w:szCs w:val="28"/>
          <w:lang w:val="es-ES"/>
        </w:rPr>
      </w:pPr>
      <w:r w:rsidRPr="00624832">
        <w:rPr>
          <w:szCs w:val="28"/>
          <w:lang w:val="es-ES"/>
        </w:rPr>
        <w:t xml:space="preserve">Viện Sốt rét - Ký sinh trùng - Côn trùng Trung ương, Chương trình Quốc gia Phòng chống sốt rét ban hành mẫu báo cáo và nội dung hướng dẫn báo cáo phản ứng có hại của thuốc trong điều trị sốt rét nhằm nâng cao nhận thức về an toàn trong sử dụng thuốc sốt rét, đồng thời khuyến khích cán bộ y tế báo cáo phản ứng có hại của thuốc sốt rét như là nhiệm vụ chuyên môn trong thực hành lâm sàng và là một phần trách nhiệm, đạo đức nghề nghiệp. Báo cáo phản ứng có hại của thuốc giúp thầy thuốc phát hiện sớm các vấn đề về an toàn thuốc để kịp thời xử trí, chủ động thực hiện các biện pháp dự phòng biến cố bất lợi xảy ra trong quá trình sử dụng thuốc trên người bệnh, tăng cường việc sử dụng thuốc hợp lý cho người bệnh. </w:t>
      </w:r>
    </w:p>
    <w:p w14:paraId="431B0A43" w14:textId="77777777" w:rsidR="00610A0E" w:rsidRPr="00624832" w:rsidRDefault="00610A0E" w:rsidP="0028366E">
      <w:pPr>
        <w:pStyle w:val="ListParagraph"/>
        <w:spacing w:before="120" w:after="120" w:line="240" w:lineRule="auto"/>
        <w:ind w:left="0"/>
        <w:rPr>
          <w:b/>
          <w:bCs/>
          <w:i/>
          <w:szCs w:val="28"/>
        </w:rPr>
      </w:pPr>
      <w:r w:rsidRPr="00624832">
        <w:rPr>
          <w:b/>
          <w:bCs/>
          <w:i/>
          <w:szCs w:val="28"/>
        </w:rPr>
        <w:t>Ban hành quyết định sử dụng mẫu báo cáo và hướng dẫn theo kèm</w:t>
      </w:r>
    </w:p>
    <w:p w14:paraId="7F65734B" w14:textId="77777777" w:rsidR="00610A0E" w:rsidRPr="00624832" w:rsidRDefault="00CA3300" w:rsidP="0028366E">
      <w:pPr>
        <w:pStyle w:val="ListParagraph"/>
        <w:spacing w:before="120" w:after="120" w:line="240" w:lineRule="auto"/>
        <w:ind w:left="0"/>
        <w:rPr>
          <w:bCs/>
          <w:i/>
          <w:szCs w:val="28"/>
        </w:rPr>
      </w:pPr>
      <w:r w:rsidRPr="00624832">
        <w:rPr>
          <w:bCs/>
          <w:i/>
          <w:szCs w:val="28"/>
        </w:rPr>
        <w:t xml:space="preserve">* </w:t>
      </w:r>
      <w:r w:rsidR="00610A0E" w:rsidRPr="00624832">
        <w:rPr>
          <w:bCs/>
          <w:i/>
          <w:szCs w:val="28"/>
        </w:rPr>
        <w:t>Chương trình phòng chống HIV/AIDS</w:t>
      </w:r>
    </w:p>
    <w:p w14:paraId="720504F8" w14:textId="77777777" w:rsidR="00610A0E" w:rsidRPr="00624832" w:rsidRDefault="00610A0E" w:rsidP="0028366E">
      <w:pPr>
        <w:pStyle w:val="ListParagraph"/>
        <w:spacing w:before="120" w:after="120" w:line="240" w:lineRule="auto"/>
        <w:ind w:left="0" w:firstLine="720"/>
        <w:rPr>
          <w:bCs/>
          <w:szCs w:val="28"/>
        </w:rPr>
      </w:pPr>
      <w:r w:rsidRPr="00624832">
        <w:rPr>
          <w:bCs/>
          <w:szCs w:val="28"/>
        </w:rPr>
        <w:t xml:space="preserve">Ngày 18 tháng 6 năm 2014, cục phòng chống HIV/AIDS đã ban hành quyết định 107/QĐ-AIDS về việc hướng dẫn theo dõi phản ứng có hại của thuốc kháng HIV (ARV) trong chương trình phòng chống HIV/AIDS trong đó có đính kèm mẫu báo cáo ADR và hướng dẫn theo dõi các phản ứng có hại của thuốc kháng HIV.  </w:t>
      </w:r>
    </w:p>
    <w:p w14:paraId="459CA0B2" w14:textId="77777777" w:rsidR="00610A0E" w:rsidRPr="00624832" w:rsidRDefault="00CA3300" w:rsidP="0028366E">
      <w:pPr>
        <w:pStyle w:val="ListParagraph"/>
        <w:spacing w:before="120" w:after="120" w:line="240" w:lineRule="auto"/>
        <w:ind w:left="0"/>
        <w:rPr>
          <w:bCs/>
          <w:i/>
          <w:szCs w:val="28"/>
        </w:rPr>
      </w:pPr>
      <w:r w:rsidRPr="00624832">
        <w:rPr>
          <w:bCs/>
          <w:i/>
          <w:szCs w:val="28"/>
        </w:rPr>
        <w:t xml:space="preserve">* </w:t>
      </w:r>
      <w:r w:rsidR="00610A0E" w:rsidRPr="00624832">
        <w:rPr>
          <w:bCs/>
          <w:i/>
          <w:szCs w:val="28"/>
        </w:rPr>
        <w:t>Chương trình phòng chống Lao</w:t>
      </w:r>
    </w:p>
    <w:p w14:paraId="24CD9738" w14:textId="77777777" w:rsidR="00610A0E" w:rsidRPr="00624832" w:rsidRDefault="00610A0E" w:rsidP="0028366E">
      <w:pPr>
        <w:pStyle w:val="ListParagraph"/>
        <w:spacing w:before="120" w:after="120" w:line="240" w:lineRule="auto"/>
        <w:ind w:left="0" w:firstLine="720"/>
        <w:rPr>
          <w:bCs/>
          <w:szCs w:val="28"/>
        </w:rPr>
      </w:pPr>
      <w:r w:rsidRPr="00624832">
        <w:rPr>
          <w:bCs/>
          <w:szCs w:val="28"/>
        </w:rPr>
        <w:t>Vào ngày 8/5/2014, Bệnh viện phổi trung ương đã ban hành công văn số 562/BVPTW-DAPCL tới tất cả các chương trình chống lao các tỉnh, thành phố ban hành biểu mẫu báo cáo tác dụng không mong muốn của thuốc chống lao, cụ thể bao gồm:</w:t>
      </w:r>
    </w:p>
    <w:p w14:paraId="7E2F0EEA" w14:textId="77777777" w:rsidR="00610A0E" w:rsidRPr="00624832" w:rsidRDefault="00610A0E" w:rsidP="0028366E">
      <w:pPr>
        <w:pStyle w:val="ListParagraph"/>
        <w:numPr>
          <w:ilvl w:val="0"/>
          <w:numId w:val="6"/>
        </w:numPr>
        <w:spacing w:before="120" w:after="120" w:line="240" w:lineRule="auto"/>
        <w:rPr>
          <w:bCs/>
          <w:szCs w:val="28"/>
        </w:rPr>
      </w:pPr>
      <w:r w:rsidRPr="00624832">
        <w:rPr>
          <w:bCs/>
          <w:szCs w:val="28"/>
        </w:rPr>
        <w:t>Mẫu sử dụng trong điều trị lao nội trú tại bệnh viện</w:t>
      </w:r>
    </w:p>
    <w:p w14:paraId="6E5C2376" w14:textId="77777777" w:rsidR="00610A0E" w:rsidRPr="00624832" w:rsidRDefault="00610A0E" w:rsidP="0028366E">
      <w:pPr>
        <w:pStyle w:val="ListParagraph"/>
        <w:numPr>
          <w:ilvl w:val="0"/>
          <w:numId w:val="6"/>
        </w:numPr>
        <w:spacing w:before="120" w:after="120" w:line="240" w:lineRule="auto"/>
        <w:rPr>
          <w:bCs/>
          <w:szCs w:val="28"/>
        </w:rPr>
      </w:pPr>
      <w:r w:rsidRPr="00624832">
        <w:rPr>
          <w:bCs/>
          <w:szCs w:val="28"/>
        </w:rPr>
        <w:t>Mẫu sử dụng trong điều trị lao tại cộng đồng</w:t>
      </w:r>
    </w:p>
    <w:p w14:paraId="5FC95AD4" w14:textId="77777777" w:rsidR="00610A0E" w:rsidRPr="00624832" w:rsidRDefault="00610A0E" w:rsidP="0028366E">
      <w:pPr>
        <w:pStyle w:val="ListParagraph"/>
        <w:numPr>
          <w:ilvl w:val="0"/>
          <w:numId w:val="6"/>
        </w:numPr>
        <w:spacing w:before="120" w:after="120" w:line="240" w:lineRule="auto"/>
        <w:rPr>
          <w:bCs/>
          <w:szCs w:val="28"/>
        </w:rPr>
      </w:pPr>
      <w:r w:rsidRPr="00624832">
        <w:rPr>
          <w:bCs/>
          <w:szCs w:val="28"/>
        </w:rPr>
        <w:t>Mẫu sử dụng trong điều trị lao kháng thuốc</w:t>
      </w:r>
    </w:p>
    <w:p w14:paraId="4AAE65AF" w14:textId="77777777" w:rsidR="00610A0E" w:rsidRPr="00624832" w:rsidRDefault="008D429F" w:rsidP="0028366E">
      <w:pPr>
        <w:pStyle w:val="ListParagraph"/>
        <w:numPr>
          <w:ilvl w:val="0"/>
          <w:numId w:val="6"/>
        </w:numPr>
        <w:spacing w:before="120" w:after="120" w:line="240" w:lineRule="auto"/>
        <w:rPr>
          <w:bCs/>
          <w:szCs w:val="28"/>
        </w:rPr>
      </w:pPr>
      <w:r w:rsidRPr="00624832">
        <w:rPr>
          <w:bCs/>
          <w:szCs w:val="28"/>
        </w:rPr>
        <w:t>Tài liệu "H</w:t>
      </w:r>
      <w:r w:rsidR="00610A0E" w:rsidRPr="00624832">
        <w:rPr>
          <w:bCs/>
          <w:szCs w:val="28"/>
        </w:rPr>
        <w:t>ướng dẫn hoạt động giám sát phản ứng có hại của thuốc chông lao trong CTCLQG</w:t>
      </w:r>
      <w:r w:rsidRPr="00624832">
        <w:rPr>
          <w:bCs/>
          <w:szCs w:val="28"/>
        </w:rPr>
        <w:t>"</w:t>
      </w:r>
    </w:p>
    <w:p w14:paraId="1F7FCF48" w14:textId="77777777" w:rsidR="00610A0E" w:rsidRPr="00624832" w:rsidRDefault="00CA3300" w:rsidP="0028366E">
      <w:pPr>
        <w:pStyle w:val="ListParagraph"/>
        <w:spacing w:before="120" w:after="120" w:line="240" w:lineRule="auto"/>
        <w:ind w:left="0"/>
        <w:rPr>
          <w:bCs/>
          <w:i/>
          <w:szCs w:val="28"/>
        </w:rPr>
      </w:pPr>
      <w:r w:rsidRPr="00624832">
        <w:rPr>
          <w:bCs/>
          <w:i/>
          <w:szCs w:val="28"/>
        </w:rPr>
        <w:t xml:space="preserve">* </w:t>
      </w:r>
      <w:r w:rsidR="00610A0E" w:rsidRPr="00624832">
        <w:rPr>
          <w:bCs/>
          <w:i/>
          <w:szCs w:val="28"/>
        </w:rPr>
        <w:t>Chương trình phòng chống Sốt Rét</w:t>
      </w:r>
    </w:p>
    <w:p w14:paraId="053FB56E" w14:textId="77777777" w:rsidR="00610A0E" w:rsidRPr="00624832" w:rsidRDefault="00610A0E" w:rsidP="0028366E">
      <w:pPr>
        <w:pStyle w:val="ListParagraph"/>
        <w:spacing w:before="120" w:after="120" w:line="240" w:lineRule="auto"/>
        <w:ind w:left="0" w:firstLine="720"/>
        <w:rPr>
          <w:bCs/>
          <w:szCs w:val="28"/>
        </w:rPr>
      </w:pPr>
      <w:r w:rsidRPr="00624832">
        <w:rPr>
          <w:bCs/>
          <w:szCs w:val="28"/>
        </w:rPr>
        <w:t>Vào ngà</w:t>
      </w:r>
      <w:r w:rsidR="008D429F" w:rsidRPr="00624832">
        <w:rPr>
          <w:bCs/>
          <w:szCs w:val="28"/>
        </w:rPr>
        <w:t>y 14/5/2014, Viện sốt rét - K</w:t>
      </w:r>
      <w:r w:rsidRPr="00624832">
        <w:rPr>
          <w:bCs/>
          <w:szCs w:val="28"/>
        </w:rPr>
        <w:t xml:space="preserve">ý sinh trùng trung ương đã ban hành công văn số 375/VSR về việc báo cáo phản ứng có hại (ADR) của thuốc sốt rét </w:t>
      </w:r>
      <w:r w:rsidRPr="00624832">
        <w:rPr>
          <w:bCs/>
          <w:szCs w:val="28"/>
        </w:rPr>
        <w:lastRenderedPageBreak/>
        <w:t xml:space="preserve">tới tất cả các đơn vị trực thuộc nhằm ban hành hướng dẫn và mẫu báo cáo mới về phản ứng có hại của thuốc (ADR). </w:t>
      </w:r>
    </w:p>
    <w:p w14:paraId="7820003E" w14:textId="77777777" w:rsidR="00610A0E" w:rsidRPr="00624832" w:rsidRDefault="00610A0E" w:rsidP="0028366E">
      <w:pPr>
        <w:pStyle w:val="ListParagraph"/>
        <w:spacing w:before="120" w:after="120" w:line="240" w:lineRule="auto"/>
        <w:ind w:left="0"/>
        <w:rPr>
          <w:b/>
          <w:bCs/>
          <w:i/>
          <w:szCs w:val="28"/>
        </w:rPr>
      </w:pPr>
      <w:r w:rsidRPr="00624832">
        <w:rPr>
          <w:b/>
          <w:bCs/>
          <w:i/>
          <w:szCs w:val="28"/>
        </w:rPr>
        <w:t>In ấn &amp; phát hành hướng dẫn &amp; mẫu báo cáo</w:t>
      </w:r>
    </w:p>
    <w:p w14:paraId="7EB64F11" w14:textId="77777777" w:rsidR="00610A0E" w:rsidRPr="00624832" w:rsidRDefault="00610A0E" w:rsidP="008D429F">
      <w:pPr>
        <w:spacing w:before="120" w:after="120" w:line="240" w:lineRule="auto"/>
        <w:ind w:firstLine="720"/>
        <w:rPr>
          <w:b/>
          <w:bCs/>
          <w:szCs w:val="28"/>
        </w:rPr>
      </w:pPr>
      <w:r w:rsidRPr="00624832">
        <w:rPr>
          <w:bCs/>
          <w:szCs w:val="28"/>
        </w:rPr>
        <w:t xml:space="preserve">Hiện tại, dự án đang trong quá trình làm việc với nhà thầu để thực hiện việc thiết kế, in ấn và phát hành tài liệu hướng dẫn và mẫu báo cáo tới 100 đơn vị thuộc 3 chương trình trong cả nước. </w:t>
      </w:r>
    </w:p>
    <w:p w14:paraId="33044BD1" w14:textId="77777777" w:rsidR="00610A0E" w:rsidRPr="00624832" w:rsidRDefault="00610A0E" w:rsidP="00475598">
      <w:pPr>
        <w:pStyle w:val="Heading3"/>
      </w:pPr>
      <w:bookmarkStart w:id="308" w:name="_Toc404851647"/>
      <w:bookmarkStart w:id="309" w:name="_Toc405368098"/>
      <w:r w:rsidRPr="00624832">
        <w:t>HĐ B.5.12: Hỗ trợ hoạt động của Ban tư vấn tại các cơ sở trọng điểm</w:t>
      </w:r>
      <w:bookmarkEnd w:id="308"/>
      <w:bookmarkEnd w:id="309"/>
    </w:p>
    <w:p w14:paraId="46DD6884" w14:textId="77777777" w:rsidR="00610A0E" w:rsidRPr="00624832" w:rsidRDefault="00610A0E" w:rsidP="00610A0E">
      <w:pPr>
        <w:spacing w:before="0" w:after="120" w:line="240" w:lineRule="auto"/>
        <w:ind w:firstLine="720"/>
        <w:rPr>
          <w:szCs w:val="28"/>
          <w:lang w:val="vi-VN"/>
        </w:rPr>
      </w:pPr>
      <w:r w:rsidRPr="00624832">
        <w:rPr>
          <w:szCs w:val="28"/>
          <w:lang w:val="vi-VN"/>
        </w:rPr>
        <w:t xml:space="preserve">Mục tiêu: Hỗ trợ hoạt động cho Hội </w:t>
      </w:r>
      <w:r w:rsidR="008D429F" w:rsidRPr="00624832">
        <w:rPr>
          <w:szCs w:val="28"/>
          <w:lang w:val="vi-VN"/>
        </w:rPr>
        <w:t xml:space="preserve">đồng chuyên gia cố vấn tại các </w:t>
      </w:r>
      <w:r w:rsidR="008D429F" w:rsidRPr="00624832">
        <w:rPr>
          <w:szCs w:val="28"/>
        </w:rPr>
        <w:t>đ</w:t>
      </w:r>
      <w:r w:rsidRPr="00624832">
        <w:rPr>
          <w:szCs w:val="28"/>
          <w:lang w:val="vi-VN"/>
        </w:rPr>
        <w:t>ơn vị cảnh giác dược trọng</w:t>
      </w:r>
      <w:r w:rsidR="008D429F" w:rsidRPr="00624832">
        <w:rPr>
          <w:szCs w:val="28"/>
          <w:lang w:val="vi-VN"/>
        </w:rPr>
        <w:t xml:space="preserve"> điểm trong hệ thống Cảnh giác </w:t>
      </w:r>
      <w:r w:rsidR="008D429F" w:rsidRPr="00624832">
        <w:rPr>
          <w:szCs w:val="28"/>
        </w:rPr>
        <w:t>D</w:t>
      </w:r>
      <w:r w:rsidRPr="00624832">
        <w:rPr>
          <w:szCs w:val="28"/>
          <w:lang w:val="vi-VN"/>
        </w:rPr>
        <w:t xml:space="preserve">ược. </w:t>
      </w:r>
    </w:p>
    <w:p w14:paraId="36FF76C1" w14:textId="77777777" w:rsidR="00610A0E" w:rsidRPr="00624832" w:rsidRDefault="00610A0E" w:rsidP="00610A0E">
      <w:pPr>
        <w:pStyle w:val="ListParagraph"/>
        <w:spacing w:before="0" w:after="120" w:line="240" w:lineRule="auto"/>
        <w:ind w:left="0" w:firstLine="720"/>
        <w:rPr>
          <w:szCs w:val="28"/>
        </w:rPr>
      </w:pPr>
      <w:r w:rsidRPr="00624832">
        <w:rPr>
          <w:szCs w:val="28"/>
        </w:rPr>
        <w:t>Hiện tại, dự án</w:t>
      </w:r>
      <w:r w:rsidR="008D429F" w:rsidRPr="00624832">
        <w:rPr>
          <w:szCs w:val="28"/>
        </w:rPr>
        <w:t xml:space="preserve"> tiếp tục được nhiều tư vấn về C</w:t>
      </w:r>
      <w:r w:rsidRPr="00624832">
        <w:rPr>
          <w:szCs w:val="28"/>
        </w:rPr>
        <w:t>ảnh giác Dược từ nhóm tư vấn tại 4 đơn vị, bao gồm: Bệnh viện Phổi Tr</w:t>
      </w:r>
      <w:r w:rsidR="008D429F" w:rsidRPr="00624832">
        <w:rPr>
          <w:szCs w:val="28"/>
        </w:rPr>
        <w:t>ung Ương, Cục phòng, chống HIV/AIDS,</w:t>
      </w:r>
      <w:r w:rsidRPr="00624832">
        <w:rPr>
          <w:szCs w:val="28"/>
        </w:rPr>
        <w:t xml:space="preserve"> Viện Sốt rét – Côn trùng – Ký sinh trùng Trung Ương, Trung tâm DI&amp;ADR khu vực TP. Hồ Chí Minh. </w:t>
      </w:r>
    </w:p>
    <w:p w14:paraId="017BAC0C" w14:textId="77777777" w:rsidR="00610A0E" w:rsidRPr="00624832" w:rsidRDefault="00610A0E" w:rsidP="00610A0E">
      <w:pPr>
        <w:pStyle w:val="ListParagraph"/>
        <w:spacing w:before="0" w:after="120" w:line="240" w:lineRule="auto"/>
        <w:ind w:left="0" w:firstLine="720"/>
        <w:rPr>
          <w:szCs w:val="28"/>
        </w:rPr>
      </w:pPr>
      <w:r w:rsidRPr="00624832">
        <w:rPr>
          <w:szCs w:val="28"/>
        </w:rPr>
        <w:t xml:space="preserve">Những nội dung hỗ trợ chuyên môn chính của ban tư vấn bao </w:t>
      </w:r>
      <w:r w:rsidR="008D429F" w:rsidRPr="00624832">
        <w:rPr>
          <w:szCs w:val="28"/>
        </w:rPr>
        <w:t>gồm, nhưng không giới hạn như: T</w:t>
      </w:r>
      <w:r w:rsidRPr="00624832">
        <w:rPr>
          <w:szCs w:val="28"/>
        </w:rPr>
        <w:t>ư vấn xây dựng đề bài cho các hoạt động; Xây dựng kế hoạch, đị</w:t>
      </w:r>
      <w:r w:rsidR="008D429F" w:rsidRPr="00624832">
        <w:rPr>
          <w:szCs w:val="28"/>
        </w:rPr>
        <w:t>nh hướng, đề cương nghiên cứu; X</w:t>
      </w:r>
      <w:r w:rsidRPr="00624832">
        <w:rPr>
          <w:szCs w:val="28"/>
        </w:rPr>
        <w:t>ây dựng kế hoạch đào tạo; Xây dựng đề cương nghiên cứu; Xây dựng các tài liệu, văn bản</w:t>
      </w:r>
      <w:r w:rsidR="008D429F" w:rsidRPr="00624832">
        <w:rPr>
          <w:szCs w:val="28"/>
        </w:rPr>
        <w:t xml:space="preserve"> pháp quy; H</w:t>
      </w:r>
      <w:r w:rsidRPr="00624832">
        <w:rPr>
          <w:szCs w:val="28"/>
        </w:rPr>
        <w:t xml:space="preserve">oạt động tư vấn Thẩm định các báo cáo ADR. </w:t>
      </w:r>
    </w:p>
    <w:p w14:paraId="00840B59" w14:textId="77777777" w:rsidR="00610A0E" w:rsidRPr="00624832" w:rsidRDefault="00610A0E" w:rsidP="00475598">
      <w:pPr>
        <w:pStyle w:val="Heading3"/>
      </w:pPr>
      <w:bookmarkStart w:id="310" w:name="_Toc404851648"/>
      <w:bookmarkStart w:id="311" w:name="_Toc405368099"/>
      <w:r w:rsidRPr="00624832">
        <w:t>HĐ B.5.13: Hỗ trợ tài liệu tham khảo cho các bệnh viện tuyến tỉnh/huyện</w:t>
      </w:r>
      <w:bookmarkEnd w:id="310"/>
      <w:bookmarkEnd w:id="311"/>
    </w:p>
    <w:p w14:paraId="64B417A5" w14:textId="77777777" w:rsidR="00610A0E" w:rsidRPr="00624832" w:rsidRDefault="00610A0E" w:rsidP="00610A0E">
      <w:pPr>
        <w:spacing w:before="0" w:after="120" w:line="240" w:lineRule="auto"/>
        <w:ind w:firstLine="720"/>
        <w:rPr>
          <w:bCs/>
          <w:szCs w:val="28"/>
        </w:rPr>
      </w:pPr>
      <w:r w:rsidRPr="00624832">
        <w:rPr>
          <w:bCs/>
          <w:szCs w:val="28"/>
        </w:rPr>
        <w:t>Hiện nay, cơ sở vật chất cho hoạt động Thông tin thuốc và Cảnh giác Dược tại các bệnh viện tuyến dưới còn nhiều hạn chế. Theo khuyến cáo trong Thông tư số 31/2012/TT-BYT ngày 20/12/2012 về hướng dẫn hoạt động Dược lâm sàng tại bệnh viện, danh mục các đầu sách ưu tiên cần có tại đơn vị thông tin thuốc bệnh án bộ y tế gồm khá nhiều đầu sách. Tuy nhiên, qua khảo sát về tài liệu tham khảo được sử dụng tại các khoa dược bệnh viện được thực hiện bởi Trung tâm DI&amp;ADR Quốc gia, số lượng sách chuyên được trang bị cho cán bộ y tế các tuyến cơ sở còn thiếu thốn. Do vậy, hoạt động này đã được xây dựng nhằm hỗ trợ tài liệu tham khảo dựa trên danh mục được Bộ Y tế ban hành cho các bệnh viện nằm trên địa bàn các tỉnh trọng điểm trong khuôn khổ tác động của dự án Hỗ trợ hệ thống y tế.</w:t>
      </w:r>
    </w:p>
    <w:p w14:paraId="6BFBF0C3" w14:textId="77777777" w:rsidR="00610A0E" w:rsidRPr="00624832" w:rsidRDefault="00610A0E" w:rsidP="00610A0E">
      <w:pPr>
        <w:pStyle w:val="ListParagraph"/>
        <w:spacing w:before="0" w:after="120" w:line="240" w:lineRule="auto"/>
        <w:ind w:left="0"/>
        <w:rPr>
          <w:bCs/>
          <w:szCs w:val="28"/>
        </w:rPr>
      </w:pPr>
      <w:r w:rsidRPr="00624832">
        <w:rPr>
          <w:bCs/>
          <w:szCs w:val="28"/>
        </w:rPr>
        <w:tab/>
        <w:t>Danh mục sách dự kiến như sau:</w:t>
      </w:r>
    </w:p>
    <w:p w14:paraId="3B5055F0" w14:textId="77777777" w:rsidR="00610A0E" w:rsidRPr="00624832" w:rsidRDefault="0080675B" w:rsidP="0080675B">
      <w:pPr>
        <w:pStyle w:val="Caption"/>
        <w:rPr>
          <w:bCs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21</w:t>
      </w:r>
      <w:r w:rsidR="00BD076B" w:rsidRPr="00624832">
        <w:fldChar w:fldCharType="end"/>
      </w:r>
      <w:r w:rsidR="00CA3300" w:rsidRPr="00624832">
        <w:rPr>
          <w:bCs w:val="0"/>
          <w:szCs w:val="28"/>
        </w:rPr>
        <w:t>.</w:t>
      </w:r>
      <w:r w:rsidR="00610A0E" w:rsidRPr="00624832">
        <w:rPr>
          <w:bCs w:val="0"/>
          <w:szCs w:val="28"/>
        </w:rPr>
        <w:t xml:space="preserve"> Danh mục sách dự kiến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750"/>
        <w:gridCol w:w="1667"/>
      </w:tblGrid>
      <w:tr w:rsidR="001C2ED2" w:rsidRPr="00624832" w14:paraId="7BE6F695" w14:textId="77777777" w:rsidTr="00021176">
        <w:trPr>
          <w:tblHeader/>
        </w:trPr>
        <w:tc>
          <w:tcPr>
            <w:tcW w:w="720" w:type="dxa"/>
            <w:shd w:val="clear" w:color="auto" w:fill="D6E3BC"/>
            <w:vAlign w:val="center"/>
          </w:tcPr>
          <w:p w14:paraId="13FD9DA6" w14:textId="77777777" w:rsidR="001C2ED2" w:rsidRPr="00624832" w:rsidRDefault="001C2ED2" w:rsidP="00021176">
            <w:pPr>
              <w:jc w:val="center"/>
              <w:rPr>
                <w:b/>
              </w:rPr>
            </w:pPr>
            <w:r w:rsidRPr="00624832">
              <w:rPr>
                <w:b/>
              </w:rPr>
              <w:t>TT</w:t>
            </w:r>
          </w:p>
        </w:tc>
        <w:tc>
          <w:tcPr>
            <w:tcW w:w="6750" w:type="dxa"/>
            <w:shd w:val="clear" w:color="auto" w:fill="D6E3BC"/>
            <w:vAlign w:val="center"/>
          </w:tcPr>
          <w:p w14:paraId="0395AB65" w14:textId="77777777" w:rsidR="001C2ED2" w:rsidRPr="00624832" w:rsidRDefault="001C2ED2" w:rsidP="00021176">
            <w:pPr>
              <w:jc w:val="center"/>
              <w:rPr>
                <w:b/>
              </w:rPr>
            </w:pPr>
            <w:r w:rsidRPr="00624832">
              <w:rPr>
                <w:b/>
              </w:rPr>
              <w:t>Tên sách</w:t>
            </w:r>
          </w:p>
        </w:tc>
        <w:tc>
          <w:tcPr>
            <w:tcW w:w="1667" w:type="dxa"/>
            <w:shd w:val="clear" w:color="auto" w:fill="D6E3BC"/>
            <w:vAlign w:val="center"/>
          </w:tcPr>
          <w:p w14:paraId="1FDCFD1D" w14:textId="77777777" w:rsidR="001C2ED2" w:rsidRPr="00624832" w:rsidRDefault="001C2ED2" w:rsidP="00021176">
            <w:pPr>
              <w:jc w:val="center"/>
              <w:rPr>
                <w:b/>
              </w:rPr>
            </w:pPr>
            <w:r w:rsidRPr="00624832">
              <w:rPr>
                <w:b/>
              </w:rPr>
              <w:t>Số lượng</w:t>
            </w:r>
          </w:p>
        </w:tc>
      </w:tr>
      <w:tr w:rsidR="001C2ED2" w:rsidRPr="00624832" w14:paraId="17CE9FCA" w14:textId="77777777" w:rsidTr="00021176">
        <w:tc>
          <w:tcPr>
            <w:tcW w:w="720" w:type="dxa"/>
            <w:shd w:val="clear" w:color="auto" w:fill="auto"/>
            <w:vAlign w:val="center"/>
          </w:tcPr>
          <w:p w14:paraId="668EA30B"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w:t>
            </w:r>
          </w:p>
        </w:tc>
        <w:tc>
          <w:tcPr>
            <w:tcW w:w="6750" w:type="dxa"/>
            <w:shd w:val="clear" w:color="auto" w:fill="auto"/>
            <w:vAlign w:val="center"/>
          </w:tcPr>
          <w:p w14:paraId="0911D303"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thư quốc gia Việt Nam 2012</w:t>
            </w:r>
          </w:p>
        </w:tc>
        <w:tc>
          <w:tcPr>
            <w:tcW w:w="1667" w:type="dxa"/>
            <w:shd w:val="clear" w:color="auto" w:fill="auto"/>
            <w:vAlign w:val="center"/>
          </w:tcPr>
          <w:p w14:paraId="0BD8D0CA"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3EC6DD17" w14:textId="77777777" w:rsidTr="00021176">
        <w:tc>
          <w:tcPr>
            <w:tcW w:w="720" w:type="dxa"/>
            <w:shd w:val="clear" w:color="auto" w:fill="auto"/>
            <w:vAlign w:val="center"/>
          </w:tcPr>
          <w:p w14:paraId="6CD4CA05"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w:t>
            </w:r>
          </w:p>
        </w:tc>
        <w:tc>
          <w:tcPr>
            <w:tcW w:w="6750" w:type="dxa"/>
            <w:shd w:val="clear" w:color="auto" w:fill="auto"/>
            <w:vAlign w:val="center"/>
          </w:tcPr>
          <w:p w14:paraId="3A570027"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thư quốc gia Việt Nam dùng cho tuyến cơ sở</w:t>
            </w:r>
          </w:p>
        </w:tc>
        <w:tc>
          <w:tcPr>
            <w:tcW w:w="1667" w:type="dxa"/>
            <w:shd w:val="clear" w:color="auto" w:fill="auto"/>
            <w:vAlign w:val="center"/>
          </w:tcPr>
          <w:p w14:paraId="36ADA605"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4A5567D3" w14:textId="77777777" w:rsidTr="00021176">
        <w:tc>
          <w:tcPr>
            <w:tcW w:w="720" w:type="dxa"/>
            <w:shd w:val="clear" w:color="auto" w:fill="auto"/>
            <w:vAlign w:val="center"/>
          </w:tcPr>
          <w:p w14:paraId="6E1C9BF0"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3</w:t>
            </w:r>
          </w:p>
        </w:tc>
        <w:tc>
          <w:tcPr>
            <w:tcW w:w="6750" w:type="dxa"/>
            <w:shd w:val="clear" w:color="auto" w:fill="auto"/>
            <w:vAlign w:val="center"/>
          </w:tcPr>
          <w:p w14:paraId="5A972532"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lâm sàng (sách đào tạo DSDH)</w:t>
            </w:r>
          </w:p>
        </w:tc>
        <w:tc>
          <w:tcPr>
            <w:tcW w:w="1667" w:type="dxa"/>
            <w:shd w:val="clear" w:color="auto" w:fill="auto"/>
            <w:vAlign w:val="center"/>
          </w:tcPr>
          <w:p w14:paraId="737AD54A"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396E43FE" w14:textId="77777777" w:rsidTr="00021176">
        <w:tc>
          <w:tcPr>
            <w:tcW w:w="720" w:type="dxa"/>
            <w:shd w:val="clear" w:color="auto" w:fill="auto"/>
            <w:vAlign w:val="center"/>
          </w:tcPr>
          <w:p w14:paraId="497CF1E1"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4</w:t>
            </w:r>
          </w:p>
        </w:tc>
        <w:tc>
          <w:tcPr>
            <w:tcW w:w="6750" w:type="dxa"/>
            <w:shd w:val="clear" w:color="auto" w:fill="auto"/>
            <w:vAlign w:val="center"/>
          </w:tcPr>
          <w:p w14:paraId="5958119D"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Hướng dẫn điều trị tập 1 (năm 2005)</w:t>
            </w:r>
          </w:p>
        </w:tc>
        <w:tc>
          <w:tcPr>
            <w:tcW w:w="1667" w:type="dxa"/>
            <w:shd w:val="clear" w:color="auto" w:fill="auto"/>
            <w:vAlign w:val="center"/>
          </w:tcPr>
          <w:p w14:paraId="22A89BD0"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242469FB" w14:textId="77777777" w:rsidTr="00021176">
        <w:tc>
          <w:tcPr>
            <w:tcW w:w="720" w:type="dxa"/>
            <w:shd w:val="clear" w:color="auto" w:fill="auto"/>
            <w:vAlign w:val="center"/>
          </w:tcPr>
          <w:p w14:paraId="56334169"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5</w:t>
            </w:r>
          </w:p>
        </w:tc>
        <w:tc>
          <w:tcPr>
            <w:tcW w:w="6750" w:type="dxa"/>
            <w:shd w:val="clear" w:color="auto" w:fill="auto"/>
            <w:vAlign w:val="center"/>
          </w:tcPr>
          <w:p w14:paraId="076146B2"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Hướng dẫn điều trị tập 2 (năm 2011)</w:t>
            </w:r>
          </w:p>
        </w:tc>
        <w:tc>
          <w:tcPr>
            <w:tcW w:w="1667" w:type="dxa"/>
            <w:shd w:val="clear" w:color="auto" w:fill="auto"/>
            <w:vAlign w:val="center"/>
          </w:tcPr>
          <w:p w14:paraId="39E1BD35"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1CFB2B7B" w14:textId="77777777" w:rsidTr="00021176">
        <w:tc>
          <w:tcPr>
            <w:tcW w:w="720" w:type="dxa"/>
            <w:shd w:val="clear" w:color="auto" w:fill="auto"/>
            <w:vAlign w:val="center"/>
          </w:tcPr>
          <w:p w14:paraId="24027FDA"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6</w:t>
            </w:r>
          </w:p>
        </w:tc>
        <w:tc>
          <w:tcPr>
            <w:tcW w:w="6750" w:type="dxa"/>
            <w:shd w:val="clear" w:color="auto" w:fill="auto"/>
            <w:vAlign w:val="center"/>
          </w:tcPr>
          <w:p w14:paraId="0EEF947B"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Hướng dẫn sử dụng kháng sinh</w:t>
            </w:r>
          </w:p>
        </w:tc>
        <w:tc>
          <w:tcPr>
            <w:tcW w:w="1667" w:type="dxa"/>
            <w:shd w:val="clear" w:color="auto" w:fill="auto"/>
            <w:vAlign w:val="center"/>
          </w:tcPr>
          <w:p w14:paraId="181FF4B3"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5646D8CF" w14:textId="77777777" w:rsidTr="00021176">
        <w:tc>
          <w:tcPr>
            <w:tcW w:w="720" w:type="dxa"/>
            <w:shd w:val="clear" w:color="auto" w:fill="auto"/>
            <w:vAlign w:val="center"/>
          </w:tcPr>
          <w:p w14:paraId="6ABFC6DA"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lastRenderedPageBreak/>
              <w:t>7</w:t>
            </w:r>
          </w:p>
        </w:tc>
        <w:tc>
          <w:tcPr>
            <w:tcW w:w="6750" w:type="dxa"/>
            <w:shd w:val="clear" w:color="auto" w:fill="auto"/>
            <w:vAlign w:val="center"/>
          </w:tcPr>
          <w:p w14:paraId="5A3C89BD"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động học những kiến thức cơ bản</w:t>
            </w:r>
          </w:p>
        </w:tc>
        <w:tc>
          <w:tcPr>
            <w:tcW w:w="1667" w:type="dxa"/>
            <w:shd w:val="clear" w:color="auto" w:fill="auto"/>
            <w:vAlign w:val="center"/>
          </w:tcPr>
          <w:p w14:paraId="5F7CEAC1"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3673C2AB" w14:textId="77777777" w:rsidTr="00021176">
        <w:tc>
          <w:tcPr>
            <w:tcW w:w="720" w:type="dxa"/>
            <w:shd w:val="clear" w:color="auto" w:fill="auto"/>
            <w:vAlign w:val="center"/>
          </w:tcPr>
          <w:p w14:paraId="76F87036"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8</w:t>
            </w:r>
          </w:p>
        </w:tc>
        <w:tc>
          <w:tcPr>
            <w:tcW w:w="6750" w:type="dxa"/>
            <w:shd w:val="clear" w:color="auto" w:fill="auto"/>
            <w:vAlign w:val="center"/>
          </w:tcPr>
          <w:p w14:paraId="33F5C0DA"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Tương tác thuốc và chú ý khi chỉ định</w:t>
            </w:r>
          </w:p>
        </w:tc>
        <w:tc>
          <w:tcPr>
            <w:tcW w:w="1667" w:type="dxa"/>
            <w:shd w:val="clear" w:color="auto" w:fill="auto"/>
            <w:vAlign w:val="center"/>
          </w:tcPr>
          <w:p w14:paraId="75F44123"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7A23839B" w14:textId="77777777" w:rsidTr="00021176">
        <w:tc>
          <w:tcPr>
            <w:tcW w:w="720" w:type="dxa"/>
            <w:shd w:val="clear" w:color="auto" w:fill="auto"/>
            <w:vAlign w:val="center"/>
          </w:tcPr>
          <w:p w14:paraId="11FFE3C7"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9</w:t>
            </w:r>
          </w:p>
        </w:tc>
        <w:tc>
          <w:tcPr>
            <w:tcW w:w="6750" w:type="dxa"/>
            <w:shd w:val="clear" w:color="auto" w:fill="auto"/>
            <w:vAlign w:val="center"/>
          </w:tcPr>
          <w:p w14:paraId="20D211FA"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Hướng dẫn chuẩn đoán và điều trị bệnh nội khoa</w:t>
            </w:r>
          </w:p>
        </w:tc>
        <w:tc>
          <w:tcPr>
            <w:tcW w:w="1667" w:type="dxa"/>
            <w:shd w:val="clear" w:color="auto" w:fill="auto"/>
            <w:vAlign w:val="center"/>
          </w:tcPr>
          <w:p w14:paraId="36085EA4"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125</w:t>
            </w:r>
          </w:p>
        </w:tc>
      </w:tr>
      <w:tr w:rsidR="001C2ED2" w:rsidRPr="00624832" w14:paraId="4A449D16" w14:textId="77777777" w:rsidTr="00021176">
        <w:tc>
          <w:tcPr>
            <w:tcW w:w="720" w:type="dxa"/>
            <w:shd w:val="clear" w:color="auto" w:fill="auto"/>
            <w:vAlign w:val="center"/>
          </w:tcPr>
          <w:p w14:paraId="3F7CBCD5"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10</w:t>
            </w:r>
          </w:p>
        </w:tc>
        <w:tc>
          <w:tcPr>
            <w:tcW w:w="6750" w:type="dxa"/>
            <w:shd w:val="clear" w:color="auto" w:fill="auto"/>
            <w:vAlign w:val="center"/>
          </w:tcPr>
          <w:p w14:paraId="2F650408"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Hướng dẫn chuẩn đoán và điều trị bệnh bệnh trẻ em</w:t>
            </w:r>
          </w:p>
        </w:tc>
        <w:tc>
          <w:tcPr>
            <w:tcW w:w="1667" w:type="dxa"/>
            <w:shd w:val="clear" w:color="auto" w:fill="auto"/>
            <w:vAlign w:val="center"/>
          </w:tcPr>
          <w:p w14:paraId="515879C7"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125</w:t>
            </w:r>
          </w:p>
        </w:tc>
      </w:tr>
      <w:tr w:rsidR="001C2ED2" w:rsidRPr="00624832" w14:paraId="5E831BAE" w14:textId="77777777" w:rsidTr="00021176">
        <w:tc>
          <w:tcPr>
            <w:tcW w:w="720" w:type="dxa"/>
            <w:shd w:val="clear" w:color="auto" w:fill="auto"/>
            <w:vAlign w:val="center"/>
          </w:tcPr>
          <w:p w14:paraId="454B2E02"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11</w:t>
            </w:r>
          </w:p>
        </w:tc>
        <w:tc>
          <w:tcPr>
            <w:tcW w:w="6750" w:type="dxa"/>
            <w:shd w:val="clear" w:color="auto" w:fill="auto"/>
            <w:vAlign w:val="center"/>
          </w:tcPr>
          <w:p w14:paraId="7030D479"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Phác đồ điều trị 2013 – Phần nội khoa</w:t>
            </w:r>
          </w:p>
        </w:tc>
        <w:tc>
          <w:tcPr>
            <w:tcW w:w="1667" w:type="dxa"/>
            <w:shd w:val="clear" w:color="auto" w:fill="auto"/>
            <w:vAlign w:val="center"/>
          </w:tcPr>
          <w:p w14:paraId="1C540651"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120</w:t>
            </w:r>
          </w:p>
        </w:tc>
      </w:tr>
      <w:tr w:rsidR="001C2ED2" w:rsidRPr="00624832" w14:paraId="17A40077" w14:textId="77777777" w:rsidTr="00021176">
        <w:tc>
          <w:tcPr>
            <w:tcW w:w="720" w:type="dxa"/>
            <w:shd w:val="clear" w:color="auto" w:fill="auto"/>
            <w:vAlign w:val="center"/>
          </w:tcPr>
          <w:p w14:paraId="66C9BC46"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12</w:t>
            </w:r>
          </w:p>
        </w:tc>
        <w:tc>
          <w:tcPr>
            <w:tcW w:w="6750" w:type="dxa"/>
            <w:shd w:val="clear" w:color="auto" w:fill="auto"/>
            <w:vAlign w:val="center"/>
          </w:tcPr>
          <w:p w14:paraId="6448B001"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Phác đồ điều trị nhi khoa bệnh viện nhi đồng 1</w:t>
            </w:r>
          </w:p>
        </w:tc>
        <w:tc>
          <w:tcPr>
            <w:tcW w:w="1667" w:type="dxa"/>
            <w:shd w:val="clear" w:color="auto" w:fill="auto"/>
            <w:vAlign w:val="center"/>
          </w:tcPr>
          <w:p w14:paraId="539509C1"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120</w:t>
            </w:r>
          </w:p>
        </w:tc>
      </w:tr>
      <w:tr w:rsidR="001C2ED2" w:rsidRPr="00624832" w14:paraId="0633A43F" w14:textId="77777777" w:rsidTr="00021176">
        <w:tc>
          <w:tcPr>
            <w:tcW w:w="720" w:type="dxa"/>
            <w:shd w:val="clear" w:color="auto" w:fill="auto"/>
            <w:vAlign w:val="center"/>
          </w:tcPr>
          <w:p w14:paraId="09B2966C"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13</w:t>
            </w:r>
          </w:p>
        </w:tc>
        <w:tc>
          <w:tcPr>
            <w:tcW w:w="6750" w:type="dxa"/>
            <w:shd w:val="clear" w:color="auto" w:fill="auto"/>
            <w:vAlign w:val="center"/>
          </w:tcPr>
          <w:p w14:paraId="234161C3"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Chăm sóc dược</w:t>
            </w:r>
          </w:p>
        </w:tc>
        <w:tc>
          <w:tcPr>
            <w:tcW w:w="1667" w:type="dxa"/>
            <w:shd w:val="clear" w:color="auto" w:fill="auto"/>
            <w:vAlign w:val="center"/>
          </w:tcPr>
          <w:p w14:paraId="1E5035FB"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3D79DC2F" w14:textId="77777777" w:rsidTr="00021176">
        <w:tc>
          <w:tcPr>
            <w:tcW w:w="720" w:type="dxa"/>
            <w:shd w:val="clear" w:color="auto" w:fill="auto"/>
            <w:vAlign w:val="center"/>
          </w:tcPr>
          <w:p w14:paraId="0630B1FF"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14</w:t>
            </w:r>
          </w:p>
        </w:tc>
        <w:tc>
          <w:tcPr>
            <w:tcW w:w="6750" w:type="dxa"/>
            <w:shd w:val="clear" w:color="auto" w:fill="auto"/>
            <w:vAlign w:val="center"/>
          </w:tcPr>
          <w:p w14:paraId="15294474"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Dị ứng thuốc (Chủ biên: Phạm Văn Thức. Năm XB 2011)</w:t>
            </w:r>
          </w:p>
        </w:tc>
        <w:tc>
          <w:tcPr>
            <w:tcW w:w="1667" w:type="dxa"/>
            <w:shd w:val="clear" w:color="auto" w:fill="auto"/>
            <w:vAlign w:val="center"/>
          </w:tcPr>
          <w:p w14:paraId="6B33CE2F"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0F6BE5C7" w14:textId="77777777" w:rsidTr="00021176">
        <w:tc>
          <w:tcPr>
            <w:tcW w:w="720" w:type="dxa"/>
            <w:shd w:val="clear" w:color="auto" w:fill="auto"/>
            <w:vAlign w:val="center"/>
          </w:tcPr>
          <w:p w14:paraId="0700BB56"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15</w:t>
            </w:r>
          </w:p>
        </w:tc>
        <w:tc>
          <w:tcPr>
            <w:tcW w:w="6750" w:type="dxa"/>
            <w:shd w:val="clear" w:color="auto" w:fill="auto"/>
            <w:vAlign w:val="center"/>
          </w:tcPr>
          <w:p w14:paraId="421F97ED"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lực học</w:t>
            </w:r>
          </w:p>
        </w:tc>
        <w:tc>
          <w:tcPr>
            <w:tcW w:w="1667" w:type="dxa"/>
            <w:shd w:val="clear" w:color="auto" w:fill="auto"/>
            <w:vAlign w:val="center"/>
          </w:tcPr>
          <w:p w14:paraId="51143617"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2AD6FCC0" w14:textId="77777777" w:rsidTr="00021176">
        <w:tc>
          <w:tcPr>
            <w:tcW w:w="720" w:type="dxa"/>
            <w:shd w:val="clear" w:color="auto" w:fill="auto"/>
            <w:vAlign w:val="center"/>
          </w:tcPr>
          <w:p w14:paraId="395AB978"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16</w:t>
            </w:r>
          </w:p>
        </w:tc>
        <w:tc>
          <w:tcPr>
            <w:tcW w:w="6750" w:type="dxa"/>
            <w:shd w:val="clear" w:color="auto" w:fill="auto"/>
            <w:vAlign w:val="center"/>
          </w:tcPr>
          <w:p w14:paraId="6889F095"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lâm sàng – Những nguyên lý cơ bản trong sử dụng thuốc – Tập 1 (Chủ biên: Hoàng Kim Huyền, Brouwers JR. Năm XB 2014)</w:t>
            </w:r>
          </w:p>
        </w:tc>
        <w:tc>
          <w:tcPr>
            <w:tcW w:w="1667" w:type="dxa"/>
            <w:shd w:val="clear" w:color="auto" w:fill="auto"/>
            <w:vAlign w:val="center"/>
          </w:tcPr>
          <w:p w14:paraId="0EDF629E"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r w:rsidR="001C2ED2" w:rsidRPr="00624832" w14:paraId="0A7C47CE" w14:textId="77777777" w:rsidTr="00021176">
        <w:tc>
          <w:tcPr>
            <w:tcW w:w="720" w:type="dxa"/>
            <w:shd w:val="clear" w:color="auto" w:fill="auto"/>
            <w:vAlign w:val="center"/>
          </w:tcPr>
          <w:p w14:paraId="14AB11D1"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17</w:t>
            </w:r>
          </w:p>
        </w:tc>
        <w:tc>
          <w:tcPr>
            <w:tcW w:w="6750" w:type="dxa"/>
            <w:shd w:val="clear" w:color="auto" w:fill="auto"/>
            <w:vAlign w:val="center"/>
          </w:tcPr>
          <w:p w14:paraId="01D73E05" w14:textId="77777777" w:rsidR="001C2ED2" w:rsidRPr="00624832" w:rsidRDefault="001C2ED2" w:rsidP="00021176">
            <w:pPr>
              <w:spacing w:before="0" w:after="0" w:line="240" w:lineRule="auto"/>
              <w:jc w:val="left"/>
              <w:rPr>
                <w:color w:val="000000"/>
                <w:szCs w:val="28"/>
                <w:lang w:val="en-SG" w:eastAsia="en-SG"/>
              </w:rPr>
            </w:pPr>
            <w:r w:rsidRPr="00624832">
              <w:rPr>
                <w:color w:val="000000"/>
                <w:szCs w:val="28"/>
                <w:lang w:val="en-SG" w:eastAsia="en-SG"/>
              </w:rPr>
              <w:t>Dược lâm sàng – Những nguyên lý cơ bản trong sử dụng thuốc – Tập 2 (Chủ biên: Hoàng Kim Huyền, Brouwers JR. Năm XB 2014)</w:t>
            </w:r>
          </w:p>
        </w:tc>
        <w:tc>
          <w:tcPr>
            <w:tcW w:w="1667" w:type="dxa"/>
            <w:shd w:val="clear" w:color="auto" w:fill="auto"/>
            <w:vAlign w:val="center"/>
          </w:tcPr>
          <w:p w14:paraId="3972F70C" w14:textId="77777777" w:rsidR="001C2ED2" w:rsidRPr="00624832" w:rsidRDefault="001C2ED2" w:rsidP="00021176">
            <w:pPr>
              <w:spacing w:before="0" w:after="0" w:line="240" w:lineRule="auto"/>
              <w:jc w:val="center"/>
              <w:rPr>
                <w:color w:val="000000"/>
                <w:szCs w:val="28"/>
                <w:lang w:val="en-SG" w:eastAsia="en-SG"/>
              </w:rPr>
            </w:pPr>
            <w:r w:rsidRPr="00624832">
              <w:rPr>
                <w:color w:val="000000"/>
                <w:szCs w:val="28"/>
                <w:lang w:val="en-SG" w:eastAsia="en-SG"/>
              </w:rPr>
              <w:t>245</w:t>
            </w:r>
          </w:p>
        </w:tc>
      </w:tr>
    </w:tbl>
    <w:p w14:paraId="5CDB560B" w14:textId="77777777" w:rsidR="00610A0E" w:rsidRPr="00624832" w:rsidRDefault="00610A0E" w:rsidP="00610A0E">
      <w:pPr>
        <w:pStyle w:val="ListParagraph"/>
        <w:spacing w:before="0" w:after="120" w:line="240" w:lineRule="auto"/>
        <w:ind w:left="0"/>
        <w:rPr>
          <w:bCs/>
          <w:szCs w:val="28"/>
        </w:rPr>
      </w:pPr>
      <w:r w:rsidRPr="00624832">
        <w:rPr>
          <w:bCs/>
          <w:szCs w:val="28"/>
        </w:rPr>
        <w:tab/>
        <w:t>Hiện Ban Quản lý Hợp phần 2.1 đang tiến hành tổ chức chào hàng cạnh tranh rút gọn để lựa chọn nhà cung cấp phù hợp.Dự kiến hoạt động sẽ được quyết toán trong tháng 12/2014.</w:t>
      </w:r>
    </w:p>
    <w:p w14:paraId="6580C447" w14:textId="77777777" w:rsidR="00610A0E" w:rsidRPr="00624832" w:rsidRDefault="00610A0E" w:rsidP="00475598">
      <w:pPr>
        <w:pStyle w:val="Heading3"/>
      </w:pPr>
      <w:bookmarkStart w:id="312" w:name="_Toc404851649"/>
      <w:bookmarkStart w:id="313" w:name="_Toc405368100"/>
      <w:r w:rsidRPr="00624832">
        <w:t>HĐ B.5.14. Tập huấn về Sử dụng thuốc an toàn hợp lý &amp; Cảnh giác Dược</w:t>
      </w:r>
      <w:bookmarkEnd w:id="312"/>
      <w:bookmarkEnd w:id="313"/>
    </w:p>
    <w:p w14:paraId="17F6C14B" w14:textId="77777777" w:rsidR="00610A0E" w:rsidRPr="00624832" w:rsidRDefault="00610A0E" w:rsidP="00610A0E">
      <w:pPr>
        <w:spacing w:before="0" w:after="120" w:line="240" w:lineRule="auto"/>
        <w:ind w:firstLine="720"/>
        <w:rPr>
          <w:szCs w:val="28"/>
        </w:rPr>
      </w:pPr>
      <w:r w:rsidRPr="00624832">
        <w:rPr>
          <w:b/>
          <w:bCs/>
          <w:i/>
          <w:iCs/>
          <w:szCs w:val="28"/>
        </w:rPr>
        <w:t>Mục tiêu hoạt động:</w:t>
      </w:r>
      <w:r w:rsidRPr="00624832">
        <w:rPr>
          <w:szCs w:val="28"/>
        </w:rPr>
        <w:t xml:space="preserve"> Tăng cường nhận thức và đào tạo kỹ năng cho cán bộ y tế trong thực hành sử dụng thuốc an toàn hợp lý và Cảnh giác Dược.</w:t>
      </w:r>
    </w:p>
    <w:p w14:paraId="70622A7E" w14:textId="77777777" w:rsidR="00610A0E" w:rsidRPr="00624832" w:rsidRDefault="00610A0E" w:rsidP="00610A0E">
      <w:pPr>
        <w:spacing w:before="0" w:after="120" w:line="240" w:lineRule="auto"/>
        <w:ind w:firstLine="720"/>
        <w:rPr>
          <w:szCs w:val="28"/>
        </w:rPr>
      </w:pPr>
      <w:r w:rsidRPr="00624832">
        <w:rPr>
          <w:b/>
          <w:bCs/>
          <w:i/>
          <w:iCs/>
          <w:szCs w:val="28"/>
        </w:rPr>
        <w:t xml:space="preserve">Đối tượng học viên: </w:t>
      </w:r>
      <w:r w:rsidRPr="00624832">
        <w:rPr>
          <w:szCs w:val="28"/>
        </w:rPr>
        <w:t>Cán bộ y tế (bác sĩ, dược sĩ, điều dưỡng, …) công tác tại các cơ sở khám chữa bệnh thuộc các tỉnh trọng điểm, các bệnh viện trọng điểm của Hợp phần 2.1, thuộc 3 chương trình y tế Quốc gia (HIV/AIDS, Lao, Sốt rét)</w:t>
      </w:r>
    </w:p>
    <w:p w14:paraId="01051239" w14:textId="77777777" w:rsidR="00610A0E" w:rsidRPr="00624832" w:rsidRDefault="00610A0E" w:rsidP="00610A0E">
      <w:pPr>
        <w:spacing w:before="0" w:after="120" w:line="240" w:lineRule="auto"/>
        <w:ind w:firstLine="720"/>
        <w:rPr>
          <w:szCs w:val="28"/>
        </w:rPr>
      </w:pPr>
      <w:r w:rsidRPr="00624832">
        <w:rPr>
          <w:b/>
          <w:bCs/>
          <w:i/>
          <w:iCs/>
          <w:szCs w:val="28"/>
        </w:rPr>
        <w:t xml:space="preserve">Nội dung đào tạo chính: </w:t>
      </w:r>
    </w:p>
    <w:p w14:paraId="3A98BE4B"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t xml:space="preserve">Thông tin cập nhật về các vấn đề an toàn thuốc, hướng dẫn điều trị, thông tin thuốc và sử dụng thuốc trong thực hành lâm sàng </w:t>
      </w:r>
    </w:p>
    <w:p w14:paraId="10C915D2"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t>Sử dụng thuốc hợp lý an toàn trên các đối tượng đặc biệt, các nhóm thuốc chuyên biệt, v.v..</w:t>
      </w:r>
    </w:p>
    <w:p w14:paraId="0D56DEAD"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t xml:space="preserve">Tương tác thuốc, sai sót trong sử dụng thuốc </w:t>
      </w:r>
    </w:p>
    <w:p w14:paraId="58A94DF7"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t>Giám sát và báo cáo ADR</w:t>
      </w:r>
    </w:p>
    <w:p w14:paraId="7220E2A1" w14:textId="77777777" w:rsidR="00610A0E" w:rsidRPr="00624832" w:rsidRDefault="00610A0E" w:rsidP="00610A0E">
      <w:pPr>
        <w:spacing w:before="0" w:after="120" w:line="240" w:lineRule="auto"/>
        <w:ind w:firstLine="720"/>
        <w:rPr>
          <w:b/>
          <w:bCs/>
          <w:i/>
          <w:iCs/>
          <w:szCs w:val="28"/>
        </w:rPr>
      </w:pPr>
      <w:r w:rsidRPr="00624832">
        <w:rPr>
          <w:b/>
          <w:bCs/>
          <w:i/>
          <w:iCs/>
          <w:szCs w:val="28"/>
        </w:rPr>
        <w:t>Kết quả thực hiện:</w:t>
      </w:r>
    </w:p>
    <w:p w14:paraId="72A33BE3" w14:textId="77777777" w:rsidR="00610A0E" w:rsidRPr="00624832" w:rsidRDefault="00610A0E" w:rsidP="00610A0E">
      <w:pPr>
        <w:spacing w:before="0" w:after="120" w:line="240" w:lineRule="auto"/>
        <w:ind w:firstLine="720"/>
        <w:rPr>
          <w:bCs/>
          <w:iCs/>
          <w:szCs w:val="28"/>
        </w:rPr>
      </w:pPr>
      <w:r w:rsidRPr="00624832">
        <w:rPr>
          <w:bCs/>
          <w:iCs/>
          <w:szCs w:val="28"/>
        </w:rPr>
        <w:t>Tính đến thời điểm hiện tại, so với kế hoạch đào tạo năm 2</w:t>
      </w:r>
      <w:r w:rsidR="00CD2E11" w:rsidRPr="00624832">
        <w:rPr>
          <w:bCs/>
          <w:iCs/>
          <w:szCs w:val="28"/>
        </w:rPr>
        <w:t>014 đã được BQL TƯ phê duyệt, Hợp phần 2.1 đã phối hợp với các Sở Y</w:t>
      </w:r>
      <w:r w:rsidRPr="00624832">
        <w:rPr>
          <w:bCs/>
          <w:iCs/>
          <w:szCs w:val="28"/>
        </w:rPr>
        <w:t xml:space="preserve"> tế, Chương trình, Bệnh viện triển khai được 24/25 lớp, cụ thể như sau:</w:t>
      </w:r>
    </w:p>
    <w:p w14:paraId="7B3D67FA" w14:textId="77777777" w:rsidR="00610A0E" w:rsidRPr="00624832" w:rsidRDefault="00CD2E11" w:rsidP="009A076B">
      <w:pPr>
        <w:pStyle w:val="ListParagraph"/>
        <w:numPr>
          <w:ilvl w:val="0"/>
          <w:numId w:val="42"/>
        </w:numPr>
        <w:spacing w:before="0" w:after="120" w:line="240" w:lineRule="auto"/>
        <w:ind w:left="0" w:firstLine="360"/>
        <w:contextualSpacing/>
        <w:jc w:val="left"/>
        <w:rPr>
          <w:szCs w:val="28"/>
        </w:rPr>
      </w:pPr>
      <w:r w:rsidRPr="00624832">
        <w:rPr>
          <w:szCs w:val="28"/>
        </w:rPr>
        <w:t>12/12 lớp đa khoa do các Sở Y</w:t>
      </w:r>
      <w:r w:rsidR="00610A0E" w:rsidRPr="00624832">
        <w:rPr>
          <w:szCs w:val="28"/>
        </w:rPr>
        <w:t xml:space="preserve"> tế tổ chức: SYT Thanh Hóa, Cần Thơ, Khánh Hòa, Thái Nguyên, Hà Nam, Huế, Bắc Giang, Đà Nẵng, Gia Lai, Đồng Tháp, Đồng Nai, Hà Nội.</w:t>
      </w:r>
    </w:p>
    <w:p w14:paraId="7DCACD0A"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lastRenderedPageBreak/>
        <w:t>2/2 lớp chương trình HIV/AIDS chức tại Ninh Bình, Khánh Hòa</w:t>
      </w:r>
    </w:p>
    <w:p w14:paraId="6828F623"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t xml:space="preserve">3/4 lớp chương trình Lao tổ chức tại Nam Định, Đà Nẵng, Cần Thơ. 1 lớp chương trình Lao tại Bình Định sẽ được tổ chức vào 4-5/12/2014. </w:t>
      </w:r>
    </w:p>
    <w:p w14:paraId="06778026" w14:textId="77777777" w:rsidR="00610A0E" w:rsidRPr="00624832" w:rsidRDefault="00CD2E11" w:rsidP="009A076B">
      <w:pPr>
        <w:pStyle w:val="ListParagraph"/>
        <w:numPr>
          <w:ilvl w:val="0"/>
          <w:numId w:val="42"/>
        </w:numPr>
        <w:spacing w:before="0" w:after="120" w:line="240" w:lineRule="auto"/>
        <w:ind w:left="0" w:firstLine="360"/>
        <w:contextualSpacing/>
        <w:jc w:val="left"/>
        <w:rPr>
          <w:szCs w:val="28"/>
        </w:rPr>
      </w:pPr>
      <w:r w:rsidRPr="00624832">
        <w:rPr>
          <w:szCs w:val="28"/>
        </w:rPr>
        <w:t>4/4 lớp C</w:t>
      </w:r>
      <w:r w:rsidR="00610A0E" w:rsidRPr="00624832">
        <w:rPr>
          <w:szCs w:val="28"/>
        </w:rPr>
        <w:t>hương trình Sốt rét tổ chức tại Nam Định, Huế, Tây Ninh, Đồng Tháp</w:t>
      </w:r>
    </w:p>
    <w:p w14:paraId="317BE6B5" w14:textId="77777777" w:rsidR="00610A0E" w:rsidRPr="00624832" w:rsidRDefault="00610A0E" w:rsidP="009A076B">
      <w:pPr>
        <w:pStyle w:val="ListParagraph"/>
        <w:numPr>
          <w:ilvl w:val="0"/>
          <w:numId w:val="42"/>
        </w:numPr>
        <w:spacing w:before="0" w:after="120" w:line="240" w:lineRule="auto"/>
        <w:ind w:left="0" w:firstLine="360"/>
        <w:contextualSpacing/>
        <w:jc w:val="left"/>
        <w:rPr>
          <w:szCs w:val="28"/>
        </w:rPr>
      </w:pPr>
      <w:r w:rsidRPr="00624832">
        <w:rPr>
          <w:szCs w:val="28"/>
        </w:rPr>
        <w:t>3/3 lớp bệnh viện trọng điểm do BV Hữu Nghị, BV Đa khoa TƯ Thái Nguyên và BV Bạch Mai</w:t>
      </w:r>
    </w:p>
    <w:p w14:paraId="794E6A5E" w14:textId="77777777" w:rsidR="00610A0E" w:rsidRPr="00624832" w:rsidRDefault="00CD2E11" w:rsidP="00610A0E">
      <w:pPr>
        <w:spacing w:before="0" w:after="120" w:line="240" w:lineRule="auto"/>
        <w:ind w:firstLine="720"/>
        <w:rPr>
          <w:szCs w:val="28"/>
        </w:rPr>
      </w:pPr>
      <w:r w:rsidRPr="00624832">
        <w:rPr>
          <w:szCs w:val="28"/>
        </w:rPr>
        <w:t>Hiện tại, cán bộ Dự án đang phối hợp cùng với</w:t>
      </w:r>
      <w:r w:rsidR="00610A0E" w:rsidRPr="00624832">
        <w:rPr>
          <w:szCs w:val="28"/>
        </w:rPr>
        <w:t xml:space="preserve"> đơn vị tổ chức để hoàn thiện các thủ tục thanh quyết toán. Hoạt động đào tạo dự kiến hoàn thành đúng tiến độ và đạt được các mục tiêu đã đặt ra.</w:t>
      </w:r>
    </w:p>
    <w:p w14:paraId="50539654" w14:textId="77777777" w:rsidR="00610A0E" w:rsidRPr="00624832" w:rsidRDefault="00610A0E" w:rsidP="00475598">
      <w:pPr>
        <w:pStyle w:val="Heading3"/>
      </w:pPr>
      <w:bookmarkStart w:id="314" w:name="_Toc404851650"/>
      <w:bookmarkStart w:id="315" w:name="_Toc405368101"/>
      <w:r w:rsidRPr="00624832">
        <w:t>HĐ B.5.15: Tăng cường cơ chế báo cáo và phản hồi</w:t>
      </w:r>
      <w:bookmarkEnd w:id="314"/>
      <w:bookmarkEnd w:id="315"/>
    </w:p>
    <w:p w14:paraId="31BAE9DC" w14:textId="77777777" w:rsidR="00610A0E" w:rsidRPr="00624832" w:rsidRDefault="00610A0E" w:rsidP="00610A0E">
      <w:pPr>
        <w:spacing w:before="0" w:after="120" w:line="240" w:lineRule="auto"/>
        <w:ind w:firstLine="720"/>
        <w:rPr>
          <w:szCs w:val="28"/>
        </w:rPr>
      </w:pPr>
      <w:r w:rsidRPr="00624832">
        <w:rPr>
          <w:szCs w:val="28"/>
        </w:rPr>
        <w:t>Mục tiêu: Xử lý, phân tích, tổng kết dữ liệu báo cáo ADR của Trung tâm DI&amp;ADR Quốc gia, Trung tâm k</w:t>
      </w:r>
      <w:r w:rsidR="00CD2E11" w:rsidRPr="00624832">
        <w:rPr>
          <w:szCs w:val="28"/>
        </w:rPr>
        <w:t>hu vực và 3 chương trình y tế; P</w:t>
      </w:r>
      <w:r w:rsidRPr="00624832">
        <w:rPr>
          <w:szCs w:val="28"/>
        </w:rPr>
        <w:t>hản hồi báo cáo tổng kết hàng quí cho cơ quan quản lý, các sở y tế, các bệnh viện tuyến trung ương, tăng cường trao đổi thông tin và kết nối tới các cơ sở khám, chữa bệnh và cán bô y tế trong hệ thống Cảnh giác Dược.</w:t>
      </w:r>
    </w:p>
    <w:p w14:paraId="6AAA727D" w14:textId="77777777" w:rsidR="00610A0E" w:rsidRPr="00624832" w:rsidRDefault="00610A0E" w:rsidP="00610A0E">
      <w:pPr>
        <w:spacing w:before="0" w:after="120" w:line="240" w:lineRule="auto"/>
        <w:ind w:firstLine="720"/>
        <w:rPr>
          <w:szCs w:val="28"/>
        </w:rPr>
      </w:pPr>
      <w:r w:rsidRPr="00624832">
        <w:rPr>
          <w:szCs w:val="28"/>
        </w:rPr>
        <w:t>Tính tới 30 tháng 11 năm 2014, tổng cộng trung tâm DI&amp;ADR Quốc gia đã nhận được tổng cộng 7236 báo cáo ADR, bao gồm 6707 báo cáo ADR từ các cơ sở khám chữa bệnh, 430 báo cáo từ các đơn vị sản xuất, kinh doanh dược phẩm, và 98 báo cáo từ nguồn dữ liệu báo cáo tự nguyện có chủ đích (TSR)</w:t>
      </w:r>
      <w:r w:rsidRPr="00624832">
        <w:rPr>
          <w:bCs/>
          <w:szCs w:val="28"/>
        </w:rPr>
        <w:t>. Số báo cáo này tương ứng với tỷ lệ 80,66 báo cáo/1 triệu dân.</w:t>
      </w:r>
      <w:r w:rsidRPr="00624832">
        <w:rPr>
          <w:rStyle w:val="FootnoteReference"/>
          <w:bCs/>
          <w:szCs w:val="28"/>
        </w:rPr>
        <w:footnoteReference w:id="1"/>
      </w:r>
    </w:p>
    <w:p w14:paraId="27F70FE3" w14:textId="77777777" w:rsidR="00610A0E" w:rsidRPr="00624832" w:rsidRDefault="00CA3300" w:rsidP="00CA3300">
      <w:pPr>
        <w:pStyle w:val="Caption"/>
        <w:rPr>
          <w:bCs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22</w:t>
      </w:r>
      <w:r w:rsidR="00BD076B" w:rsidRPr="00624832">
        <w:fldChar w:fldCharType="end"/>
      </w:r>
      <w:r w:rsidRPr="00624832">
        <w:rPr>
          <w:bCs w:val="0"/>
          <w:szCs w:val="28"/>
        </w:rPr>
        <w:t>.</w:t>
      </w:r>
      <w:r w:rsidR="00610A0E" w:rsidRPr="00624832">
        <w:rPr>
          <w:bCs w:val="0"/>
          <w:szCs w:val="28"/>
        </w:rPr>
        <w:t xml:space="preserve"> Danh sách 10 tỉnh có lượng báo cáo nhiều nhất trong cả nước.</w:t>
      </w:r>
    </w:p>
    <w:tbl>
      <w:tblPr>
        <w:tblW w:w="7511" w:type="dxa"/>
        <w:tblInd w:w="78" w:type="dxa"/>
        <w:tblLook w:val="04A0" w:firstRow="1" w:lastRow="0" w:firstColumn="1" w:lastColumn="0" w:noHBand="0" w:noVBand="1"/>
      </w:tblPr>
      <w:tblGrid>
        <w:gridCol w:w="840"/>
        <w:gridCol w:w="4477"/>
        <w:gridCol w:w="2194"/>
      </w:tblGrid>
      <w:tr w:rsidR="00610A0E" w:rsidRPr="00624832" w14:paraId="46A7487C" w14:textId="77777777" w:rsidTr="00CE0C25">
        <w:trPr>
          <w:trHeight w:val="584"/>
          <w:tblHeader/>
        </w:trPr>
        <w:tc>
          <w:tcPr>
            <w:tcW w:w="840" w:type="dxa"/>
            <w:tcBorders>
              <w:top w:val="single" w:sz="4" w:space="0" w:color="auto"/>
              <w:left w:val="single" w:sz="4" w:space="0" w:color="auto"/>
              <w:bottom w:val="single" w:sz="4" w:space="0" w:color="auto"/>
              <w:right w:val="single" w:sz="4" w:space="0" w:color="auto"/>
            </w:tcBorders>
            <w:shd w:val="clear" w:color="auto" w:fill="D6E3BC"/>
            <w:noWrap/>
            <w:vAlign w:val="center"/>
            <w:hideMark/>
          </w:tcPr>
          <w:p w14:paraId="4C292F36" w14:textId="77777777" w:rsidR="00610A0E" w:rsidRPr="00624832" w:rsidRDefault="00610A0E" w:rsidP="00FE1761">
            <w:pPr>
              <w:spacing w:before="0" w:after="0" w:line="240" w:lineRule="auto"/>
              <w:jc w:val="center"/>
              <w:rPr>
                <w:b/>
                <w:color w:val="000000"/>
                <w:szCs w:val="28"/>
                <w:lang w:val="en-SG" w:eastAsia="en-SG"/>
              </w:rPr>
            </w:pPr>
            <w:r w:rsidRPr="00624832">
              <w:rPr>
                <w:b/>
                <w:color w:val="000000"/>
                <w:szCs w:val="28"/>
                <w:lang w:val="en-SG" w:eastAsia="en-SG"/>
              </w:rPr>
              <w:t>TT</w:t>
            </w:r>
          </w:p>
        </w:tc>
        <w:tc>
          <w:tcPr>
            <w:tcW w:w="4477" w:type="dxa"/>
            <w:tcBorders>
              <w:top w:val="single" w:sz="4" w:space="0" w:color="auto"/>
              <w:left w:val="nil"/>
              <w:bottom w:val="single" w:sz="4" w:space="0" w:color="auto"/>
              <w:right w:val="single" w:sz="4" w:space="0" w:color="auto"/>
            </w:tcBorders>
            <w:shd w:val="clear" w:color="auto" w:fill="D6E3BC"/>
            <w:vAlign w:val="center"/>
            <w:hideMark/>
          </w:tcPr>
          <w:p w14:paraId="630509D9" w14:textId="77777777" w:rsidR="00610A0E" w:rsidRPr="00624832" w:rsidRDefault="00610A0E" w:rsidP="00FE1761">
            <w:pPr>
              <w:spacing w:before="0" w:after="0" w:line="240" w:lineRule="auto"/>
              <w:jc w:val="center"/>
              <w:rPr>
                <w:b/>
                <w:color w:val="000000"/>
                <w:szCs w:val="28"/>
                <w:lang w:val="en-SG" w:eastAsia="en-SG"/>
              </w:rPr>
            </w:pPr>
            <w:r w:rsidRPr="00624832">
              <w:rPr>
                <w:b/>
                <w:color w:val="000000"/>
                <w:szCs w:val="28"/>
                <w:lang w:val="en-SG" w:eastAsia="en-SG"/>
              </w:rPr>
              <w:t xml:space="preserve">Tỉnh                      </w:t>
            </w:r>
          </w:p>
          <w:p w14:paraId="5357C4DD" w14:textId="77777777" w:rsidR="00610A0E" w:rsidRPr="00624832" w:rsidRDefault="00CA3300" w:rsidP="00FE1761">
            <w:pPr>
              <w:spacing w:before="0" w:after="0" w:line="240" w:lineRule="auto"/>
              <w:jc w:val="center"/>
              <w:rPr>
                <w:b/>
                <w:color w:val="000000"/>
                <w:szCs w:val="28"/>
                <w:lang w:val="en-SG" w:eastAsia="en-SG"/>
              </w:rPr>
            </w:pPr>
            <w:r w:rsidRPr="00624832">
              <w:rPr>
                <w:b/>
                <w:color w:val="000000"/>
                <w:szCs w:val="28"/>
                <w:lang w:val="en-SG" w:eastAsia="en-SG"/>
              </w:rPr>
              <w:t xml:space="preserve">    (G</w:t>
            </w:r>
            <w:r w:rsidR="00610A0E" w:rsidRPr="00624832">
              <w:rPr>
                <w:b/>
                <w:color w:val="000000"/>
                <w:szCs w:val="28"/>
                <w:lang w:val="en-SG" w:eastAsia="en-SG"/>
              </w:rPr>
              <w:t>ửi báo cáo nhiều nhất)</w:t>
            </w:r>
          </w:p>
        </w:tc>
        <w:tc>
          <w:tcPr>
            <w:tcW w:w="2194" w:type="dxa"/>
            <w:tcBorders>
              <w:top w:val="single" w:sz="4" w:space="0" w:color="auto"/>
              <w:left w:val="nil"/>
              <w:bottom w:val="single" w:sz="4" w:space="0" w:color="auto"/>
              <w:right w:val="single" w:sz="4" w:space="0" w:color="auto"/>
            </w:tcBorders>
            <w:shd w:val="clear" w:color="auto" w:fill="D6E3BC"/>
            <w:vAlign w:val="center"/>
            <w:hideMark/>
          </w:tcPr>
          <w:p w14:paraId="692835DD" w14:textId="77777777" w:rsidR="00610A0E" w:rsidRPr="00624832" w:rsidRDefault="00CA3300" w:rsidP="00FE1761">
            <w:pPr>
              <w:spacing w:before="0" w:after="0" w:line="240" w:lineRule="auto"/>
              <w:jc w:val="center"/>
              <w:rPr>
                <w:b/>
                <w:color w:val="000000"/>
                <w:szCs w:val="28"/>
                <w:lang w:val="en-SG" w:eastAsia="en-SG"/>
              </w:rPr>
            </w:pPr>
            <w:r w:rsidRPr="00624832">
              <w:rPr>
                <w:b/>
                <w:color w:val="000000"/>
                <w:szCs w:val="28"/>
                <w:lang w:val="en-SG" w:eastAsia="en-SG"/>
              </w:rPr>
              <w:t>Số l</w:t>
            </w:r>
            <w:r w:rsidR="00610A0E" w:rsidRPr="00624832">
              <w:rPr>
                <w:b/>
                <w:color w:val="000000"/>
                <w:szCs w:val="28"/>
                <w:lang w:val="en-SG" w:eastAsia="en-SG"/>
              </w:rPr>
              <w:t>ượng BC</w:t>
            </w:r>
          </w:p>
        </w:tc>
      </w:tr>
      <w:tr w:rsidR="00610A0E" w:rsidRPr="00624832" w14:paraId="19A24878"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A9497CA"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w:t>
            </w:r>
          </w:p>
        </w:tc>
        <w:tc>
          <w:tcPr>
            <w:tcW w:w="4477" w:type="dxa"/>
            <w:tcBorders>
              <w:top w:val="nil"/>
              <w:left w:val="nil"/>
              <w:bottom w:val="single" w:sz="4" w:space="0" w:color="auto"/>
              <w:right w:val="single" w:sz="4" w:space="0" w:color="auto"/>
            </w:tcBorders>
            <w:shd w:val="clear" w:color="auto" w:fill="auto"/>
            <w:noWrap/>
            <w:vAlign w:val="center"/>
            <w:hideMark/>
          </w:tcPr>
          <w:p w14:paraId="518FD296"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TP. Hồ Chí Minh</w:t>
            </w:r>
          </w:p>
        </w:tc>
        <w:tc>
          <w:tcPr>
            <w:tcW w:w="2194" w:type="dxa"/>
            <w:tcBorders>
              <w:top w:val="nil"/>
              <w:left w:val="nil"/>
              <w:bottom w:val="single" w:sz="4" w:space="0" w:color="auto"/>
              <w:right w:val="single" w:sz="4" w:space="0" w:color="auto"/>
            </w:tcBorders>
            <w:shd w:val="clear" w:color="auto" w:fill="auto"/>
            <w:noWrap/>
            <w:vAlign w:val="bottom"/>
            <w:hideMark/>
          </w:tcPr>
          <w:p w14:paraId="158E92CC"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1594</w:t>
            </w:r>
          </w:p>
        </w:tc>
      </w:tr>
      <w:tr w:rsidR="00610A0E" w:rsidRPr="00624832" w14:paraId="33ECCD1C"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01C2EB74"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2</w:t>
            </w:r>
          </w:p>
        </w:tc>
        <w:tc>
          <w:tcPr>
            <w:tcW w:w="4477" w:type="dxa"/>
            <w:tcBorders>
              <w:top w:val="nil"/>
              <w:left w:val="nil"/>
              <w:bottom w:val="single" w:sz="4" w:space="0" w:color="auto"/>
              <w:right w:val="single" w:sz="4" w:space="0" w:color="auto"/>
            </w:tcBorders>
            <w:shd w:val="clear" w:color="auto" w:fill="auto"/>
            <w:noWrap/>
            <w:vAlign w:val="center"/>
            <w:hideMark/>
          </w:tcPr>
          <w:p w14:paraId="2DCF7C09"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Hà Nội</w:t>
            </w:r>
          </w:p>
        </w:tc>
        <w:tc>
          <w:tcPr>
            <w:tcW w:w="2194" w:type="dxa"/>
            <w:tcBorders>
              <w:top w:val="nil"/>
              <w:left w:val="nil"/>
              <w:bottom w:val="single" w:sz="4" w:space="0" w:color="auto"/>
              <w:right w:val="single" w:sz="4" w:space="0" w:color="auto"/>
            </w:tcBorders>
            <w:shd w:val="clear" w:color="auto" w:fill="auto"/>
            <w:noWrap/>
            <w:vAlign w:val="bottom"/>
            <w:hideMark/>
          </w:tcPr>
          <w:p w14:paraId="0BD63646"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1147</w:t>
            </w:r>
          </w:p>
        </w:tc>
      </w:tr>
      <w:tr w:rsidR="00610A0E" w:rsidRPr="00624832" w14:paraId="3DD46140"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E856F0F"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3</w:t>
            </w:r>
          </w:p>
        </w:tc>
        <w:tc>
          <w:tcPr>
            <w:tcW w:w="4477" w:type="dxa"/>
            <w:tcBorders>
              <w:top w:val="nil"/>
              <w:left w:val="nil"/>
              <w:bottom w:val="single" w:sz="4" w:space="0" w:color="auto"/>
              <w:right w:val="single" w:sz="4" w:space="0" w:color="auto"/>
            </w:tcBorders>
            <w:shd w:val="clear" w:color="auto" w:fill="auto"/>
            <w:noWrap/>
            <w:vAlign w:val="center"/>
            <w:hideMark/>
          </w:tcPr>
          <w:p w14:paraId="00025BA9"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Quảng Ninh</w:t>
            </w:r>
          </w:p>
        </w:tc>
        <w:tc>
          <w:tcPr>
            <w:tcW w:w="2194" w:type="dxa"/>
            <w:tcBorders>
              <w:top w:val="nil"/>
              <w:left w:val="nil"/>
              <w:bottom w:val="single" w:sz="4" w:space="0" w:color="auto"/>
              <w:right w:val="single" w:sz="4" w:space="0" w:color="auto"/>
            </w:tcBorders>
            <w:shd w:val="clear" w:color="auto" w:fill="auto"/>
            <w:noWrap/>
            <w:vAlign w:val="bottom"/>
            <w:hideMark/>
          </w:tcPr>
          <w:p w14:paraId="75830143"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445</w:t>
            </w:r>
          </w:p>
        </w:tc>
      </w:tr>
      <w:tr w:rsidR="00610A0E" w:rsidRPr="00624832" w14:paraId="04A50EC6"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7A3A9E5"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4</w:t>
            </w:r>
          </w:p>
        </w:tc>
        <w:tc>
          <w:tcPr>
            <w:tcW w:w="4477" w:type="dxa"/>
            <w:tcBorders>
              <w:top w:val="nil"/>
              <w:left w:val="nil"/>
              <w:bottom w:val="single" w:sz="4" w:space="0" w:color="auto"/>
              <w:right w:val="single" w:sz="4" w:space="0" w:color="auto"/>
            </w:tcBorders>
            <w:shd w:val="clear" w:color="auto" w:fill="auto"/>
            <w:noWrap/>
            <w:vAlign w:val="center"/>
            <w:hideMark/>
          </w:tcPr>
          <w:p w14:paraId="7CB98144"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Đà Nẵng</w:t>
            </w:r>
          </w:p>
        </w:tc>
        <w:tc>
          <w:tcPr>
            <w:tcW w:w="2194" w:type="dxa"/>
            <w:tcBorders>
              <w:top w:val="nil"/>
              <w:left w:val="nil"/>
              <w:bottom w:val="single" w:sz="4" w:space="0" w:color="auto"/>
              <w:right w:val="single" w:sz="4" w:space="0" w:color="auto"/>
            </w:tcBorders>
            <w:shd w:val="clear" w:color="auto" w:fill="auto"/>
            <w:noWrap/>
            <w:vAlign w:val="bottom"/>
            <w:hideMark/>
          </w:tcPr>
          <w:p w14:paraId="73A10E0D"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352</w:t>
            </w:r>
          </w:p>
        </w:tc>
      </w:tr>
      <w:tr w:rsidR="00610A0E" w:rsidRPr="00624832" w14:paraId="2615E22C"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B3473C2"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5</w:t>
            </w:r>
          </w:p>
        </w:tc>
        <w:tc>
          <w:tcPr>
            <w:tcW w:w="4477" w:type="dxa"/>
            <w:tcBorders>
              <w:top w:val="nil"/>
              <w:left w:val="nil"/>
              <w:bottom w:val="single" w:sz="4" w:space="0" w:color="auto"/>
              <w:right w:val="single" w:sz="4" w:space="0" w:color="auto"/>
            </w:tcBorders>
            <w:shd w:val="clear" w:color="auto" w:fill="auto"/>
            <w:noWrap/>
            <w:vAlign w:val="center"/>
            <w:hideMark/>
          </w:tcPr>
          <w:p w14:paraId="3649AB4D"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Cần Thơ</w:t>
            </w:r>
          </w:p>
        </w:tc>
        <w:tc>
          <w:tcPr>
            <w:tcW w:w="2194" w:type="dxa"/>
            <w:tcBorders>
              <w:top w:val="nil"/>
              <w:left w:val="nil"/>
              <w:bottom w:val="single" w:sz="4" w:space="0" w:color="auto"/>
              <w:right w:val="single" w:sz="4" w:space="0" w:color="auto"/>
            </w:tcBorders>
            <w:shd w:val="clear" w:color="auto" w:fill="auto"/>
            <w:noWrap/>
            <w:vAlign w:val="bottom"/>
            <w:hideMark/>
          </w:tcPr>
          <w:p w14:paraId="433D69F0"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244</w:t>
            </w:r>
          </w:p>
        </w:tc>
      </w:tr>
      <w:tr w:rsidR="00610A0E" w:rsidRPr="00624832" w14:paraId="1E200AB5"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30927E7D"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6</w:t>
            </w:r>
          </w:p>
        </w:tc>
        <w:tc>
          <w:tcPr>
            <w:tcW w:w="4477" w:type="dxa"/>
            <w:tcBorders>
              <w:top w:val="nil"/>
              <w:left w:val="nil"/>
              <w:bottom w:val="single" w:sz="4" w:space="0" w:color="auto"/>
              <w:right w:val="single" w:sz="4" w:space="0" w:color="auto"/>
            </w:tcBorders>
            <w:shd w:val="clear" w:color="auto" w:fill="auto"/>
            <w:noWrap/>
            <w:vAlign w:val="center"/>
            <w:hideMark/>
          </w:tcPr>
          <w:p w14:paraId="7F0B4657"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Thanh Hóa</w:t>
            </w:r>
          </w:p>
        </w:tc>
        <w:tc>
          <w:tcPr>
            <w:tcW w:w="2194" w:type="dxa"/>
            <w:tcBorders>
              <w:top w:val="nil"/>
              <w:left w:val="nil"/>
              <w:bottom w:val="single" w:sz="4" w:space="0" w:color="auto"/>
              <w:right w:val="single" w:sz="4" w:space="0" w:color="auto"/>
            </w:tcBorders>
            <w:shd w:val="clear" w:color="auto" w:fill="auto"/>
            <w:noWrap/>
            <w:vAlign w:val="bottom"/>
            <w:hideMark/>
          </w:tcPr>
          <w:p w14:paraId="6E967C00"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236</w:t>
            </w:r>
          </w:p>
        </w:tc>
      </w:tr>
      <w:tr w:rsidR="00610A0E" w:rsidRPr="00624832" w14:paraId="1CA2ADFA"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E477B39"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7</w:t>
            </w:r>
          </w:p>
        </w:tc>
        <w:tc>
          <w:tcPr>
            <w:tcW w:w="4477" w:type="dxa"/>
            <w:tcBorders>
              <w:top w:val="nil"/>
              <w:left w:val="nil"/>
              <w:bottom w:val="single" w:sz="4" w:space="0" w:color="auto"/>
              <w:right w:val="single" w:sz="4" w:space="0" w:color="auto"/>
            </w:tcBorders>
            <w:shd w:val="clear" w:color="auto" w:fill="auto"/>
            <w:noWrap/>
            <w:vAlign w:val="center"/>
            <w:hideMark/>
          </w:tcPr>
          <w:p w14:paraId="274F1FC3"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An Giang</w:t>
            </w:r>
          </w:p>
        </w:tc>
        <w:tc>
          <w:tcPr>
            <w:tcW w:w="2194" w:type="dxa"/>
            <w:tcBorders>
              <w:top w:val="nil"/>
              <w:left w:val="nil"/>
              <w:bottom w:val="single" w:sz="4" w:space="0" w:color="auto"/>
              <w:right w:val="single" w:sz="4" w:space="0" w:color="auto"/>
            </w:tcBorders>
            <w:shd w:val="clear" w:color="auto" w:fill="auto"/>
            <w:noWrap/>
            <w:vAlign w:val="bottom"/>
            <w:hideMark/>
          </w:tcPr>
          <w:p w14:paraId="21823E74"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210</w:t>
            </w:r>
          </w:p>
        </w:tc>
      </w:tr>
      <w:tr w:rsidR="00610A0E" w:rsidRPr="00624832" w14:paraId="58600A18"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27F90E63"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8</w:t>
            </w:r>
          </w:p>
        </w:tc>
        <w:tc>
          <w:tcPr>
            <w:tcW w:w="4477" w:type="dxa"/>
            <w:tcBorders>
              <w:top w:val="nil"/>
              <w:left w:val="nil"/>
              <w:bottom w:val="single" w:sz="4" w:space="0" w:color="auto"/>
              <w:right w:val="single" w:sz="4" w:space="0" w:color="auto"/>
            </w:tcBorders>
            <w:shd w:val="clear" w:color="auto" w:fill="auto"/>
            <w:noWrap/>
            <w:vAlign w:val="center"/>
            <w:hideMark/>
          </w:tcPr>
          <w:p w14:paraId="18A9B925"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Thái Nguyên</w:t>
            </w:r>
          </w:p>
        </w:tc>
        <w:tc>
          <w:tcPr>
            <w:tcW w:w="2194" w:type="dxa"/>
            <w:tcBorders>
              <w:top w:val="nil"/>
              <w:left w:val="nil"/>
              <w:bottom w:val="single" w:sz="4" w:space="0" w:color="auto"/>
              <w:right w:val="single" w:sz="4" w:space="0" w:color="auto"/>
            </w:tcBorders>
            <w:shd w:val="clear" w:color="auto" w:fill="auto"/>
            <w:noWrap/>
            <w:vAlign w:val="bottom"/>
            <w:hideMark/>
          </w:tcPr>
          <w:p w14:paraId="4230775D"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167</w:t>
            </w:r>
          </w:p>
        </w:tc>
      </w:tr>
      <w:tr w:rsidR="00610A0E" w:rsidRPr="00624832" w14:paraId="30779F01"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7770165A"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9</w:t>
            </w:r>
          </w:p>
        </w:tc>
        <w:tc>
          <w:tcPr>
            <w:tcW w:w="4477" w:type="dxa"/>
            <w:tcBorders>
              <w:top w:val="nil"/>
              <w:left w:val="nil"/>
              <w:bottom w:val="single" w:sz="4" w:space="0" w:color="auto"/>
              <w:right w:val="single" w:sz="4" w:space="0" w:color="auto"/>
            </w:tcBorders>
            <w:shd w:val="clear" w:color="auto" w:fill="auto"/>
            <w:noWrap/>
            <w:vAlign w:val="center"/>
            <w:hideMark/>
          </w:tcPr>
          <w:p w14:paraId="22168085"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Đồng Nai</w:t>
            </w:r>
          </w:p>
        </w:tc>
        <w:tc>
          <w:tcPr>
            <w:tcW w:w="2194" w:type="dxa"/>
            <w:tcBorders>
              <w:top w:val="nil"/>
              <w:left w:val="nil"/>
              <w:bottom w:val="single" w:sz="4" w:space="0" w:color="auto"/>
              <w:right w:val="single" w:sz="4" w:space="0" w:color="auto"/>
            </w:tcBorders>
            <w:shd w:val="clear" w:color="auto" w:fill="auto"/>
            <w:noWrap/>
            <w:vAlign w:val="bottom"/>
            <w:hideMark/>
          </w:tcPr>
          <w:p w14:paraId="544D31AD"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162</w:t>
            </w:r>
          </w:p>
        </w:tc>
      </w:tr>
      <w:tr w:rsidR="00610A0E" w:rsidRPr="00624832" w14:paraId="053EBA1C" w14:textId="77777777" w:rsidTr="00CE0C25">
        <w:trPr>
          <w:trHeight w:val="365"/>
          <w:tblHeader/>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781BA514"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10</w:t>
            </w:r>
          </w:p>
        </w:tc>
        <w:tc>
          <w:tcPr>
            <w:tcW w:w="4477" w:type="dxa"/>
            <w:tcBorders>
              <w:top w:val="nil"/>
              <w:left w:val="nil"/>
              <w:bottom w:val="single" w:sz="4" w:space="0" w:color="auto"/>
              <w:right w:val="single" w:sz="4" w:space="0" w:color="auto"/>
            </w:tcBorders>
            <w:shd w:val="clear" w:color="auto" w:fill="auto"/>
            <w:noWrap/>
            <w:vAlign w:val="center"/>
            <w:hideMark/>
          </w:tcPr>
          <w:p w14:paraId="5798E78D" w14:textId="77777777" w:rsidR="00610A0E" w:rsidRPr="00624832" w:rsidRDefault="00610A0E" w:rsidP="00FE1761">
            <w:pPr>
              <w:spacing w:before="0" w:after="0" w:line="240" w:lineRule="auto"/>
              <w:rPr>
                <w:color w:val="000000"/>
                <w:szCs w:val="28"/>
                <w:lang w:val="en-SG" w:eastAsia="en-SG"/>
              </w:rPr>
            </w:pPr>
            <w:r w:rsidRPr="00624832">
              <w:rPr>
                <w:color w:val="000000"/>
                <w:szCs w:val="28"/>
                <w:lang w:val="en-SG" w:eastAsia="en-SG"/>
              </w:rPr>
              <w:t>Nghệ An</w:t>
            </w:r>
          </w:p>
        </w:tc>
        <w:tc>
          <w:tcPr>
            <w:tcW w:w="2194" w:type="dxa"/>
            <w:tcBorders>
              <w:top w:val="nil"/>
              <w:left w:val="nil"/>
              <w:bottom w:val="single" w:sz="4" w:space="0" w:color="auto"/>
              <w:right w:val="single" w:sz="4" w:space="0" w:color="auto"/>
            </w:tcBorders>
            <w:shd w:val="clear" w:color="auto" w:fill="auto"/>
            <w:noWrap/>
            <w:vAlign w:val="bottom"/>
            <w:hideMark/>
          </w:tcPr>
          <w:p w14:paraId="1FF7ECA8" w14:textId="77777777" w:rsidR="00610A0E" w:rsidRPr="00624832" w:rsidRDefault="00610A0E" w:rsidP="00FE1761">
            <w:pPr>
              <w:spacing w:before="0" w:after="0" w:line="240" w:lineRule="auto"/>
              <w:jc w:val="center"/>
              <w:rPr>
                <w:color w:val="000000"/>
                <w:szCs w:val="28"/>
                <w:lang w:val="en-SG" w:eastAsia="en-SG"/>
              </w:rPr>
            </w:pPr>
            <w:r w:rsidRPr="00624832">
              <w:rPr>
                <w:color w:val="000000"/>
                <w:szCs w:val="28"/>
                <w:lang w:val="en-SG" w:eastAsia="en-SG"/>
              </w:rPr>
              <w:t>154</w:t>
            </w:r>
          </w:p>
        </w:tc>
      </w:tr>
    </w:tbl>
    <w:p w14:paraId="527665D0" w14:textId="77777777" w:rsidR="00A67AAA" w:rsidRPr="00624832" w:rsidRDefault="00610A0E" w:rsidP="00610A0E">
      <w:pPr>
        <w:spacing w:before="0" w:after="120" w:line="240" w:lineRule="auto"/>
        <w:ind w:firstLine="720"/>
        <w:rPr>
          <w:bCs/>
          <w:szCs w:val="28"/>
        </w:rPr>
      </w:pPr>
      <w:r w:rsidRPr="00624832">
        <w:rPr>
          <w:bCs/>
          <w:szCs w:val="28"/>
        </w:rPr>
        <w:lastRenderedPageBreak/>
        <w:t>TP Hồ Chí Minh đứng đầu cả nước là Thành phố có nhiều báo cáo nhất, với 1594</w:t>
      </w:r>
      <w:r w:rsidRPr="00624832">
        <w:rPr>
          <w:rStyle w:val="FootnoteReference"/>
          <w:bCs/>
          <w:szCs w:val="28"/>
        </w:rPr>
        <w:footnoteReference w:id="2"/>
      </w:r>
      <w:r w:rsidRPr="00624832">
        <w:rPr>
          <w:bCs/>
          <w:szCs w:val="28"/>
        </w:rPr>
        <w:t xml:space="preserve"> báo cáo đã gửi tới trung tâm DI&amp;ADR quốc gia. Tiếp đó là Hà Nội, Quảng Ninh, Đà Nẵng với số báo cáo tương ứng 1147, 445 và 352.Theo danh sách trên, các tỉnh/thành phố phía Nam chiếm tỷ lệ báo cáo nhiều nhất so với miền Bắc và miền Trung.</w:t>
      </w:r>
    </w:p>
    <w:p w14:paraId="232CCBC2" w14:textId="77777777" w:rsidR="00A67AAA" w:rsidRPr="00624832" w:rsidRDefault="00CA3300" w:rsidP="00CA3300">
      <w:pPr>
        <w:pStyle w:val="Caption"/>
        <w:rPr>
          <w:bCs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23</w:t>
      </w:r>
      <w:r w:rsidR="00BD076B" w:rsidRPr="00624832">
        <w:fldChar w:fldCharType="end"/>
      </w:r>
      <w:r w:rsidRPr="00624832">
        <w:rPr>
          <w:bCs w:val="0"/>
          <w:szCs w:val="28"/>
        </w:rPr>
        <w:t>.</w:t>
      </w:r>
      <w:r w:rsidR="00610A0E" w:rsidRPr="00624832">
        <w:rPr>
          <w:bCs w:val="0"/>
          <w:szCs w:val="28"/>
        </w:rPr>
        <w:t xml:space="preserve"> Danh sách 10 tỉnh có s</w:t>
      </w:r>
      <w:r w:rsidR="00CD2E11" w:rsidRPr="00624832">
        <w:rPr>
          <w:bCs w:val="0"/>
          <w:szCs w:val="28"/>
        </w:rPr>
        <w:t>ố báo cáo ít nhất trong cả nước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4410"/>
        <w:gridCol w:w="2250"/>
      </w:tblGrid>
      <w:tr w:rsidR="00CE0C25" w:rsidRPr="00624832" w14:paraId="5EA86DF3" w14:textId="77777777" w:rsidTr="009A076B">
        <w:trPr>
          <w:tblHeader/>
        </w:trPr>
        <w:tc>
          <w:tcPr>
            <w:tcW w:w="810" w:type="dxa"/>
            <w:shd w:val="clear" w:color="auto" w:fill="D6E3BC"/>
            <w:vAlign w:val="center"/>
          </w:tcPr>
          <w:p w14:paraId="08919A3C" w14:textId="77777777" w:rsidR="00CE0C25" w:rsidRPr="00624832" w:rsidRDefault="00CE0C25" w:rsidP="009A076B">
            <w:pPr>
              <w:jc w:val="center"/>
              <w:rPr>
                <w:b/>
              </w:rPr>
            </w:pPr>
            <w:r w:rsidRPr="00624832">
              <w:rPr>
                <w:b/>
              </w:rPr>
              <w:t>TT</w:t>
            </w:r>
          </w:p>
        </w:tc>
        <w:tc>
          <w:tcPr>
            <w:tcW w:w="4410" w:type="dxa"/>
            <w:shd w:val="clear" w:color="auto" w:fill="D6E3BC"/>
            <w:vAlign w:val="center"/>
          </w:tcPr>
          <w:p w14:paraId="54D6B195" w14:textId="77777777" w:rsidR="00CE0C25" w:rsidRPr="00624832" w:rsidRDefault="00CE0C25" w:rsidP="009A076B">
            <w:pPr>
              <w:jc w:val="center"/>
              <w:rPr>
                <w:b/>
              </w:rPr>
            </w:pPr>
            <w:r w:rsidRPr="00624832">
              <w:rPr>
                <w:b/>
              </w:rPr>
              <w:t>Tỉnh (Gửi báo cáo ít nhất)</w:t>
            </w:r>
          </w:p>
        </w:tc>
        <w:tc>
          <w:tcPr>
            <w:tcW w:w="2250" w:type="dxa"/>
            <w:shd w:val="clear" w:color="auto" w:fill="D6E3BC"/>
            <w:vAlign w:val="center"/>
          </w:tcPr>
          <w:p w14:paraId="4B678D66" w14:textId="77777777" w:rsidR="00CE0C25" w:rsidRPr="00624832" w:rsidRDefault="00CE0C25" w:rsidP="009A076B">
            <w:pPr>
              <w:jc w:val="center"/>
              <w:rPr>
                <w:b/>
              </w:rPr>
            </w:pPr>
            <w:r w:rsidRPr="00624832">
              <w:rPr>
                <w:b/>
              </w:rPr>
              <w:t>Số BC</w:t>
            </w:r>
          </w:p>
        </w:tc>
      </w:tr>
      <w:tr w:rsidR="007E517B" w:rsidRPr="00624832" w14:paraId="4950F753" w14:textId="77777777" w:rsidTr="009A076B">
        <w:tc>
          <w:tcPr>
            <w:tcW w:w="810" w:type="dxa"/>
            <w:vAlign w:val="center"/>
          </w:tcPr>
          <w:p w14:paraId="7E8EF2B1"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1</w:t>
            </w:r>
          </w:p>
        </w:tc>
        <w:tc>
          <w:tcPr>
            <w:tcW w:w="4410" w:type="dxa"/>
            <w:vAlign w:val="center"/>
          </w:tcPr>
          <w:p w14:paraId="4D017453"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Phú Yên</w:t>
            </w:r>
          </w:p>
        </w:tc>
        <w:tc>
          <w:tcPr>
            <w:tcW w:w="2250" w:type="dxa"/>
            <w:vAlign w:val="center"/>
          </w:tcPr>
          <w:p w14:paraId="4BD87017"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2</w:t>
            </w:r>
          </w:p>
        </w:tc>
      </w:tr>
      <w:tr w:rsidR="007E517B" w:rsidRPr="00624832" w14:paraId="3153A289" w14:textId="77777777" w:rsidTr="009A076B">
        <w:tc>
          <w:tcPr>
            <w:tcW w:w="810" w:type="dxa"/>
            <w:vAlign w:val="center"/>
          </w:tcPr>
          <w:p w14:paraId="422D043E"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2</w:t>
            </w:r>
          </w:p>
        </w:tc>
        <w:tc>
          <w:tcPr>
            <w:tcW w:w="4410" w:type="dxa"/>
            <w:vAlign w:val="center"/>
          </w:tcPr>
          <w:p w14:paraId="5408973D"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Đắc Nông</w:t>
            </w:r>
          </w:p>
        </w:tc>
        <w:tc>
          <w:tcPr>
            <w:tcW w:w="2250" w:type="dxa"/>
            <w:vAlign w:val="center"/>
          </w:tcPr>
          <w:p w14:paraId="689EDB65"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6</w:t>
            </w:r>
          </w:p>
        </w:tc>
      </w:tr>
      <w:tr w:rsidR="007E517B" w:rsidRPr="00624832" w14:paraId="6A8F3702" w14:textId="77777777" w:rsidTr="009A076B">
        <w:tc>
          <w:tcPr>
            <w:tcW w:w="810" w:type="dxa"/>
            <w:vAlign w:val="center"/>
          </w:tcPr>
          <w:p w14:paraId="708F2A5F"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3</w:t>
            </w:r>
          </w:p>
        </w:tc>
        <w:tc>
          <w:tcPr>
            <w:tcW w:w="4410" w:type="dxa"/>
            <w:vAlign w:val="center"/>
          </w:tcPr>
          <w:p w14:paraId="3F597F17"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Hậu Giang</w:t>
            </w:r>
          </w:p>
        </w:tc>
        <w:tc>
          <w:tcPr>
            <w:tcW w:w="2250" w:type="dxa"/>
            <w:vAlign w:val="center"/>
          </w:tcPr>
          <w:p w14:paraId="676D6381"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7</w:t>
            </w:r>
          </w:p>
        </w:tc>
      </w:tr>
      <w:tr w:rsidR="007E517B" w:rsidRPr="00624832" w14:paraId="22FFD8E4" w14:textId="77777777" w:rsidTr="009A076B">
        <w:tc>
          <w:tcPr>
            <w:tcW w:w="810" w:type="dxa"/>
            <w:vAlign w:val="center"/>
          </w:tcPr>
          <w:p w14:paraId="133E3E31"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4</w:t>
            </w:r>
          </w:p>
        </w:tc>
        <w:tc>
          <w:tcPr>
            <w:tcW w:w="4410" w:type="dxa"/>
            <w:vAlign w:val="center"/>
          </w:tcPr>
          <w:p w14:paraId="55E497F2"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Kiên Giang</w:t>
            </w:r>
          </w:p>
        </w:tc>
        <w:tc>
          <w:tcPr>
            <w:tcW w:w="2250" w:type="dxa"/>
            <w:vAlign w:val="center"/>
          </w:tcPr>
          <w:p w14:paraId="3DA5F6F5"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7</w:t>
            </w:r>
          </w:p>
        </w:tc>
      </w:tr>
      <w:tr w:rsidR="007E517B" w:rsidRPr="00624832" w14:paraId="1D48B601" w14:textId="77777777" w:rsidTr="009A076B">
        <w:tc>
          <w:tcPr>
            <w:tcW w:w="810" w:type="dxa"/>
            <w:vAlign w:val="center"/>
          </w:tcPr>
          <w:p w14:paraId="4C306C08"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5</w:t>
            </w:r>
          </w:p>
        </w:tc>
        <w:tc>
          <w:tcPr>
            <w:tcW w:w="4410" w:type="dxa"/>
            <w:vAlign w:val="center"/>
          </w:tcPr>
          <w:p w14:paraId="78AD5A80"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Kon Tum</w:t>
            </w:r>
          </w:p>
        </w:tc>
        <w:tc>
          <w:tcPr>
            <w:tcW w:w="2250" w:type="dxa"/>
            <w:vAlign w:val="center"/>
          </w:tcPr>
          <w:p w14:paraId="2D75DA69"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8</w:t>
            </w:r>
          </w:p>
        </w:tc>
      </w:tr>
      <w:tr w:rsidR="007E517B" w:rsidRPr="00624832" w14:paraId="37EC0EE0" w14:textId="77777777" w:rsidTr="009A076B">
        <w:tc>
          <w:tcPr>
            <w:tcW w:w="810" w:type="dxa"/>
            <w:vAlign w:val="center"/>
          </w:tcPr>
          <w:p w14:paraId="097AFF43"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6</w:t>
            </w:r>
          </w:p>
        </w:tc>
        <w:tc>
          <w:tcPr>
            <w:tcW w:w="4410" w:type="dxa"/>
            <w:vAlign w:val="center"/>
          </w:tcPr>
          <w:p w14:paraId="4E9F57F9"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Yên Bái</w:t>
            </w:r>
          </w:p>
        </w:tc>
        <w:tc>
          <w:tcPr>
            <w:tcW w:w="2250" w:type="dxa"/>
            <w:vAlign w:val="center"/>
          </w:tcPr>
          <w:p w14:paraId="51FED2DB"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9</w:t>
            </w:r>
          </w:p>
        </w:tc>
      </w:tr>
      <w:tr w:rsidR="007E517B" w:rsidRPr="00624832" w14:paraId="75149A5F" w14:textId="77777777" w:rsidTr="009A076B">
        <w:tc>
          <w:tcPr>
            <w:tcW w:w="810" w:type="dxa"/>
            <w:vAlign w:val="center"/>
          </w:tcPr>
          <w:p w14:paraId="76036FC1"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7</w:t>
            </w:r>
          </w:p>
        </w:tc>
        <w:tc>
          <w:tcPr>
            <w:tcW w:w="4410" w:type="dxa"/>
            <w:vAlign w:val="center"/>
          </w:tcPr>
          <w:p w14:paraId="7CE32AC8"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Cà Mau</w:t>
            </w:r>
          </w:p>
        </w:tc>
        <w:tc>
          <w:tcPr>
            <w:tcW w:w="2250" w:type="dxa"/>
            <w:vAlign w:val="center"/>
          </w:tcPr>
          <w:p w14:paraId="31ED3B9C"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11</w:t>
            </w:r>
          </w:p>
        </w:tc>
      </w:tr>
      <w:tr w:rsidR="007E517B" w:rsidRPr="00624832" w14:paraId="055C771D" w14:textId="77777777" w:rsidTr="009A076B">
        <w:tc>
          <w:tcPr>
            <w:tcW w:w="810" w:type="dxa"/>
            <w:vAlign w:val="center"/>
          </w:tcPr>
          <w:p w14:paraId="32733263"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8</w:t>
            </w:r>
          </w:p>
        </w:tc>
        <w:tc>
          <w:tcPr>
            <w:tcW w:w="4410" w:type="dxa"/>
            <w:vAlign w:val="center"/>
          </w:tcPr>
          <w:p w14:paraId="0860CDD2"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Hưng Yên</w:t>
            </w:r>
          </w:p>
        </w:tc>
        <w:tc>
          <w:tcPr>
            <w:tcW w:w="2250" w:type="dxa"/>
            <w:vAlign w:val="center"/>
          </w:tcPr>
          <w:p w14:paraId="04C49A34"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13</w:t>
            </w:r>
          </w:p>
        </w:tc>
      </w:tr>
      <w:tr w:rsidR="007E517B" w:rsidRPr="00624832" w14:paraId="114D94A7" w14:textId="77777777" w:rsidTr="009A076B">
        <w:tc>
          <w:tcPr>
            <w:tcW w:w="810" w:type="dxa"/>
            <w:vAlign w:val="center"/>
          </w:tcPr>
          <w:p w14:paraId="47524C2E"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9</w:t>
            </w:r>
          </w:p>
        </w:tc>
        <w:tc>
          <w:tcPr>
            <w:tcW w:w="4410" w:type="dxa"/>
            <w:vAlign w:val="center"/>
          </w:tcPr>
          <w:p w14:paraId="3B4166D7"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Vĩnh Long</w:t>
            </w:r>
          </w:p>
        </w:tc>
        <w:tc>
          <w:tcPr>
            <w:tcW w:w="2250" w:type="dxa"/>
            <w:vAlign w:val="center"/>
          </w:tcPr>
          <w:p w14:paraId="57130FAF"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14</w:t>
            </w:r>
          </w:p>
        </w:tc>
      </w:tr>
      <w:tr w:rsidR="007E517B" w:rsidRPr="00624832" w14:paraId="4F538958" w14:textId="77777777" w:rsidTr="009A076B">
        <w:tc>
          <w:tcPr>
            <w:tcW w:w="810" w:type="dxa"/>
            <w:vAlign w:val="center"/>
          </w:tcPr>
          <w:p w14:paraId="684C899B"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10</w:t>
            </w:r>
          </w:p>
        </w:tc>
        <w:tc>
          <w:tcPr>
            <w:tcW w:w="4410" w:type="dxa"/>
            <w:vAlign w:val="center"/>
          </w:tcPr>
          <w:p w14:paraId="5B47EF53" w14:textId="77777777" w:rsidR="007E517B" w:rsidRPr="00624832" w:rsidRDefault="007E517B" w:rsidP="009A076B">
            <w:pPr>
              <w:spacing w:before="0" w:after="0" w:line="240" w:lineRule="auto"/>
              <w:jc w:val="left"/>
              <w:rPr>
                <w:color w:val="000000"/>
                <w:szCs w:val="28"/>
                <w:lang w:val="en-SG" w:eastAsia="en-SG"/>
              </w:rPr>
            </w:pPr>
            <w:r w:rsidRPr="00624832">
              <w:rPr>
                <w:color w:val="000000"/>
                <w:szCs w:val="28"/>
                <w:lang w:val="en-SG" w:eastAsia="en-SG"/>
              </w:rPr>
              <w:t>Trà Vinh</w:t>
            </w:r>
          </w:p>
        </w:tc>
        <w:tc>
          <w:tcPr>
            <w:tcW w:w="2250" w:type="dxa"/>
            <w:vAlign w:val="center"/>
          </w:tcPr>
          <w:p w14:paraId="71B53232" w14:textId="77777777" w:rsidR="007E517B" w:rsidRPr="00624832" w:rsidRDefault="007E517B" w:rsidP="009A076B">
            <w:pPr>
              <w:spacing w:before="0" w:after="0" w:line="240" w:lineRule="auto"/>
              <w:jc w:val="center"/>
              <w:rPr>
                <w:color w:val="000000"/>
                <w:szCs w:val="28"/>
                <w:lang w:val="en-SG" w:eastAsia="en-SG"/>
              </w:rPr>
            </w:pPr>
            <w:r w:rsidRPr="00624832">
              <w:rPr>
                <w:color w:val="000000"/>
                <w:szCs w:val="28"/>
                <w:lang w:val="en-SG" w:eastAsia="en-SG"/>
              </w:rPr>
              <w:t>14</w:t>
            </w:r>
          </w:p>
        </w:tc>
      </w:tr>
    </w:tbl>
    <w:p w14:paraId="52C8E56F" w14:textId="77777777" w:rsidR="00610A0E" w:rsidRPr="00624832" w:rsidRDefault="00610A0E" w:rsidP="00610A0E">
      <w:pPr>
        <w:spacing w:before="0" w:after="120" w:line="240" w:lineRule="auto"/>
        <w:ind w:firstLine="720"/>
        <w:rPr>
          <w:bCs/>
          <w:szCs w:val="28"/>
        </w:rPr>
      </w:pPr>
      <w:r w:rsidRPr="00624832">
        <w:rPr>
          <w:bCs/>
          <w:szCs w:val="28"/>
        </w:rPr>
        <w:t xml:space="preserve">Trong số 10 tỉnh có số báo cáo ít nhất, có tỉnh Phú Yên với chỉ 2 báo cáo. Tổng số báo cáo của cả 10 tỉnh này (91 báo cáo) vẫn chỉ bằng 2/3 số báo cáo của 1 tỉnh nằm cuối bảng danh sách 10 tỉnh có số báo cáo nhiều nhất (Thái Nguyên/154 báo cáo). Có một số nguyên nhân dẫn tới việc số lượng các tỉnh này rất thấp, là do các tỉnh trên hoàn toàn không nằm trong danh sách 31 tỉnh dự án, nên ít được ưu tiên quan tâm và dành nguồn lực để hỗ trợ. Do vậy các tỉnh chưa thể hiểu rõ được tầm quan trọng trong công tác theo dõi và báo cáo các phản ứng có hại của thuốc.  </w:t>
      </w:r>
    </w:p>
    <w:p w14:paraId="0016C5D2" w14:textId="77777777" w:rsidR="00610A0E" w:rsidRPr="00624832" w:rsidRDefault="00610A0E" w:rsidP="00610A0E">
      <w:pPr>
        <w:spacing w:before="0" w:after="120" w:line="240" w:lineRule="auto"/>
        <w:ind w:firstLine="720"/>
        <w:rPr>
          <w:bCs/>
          <w:szCs w:val="28"/>
        </w:rPr>
      </w:pPr>
      <w:r w:rsidRPr="00624832">
        <w:rPr>
          <w:bCs/>
          <w:szCs w:val="28"/>
        </w:rPr>
        <w:t>Thêm vào đó, cũng do nguyên nhân các tỉnh trên không nằm trong danh sách 31 tỉnh dự án nên các hoạt động như đào tạo, hội thảo hay giám sát đểu không được triển khai tại các tỉnh này, từ đó dẫn tới kết quả là số lượng báo cáo rất thấp.</w:t>
      </w:r>
    </w:p>
    <w:p w14:paraId="04AFAB63" w14:textId="77777777" w:rsidR="00610A0E" w:rsidRPr="00624832" w:rsidRDefault="00610A0E" w:rsidP="00610A0E">
      <w:pPr>
        <w:spacing w:before="0" w:after="120" w:line="240" w:lineRule="auto"/>
        <w:ind w:firstLine="720"/>
        <w:rPr>
          <w:bCs/>
          <w:szCs w:val="28"/>
        </w:rPr>
      </w:pPr>
      <w:r w:rsidRPr="00624832">
        <w:rPr>
          <w:bCs/>
          <w:szCs w:val="28"/>
        </w:rPr>
        <w:t>Ngoài ra, theo thống kê từ trung tâm quốc gia, số phản hồi cho các cá nhân báo cáo là 3670 báo cáo, chiếm tỷ lệ 50,7%. Tỷ lệ này tương đương với 101,4% ch</w:t>
      </w:r>
      <w:r w:rsidR="00CD2E11" w:rsidRPr="00624832">
        <w:rPr>
          <w:bCs/>
          <w:szCs w:val="28"/>
        </w:rPr>
        <w:t>ỉ tiêu đã cam kết với Quỹ Toàn c</w:t>
      </w:r>
      <w:r w:rsidRPr="00624832">
        <w:rPr>
          <w:bCs/>
          <w:szCs w:val="28"/>
        </w:rPr>
        <w:t xml:space="preserve">ầu. </w:t>
      </w:r>
    </w:p>
    <w:p w14:paraId="624E9AE1" w14:textId="77777777" w:rsidR="00610A0E" w:rsidRPr="00624832" w:rsidRDefault="00610A0E" w:rsidP="00475598">
      <w:pPr>
        <w:pStyle w:val="Heading3"/>
      </w:pPr>
      <w:bookmarkStart w:id="316" w:name="_Toc404851651"/>
      <w:bookmarkStart w:id="317" w:name="_Toc405368102"/>
      <w:r w:rsidRPr="00624832">
        <w:t>HĐ B.5.16: Theo dõi ADRs của thuốc điều trị lao siêu kháng thuốc</w:t>
      </w:r>
      <w:bookmarkEnd w:id="316"/>
      <w:bookmarkEnd w:id="317"/>
    </w:p>
    <w:p w14:paraId="7C988DC8" w14:textId="77777777" w:rsidR="00610A0E" w:rsidRPr="00624832" w:rsidRDefault="00610A0E" w:rsidP="00610A0E">
      <w:pPr>
        <w:spacing w:before="0" w:after="120" w:line="240" w:lineRule="auto"/>
        <w:ind w:firstLine="720"/>
        <w:rPr>
          <w:szCs w:val="28"/>
          <w:lang w:val="pt-BR"/>
        </w:rPr>
      </w:pPr>
      <w:r w:rsidRPr="00624832">
        <w:rPr>
          <w:szCs w:val="28"/>
          <w:lang w:val="pt-BR"/>
        </w:rPr>
        <w:t>Hiện tại, nhóm nghiên cứu B5.16 đã được thành lập gồm 10 thành viên từ Đại học Dược Hà Nội, Chương trình Chống Lao Quốc gia, Bệnh viện Phạm Ngọc Thạch và Bệnh viện Phổi Hà Nội.</w:t>
      </w:r>
    </w:p>
    <w:p w14:paraId="03843CCD" w14:textId="77777777" w:rsidR="00610A0E" w:rsidRPr="00624832" w:rsidRDefault="00610A0E" w:rsidP="00610A0E">
      <w:pPr>
        <w:spacing w:before="0" w:after="120" w:line="240" w:lineRule="auto"/>
        <w:ind w:firstLine="720"/>
        <w:rPr>
          <w:szCs w:val="28"/>
          <w:lang w:val="pt-BR"/>
        </w:rPr>
      </w:pPr>
      <w:r w:rsidRPr="00624832">
        <w:rPr>
          <w:szCs w:val="28"/>
          <w:lang w:val="pt-BR"/>
        </w:rPr>
        <w:lastRenderedPageBreak/>
        <w:t>Nhóm nghiên cứu đã tiến hành 3 chuyến khảo sát thực địa đến các cơ sở dự kiến triển khai nghiên cứu (Bệnh viện Phạm Ngọc Thạch, Bệnh viện Lao và Bệnh phổi Cần Thơ và Bệnh viện Phổi Hà Nội) trong tháng 9-10/2014. Nhìn chung, các cơ sở có đủ khả năng về nhân lực, điều kiện xét nghiệm để thu dung, theo dõi và quản lý bệnh nhân lao siêu kháng thuốc</w:t>
      </w:r>
      <w:r w:rsidR="00CD2E11" w:rsidRPr="00624832">
        <w:rPr>
          <w:szCs w:val="28"/>
          <w:lang w:val="pt-BR"/>
        </w:rPr>
        <w:t>.</w:t>
      </w:r>
    </w:p>
    <w:p w14:paraId="031D43CB" w14:textId="77777777" w:rsidR="00610A0E" w:rsidRPr="00624832" w:rsidRDefault="00610A0E" w:rsidP="00475598">
      <w:pPr>
        <w:pStyle w:val="Heading3"/>
      </w:pPr>
      <w:bookmarkStart w:id="318" w:name="_Toc404851652"/>
      <w:bookmarkStart w:id="319" w:name="_Toc405368103"/>
      <w:r w:rsidRPr="00624832">
        <w:t>HĐ B.5.17: Ấn phẩm truyền thông</w:t>
      </w:r>
      <w:bookmarkEnd w:id="318"/>
      <w:bookmarkEnd w:id="319"/>
    </w:p>
    <w:p w14:paraId="14BE6285" w14:textId="77777777" w:rsidR="00610A0E" w:rsidRPr="00624832" w:rsidRDefault="00610A0E" w:rsidP="00610A0E">
      <w:pPr>
        <w:spacing w:before="0" w:after="120" w:line="240" w:lineRule="auto"/>
        <w:ind w:firstLine="720"/>
        <w:rPr>
          <w:bCs/>
          <w:szCs w:val="28"/>
        </w:rPr>
      </w:pPr>
      <w:r w:rsidRPr="00624832">
        <w:rPr>
          <w:bCs/>
          <w:szCs w:val="28"/>
        </w:rPr>
        <w:t>Mục tiêu: Để tăng cường hiệu quả hoạt động của hệ thốn</w:t>
      </w:r>
      <w:r w:rsidR="00CD2E11" w:rsidRPr="00624832">
        <w:rPr>
          <w:bCs/>
          <w:szCs w:val="28"/>
        </w:rPr>
        <w:t>g Thông tin thuốc và Cảnh giác D</w:t>
      </w:r>
      <w:r w:rsidRPr="00624832">
        <w:rPr>
          <w:bCs/>
          <w:szCs w:val="28"/>
        </w:rPr>
        <w:t>ược, Trung tâm Quốc gia về Thông tin thuốc và Theo dõi phản ứng có hại của thuốc thực hiện v</w:t>
      </w:r>
      <w:r w:rsidR="00CD2E11" w:rsidRPr="00624832">
        <w:rPr>
          <w:bCs/>
          <w:szCs w:val="28"/>
        </w:rPr>
        <w:t>iệc xuất bản Bản tin Cảnh giác D</w:t>
      </w:r>
      <w:r w:rsidRPr="00624832">
        <w:rPr>
          <w:bCs/>
          <w:szCs w:val="28"/>
        </w:rPr>
        <w:t>ược (theo giấy phép xuất bản số 03-XBBT ngày 6/1/2012 của Bộ Thông tin – Truyền thông) với mong muốn xây dựng một diễn đàn chia sẻ kinh nghiệm, thông</w:t>
      </w:r>
      <w:r w:rsidR="00CD2E11" w:rsidRPr="00624832">
        <w:rPr>
          <w:bCs/>
          <w:szCs w:val="28"/>
        </w:rPr>
        <w:t xml:space="preserve"> tin trong thực hành Cảnh giác D</w:t>
      </w:r>
      <w:r w:rsidRPr="00624832">
        <w:rPr>
          <w:bCs/>
          <w:szCs w:val="28"/>
        </w:rPr>
        <w:t xml:space="preserve">ược và các hoạt động đảm bảo an toàn trong sử dụng thuốc. Bản tin sẽ được xuất bản định kì 3 tháng 1 số với những nội dung chính sau: </w:t>
      </w:r>
    </w:p>
    <w:p w14:paraId="66D63C64"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 xml:space="preserve">Tổng quan về cảnh giác dược và đảm bảo an toàn trong sử dụng thuốc </w:t>
      </w:r>
    </w:p>
    <w:p w14:paraId="43D7C263"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 xml:space="preserve">Chia sẻ kinh nghiệm thực tiễn tại Việt Nam. </w:t>
      </w:r>
    </w:p>
    <w:p w14:paraId="474925AF"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 xml:space="preserve">Chuyên mục Thông tin thuốc, những điểm thận trọng cần lưu ý khi sử dụng các thuốc mới được cấp số đăng kí. </w:t>
      </w:r>
    </w:p>
    <w:p w14:paraId="5C377C9F"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 xml:space="preserve">Điểm tin Cảnh giác dược trong nước và trên thế giới. </w:t>
      </w:r>
    </w:p>
    <w:p w14:paraId="57B4B5A1"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Điểm tin hoạt động Cảnh giác dược tại Việt Nam.</w:t>
      </w:r>
    </w:p>
    <w:p w14:paraId="4AA8C179"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Từ đầu năm 2014 đến nay (18/11/2014), Trung tâm DI&amp;ADR Quốc gia đã:</w:t>
      </w:r>
    </w:p>
    <w:p w14:paraId="47130C95"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Hoàn thành xuất bản số 1, 2 và gửi đến tận tay bạn đọc.</w:t>
      </w:r>
    </w:p>
    <w:p w14:paraId="40D690DD"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Hoàn thành nội dung và thiết kế số 3, đang tiến hành in ấn và phát hành.</w:t>
      </w:r>
    </w:p>
    <w:p w14:paraId="028034DF" w14:textId="77777777" w:rsidR="00610A0E" w:rsidRPr="00624832" w:rsidRDefault="00610A0E" w:rsidP="009A076B">
      <w:pPr>
        <w:pStyle w:val="ListParagraph"/>
        <w:numPr>
          <w:ilvl w:val="0"/>
          <w:numId w:val="28"/>
        </w:numPr>
        <w:spacing w:before="0" w:after="120" w:line="240" w:lineRule="auto"/>
        <w:ind w:left="0" w:firstLine="360"/>
        <w:rPr>
          <w:bCs/>
          <w:szCs w:val="28"/>
        </w:rPr>
      </w:pPr>
      <w:r w:rsidRPr="00624832">
        <w:rPr>
          <w:bCs/>
          <w:szCs w:val="28"/>
        </w:rPr>
        <w:t>Hoàn thành nội dung và đang hoàn thiện thiết kế số 4.</w:t>
      </w:r>
    </w:p>
    <w:p w14:paraId="0B79068A" w14:textId="77777777" w:rsidR="00610A0E" w:rsidRPr="00624832" w:rsidRDefault="00610A0E" w:rsidP="00610A0E">
      <w:pPr>
        <w:spacing w:before="0" w:after="120" w:line="240" w:lineRule="auto"/>
        <w:ind w:firstLine="720"/>
        <w:rPr>
          <w:bCs/>
          <w:szCs w:val="28"/>
        </w:rPr>
      </w:pPr>
      <w:r w:rsidRPr="00624832">
        <w:rPr>
          <w:bCs/>
          <w:szCs w:val="28"/>
        </w:rPr>
        <w:t>Như vậy, ước tính đến hết năm, Trung tâm DI &amp;ADR Quốc gia sẽ hoàn thành kế hoạch xuất bản 4 số Bản tin.</w:t>
      </w:r>
    </w:p>
    <w:p w14:paraId="3CFC801A" w14:textId="77777777" w:rsidR="00610A0E" w:rsidRPr="00624832" w:rsidRDefault="00610A0E" w:rsidP="00610A0E">
      <w:pPr>
        <w:spacing w:before="0" w:after="120" w:line="240" w:lineRule="auto"/>
        <w:ind w:firstLine="720"/>
        <w:rPr>
          <w:bCs/>
          <w:szCs w:val="28"/>
        </w:rPr>
      </w:pPr>
      <w:r w:rsidRPr="00624832">
        <w:rPr>
          <w:bCs/>
          <w:szCs w:val="28"/>
        </w:rPr>
        <w:t>Ngoài ra, bắt đầu từ tháng 15/10/2014, Trung tâm DI &amp;ADR Quốc gia bắt đầu triển khai Khảo sát bạn đọc của Bản tin cảnh giác dược. Cụ thể như sau:</w:t>
      </w:r>
    </w:p>
    <w:p w14:paraId="3DCB371C" w14:textId="77777777" w:rsidR="00610A0E" w:rsidRPr="00624832" w:rsidRDefault="00610A0E" w:rsidP="009A076B">
      <w:pPr>
        <w:pStyle w:val="ListParagraph"/>
        <w:numPr>
          <w:ilvl w:val="0"/>
          <w:numId w:val="29"/>
        </w:numPr>
        <w:spacing w:before="0" w:after="120" w:line="240" w:lineRule="auto"/>
        <w:ind w:left="0" w:firstLine="360"/>
        <w:rPr>
          <w:bCs/>
          <w:szCs w:val="28"/>
        </w:rPr>
      </w:pPr>
      <w:r w:rsidRPr="00624832">
        <w:rPr>
          <w:bCs/>
          <w:szCs w:val="28"/>
        </w:rPr>
        <w:t>Đã hoàn thành việc dịch tài liệu tham khảo</w:t>
      </w:r>
    </w:p>
    <w:p w14:paraId="380DF747" w14:textId="77777777" w:rsidR="00610A0E" w:rsidRPr="00624832" w:rsidRDefault="00610A0E" w:rsidP="009A076B">
      <w:pPr>
        <w:pStyle w:val="ListParagraph"/>
        <w:numPr>
          <w:ilvl w:val="0"/>
          <w:numId w:val="29"/>
        </w:numPr>
        <w:spacing w:before="0" w:after="120" w:line="240" w:lineRule="auto"/>
        <w:ind w:left="0" w:firstLine="360"/>
        <w:rPr>
          <w:bCs/>
          <w:szCs w:val="28"/>
        </w:rPr>
      </w:pPr>
      <w:r w:rsidRPr="00624832">
        <w:rPr>
          <w:bCs/>
          <w:szCs w:val="28"/>
        </w:rPr>
        <w:t>Đã hoàn thành việc xây dựng nội dung Phiếu khảo sát</w:t>
      </w:r>
    </w:p>
    <w:p w14:paraId="0AD42AEC" w14:textId="77777777" w:rsidR="00610A0E" w:rsidRPr="00624832" w:rsidRDefault="00CD2E11" w:rsidP="009A076B">
      <w:pPr>
        <w:pStyle w:val="ListParagraph"/>
        <w:numPr>
          <w:ilvl w:val="0"/>
          <w:numId w:val="29"/>
        </w:numPr>
        <w:spacing w:before="0" w:after="120" w:line="240" w:lineRule="auto"/>
        <w:ind w:left="0" w:firstLine="360"/>
        <w:rPr>
          <w:bCs/>
          <w:szCs w:val="28"/>
        </w:rPr>
      </w:pPr>
      <w:r w:rsidRPr="00624832">
        <w:rPr>
          <w:bCs/>
          <w:szCs w:val="28"/>
        </w:rPr>
        <w:t>Hiện nay, Trung tâm DI</w:t>
      </w:r>
      <w:r w:rsidR="00610A0E" w:rsidRPr="00624832">
        <w:rPr>
          <w:bCs/>
          <w:szCs w:val="28"/>
        </w:rPr>
        <w:t>&amp;ADR Quốc gia đang tiến hành in ấn và gửi Phiếu đến cho các bạn đọc để tham gia Khảo sát bằng hình thức bưu điện và trực tuyến.</w:t>
      </w:r>
    </w:p>
    <w:p w14:paraId="087F6832" w14:textId="77777777" w:rsidR="00610A0E" w:rsidRPr="00624832" w:rsidRDefault="00610A0E" w:rsidP="00610A0E">
      <w:pPr>
        <w:spacing w:before="0" w:after="120" w:line="240" w:lineRule="auto"/>
        <w:ind w:firstLine="720"/>
        <w:rPr>
          <w:bCs/>
          <w:szCs w:val="28"/>
        </w:rPr>
      </w:pPr>
      <w:r w:rsidRPr="00624832">
        <w:rPr>
          <w:bCs/>
          <w:szCs w:val="28"/>
        </w:rPr>
        <w:t>Dự kiến đến 30/11/2014, Trung tâm sẽ thu hồi được ít nhất 70% số phiếu phát ra.</w:t>
      </w:r>
    </w:p>
    <w:p w14:paraId="1ACCEC15" w14:textId="77777777" w:rsidR="00610A0E" w:rsidRPr="00624832" w:rsidRDefault="00610A0E" w:rsidP="00610A0E">
      <w:pPr>
        <w:spacing w:before="0" w:after="120" w:line="240" w:lineRule="auto"/>
        <w:ind w:firstLine="720"/>
        <w:rPr>
          <w:bCs/>
          <w:szCs w:val="28"/>
        </w:rPr>
      </w:pPr>
      <w:r w:rsidRPr="00624832">
        <w:rPr>
          <w:bCs/>
          <w:szCs w:val="28"/>
        </w:rPr>
        <w:lastRenderedPageBreak/>
        <w:t>Sau đó, Trung tâm sẽ tiến hành nhập dữ liệu, xử lí dữ liệu, viết báo</w:t>
      </w:r>
      <w:r w:rsidR="00CD2E11" w:rsidRPr="00624832">
        <w:rPr>
          <w:bCs/>
          <w:szCs w:val="28"/>
        </w:rPr>
        <w:t xml:space="preserve"> cáo và họp tổng kết hoạt động k</w:t>
      </w:r>
      <w:r w:rsidRPr="00624832">
        <w:rPr>
          <w:bCs/>
          <w:szCs w:val="28"/>
        </w:rPr>
        <w:t>hảo sát bạn đọc, rút kinh nghiệm cho việc xuất bản Bản tin Cảnh giác dược những số tiếp theo.</w:t>
      </w:r>
    </w:p>
    <w:p w14:paraId="428991A8" w14:textId="77777777" w:rsidR="00D4289D" w:rsidRPr="00624832" w:rsidRDefault="00610A0E" w:rsidP="00610A0E">
      <w:pPr>
        <w:spacing w:before="0" w:after="120" w:line="240" w:lineRule="auto"/>
        <w:ind w:firstLine="720"/>
        <w:rPr>
          <w:bCs/>
          <w:szCs w:val="28"/>
        </w:rPr>
      </w:pPr>
      <w:r w:rsidRPr="00624832">
        <w:rPr>
          <w:bCs/>
          <w:szCs w:val="28"/>
        </w:rPr>
        <w:t>Dự kiến hoạt động sẽ triển khai đúng tiến độ và hoàn thành trong năm 2014.</w:t>
      </w:r>
    </w:p>
    <w:p w14:paraId="32A5C46E" w14:textId="77777777" w:rsidR="00610A0E" w:rsidRPr="00624832" w:rsidRDefault="00610A0E" w:rsidP="00475598">
      <w:pPr>
        <w:pStyle w:val="Heading3"/>
      </w:pPr>
      <w:bookmarkStart w:id="320" w:name="_Toc404851653"/>
      <w:bookmarkStart w:id="321" w:name="_Toc405368104"/>
      <w:r w:rsidRPr="00624832">
        <w:t>HĐ B.5.18: Hội thảo tổng kết hoạt động</w:t>
      </w:r>
      <w:bookmarkEnd w:id="320"/>
      <w:bookmarkEnd w:id="321"/>
    </w:p>
    <w:p w14:paraId="1C6D871B" w14:textId="77777777" w:rsidR="00610A0E" w:rsidRPr="00624832" w:rsidRDefault="00610A0E" w:rsidP="00610A0E">
      <w:pPr>
        <w:spacing w:before="0" w:after="120" w:line="240" w:lineRule="auto"/>
        <w:rPr>
          <w:b/>
          <w:bCs/>
          <w:i/>
          <w:szCs w:val="28"/>
        </w:rPr>
      </w:pPr>
      <w:r w:rsidRPr="00624832">
        <w:rPr>
          <w:b/>
          <w:bCs/>
          <w:i/>
          <w:szCs w:val="28"/>
        </w:rPr>
        <w:t>Hội thảo tổng kết hoạt động chương trình HIV/AIDS</w:t>
      </w:r>
    </w:p>
    <w:p w14:paraId="30E4D3CD" w14:textId="77777777" w:rsidR="00610A0E" w:rsidRPr="00624832" w:rsidRDefault="00610A0E" w:rsidP="00610A0E">
      <w:pPr>
        <w:spacing w:before="0" w:after="120" w:line="240" w:lineRule="auto"/>
        <w:ind w:firstLine="720"/>
        <w:rPr>
          <w:bCs/>
          <w:szCs w:val="28"/>
        </w:rPr>
      </w:pPr>
      <w:r w:rsidRPr="00624832">
        <w:rPr>
          <w:bCs/>
          <w:szCs w:val="28"/>
        </w:rPr>
        <w:t>Thời gian tổ chức: 19/11/2014</w:t>
      </w:r>
    </w:p>
    <w:p w14:paraId="559E33C4" w14:textId="77777777" w:rsidR="007E517B" w:rsidRPr="00624832" w:rsidRDefault="00610A0E" w:rsidP="00A27AD3">
      <w:pPr>
        <w:spacing w:before="0" w:after="120" w:line="240" w:lineRule="auto"/>
        <w:ind w:firstLine="720"/>
        <w:rPr>
          <w:bCs/>
          <w:szCs w:val="28"/>
        </w:rPr>
      </w:pPr>
      <w:r w:rsidRPr="00624832">
        <w:rPr>
          <w:bCs/>
          <w:szCs w:val="28"/>
        </w:rPr>
        <w:t>Địa điểm: Thành phố Đà Nẵng</w:t>
      </w:r>
    </w:p>
    <w:p w14:paraId="3134CD4E" w14:textId="77777777" w:rsidR="00610A0E" w:rsidRPr="00624832" w:rsidRDefault="00CA3300" w:rsidP="00CA3300">
      <w:pPr>
        <w:pStyle w:val="Caption"/>
        <w:rPr>
          <w:bCs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24</w:t>
      </w:r>
      <w:r w:rsidR="00BD076B" w:rsidRPr="00624832">
        <w:fldChar w:fldCharType="end"/>
      </w:r>
      <w:r w:rsidRPr="00624832">
        <w:rPr>
          <w:bCs w:val="0"/>
          <w:i/>
          <w:szCs w:val="28"/>
        </w:rPr>
        <w:t>.</w:t>
      </w:r>
      <w:r w:rsidR="00610A0E" w:rsidRPr="00624832">
        <w:rPr>
          <w:bCs w:val="0"/>
          <w:szCs w:val="28"/>
        </w:rPr>
        <w:t>Chương trình hội thảo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0"/>
        <w:gridCol w:w="4050"/>
        <w:gridCol w:w="3017"/>
      </w:tblGrid>
      <w:tr w:rsidR="00CE0C25" w:rsidRPr="00624832" w14:paraId="29BE6CFE" w14:textId="77777777" w:rsidTr="00CD2E11">
        <w:trPr>
          <w:tblHeader/>
        </w:trPr>
        <w:tc>
          <w:tcPr>
            <w:tcW w:w="1980" w:type="dxa"/>
            <w:shd w:val="clear" w:color="auto" w:fill="D6E3BC"/>
            <w:vAlign w:val="center"/>
          </w:tcPr>
          <w:p w14:paraId="51B500C7" w14:textId="77777777" w:rsidR="00CE0C25" w:rsidRPr="00624832" w:rsidRDefault="00CE0C25" w:rsidP="009A076B">
            <w:pPr>
              <w:jc w:val="center"/>
              <w:rPr>
                <w:b/>
              </w:rPr>
            </w:pPr>
            <w:r w:rsidRPr="00624832">
              <w:rPr>
                <w:b/>
              </w:rPr>
              <w:t>Thời gian</w:t>
            </w:r>
          </w:p>
        </w:tc>
        <w:tc>
          <w:tcPr>
            <w:tcW w:w="4140" w:type="dxa"/>
            <w:gridSpan w:val="2"/>
            <w:shd w:val="clear" w:color="auto" w:fill="D6E3BC"/>
            <w:vAlign w:val="center"/>
          </w:tcPr>
          <w:p w14:paraId="27EBAB29" w14:textId="77777777" w:rsidR="00CE0C25" w:rsidRPr="00624832" w:rsidRDefault="00CE0C25" w:rsidP="009A076B">
            <w:pPr>
              <w:jc w:val="center"/>
              <w:rPr>
                <w:b/>
              </w:rPr>
            </w:pPr>
            <w:r w:rsidRPr="00624832">
              <w:rPr>
                <w:b/>
              </w:rPr>
              <w:t>Nội dung</w:t>
            </w:r>
          </w:p>
        </w:tc>
        <w:tc>
          <w:tcPr>
            <w:tcW w:w="3017" w:type="dxa"/>
            <w:shd w:val="clear" w:color="auto" w:fill="D6E3BC"/>
            <w:vAlign w:val="center"/>
          </w:tcPr>
          <w:p w14:paraId="171207B5" w14:textId="77777777" w:rsidR="00CE0C25" w:rsidRPr="00624832" w:rsidRDefault="00CE0C25" w:rsidP="009A076B">
            <w:pPr>
              <w:jc w:val="center"/>
              <w:rPr>
                <w:b/>
              </w:rPr>
            </w:pPr>
            <w:r w:rsidRPr="00624832">
              <w:rPr>
                <w:b/>
              </w:rPr>
              <w:t>Đơn vị chịu trách nhiệm</w:t>
            </w:r>
          </w:p>
        </w:tc>
      </w:tr>
      <w:tr w:rsidR="00CE0C25" w:rsidRPr="00624832" w14:paraId="534EB5A2" w14:textId="77777777" w:rsidTr="00CD2E11">
        <w:tc>
          <w:tcPr>
            <w:tcW w:w="1980" w:type="dxa"/>
            <w:vAlign w:val="center"/>
          </w:tcPr>
          <w:p w14:paraId="096815A2" w14:textId="77777777" w:rsidR="00CE0C25" w:rsidRPr="00624832" w:rsidRDefault="00CE0C25" w:rsidP="009A076B">
            <w:pPr>
              <w:spacing w:before="0" w:after="120" w:line="240" w:lineRule="auto"/>
              <w:jc w:val="center"/>
              <w:rPr>
                <w:szCs w:val="28"/>
              </w:rPr>
            </w:pPr>
            <w:r w:rsidRPr="00624832">
              <w:rPr>
                <w:szCs w:val="28"/>
              </w:rPr>
              <w:t>7h30-8h00</w:t>
            </w:r>
          </w:p>
        </w:tc>
        <w:tc>
          <w:tcPr>
            <w:tcW w:w="4140" w:type="dxa"/>
            <w:gridSpan w:val="2"/>
            <w:vAlign w:val="center"/>
          </w:tcPr>
          <w:p w14:paraId="791294A8" w14:textId="77777777" w:rsidR="00CE0C25" w:rsidRPr="00624832" w:rsidRDefault="00CE0C25" w:rsidP="009A076B">
            <w:pPr>
              <w:spacing w:before="0" w:after="120" w:line="240" w:lineRule="auto"/>
              <w:jc w:val="left"/>
              <w:rPr>
                <w:szCs w:val="28"/>
              </w:rPr>
            </w:pPr>
            <w:r w:rsidRPr="00624832">
              <w:rPr>
                <w:szCs w:val="28"/>
              </w:rPr>
              <w:t>Đón tiếp đại biểu, phát tài liệu</w:t>
            </w:r>
          </w:p>
        </w:tc>
        <w:tc>
          <w:tcPr>
            <w:tcW w:w="3017" w:type="dxa"/>
            <w:vAlign w:val="center"/>
          </w:tcPr>
          <w:p w14:paraId="58DDE2B2" w14:textId="77777777" w:rsidR="00CE0C25" w:rsidRPr="00624832" w:rsidRDefault="00CE0C25" w:rsidP="009A076B">
            <w:pPr>
              <w:spacing w:before="0" w:after="120" w:line="240" w:lineRule="auto"/>
              <w:jc w:val="center"/>
              <w:rPr>
                <w:szCs w:val="28"/>
              </w:rPr>
            </w:pPr>
            <w:r w:rsidRPr="00624832">
              <w:rPr>
                <w:szCs w:val="28"/>
              </w:rPr>
              <w:t>Ban tổ chức</w:t>
            </w:r>
          </w:p>
        </w:tc>
      </w:tr>
      <w:tr w:rsidR="00CE0C25" w:rsidRPr="00624832" w14:paraId="5458FC0C" w14:textId="77777777" w:rsidTr="00CD2E11">
        <w:tc>
          <w:tcPr>
            <w:tcW w:w="1980" w:type="dxa"/>
            <w:vAlign w:val="center"/>
          </w:tcPr>
          <w:p w14:paraId="0D9AE212" w14:textId="77777777" w:rsidR="00CE0C25" w:rsidRPr="00624832" w:rsidRDefault="00CE0C25" w:rsidP="009A076B">
            <w:pPr>
              <w:spacing w:before="0" w:after="120" w:line="240" w:lineRule="auto"/>
              <w:jc w:val="center"/>
              <w:rPr>
                <w:szCs w:val="28"/>
              </w:rPr>
            </w:pPr>
            <w:r w:rsidRPr="00624832">
              <w:rPr>
                <w:szCs w:val="28"/>
              </w:rPr>
              <w:t>8h00-8h20</w:t>
            </w:r>
          </w:p>
        </w:tc>
        <w:tc>
          <w:tcPr>
            <w:tcW w:w="4140" w:type="dxa"/>
            <w:gridSpan w:val="2"/>
            <w:vAlign w:val="center"/>
          </w:tcPr>
          <w:p w14:paraId="09DF7454" w14:textId="77777777" w:rsidR="00CE0C25" w:rsidRPr="00624832" w:rsidRDefault="00CE0C25" w:rsidP="009A076B">
            <w:pPr>
              <w:spacing w:before="0" w:after="120" w:line="240" w:lineRule="auto"/>
              <w:jc w:val="left"/>
              <w:rPr>
                <w:szCs w:val="28"/>
              </w:rPr>
            </w:pPr>
            <w:r w:rsidRPr="00624832">
              <w:rPr>
                <w:szCs w:val="28"/>
              </w:rPr>
              <w:t>Khai mạc</w:t>
            </w:r>
          </w:p>
        </w:tc>
        <w:tc>
          <w:tcPr>
            <w:tcW w:w="3017" w:type="dxa"/>
            <w:vAlign w:val="center"/>
          </w:tcPr>
          <w:p w14:paraId="5C7E7F4C" w14:textId="77777777" w:rsidR="00CE0C25" w:rsidRPr="00624832" w:rsidRDefault="00CE0C25" w:rsidP="009A076B">
            <w:pPr>
              <w:spacing w:before="0" w:after="120" w:line="240" w:lineRule="auto"/>
              <w:jc w:val="center"/>
              <w:rPr>
                <w:szCs w:val="28"/>
              </w:rPr>
            </w:pPr>
            <w:r w:rsidRPr="00624832">
              <w:rPr>
                <w:szCs w:val="28"/>
              </w:rPr>
              <w:t>Lãnh đạo Cục PC HIV/AIDS</w:t>
            </w:r>
          </w:p>
          <w:p w14:paraId="7BE67D11" w14:textId="77777777" w:rsidR="00CE0C25" w:rsidRPr="00624832" w:rsidRDefault="00CE0C25" w:rsidP="009A076B">
            <w:pPr>
              <w:spacing w:before="0" w:after="120" w:line="240" w:lineRule="auto"/>
              <w:jc w:val="center"/>
              <w:rPr>
                <w:szCs w:val="28"/>
              </w:rPr>
            </w:pPr>
            <w:r w:rsidRPr="00624832">
              <w:rPr>
                <w:szCs w:val="28"/>
              </w:rPr>
              <w:t>Trường Đại học Dược HN</w:t>
            </w:r>
          </w:p>
        </w:tc>
      </w:tr>
      <w:tr w:rsidR="00CE0C25" w:rsidRPr="00624832" w14:paraId="0A3F497A" w14:textId="77777777" w:rsidTr="00CD2E11">
        <w:tc>
          <w:tcPr>
            <w:tcW w:w="1980" w:type="dxa"/>
            <w:vAlign w:val="center"/>
          </w:tcPr>
          <w:p w14:paraId="74CA3066" w14:textId="77777777" w:rsidR="00CE0C25" w:rsidRPr="00624832" w:rsidRDefault="00CE0C25" w:rsidP="009A076B">
            <w:pPr>
              <w:spacing w:before="0" w:after="120" w:line="240" w:lineRule="auto"/>
              <w:jc w:val="center"/>
              <w:rPr>
                <w:szCs w:val="28"/>
              </w:rPr>
            </w:pPr>
            <w:r w:rsidRPr="00624832">
              <w:rPr>
                <w:szCs w:val="28"/>
              </w:rPr>
              <w:t>8h20 – 8h4</w:t>
            </w:r>
            <w:r w:rsidRPr="00624832">
              <w:rPr>
                <w:szCs w:val="28"/>
                <w:lang w:val="nl-NL"/>
              </w:rPr>
              <w:t>5</w:t>
            </w:r>
          </w:p>
        </w:tc>
        <w:tc>
          <w:tcPr>
            <w:tcW w:w="4140" w:type="dxa"/>
            <w:gridSpan w:val="2"/>
            <w:vAlign w:val="center"/>
          </w:tcPr>
          <w:p w14:paraId="0BAFA34E" w14:textId="77777777" w:rsidR="00CE0C25" w:rsidRPr="00624832" w:rsidRDefault="00CE0C25" w:rsidP="009A076B">
            <w:pPr>
              <w:spacing w:before="0" w:after="120" w:line="240" w:lineRule="auto"/>
              <w:jc w:val="left"/>
              <w:rPr>
                <w:szCs w:val="28"/>
              </w:rPr>
            </w:pPr>
            <w:r w:rsidRPr="00624832">
              <w:rPr>
                <w:szCs w:val="28"/>
              </w:rPr>
              <w:t>Theo dõi độc tính của thuốc ARV trong chương trình Phòng, chống HIV/AIDS. Cập nhật khuyến cáo của WHO</w:t>
            </w:r>
          </w:p>
        </w:tc>
        <w:tc>
          <w:tcPr>
            <w:tcW w:w="3017" w:type="dxa"/>
            <w:vAlign w:val="center"/>
          </w:tcPr>
          <w:p w14:paraId="6C18B0B0" w14:textId="77777777" w:rsidR="00CE0C25" w:rsidRPr="00624832" w:rsidRDefault="00CE0C25" w:rsidP="009A076B">
            <w:pPr>
              <w:spacing w:before="0" w:after="120" w:line="240" w:lineRule="auto"/>
              <w:jc w:val="center"/>
              <w:rPr>
                <w:szCs w:val="28"/>
              </w:rPr>
            </w:pPr>
            <w:r w:rsidRPr="00624832">
              <w:rPr>
                <w:szCs w:val="28"/>
              </w:rPr>
              <w:t>TS. Nguyễn Thị Thúy Vân, Tổ chức Y tế thế giới</w:t>
            </w:r>
          </w:p>
        </w:tc>
      </w:tr>
      <w:tr w:rsidR="00CE0C25" w:rsidRPr="00624832" w14:paraId="2670F8A8" w14:textId="77777777" w:rsidTr="00CD2E11">
        <w:tc>
          <w:tcPr>
            <w:tcW w:w="1980" w:type="dxa"/>
            <w:vAlign w:val="center"/>
          </w:tcPr>
          <w:p w14:paraId="38F27269" w14:textId="77777777" w:rsidR="00CE0C25" w:rsidRPr="00624832" w:rsidRDefault="00CE0C25" w:rsidP="009A076B">
            <w:pPr>
              <w:spacing w:before="0" w:after="120" w:line="240" w:lineRule="auto"/>
              <w:jc w:val="center"/>
              <w:rPr>
                <w:szCs w:val="28"/>
              </w:rPr>
            </w:pPr>
            <w:r w:rsidRPr="00624832">
              <w:rPr>
                <w:szCs w:val="28"/>
              </w:rPr>
              <w:t>8h45 – 9h30</w:t>
            </w:r>
          </w:p>
        </w:tc>
        <w:tc>
          <w:tcPr>
            <w:tcW w:w="4140" w:type="dxa"/>
            <w:gridSpan w:val="2"/>
            <w:vAlign w:val="center"/>
          </w:tcPr>
          <w:p w14:paraId="481BFC9D" w14:textId="77777777" w:rsidR="00CE0C25" w:rsidRPr="00624832" w:rsidRDefault="00CE0C25" w:rsidP="009A076B">
            <w:pPr>
              <w:spacing w:before="0" w:after="120" w:line="240" w:lineRule="auto"/>
              <w:jc w:val="left"/>
              <w:rPr>
                <w:szCs w:val="28"/>
              </w:rPr>
            </w:pPr>
            <w:r w:rsidRPr="00624832">
              <w:rPr>
                <w:szCs w:val="28"/>
              </w:rPr>
              <w:t>Tổng kết hoạt động Cảnh giác dược trong Chương trình PC HIV/AIDS (giai đoạn 2012-2014)</w:t>
            </w:r>
          </w:p>
        </w:tc>
        <w:tc>
          <w:tcPr>
            <w:tcW w:w="3017" w:type="dxa"/>
            <w:vAlign w:val="center"/>
          </w:tcPr>
          <w:p w14:paraId="74B6DE09" w14:textId="77777777" w:rsidR="00CE0C25" w:rsidRPr="00624832" w:rsidRDefault="00CE0C25" w:rsidP="009A076B">
            <w:pPr>
              <w:spacing w:before="0" w:after="120" w:line="240" w:lineRule="auto"/>
              <w:jc w:val="center"/>
              <w:rPr>
                <w:szCs w:val="28"/>
              </w:rPr>
            </w:pPr>
            <w:r w:rsidRPr="00624832">
              <w:rPr>
                <w:szCs w:val="28"/>
              </w:rPr>
              <w:t>TS. Nguyễn Hoàng Anh, Trung tâm DI&amp;ADR Quốc gia</w:t>
            </w:r>
          </w:p>
        </w:tc>
      </w:tr>
      <w:tr w:rsidR="00CE0C25" w:rsidRPr="00624832" w14:paraId="6E933E82" w14:textId="77777777" w:rsidTr="00CD2E11">
        <w:tc>
          <w:tcPr>
            <w:tcW w:w="1980" w:type="dxa"/>
            <w:vAlign w:val="center"/>
          </w:tcPr>
          <w:p w14:paraId="57000265" w14:textId="77777777" w:rsidR="00CE0C25" w:rsidRPr="00624832" w:rsidRDefault="00CE0C25" w:rsidP="009A076B">
            <w:pPr>
              <w:spacing w:before="0" w:after="120" w:line="240" w:lineRule="auto"/>
              <w:jc w:val="center"/>
              <w:rPr>
                <w:szCs w:val="28"/>
                <w:lang w:val="nl-NL"/>
              </w:rPr>
            </w:pPr>
            <w:r w:rsidRPr="00624832">
              <w:rPr>
                <w:szCs w:val="28"/>
                <w:lang w:val="nl-NL"/>
              </w:rPr>
              <w:t>9h30 – 9h45</w:t>
            </w:r>
          </w:p>
        </w:tc>
        <w:tc>
          <w:tcPr>
            <w:tcW w:w="7157" w:type="dxa"/>
            <w:gridSpan w:val="3"/>
            <w:vAlign w:val="center"/>
          </w:tcPr>
          <w:p w14:paraId="3668D3D4" w14:textId="77777777" w:rsidR="00CE0C25" w:rsidRPr="00624832" w:rsidRDefault="00CE0C25" w:rsidP="009A076B">
            <w:pPr>
              <w:spacing w:before="0" w:after="120" w:line="240" w:lineRule="auto"/>
              <w:jc w:val="center"/>
              <w:rPr>
                <w:szCs w:val="28"/>
              </w:rPr>
            </w:pPr>
            <w:r w:rsidRPr="00624832">
              <w:rPr>
                <w:b/>
                <w:i/>
                <w:szCs w:val="28"/>
              </w:rPr>
              <w:t>Nghỉ giải lao</w:t>
            </w:r>
          </w:p>
        </w:tc>
      </w:tr>
      <w:tr w:rsidR="00CE0C25" w:rsidRPr="00624832" w14:paraId="4EF90154" w14:textId="77777777" w:rsidTr="00CD2E11">
        <w:tc>
          <w:tcPr>
            <w:tcW w:w="1980" w:type="dxa"/>
            <w:vAlign w:val="center"/>
          </w:tcPr>
          <w:p w14:paraId="21D200E8" w14:textId="77777777" w:rsidR="00CE0C25" w:rsidRPr="00624832" w:rsidRDefault="00CE0C25" w:rsidP="009A076B">
            <w:pPr>
              <w:spacing w:before="0" w:after="120" w:line="240" w:lineRule="auto"/>
              <w:jc w:val="center"/>
              <w:rPr>
                <w:szCs w:val="28"/>
                <w:lang w:val="nl-NL"/>
              </w:rPr>
            </w:pPr>
            <w:r w:rsidRPr="00624832">
              <w:rPr>
                <w:szCs w:val="28"/>
                <w:lang w:val="nl-NL"/>
              </w:rPr>
              <w:t>9h45 – 10h15</w:t>
            </w:r>
          </w:p>
        </w:tc>
        <w:tc>
          <w:tcPr>
            <w:tcW w:w="4140" w:type="dxa"/>
            <w:gridSpan w:val="2"/>
            <w:vAlign w:val="center"/>
          </w:tcPr>
          <w:p w14:paraId="10798B8B" w14:textId="77777777" w:rsidR="00CE0C25" w:rsidRPr="00624832" w:rsidRDefault="00CE0C25" w:rsidP="009A076B">
            <w:pPr>
              <w:spacing w:before="0" w:after="120" w:line="240" w:lineRule="auto"/>
              <w:jc w:val="left"/>
              <w:rPr>
                <w:szCs w:val="28"/>
                <w:lang w:val="nl-NL"/>
              </w:rPr>
            </w:pPr>
            <w:r w:rsidRPr="00624832">
              <w:rPr>
                <w:szCs w:val="28"/>
                <w:lang w:val="nl-NL"/>
              </w:rPr>
              <w:t>Tổng kết hoạt dộng và chia sẻ kinh nghiệm triển khai hoạt động CGD trên địa bàn HN</w:t>
            </w:r>
          </w:p>
        </w:tc>
        <w:tc>
          <w:tcPr>
            <w:tcW w:w="3017" w:type="dxa"/>
            <w:vAlign w:val="center"/>
          </w:tcPr>
          <w:p w14:paraId="21EAFD02" w14:textId="77777777" w:rsidR="00CE0C25" w:rsidRPr="00624832" w:rsidRDefault="00CE0C25" w:rsidP="00CD2E11">
            <w:pPr>
              <w:spacing w:before="0" w:after="120" w:line="240" w:lineRule="auto"/>
              <w:jc w:val="left"/>
              <w:rPr>
                <w:szCs w:val="28"/>
              </w:rPr>
            </w:pPr>
            <w:r w:rsidRPr="00624832">
              <w:rPr>
                <w:szCs w:val="28"/>
              </w:rPr>
              <w:t>Trung tâm PC HIV/AIDS HN</w:t>
            </w:r>
          </w:p>
        </w:tc>
      </w:tr>
      <w:tr w:rsidR="00CE0C25" w:rsidRPr="00624832" w14:paraId="362D82F8" w14:textId="77777777" w:rsidTr="00CD2E11">
        <w:tc>
          <w:tcPr>
            <w:tcW w:w="1980" w:type="dxa"/>
            <w:vAlign w:val="center"/>
          </w:tcPr>
          <w:p w14:paraId="41B4D7EB" w14:textId="77777777" w:rsidR="00CE0C25" w:rsidRPr="00624832" w:rsidRDefault="00CE0C25" w:rsidP="009A076B">
            <w:pPr>
              <w:spacing w:before="0" w:after="120" w:line="240" w:lineRule="auto"/>
              <w:jc w:val="center"/>
              <w:rPr>
                <w:szCs w:val="28"/>
              </w:rPr>
            </w:pPr>
            <w:r w:rsidRPr="00624832">
              <w:rPr>
                <w:szCs w:val="28"/>
              </w:rPr>
              <w:t>10h15 – 1</w:t>
            </w:r>
            <w:r w:rsidRPr="00624832">
              <w:rPr>
                <w:szCs w:val="28"/>
                <w:lang w:val="nl-NL"/>
              </w:rPr>
              <w:t>0</w:t>
            </w:r>
            <w:r w:rsidRPr="00624832">
              <w:rPr>
                <w:szCs w:val="28"/>
              </w:rPr>
              <w:t>h30</w:t>
            </w:r>
          </w:p>
        </w:tc>
        <w:tc>
          <w:tcPr>
            <w:tcW w:w="4140" w:type="dxa"/>
            <w:gridSpan w:val="2"/>
            <w:vAlign w:val="center"/>
          </w:tcPr>
          <w:p w14:paraId="51CC3B7F" w14:textId="77777777" w:rsidR="00CE0C25" w:rsidRPr="00624832" w:rsidRDefault="00CE0C25" w:rsidP="009A076B">
            <w:pPr>
              <w:spacing w:before="0" w:after="120" w:line="240" w:lineRule="auto"/>
              <w:jc w:val="left"/>
              <w:rPr>
                <w:szCs w:val="28"/>
              </w:rPr>
            </w:pPr>
            <w:r w:rsidRPr="00624832">
              <w:rPr>
                <w:szCs w:val="28"/>
              </w:rPr>
              <w:t>Chia sẻ tác dụng phụ thường gặp trên bệnh nhận điều trị HIV/AIDS được quản lý trong các trại giam</w:t>
            </w:r>
          </w:p>
        </w:tc>
        <w:tc>
          <w:tcPr>
            <w:tcW w:w="3017" w:type="dxa"/>
            <w:vAlign w:val="center"/>
          </w:tcPr>
          <w:p w14:paraId="23134AE9" w14:textId="77777777" w:rsidR="00CE0C25" w:rsidRPr="00624832" w:rsidRDefault="00CE0C25" w:rsidP="00CD2E11">
            <w:pPr>
              <w:spacing w:before="0" w:after="120" w:line="240" w:lineRule="auto"/>
              <w:jc w:val="left"/>
              <w:rPr>
                <w:szCs w:val="28"/>
              </w:rPr>
            </w:pPr>
            <w:r w:rsidRPr="00624832">
              <w:rPr>
                <w:szCs w:val="28"/>
              </w:rPr>
              <w:t>Đại diện Cục Y tế - Bộ Công an</w:t>
            </w:r>
          </w:p>
        </w:tc>
      </w:tr>
      <w:tr w:rsidR="00CE0C25" w:rsidRPr="00624832" w14:paraId="21465908" w14:textId="77777777" w:rsidTr="00CD2E11">
        <w:tc>
          <w:tcPr>
            <w:tcW w:w="1980" w:type="dxa"/>
            <w:vAlign w:val="center"/>
          </w:tcPr>
          <w:p w14:paraId="0B063206" w14:textId="77777777" w:rsidR="00CE0C25" w:rsidRPr="00624832" w:rsidRDefault="00CE0C25" w:rsidP="009A076B">
            <w:pPr>
              <w:spacing w:before="0" w:after="120" w:line="240" w:lineRule="auto"/>
              <w:jc w:val="center"/>
              <w:rPr>
                <w:szCs w:val="28"/>
              </w:rPr>
            </w:pPr>
            <w:r w:rsidRPr="00624832">
              <w:rPr>
                <w:szCs w:val="28"/>
              </w:rPr>
              <w:t>10h30 – 11h15</w:t>
            </w:r>
          </w:p>
        </w:tc>
        <w:tc>
          <w:tcPr>
            <w:tcW w:w="4140" w:type="dxa"/>
            <w:gridSpan w:val="2"/>
            <w:vAlign w:val="center"/>
          </w:tcPr>
          <w:p w14:paraId="07B9C010" w14:textId="77777777" w:rsidR="00CE0C25" w:rsidRPr="00624832" w:rsidRDefault="00CE0C25" w:rsidP="009A076B">
            <w:pPr>
              <w:spacing w:before="0" w:after="120" w:line="240" w:lineRule="auto"/>
              <w:jc w:val="left"/>
              <w:rPr>
                <w:szCs w:val="28"/>
              </w:rPr>
            </w:pPr>
            <w:r w:rsidRPr="00624832">
              <w:rPr>
                <w:szCs w:val="28"/>
              </w:rPr>
              <w:t>Chia sẻ kinh nghiệm theo dõi phản ứng có hại của thuốc ARV tại BV Bạch Mai</w:t>
            </w:r>
          </w:p>
        </w:tc>
        <w:tc>
          <w:tcPr>
            <w:tcW w:w="3017" w:type="dxa"/>
            <w:vAlign w:val="center"/>
          </w:tcPr>
          <w:p w14:paraId="7C09DBE8" w14:textId="77777777" w:rsidR="00CE0C25" w:rsidRPr="00624832" w:rsidRDefault="00CE0C25" w:rsidP="00CD2E11">
            <w:pPr>
              <w:spacing w:before="0" w:after="120" w:line="240" w:lineRule="auto"/>
              <w:jc w:val="left"/>
              <w:rPr>
                <w:szCs w:val="28"/>
              </w:rPr>
            </w:pPr>
            <w:r w:rsidRPr="00624832">
              <w:rPr>
                <w:szCs w:val="28"/>
              </w:rPr>
              <w:t>BS. Đỗ Mạnh Cường, BV Bạch Mai</w:t>
            </w:r>
          </w:p>
        </w:tc>
      </w:tr>
      <w:tr w:rsidR="00CE0C25" w:rsidRPr="00624832" w14:paraId="519FEC84" w14:textId="77777777" w:rsidTr="00CD2E11">
        <w:tc>
          <w:tcPr>
            <w:tcW w:w="1980" w:type="dxa"/>
            <w:vAlign w:val="center"/>
          </w:tcPr>
          <w:p w14:paraId="22D2443A" w14:textId="77777777" w:rsidR="00CE0C25" w:rsidRPr="00624832" w:rsidRDefault="00CE0C25" w:rsidP="009A076B">
            <w:pPr>
              <w:spacing w:before="0" w:after="120" w:line="240" w:lineRule="auto"/>
              <w:jc w:val="center"/>
              <w:rPr>
                <w:szCs w:val="28"/>
              </w:rPr>
            </w:pPr>
            <w:r w:rsidRPr="00624832">
              <w:rPr>
                <w:szCs w:val="28"/>
              </w:rPr>
              <w:t>11h15-12h00</w:t>
            </w:r>
          </w:p>
        </w:tc>
        <w:tc>
          <w:tcPr>
            <w:tcW w:w="4140" w:type="dxa"/>
            <w:gridSpan w:val="2"/>
            <w:vAlign w:val="center"/>
          </w:tcPr>
          <w:p w14:paraId="77902103" w14:textId="77777777" w:rsidR="00CE0C25" w:rsidRPr="00624832" w:rsidRDefault="00CE0C25" w:rsidP="009A076B">
            <w:pPr>
              <w:spacing w:before="0" w:after="120" w:line="240" w:lineRule="auto"/>
              <w:jc w:val="left"/>
              <w:rPr>
                <w:szCs w:val="28"/>
              </w:rPr>
            </w:pPr>
            <w:r w:rsidRPr="00624832">
              <w:rPr>
                <w:szCs w:val="28"/>
              </w:rPr>
              <w:t>Thảo luận</w:t>
            </w:r>
          </w:p>
        </w:tc>
        <w:tc>
          <w:tcPr>
            <w:tcW w:w="3017" w:type="dxa"/>
            <w:vAlign w:val="center"/>
          </w:tcPr>
          <w:p w14:paraId="6F4F55EA" w14:textId="77777777" w:rsidR="00CE0C25" w:rsidRPr="00624832" w:rsidRDefault="00CE0C25" w:rsidP="00CD2E11">
            <w:pPr>
              <w:spacing w:before="0" w:after="120" w:line="240" w:lineRule="auto"/>
              <w:jc w:val="left"/>
              <w:rPr>
                <w:szCs w:val="28"/>
              </w:rPr>
            </w:pPr>
            <w:r w:rsidRPr="00624832">
              <w:rPr>
                <w:szCs w:val="28"/>
              </w:rPr>
              <w:t>Đại biểu tham dự</w:t>
            </w:r>
          </w:p>
        </w:tc>
      </w:tr>
      <w:tr w:rsidR="00CE0C25" w:rsidRPr="00624832" w14:paraId="09A10775" w14:textId="77777777" w:rsidTr="009A076B">
        <w:tc>
          <w:tcPr>
            <w:tcW w:w="9137" w:type="dxa"/>
            <w:gridSpan w:val="4"/>
            <w:vAlign w:val="center"/>
          </w:tcPr>
          <w:p w14:paraId="7F415D30" w14:textId="77777777" w:rsidR="00CE0C25" w:rsidRPr="00624832" w:rsidRDefault="00CE0C25" w:rsidP="009A076B">
            <w:pPr>
              <w:jc w:val="center"/>
            </w:pPr>
            <w:r w:rsidRPr="00624832">
              <w:rPr>
                <w:b/>
                <w:i/>
                <w:szCs w:val="28"/>
              </w:rPr>
              <w:t>Nghỉ trưa</w:t>
            </w:r>
          </w:p>
        </w:tc>
      </w:tr>
      <w:tr w:rsidR="00CE0C25" w:rsidRPr="00624832" w14:paraId="3C217298" w14:textId="77777777" w:rsidTr="00CD2E11">
        <w:tc>
          <w:tcPr>
            <w:tcW w:w="2070" w:type="dxa"/>
            <w:gridSpan w:val="2"/>
            <w:vAlign w:val="center"/>
          </w:tcPr>
          <w:p w14:paraId="01A7C14A" w14:textId="77777777" w:rsidR="00CE0C25" w:rsidRPr="00624832" w:rsidRDefault="00CE0C25" w:rsidP="009A076B">
            <w:pPr>
              <w:spacing w:before="0" w:after="120" w:line="240" w:lineRule="auto"/>
              <w:jc w:val="center"/>
              <w:rPr>
                <w:szCs w:val="28"/>
              </w:rPr>
            </w:pPr>
            <w:r w:rsidRPr="00624832">
              <w:rPr>
                <w:szCs w:val="28"/>
              </w:rPr>
              <w:lastRenderedPageBreak/>
              <w:t>13h30 – 14h00</w:t>
            </w:r>
          </w:p>
        </w:tc>
        <w:tc>
          <w:tcPr>
            <w:tcW w:w="4050" w:type="dxa"/>
            <w:vAlign w:val="center"/>
          </w:tcPr>
          <w:p w14:paraId="1BAEE6B0" w14:textId="77777777" w:rsidR="00CE0C25" w:rsidRPr="00624832" w:rsidRDefault="00CE0C25" w:rsidP="009A076B">
            <w:pPr>
              <w:spacing w:before="0" w:after="120" w:line="240" w:lineRule="auto"/>
              <w:jc w:val="left"/>
              <w:rPr>
                <w:szCs w:val="28"/>
              </w:rPr>
            </w:pPr>
            <w:r w:rsidRPr="00624832">
              <w:rPr>
                <w:szCs w:val="28"/>
              </w:rPr>
              <w:t>Chia sẻ kinh nghiệm theo dõi phản ứng có hại của thuốc ARV tại Khánh Hòa</w:t>
            </w:r>
          </w:p>
        </w:tc>
        <w:tc>
          <w:tcPr>
            <w:tcW w:w="3017" w:type="dxa"/>
            <w:vAlign w:val="center"/>
          </w:tcPr>
          <w:p w14:paraId="1FD4A743" w14:textId="77777777" w:rsidR="00CE0C25" w:rsidRPr="00624832" w:rsidRDefault="00CE0C25" w:rsidP="00CD2E11">
            <w:pPr>
              <w:spacing w:before="0" w:after="120" w:line="240" w:lineRule="auto"/>
              <w:jc w:val="left"/>
              <w:rPr>
                <w:szCs w:val="28"/>
              </w:rPr>
            </w:pPr>
            <w:r w:rsidRPr="00624832">
              <w:rPr>
                <w:szCs w:val="28"/>
              </w:rPr>
              <w:t>Trung tâm Phòng, chống HIV/AIDS Khánh Hòa</w:t>
            </w:r>
          </w:p>
        </w:tc>
      </w:tr>
      <w:tr w:rsidR="00CE0C25" w:rsidRPr="00624832" w14:paraId="0A18BDE3" w14:textId="77777777" w:rsidTr="00CD2E11">
        <w:tc>
          <w:tcPr>
            <w:tcW w:w="2070" w:type="dxa"/>
            <w:gridSpan w:val="2"/>
            <w:vAlign w:val="center"/>
          </w:tcPr>
          <w:p w14:paraId="6A360AB8" w14:textId="77777777" w:rsidR="00CE0C25" w:rsidRPr="00624832" w:rsidRDefault="00CE0C25" w:rsidP="009A076B">
            <w:pPr>
              <w:spacing w:before="0" w:after="120" w:line="240" w:lineRule="auto"/>
              <w:jc w:val="center"/>
              <w:rPr>
                <w:szCs w:val="28"/>
              </w:rPr>
            </w:pPr>
            <w:r w:rsidRPr="00624832">
              <w:rPr>
                <w:szCs w:val="28"/>
              </w:rPr>
              <w:t>14h00 – 14h30</w:t>
            </w:r>
          </w:p>
          <w:p w14:paraId="364620BE" w14:textId="77777777" w:rsidR="00CE0C25" w:rsidRPr="00624832" w:rsidRDefault="00CE0C25" w:rsidP="009A076B">
            <w:pPr>
              <w:spacing w:before="0" w:after="120" w:line="240" w:lineRule="auto"/>
              <w:jc w:val="center"/>
              <w:rPr>
                <w:szCs w:val="28"/>
              </w:rPr>
            </w:pPr>
          </w:p>
        </w:tc>
        <w:tc>
          <w:tcPr>
            <w:tcW w:w="4050" w:type="dxa"/>
            <w:vAlign w:val="center"/>
          </w:tcPr>
          <w:p w14:paraId="3B62E214" w14:textId="77777777" w:rsidR="00CE0C25" w:rsidRPr="00624832" w:rsidRDefault="00CE0C25" w:rsidP="009A076B">
            <w:pPr>
              <w:spacing w:before="0" w:after="120" w:line="240" w:lineRule="auto"/>
              <w:jc w:val="left"/>
              <w:rPr>
                <w:szCs w:val="28"/>
              </w:rPr>
            </w:pPr>
            <w:r w:rsidRPr="00624832">
              <w:rPr>
                <w:szCs w:val="28"/>
              </w:rPr>
              <w:t xml:space="preserve">Kế hoạch và định hướng </w:t>
            </w:r>
            <w:r w:rsidR="00CD2E11" w:rsidRPr="00624832">
              <w:rPr>
                <w:szCs w:val="28"/>
              </w:rPr>
              <w:t>triển khai hoạt động Cảnh giác D</w:t>
            </w:r>
            <w:r w:rsidRPr="00624832">
              <w:rPr>
                <w:szCs w:val="28"/>
              </w:rPr>
              <w:t>ược giai đoạn 2015-2016</w:t>
            </w:r>
          </w:p>
        </w:tc>
        <w:tc>
          <w:tcPr>
            <w:tcW w:w="3017" w:type="dxa"/>
            <w:vAlign w:val="center"/>
          </w:tcPr>
          <w:p w14:paraId="5B87F6ED" w14:textId="77777777" w:rsidR="00CE0C25" w:rsidRPr="00624832" w:rsidRDefault="00CE0C25" w:rsidP="00CD2E11">
            <w:pPr>
              <w:spacing w:before="0" w:after="120" w:line="240" w:lineRule="auto"/>
              <w:jc w:val="left"/>
              <w:rPr>
                <w:szCs w:val="28"/>
              </w:rPr>
            </w:pPr>
            <w:r w:rsidRPr="00624832">
              <w:rPr>
                <w:szCs w:val="28"/>
              </w:rPr>
              <w:t>Cục Phòng, chống HIV/AIDS</w:t>
            </w:r>
          </w:p>
        </w:tc>
      </w:tr>
      <w:tr w:rsidR="00CE0C25" w:rsidRPr="00624832" w14:paraId="580C8CA2" w14:textId="77777777" w:rsidTr="00CD2E11">
        <w:tc>
          <w:tcPr>
            <w:tcW w:w="2070" w:type="dxa"/>
            <w:gridSpan w:val="2"/>
            <w:vAlign w:val="center"/>
          </w:tcPr>
          <w:p w14:paraId="7239747E" w14:textId="77777777" w:rsidR="00CE0C25" w:rsidRPr="00624832" w:rsidRDefault="00CE0C25" w:rsidP="009A076B">
            <w:pPr>
              <w:spacing w:before="0" w:after="120" w:line="240" w:lineRule="auto"/>
              <w:jc w:val="center"/>
              <w:rPr>
                <w:szCs w:val="28"/>
                <w:lang w:val="nl-NL"/>
              </w:rPr>
            </w:pPr>
            <w:r w:rsidRPr="00624832">
              <w:rPr>
                <w:szCs w:val="28"/>
                <w:lang w:val="nl-NL"/>
              </w:rPr>
              <w:t>14h30 – 15h00</w:t>
            </w:r>
          </w:p>
        </w:tc>
        <w:tc>
          <w:tcPr>
            <w:tcW w:w="7067" w:type="dxa"/>
            <w:gridSpan w:val="2"/>
            <w:vAlign w:val="center"/>
          </w:tcPr>
          <w:p w14:paraId="21370D79" w14:textId="77777777" w:rsidR="00CE0C25" w:rsidRPr="00624832" w:rsidRDefault="00CE0C25" w:rsidP="009A076B">
            <w:pPr>
              <w:spacing w:before="0" w:after="120" w:line="240" w:lineRule="auto"/>
              <w:jc w:val="center"/>
              <w:rPr>
                <w:szCs w:val="28"/>
                <w:lang w:val="nl-NL"/>
              </w:rPr>
            </w:pPr>
            <w:r w:rsidRPr="00624832">
              <w:rPr>
                <w:b/>
                <w:i/>
                <w:szCs w:val="28"/>
              </w:rPr>
              <w:t>Nghỉ giải lao</w:t>
            </w:r>
          </w:p>
        </w:tc>
      </w:tr>
      <w:tr w:rsidR="00CE0C25" w:rsidRPr="00624832" w14:paraId="68505D9E" w14:textId="77777777" w:rsidTr="00CD2E11">
        <w:tc>
          <w:tcPr>
            <w:tcW w:w="2070" w:type="dxa"/>
            <w:gridSpan w:val="2"/>
            <w:vAlign w:val="center"/>
          </w:tcPr>
          <w:p w14:paraId="747C0D19" w14:textId="77777777" w:rsidR="00CE0C25" w:rsidRPr="00624832" w:rsidRDefault="00CE0C25" w:rsidP="009A076B">
            <w:pPr>
              <w:spacing w:before="0" w:after="120" w:line="240" w:lineRule="auto"/>
              <w:jc w:val="center"/>
              <w:rPr>
                <w:szCs w:val="28"/>
              </w:rPr>
            </w:pPr>
            <w:r w:rsidRPr="00624832">
              <w:rPr>
                <w:szCs w:val="28"/>
              </w:rPr>
              <w:t>15h00 – 16h30</w:t>
            </w:r>
          </w:p>
          <w:p w14:paraId="560F67A6" w14:textId="77777777" w:rsidR="00CE0C25" w:rsidRPr="00624832" w:rsidRDefault="00CE0C25" w:rsidP="009A076B">
            <w:pPr>
              <w:spacing w:before="0" w:after="120" w:line="240" w:lineRule="auto"/>
              <w:jc w:val="center"/>
              <w:rPr>
                <w:szCs w:val="28"/>
                <w:lang w:val="nl-NL"/>
              </w:rPr>
            </w:pPr>
          </w:p>
        </w:tc>
        <w:tc>
          <w:tcPr>
            <w:tcW w:w="4050" w:type="dxa"/>
            <w:vAlign w:val="center"/>
          </w:tcPr>
          <w:p w14:paraId="280836FA" w14:textId="77777777" w:rsidR="00CE0C25" w:rsidRPr="00624832" w:rsidRDefault="00CE0C25" w:rsidP="009A076B">
            <w:pPr>
              <w:spacing w:before="0" w:after="120" w:line="240" w:lineRule="auto"/>
              <w:jc w:val="left"/>
              <w:rPr>
                <w:szCs w:val="28"/>
                <w:lang w:val="nl-NL"/>
              </w:rPr>
            </w:pPr>
            <w:r w:rsidRPr="00624832">
              <w:rPr>
                <w:szCs w:val="28"/>
                <w:lang w:val="nl-NL"/>
              </w:rPr>
              <w:t>Thảo luận:</w:t>
            </w:r>
          </w:p>
          <w:p w14:paraId="5E31EF55" w14:textId="77777777" w:rsidR="00CE0C25" w:rsidRPr="00624832" w:rsidRDefault="00CE0C25" w:rsidP="009A076B">
            <w:pPr>
              <w:numPr>
                <w:ilvl w:val="0"/>
                <w:numId w:val="19"/>
              </w:numPr>
              <w:spacing w:before="0" w:after="120" w:line="240" w:lineRule="auto"/>
              <w:ind w:left="0" w:firstLine="360"/>
              <w:jc w:val="left"/>
              <w:rPr>
                <w:szCs w:val="28"/>
                <w:lang w:val="nl-NL"/>
              </w:rPr>
            </w:pPr>
            <w:r w:rsidRPr="00624832">
              <w:rPr>
                <w:szCs w:val="28"/>
                <w:lang w:val="nl-NL"/>
              </w:rPr>
              <w:t>Chia sẻ kinh nghiệm triển khai của các tỉnh tham dự:</w:t>
            </w:r>
          </w:p>
          <w:p w14:paraId="3CB779E7" w14:textId="77777777" w:rsidR="00CE0C25" w:rsidRPr="00624832" w:rsidRDefault="00CE0C25" w:rsidP="009A076B">
            <w:pPr>
              <w:numPr>
                <w:ilvl w:val="0"/>
                <w:numId w:val="20"/>
              </w:numPr>
              <w:tabs>
                <w:tab w:val="left" w:pos="177"/>
                <w:tab w:val="left" w:pos="437"/>
                <w:tab w:val="left" w:pos="796"/>
                <w:tab w:val="left" w:pos="862"/>
              </w:tabs>
              <w:spacing w:before="0" w:after="120" w:line="240" w:lineRule="auto"/>
              <w:ind w:left="0" w:firstLine="12"/>
              <w:jc w:val="left"/>
              <w:rPr>
                <w:szCs w:val="28"/>
                <w:lang w:val="nl-NL"/>
              </w:rPr>
            </w:pPr>
            <w:r w:rsidRPr="00624832">
              <w:rPr>
                <w:szCs w:val="28"/>
                <w:lang w:val="nl-NL"/>
              </w:rPr>
              <w:t>Giải pháp thúc đẩy tăng cường báo cáo và theo dõi hoạt động</w:t>
            </w:r>
          </w:p>
          <w:p w14:paraId="65CC6D94" w14:textId="77777777" w:rsidR="00CE0C25" w:rsidRPr="00624832" w:rsidRDefault="00CE0C25" w:rsidP="009A076B">
            <w:pPr>
              <w:numPr>
                <w:ilvl w:val="0"/>
                <w:numId w:val="20"/>
              </w:numPr>
              <w:tabs>
                <w:tab w:val="left" w:pos="177"/>
                <w:tab w:val="left" w:pos="437"/>
                <w:tab w:val="left" w:pos="796"/>
                <w:tab w:val="left" w:pos="862"/>
              </w:tabs>
              <w:spacing w:before="0" w:after="120" w:line="240" w:lineRule="auto"/>
              <w:ind w:left="0" w:firstLine="12"/>
              <w:jc w:val="left"/>
              <w:rPr>
                <w:szCs w:val="28"/>
                <w:lang w:val="nl-NL"/>
              </w:rPr>
            </w:pPr>
            <w:r w:rsidRPr="00624832">
              <w:rPr>
                <w:szCs w:val="28"/>
                <w:lang w:val="nl-NL"/>
              </w:rPr>
              <w:t>ADR thường gặp và xử trí</w:t>
            </w:r>
          </w:p>
          <w:p w14:paraId="6E94BEB9" w14:textId="77777777" w:rsidR="00CE0C25" w:rsidRPr="00624832" w:rsidRDefault="00CE0C25" w:rsidP="009A076B">
            <w:pPr>
              <w:numPr>
                <w:ilvl w:val="0"/>
                <w:numId w:val="19"/>
              </w:numPr>
              <w:spacing w:before="0" w:after="120" w:line="240" w:lineRule="auto"/>
              <w:ind w:left="12" w:firstLine="348"/>
              <w:jc w:val="left"/>
              <w:rPr>
                <w:szCs w:val="28"/>
                <w:lang w:val="nl-NL"/>
              </w:rPr>
            </w:pPr>
            <w:r w:rsidRPr="00624832">
              <w:rPr>
                <w:szCs w:val="28"/>
                <w:lang w:val="nl-NL"/>
              </w:rPr>
              <w:t>Thảo luận định hướng, kế hoạch triển khai hoạt động giai đoạn 2015-2016</w:t>
            </w:r>
          </w:p>
        </w:tc>
        <w:tc>
          <w:tcPr>
            <w:tcW w:w="3017" w:type="dxa"/>
            <w:vAlign w:val="center"/>
          </w:tcPr>
          <w:p w14:paraId="5B65B7FD" w14:textId="77777777" w:rsidR="00CE0C25" w:rsidRPr="00624832" w:rsidRDefault="00CE0C25" w:rsidP="00CD2E11">
            <w:pPr>
              <w:spacing w:before="0" w:after="120" w:line="240" w:lineRule="auto"/>
              <w:jc w:val="left"/>
              <w:rPr>
                <w:szCs w:val="28"/>
                <w:lang w:val="nl-NL"/>
              </w:rPr>
            </w:pPr>
            <w:r w:rsidRPr="00624832">
              <w:rPr>
                <w:szCs w:val="28"/>
              </w:rPr>
              <w:t>Toàn thể hội nghị</w:t>
            </w:r>
          </w:p>
        </w:tc>
      </w:tr>
      <w:tr w:rsidR="00CE0C25" w:rsidRPr="00624832" w14:paraId="75F44557" w14:textId="77777777" w:rsidTr="00CD2E11">
        <w:tc>
          <w:tcPr>
            <w:tcW w:w="2070" w:type="dxa"/>
            <w:gridSpan w:val="2"/>
            <w:vAlign w:val="center"/>
          </w:tcPr>
          <w:p w14:paraId="6E246823" w14:textId="77777777" w:rsidR="00CE0C25" w:rsidRPr="00624832" w:rsidRDefault="00CE0C25" w:rsidP="009A076B">
            <w:pPr>
              <w:spacing w:before="0" w:after="120" w:line="240" w:lineRule="auto"/>
              <w:jc w:val="center"/>
              <w:rPr>
                <w:szCs w:val="28"/>
              </w:rPr>
            </w:pPr>
            <w:r w:rsidRPr="00624832">
              <w:rPr>
                <w:szCs w:val="28"/>
              </w:rPr>
              <w:t>16h30– 17h00</w:t>
            </w:r>
          </w:p>
        </w:tc>
        <w:tc>
          <w:tcPr>
            <w:tcW w:w="4050" w:type="dxa"/>
            <w:vAlign w:val="center"/>
          </w:tcPr>
          <w:p w14:paraId="05BBFC95" w14:textId="77777777" w:rsidR="00CE0C25" w:rsidRPr="00624832" w:rsidRDefault="00CD2E11" w:rsidP="009A076B">
            <w:pPr>
              <w:spacing w:before="0" w:after="120" w:line="240" w:lineRule="auto"/>
              <w:jc w:val="left"/>
              <w:rPr>
                <w:szCs w:val="28"/>
              </w:rPr>
            </w:pPr>
            <w:r w:rsidRPr="00624832">
              <w:rPr>
                <w:szCs w:val="28"/>
              </w:rPr>
              <w:t>Bế</w:t>
            </w:r>
            <w:r w:rsidR="00CE0C25" w:rsidRPr="00624832">
              <w:rPr>
                <w:szCs w:val="28"/>
              </w:rPr>
              <w:t xml:space="preserve"> mạc cuộc họp</w:t>
            </w:r>
          </w:p>
        </w:tc>
        <w:tc>
          <w:tcPr>
            <w:tcW w:w="3017" w:type="dxa"/>
            <w:vAlign w:val="center"/>
          </w:tcPr>
          <w:p w14:paraId="17D588F8" w14:textId="77777777" w:rsidR="00CE0C25" w:rsidRPr="00624832" w:rsidRDefault="00CE0C25" w:rsidP="00CD2E11">
            <w:pPr>
              <w:spacing w:before="0" w:after="120" w:line="240" w:lineRule="auto"/>
              <w:jc w:val="left"/>
              <w:rPr>
                <w:szCs w:val="28"/>
              </w:rPr>
            </w:pPr>
            <w:r w:rsidRPr="00624832">
              <w:rPr>
                <w:szCs w:val="28"/>
              </w:rPr>
              <w:t>Ban tổ chức</w:t>
            </w:r>
          </w:p>
        </w:tc>
      </w:tr>
    </w:tbl>
    <w:p w14:paraId="3715241A" w14:textId="77777777" w:rsidR="007E517B" w:rsidRPr="00624832" w:rsidRDefault="007E517B" w:rsidP="00610A0E">
      <w:pPr>
        <w:spacing w:before="0" w:after="120" w:line="240" w:lineRule="auto"/>
        <w:rPr>
          <w:b/>
          <w:bCs/>
          <w:i/>
          <w:szCs w:val="28"/>
        </w:rPr>
      </w:pPr>
    </w:p>
    <w:p w14:paraId="4116B8E9" w14:textId="77777777" w:rsidR="00610A0E" w:rsidRPr="00624832" w:rsidRDefault="00610A0E" w:rsidP="00610A0E">
      <w:pPr>
        <w:spacing w:before="0" w:after="120" w:line="240" w:lineRule="auto"/>
        <w:rPr>
          <w:b/>
          <w:bCs/>
          <w:i/>
          <w:szCs w:val="28"/>
        </w:rPr>
      </w:pPr>
      <w:r w:rsidRPr="00624832">
        <w:rPr>
          <w:b/>
          <w:bCs/>
          <w:i/>
          <w:szCs w:val="28"/>
        </w:rPr>
        <w:t>Hội thảo tổng kết hoạt động chương trình Lao</w:t>
      </w:r>
    </w:p>
    <w:p w14:paraId="1FC096B7" w14:textId="77777777" w:rsidR="00610A0E" w:rsidRPr="00624832" w:rsidRDefault="00610A0E" w:rsidP="00610A0E">
      <w:pPr>
        <w:spacing w:before="0" w:after="120" w:line="240" w:lineRule="auto"/>
        <w:ind w:firstLine="720"/>
        <w:rPr>
          <w:bCs/>
          <w:szCs w:val="28"/>
        </w:rPr>
      </w:pPr>
      <w:r w:rsidRPr="00624832">
        <w:rPr>
          <w:bCs/>
          <w:szCs w:val="28"/>
        </w:rPr>
        <w:t>Thời gian tổ chức: 21/11/2014</w:t>
      </w:r>
    </w:p>
    <w:p w14:paraId="3A62BCAD" w14:textId="77777777" w:rsidR="00610A0E" w:rsidRPr="00624832" w:rsidRDefault="00610A0E" w:rsidP="00610A0E">
      <w:pPr>
        <w:spacing w:before="0" w:after="120" w:line="240" w:lineRule="auto"/>
        <w:ind w:firstLine="720"/>
        <w:rPr>
          <w:bCs/>
          <w:szCs w:val="28"/>
        </w:rPr>
      </w:pPr>
      <w:r w:rsidRPr="00624832">
        <w:rPr>
          <w:bCs/>
          <w:szCs w:val="28"/>
        </w:rPr>
        <w:t>Địa điểm: Thành phố Hà Nội</w:t>
      </w:r>
    </w:p>
    <w:p w14:paraId="78ED1CA6" w14:textId="77777777" w:rsidR="00610A0E" w:rsidRPr="00624832" w:rsidRDefault="00CA3300" w:rsidP="00CA3300">
      <w:pPr>
        <w:pStyle w:val="Caption"/>
        <w:rPr>
          <w:bCs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25</w:t>
      </w:r>
      <w:r w:rsidR="00BD076B" w:rsidRPr="00624832">
        <w:fldChar w:fldCharType="end"/>
      </w:r>
      <w:r w:rsidR="00A67AAA" w:rsidRPr="00624832">
        <w:rPr>
          <w:bCs w:val="0"/>
          <w:szCs w:val="28"/>
        </w:rPr>
        <w:t xml:space="preserve">. </w:t>
      </w:r>
      <w:r w:rsidR="00610A0E" w:rsidRPr="00624832">
        <w:rPr>
          <w:bCs w:val="0"/>
          <w:szCs w:val="28"/>
        </w:rPr>
        <w:t>Danh sách báo cáo viên và bài báo cáo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520"/>
        <w:gridCol w:w="2070"/>
        <w:gridCol w:w="3827"/>
      </w:tblGrid>
      <w:tr w:rsidR="007E517B" w:rsidRPr="00624832" w14:paraId="6EA25471" w14:textId="77777777" w:rsidTr="009A076B">
        <w:trPr>
          <w:tblHeader/>
        </w:trPr>
        <w:tc>
          <w:tcPr>
            <w:tcW w:w="720" w:type="dxa"/>
            <w:shd w:val="clear" w:color="auto" w:fill="D6E3BC"/>
            <w:vAlign w:val="center"/>
          </w:tcPr>
          <w:p w14:paraId="3B710A69" w14:textId="77777777" w:rsidR="007E517B" w:rsidRPr="00624832" w:rsidRDefault="007E517B" w:rsidP="009A076B">
            <w:pPr>
              <w:jc w:val="center"/>
              <w:rPr>
                <w:b/>
              </w:rPr>
            </w:pPr>
            <w:r w:rsidRPr="00624832">
              <w:rPr>
                <w:b/>
              </w:rPr>
              <w:t>TT</w:t>
            </w:r>
          </w:p>
        </w:tc>
        <w:tc>
          <w:tcPr>
            <w:tcW w:w="2520" w:type="dxa"/>
            <w:shd w:val="clear" w:color="auto" w:fill="D6E3BC"/>
            <w:vAlign w:val="center"/>
          </w:tcPr>
          <w:p w14:paraId="7AA92C97" w14:textId="77777777" w:rsidR="007E517B" w:rsidRPr="00624832" w:rsidRDefault="007E517B" w:rsidP="009A076B">
            <w:pPr>
              <w:jc w:val="center"/>
              <w:rPr>
                <w:b/>
              </w:rPr>
            </w:pPr>
            <w:r w:rsidRPr="00624832">
              <w:rPr>
                <w:b/>
              </w:rPr>
              <w:t>Họ và tên</w:t>
            </w:r>
          </w:p>
        </w:tc>
        <w:tc>
          <w:tcPr>
            <w:tcW w:w="2070" w:type="dxa"/>
            <w:shd w:val="clear" w:color="auto" w:fill="D6E3BC"/>
            <w:vAlign w:val="center"/>
          </w:tcPr>
          <w:p w14:paraId="4720A3E0" w14:textId="77777777" w:rsidR="007E517B" w:rsidRPr="00624832" w:rsidRDefault="007E517B" w:rsidP="009A076B">
            <w:pPr>
              <w:jc w:val="center"/>
              <w:rPr>
                <w:b/>
              </w:rPr>
            </w:pPr>
            <w:r w:rsidRPr="00624832">
              <w:rPr>
                <w:b/>
              </w:rPr>
              <w:t>Đơn vị</w:t>
            </w:r>
          </w:p>
        </w:tc>
        <w:tc>
          <w:tcPr>
            <w:tcW w:w="3827" w:type="dxa"/>
            <w:shd w:val="clear" w:color="auto" w:fill="D6E3BC"/>
            <w:vAlign w:val="center"/>
          </w:tcPr>
          <w:p w14:paraId="4A3BAE81" w14:textId="77777777" w:rsidR="007E517B" w:rsidRPr="00624832" w:rsidRDefault="007E517B" w:rsidP="009A076B">
            <w:pPr>
              <w:jc w:val="center"/>
              <w:rPr>
                <w:b/>
              </w:rPr>
            </w:pPr>
            <w:r w:rsidRPr="00624832">
              <w:rPr>
                <w:b/>
              </w:rPr>
              <w:t>Bài báo cáo</w:t>
            </w:r>
          </w:p>
        </w:tc>
      </w:tr>
      <w:tr w:rsidR="007E517B" w:rsidRPr="00624832" w14:paraId="569CF927" w14:textId="77777777" w:rsidTr="009A076B">
        <w:tc>
          <w:tcPr>
            <w:tcW w:w="720" w:type="dxa"/>
            <w:vAlign w:val="center"/>
          </w:tcPr>
          <w:p w14:paraId="648E5B20" w14:textId="77777777" w:rsidR="007E517B" w:rsidRPr="00624832" w:rsidRDefault="007E517B" w:rsidP="009A076B">
            <w:pPr>
              <w:spacing w:before="0" w:after="120" w:line="240" w:lineRule="auto"/>
              <w:jc w:val="center"/>
              <w:rPr>
                <w:szCs w:val="28"/>
              </w:rPr>
            </w:pPr>
            <w:r w:rsidRPr="00624832">
              <w:rPr>
                <w:szCs w:val="28"/>
              </w:rPr>
              <w:t>1</w:t>
            </w:r>
          </w:p>
        </w:tc>
        <w:tc>
          <w:tcPr>
            <w:tcW w:w="2520" w:type="dxa"/>
            <w:vAlign w:val="center"/>
          </w:tcPr>
          <w:p w14:paraId="444AC001" w14:textId="77777777" w:rsidR="007E517B" w:rsidRPr="00624832" w:rsidRDefault="007E517B" w:rsidP="009A076B">
            <w:pPr>
              <w:spacing w:before="0" w:after="120" w:line="240" w:lineRule="auto"/>
              <w:jc w:val="left"/>
              <w:rPr>
                <w:szCs w:val="28"/>
              </w:rPr>
            </w:pPr>
            <w:r w:rsidRPr="00624832">
              <w:rPr>
                <w:szCs w:val="28"/>
              </w:rPr>
              <w:t>Nguyễn Hoàng Anh</w:t>
            </w:r>
          </w:p>
        </w:tc>
        <w:tc>
          <w:tcPr>
            <w:tcW w:w="2070" w:type="dxa"/>
            <w:vAlign w:val="center"/>
          </w:tcPr>
          <w:p w14:paraId="02B4B6FD" w14:textId="77777777" w:rsidR="007E517B" w:rsidRPr="00624832" w:rsidRDefault="007E517B" w:rsidP="009A076B">
            <w:pPr>
              <w:spacing w:before="0" w:after="120" w:line="240" w:lineRule="auto"/>
              <w:jc w:val="center"/>
              <w:rPr>
                <w:szCs w:val="28"/>
              </w:rPr>
            </w:pPr>
            <w:r w:rsidRPr="00624832">
              <w:rPr>
                <w:szCs w:val="28"/>
              </w:rPr>
              <w:t>Trung tâm DI&amp;ADR Quốc gia</w:t>
            </w:r>
          </w:p>
        </w:tc>
        <w:tc>
          <w:tcPr>
            <w:tcW w:w="3827" w:type="dxa"/>
            <w:vAlign w:val="center"/>
          </w:tcPr>
          <w:p w14:paraId="69DCCC78" w14:textId="77777777" w:rsidR="007E517B" w:rsidRPr="00624832" w:rsidRDefault="007E517B" w:rsidP="00CD2E11">
            <w:pPr>
              <w:spacing w:before="0" w:after="120" w:line="240" w:lineRule="auto"/>
              <w:jc w:val="left"/>
              <w:rPr>
                <w:szCs w:val="28"/>
              </w:rPr>
            </w:pPr>
            <w:r w:rsidRPr="00624832">
              <w:rPr>
                <w:szCs w:val="28"/>
              </w:rPr>
              <w:t>Tổng kết hoạt động cảnh giác dược trong Chương trình Chống Lao Quốc gia năm 2014</w:t>
            </w:r>
          </w:p>
        </w:tc>
      </w:tr>
      <w:tr w:rsidR="007E517B" w:rsidRPr="00624832" w14:paraId="2A6E2E6A" w14:textId="77777777" w:rsidTr="009A076B">
        <w:tc>
          <w:tcPr>
            <w:tcW w:w="720" w:type="dxa"/>
            <w:vAlign w:val="center"/>
          </w:tcPr>
          <w:p w14:paraId="5F0F2AAD" w14:textId="77777777" w:rsidR="007E517B" w:rsidRPr="00624832" w:rsidRDefault="007E517B" w:rsidP="009A076B">
            <w:pPr>
              <w:spacing w:before="0" w:after="120" w:line="240" w:lineRule="auto"/>
              <w:jc w:val="center"/>
              <w:rPr>
                <w:szCs w:val="28"/>
              </w:rPr>
            </w:pPr>
            <w:r w:rsidRPr="00624832">
              <w:rPr>
                <w:szCs w:val="28"/>
              </w:rPr>
              <w:t>2</w:t>
            </w:r>
          </w:p>
        </w:tc>
        <w:tc>
          <w:tcPr>
            <w:tcW w:w="2520" w:type="dxa"/>
            <w:vAlign w:val="center"/>
          </w:tcPr>
          <w:p w14:paraId="63E5230F" w14:textId="77777777" w:rsidR="007E517B" w:rsidRPr="00624832" w:rsidRDefault="007E517B" w:rsidP="009A076B">
            <w:pPr>
              <w:spacing w:before="0" w:after="120" w:line="240" w:lineRule="auto"/>
              <w:jc w:val="left"/>
              <w:rPr>
                <w:szCs w:val="28"/>
              </w:rPr>
            </w:pPr>
            <w:r w:rsidRPr="00624832">
              <w:rPr>
                <w:szCs w:val="28"/>
              </w:rPr>
              <w:t>Nguyễn Thị Thủy</w:t>
            </w:r>
          </w:p>
        </w:tc>
        <w:tc>
          <w:tcPr>
            <w:tcW w:w="2070" w:type="dxa"/>
            <w:vAlign w:val="center"/>
          </w:tcPr>
          <w:p w14:paraId="687EEC16" w14:textId="77777777" w:rsidR="007E517B" w:rsidRPr="00624832" w:rsidRDefault="007E517B" w:rsidP="009A076B">
            <w:pPr>
              <w:spacing w:before="0" w:after="120" w:line="240" w:lineRule="auto"/>
              <w:jc w:val="center"/>
              <w:rPr>
                <w:szCs w:val="28"/>
              </w:rPr>
            </w:pPr>
            <w:r w:rsidRPr="00624832">
              <w:rPr>
                <w:szCs w:val="28"/>
              </w:rPr>
              <w:t>Bệnh viện Phổi TW</w:t>
            </w:r>
          </w:p>
        </w:tc>
        <w:tc>
          <w:tcPr>
            <w:tcW w:w="3827" w:type="dxa"/>
            <w:vAlign w:val="center"/>
          </w:tcPr>
          <w:p w14:paraId="6833E893" w14:textId="77777777" w:rsidR="007E517B" w:rsidRPr="00624832" w:rsidRDefault="007E517B" w:rsidP="00CD2E11">
            <w:pPr>
              <w:spacing w:before="0" w:after="120" w:line="240" w:lineRule="auto"/>
              <w:jc w:val="left"/>
              <w:rPr>
                <w:szCs w:val="28"/>
              </w:rPr>
            </w:pPr>
            <w:r w:rsidRPr="00624832">
              <w:rPr>
                <w:szCs w:val="28"/>
              </w:rPr>
              <w:t>Tổng kết hoạt động Cảnh giác dược trong CTCLQG</w:t>
            </w:r>
          </w:p>
        </w:tc>
      </w:tr>
      <w:tr w:rsidR="007E517B" w:rsidRPr="00624832" w14:paraId="5555B3F2" w14:textId="77777777" w:rsidTr="009A076B">
        <w:tc>
          <w:tcPr>
            <w:tcW w:w="720" w:type="dxa"/>
            <w:vAlign w:val="center"/>
          </w:tcPr>
          <w:p w14:paraId="5FF75845" w14:textId="77777777" w:rsidR="007E517B" w:rsidRPr="00624832" w:rsidRDefault="007E517B" w:rsidP="009A076B">
            <w:pPr>
              <w:spacing w:before="0" w:after="120" w:line="240" w:lineRule="auto"/>
              <w:jc w:val="center"/>
              <w:rPr>
                <w:szCs w:val="28"/>
              </w:rPr>
            </w:pPr>
            <w:r w:rsidRPr="00624832">
              <w:rPr>
                <w:szCs w:val="28"/>
              </w:rPr>
              <w:t>3</w:t>
            </w:r>
          </w:p>
        </w:tc>
        <w:tc>
          <w:tcPr>
            <w:tcW w:w="2520" w:type="dxa"/>
            <w:vAlign w:val="center"/>
          </w:tcPr>
          <w:p w14:paraId="2F023F03" w14:textId="77777777" w:rsidR="007E517B" w:rsidRPr="00624832" w:rsidRDefault="007E517B" w:rsidP="009A076B">
            <w:pPr>
              <w:spacing w:before="0" w:after="120" w:line="240" w:lineRule="auto"/>
              <w:jc w:val="left"/>
              <w:rPr>
                <w:szCs w:val="28"/>
              </w:rPr>
            </w:pPr>
            <w:r w:rsidRPr="00624832">
              <w:rPr>
                <w:szCs w:val="28"/>
              </w:rPr>
              <w:t>Vũ Đình Hòa</w:t>
            </w:r>
          </w:p>
        </w:tc>
        <w:tc>
          <w:tcPr>
            <w:tcW w:w="2070" w:type="dxa"/>
            <w:vAlign w:val="center"/>
          </w:tcPr>
          <w:p w14:paraId="043817CE" w14:textId="77777777" w:rsidR="007E517B" w:rsidRPr="00624832" w:rsidRDefault="007E517B" w:rsidP="009A076B">
            <w:pPr>
              <w:spacing w:before="0" w:after="120" w:line="240" w:lineRule="auto"/>
              <w:jc w:val="center"/>
              <w:rPr>
                <w:szCs w:val="28"/>
              </w:rPr>
            </w:pPr>
            <w:r w:rsidRPr="00624832">
              <w:rPr>
                <w:szCs w:val="28"/>
              </w:rPr>
              <w:t>Đại học Dược HN</w:t>
            </w:r>
          </w:p>
        </w:tc>
        <w:tc>
          <w:tcPr>
            <w:tcW w:w="3827" w:type="dxa"/>
            <w:vAlign w:val="center"/>
          </w:tcPr>
          <w:p w14:paraId="76F5F8C6" w14:textId="77777777" w:rsidR="007E517B" w:rsidRPr="00624832" w:rsidRDefault="007E517B" w:rsidP="00CD2E11">
            <w:pPr>
              <w:spacing w:before="0" w:after="120" w:line="240" w:lineRule="auto"/>
              <w:jc w:val="left"/>
              <w:rPr>
                <w:szCs w:val="28"/>
              </w:rPr>
            </w:pPr>
            <w:r w:rsidRPr="00624832">
              <w:rPr>
                <w:szCs w:val="28"/>
              </w:rPr>
              <w:t>Tổng kết sơ bộ 6 tháng triển khai nghiên cứu B</w:t>
            </w:r>
            <w:r w:rsidR="00436111" w:rsidRPr="00624832">
              <w:rPr>
                <w:szCs w:val="28"/>
              </w:rPr>
              <w:t>.</w:t>
            </w:r>
            <w:r w:rsidRPr="00624832">
              <w:rPr>
                <w:szCs w:val="28"/>
              </w:rPr>
              <w:t>6.1</w:t>
            </w:r>
          </w:p>
        </w:tc>
      </w:tr>
      <w:tr w:rsidR="007E517B" w:rsidRPr="00624832" w14:paraId="3B3FE40F" w14:textId="77777777" w:rsidTr="009A076B">
        <w:tc>
          <w:tcPr>
            <w:tcW w:w="720" w:type="dxa"/>
            <w:vAlign w:val="center"/>
          </w:tcPr>
          <w:p w14:paraId="53E53A08" w14:textId="77777777" w:rsidR="007E517B" w:rsidRPr="00624832" w:rsidRDefault="007E517B" w:rsidP="009A076B">
            <w:pPr>
              <w:spacing w:before="0" w:after="120" w:line="240" w:lineRule="auto"/>
              <w:jc w:val="center"/>
              <w:rPr>
                <w:szCs w:val="28"/>
              </w:rPr>
            </w:pPr>
            <w:r w:rsidRPr="00624832">
              <w:rPr>
                <w:szCs w:val="28"/>
              </w:rPr>
              <w:t>4</w:t>
            </w:r>
          </w:p>
        </w:tc>
        <w:tc>
          <w:tcPr>
            <w:tcW w:w="2520" w:type="dxa"/>
            <w:vAlign w:val="center"/>
          </w:tcPr>
          <w:p w14:paraId="1BF02D0F" w14:textId="77777777" w:rsidR="007E517B" w:rsidRPr="00624832" w:rsidRDefault="007E517B" w:rsidP="009A076B">
            <w:pPr>
              <w:spacing w:before="0" w:after="120" w:line="240" w:lineRule="auto"/>
              <w:jc w:val="left"/>
              <w:rPr>
                <w:szCs w:val="28"/>
              </w:rPr>
            </w:pPr>
            <w:r w:rsidRPr="00624832">
              <w:rPr>
                <w:szCs w:val="28"/>
              </w:rPr>
              <w:t>Trương Văn Vĩnh</w:t>
            </w:r>
          </w:p>
        </w:tc>
        <w:tc>
          <w:tcPr>
            <w:tcW w:w="2070" w:type="dxa"/>
            <w:vAlign w:val="center"/>
          </w:tcPr>
          <w:p w14:paraId="67FD5E5B" w14:textId="77777777" w:rsidR="007E517B" w:rsidRPr="00624832" w:rsidRDefault="007E517B" w:rsidP="009A076B">
            <w:pPr>
              <w:spacing w:before="0" w:after="120" w:line="240" w:lineRule="auto"/>
              <w:jc w:val="center"/>
              <w:rPr>
                <w:szCs w:val="28"/>
              </w:rPr>
            </w:pPr>
            <w:r w:rsidRPr="00624832">
              <w:rPr>
                <w:szCs w:val="28"/>
              </w:rPr>
              <w:t>BV Phạm Ngọc Thạch</w:t>
            </w:r>
          </w:p>
        </w:tc>
        <w:tc>
          <w:tcPr>
            <w:tcW w:w="3827" w:type="dxa"/>
            <w:vAlign w:val="center"/>
          </w:tcPr>
          <w:p w14:paraId="7E19B4F4" w14:textId="77777777" w:rsidR="007E517B" w:rsidRPr="00624832" w:rsidRDefault="007E517B" w:rsidP="00CD2E11">
            <w:pPr>
              <w:spacing w:before="0" w:after="120" w:line="240" w:lineRule="auto"/>
              <w:jc w:val="left"/>
              <w:rPr>
                <w:szCs w:val="28"/>
              </w:rPr>
            </w:pPr>
            <w:r w:rsidRPr="00624832">
              <w:rPr>
                <w:szCs w:val="28"/>
              </w:rPr>
              <w:t>Chia sẻ ki</w:t>
            </w:r>
            <w:r w:rsidR="00436111" w:rsidRPr="00624832">
              <w:rPr>
                <w:szCs w:val="28"/>
              </w:rPr>
              <w:t>nh nghiệm triển khai hoạt động Cảnh giác D</w:t>
            </w:r>
            <w:r w:rsidRPr="00624832">
              <w:rPr>
                <w:szCs w:val="28"/>
              </w:rPr>
              <w:t>ược tại Bệnh viện Phạm Ngọc Thạch</w:t>
            </w:r>
          </w:p>
        </w:tc>
      </w:tr>
      <w:tr w:rsidR="007E517B" w:rsidRPr="00624832" w14:paraId="1F596D3F" w14:textId="77777777" w:rsidTr="00D4289D">
        <w:trPr>
          <w:trHeight w:val="1295"/>
        </w:trPr>
        <w:tc>
          <w:tcPr>
            <w:tcW w:w="720" w:type="dxa"/>
            <w:vAlign w:val="center"/>
          </w:tcPr>
          <w:p w14:paraId="1D1CF130" w14:textId="77777777" w:rsidR="007E517B" w:rsidRPr="00624832" w:rsidRDefault="007E517B" w:rsidP="009A076B">
            <w:pPr>
              <w:spacing w:before="0" w:after="120" w:line="240" w:lineRule="auto"/>
              <w:jc w:val="center"/>
              <w:rPr>
                <w:szCs w:val="28"/>
              </w:rPr>
            </w:pPr>
            <w:r w:rsidRPr="00624832">
              <w:rPr>
                <w:szCs w:val="28"/>
              </w:rPr>
              <w:lastRenderedPageBreak/>
              <w:t>5</w:t>
            </w:r>
          </w:p>
        </w:tc>
        <w:tc>
          <w:tcPr>
            <w:tcW w:w="2520" w:type="dxa"/>
            <w:vAlign w:val="center"/>
          </w:tcPr>
          <w:p w14:paraId="7A5D7AD4" w14:textId="77777777" w:rsidR="007E517B" w:rsidRPr="00624832" w:rsidRDefault="007E517B" w:rsidP="009A076B">
            <w:pPr>
              <w:spacing w:before="0" w:after="120" w:line="240" w:lineRule="auto"/>
              <w:jc w:val="left"/>
              <w:rPr>
                <w:szCs w:val="28"/>
              </w:rPr>
            </w:pPr>
            <w:r w:rsidRPr="00624832">
              <w:rPr>
                <w:szCs w:val="28"/>
              </w:rPr>
              <w:t>Nguyễn Thị Thanh Nhàn</w:t>
            </w:r>
          </w:p>
        </w:tc>
        <w:tc>
          <w:tcPr>
            <w:tcW w:w="2070" w:type="dxa"/>
            <w:vAlign w:val="center"/>
          </w:tcPr>
          <w:p w14:paraId="6F3E004A" w14:textId="77777777" w:rsidR="007E517B" w:rsidRPr="00624832" w:rsidRDefault="007E517B" w:rsidP="009A076B">
            <w:pPr>
              <w:spacing w:before="0" w:after="120" w:line="240" w:lineRule="auto"/>
              <w:jc w:val="center"/>
              <w:rPr>
                <w:szCs w:val="28"/>
              </w:rPr>
            </w:pPr>
            <w:r w:rsidRPr="00624832">
              <w:rPr>
                <w:szCs w:val="28"/>
              </w:rPr>
              <w:t>BV Phổi Cần Thơ</w:t>
            </w:r>
          </w:p>
        </w:tc>
        <w:tc>
          <w:tcPr>
            <w:tcW w:w="3827" w:type="dxa"/>
            <w:vAlign w:val="center"/>
          </w:tcPr>
          <w:p w14:paraId="389DF8AA" w14:textId="77777777" w:rsidR="007E517B" w:rsidRPr="00624832" w:rsidRDefault="007E517B" w:rsidP="00CD2E11">
            <w:pPr>
              <w:spacing w:before="0" w:after="120" w:line="240" w:lineRule="auto"/>
              <w:jc w:val="left"/>
              <w:rPr>
                <w:szCs w:val="28"/>
              </w:rPr>
            </w:pPr>
            <w:r w:rsidRPr="00624832">
              <w:rPr>
                <w:szCs w:val="28"/>
              </w:rPr>
              <w:t>Chia sẻ kinh nghiệm triển khai hoạt động cảnh giác dược tại Bệnh viện Lao và Bệnh phổi Cần Thơ</w:t>
            </w:r>
          </w:p>
        </w:tc>
      </w:tr>
      <w:tr w:rsidR="007E517B" w:rsidRPr="00624832" w14:paraId="41F0ADAA" w14:textId="77777777" w:rsidTr="009A076B">
        <w:tc>
          <w:tcPr>
            <w:tcW w:w="720" w:type="dxa"/>
            <w:vAlign w:val="center"/>
          </w:tcPr>
          <w:p w14:paraId="44C0DB69" w14:textId="77777777" w:rsidR="007E517B" w:rsidRPr="00624832" w:rsidRDefault="007E517B" w:rsidP="009A076B">
            <w:pPr>
              <w:spacing w:before="0" w:after="120" w:line="240" w:lineRule="auto"/>
              <w:jc w:val="center"/>
              <w:rPr>
                <w:szCs w:val="28"/>
              </w:rPr>
            </w:pPr>
            <w:r w:rsidRPr="00624832">
              <w:rPr>
                <w:szCs w:val="28"/>
              </w:rPr>
              <w:t>6</w:t>
            </w:r>
          </w:p>
        </w:tc>
        <w:tc>
          <w:tcPr>
            <w:tcW w:w="2520" w:type="dxa"/>
            <w:vAlign w:val="center"/>
          </w:tcPr>
          <w:p w14:paraId="35AE1699" w14:textId="77777777" w:rsidR="007E517B" w:rsidRPr="00624832" w:rsidRDefault="007E517B" w:rsidP="009A076B">
            <w:pPr>
              <w:spacing w:before="0" w:after="120" w:line="240" w:lineRule="auto"/>
              <w:jc w:val="left"/>
              <w:rPr>
                <w:szCs w:val="28"/>
              </w:rPr>
            </w:pPr>
            <w:r w:rsidRPr="00624832">
              <w:rPr>
                <w:szCs w:val="28"/>
              </w:rPr>
              <w:t>Thân Minh Kha</w:t>
            </w:r>
          </w:p>
        </w:tc>
        <w:tc>
          <w:tcPr>
            <w:tcW w:w="2070" w:type="dxa"/>
            <w:vAlign w:val="center"/>
          </w:tcPr>
          <w:p w14:paraId="72A5C20C" w14:textId="77777777" w:rsidR="007E517B" w:rsidRPr="00624832" w:rsidRDefault="007E517B" w:rsidP="009A076B">
            <w:pPr>
              <w:spacing w:before="0" w:after="120" w:line="240" w:lineRule="auto"/>
              <w:jc w:val="center"/>
              <w:rPr>
                <w:szCs w:val="28"/>
              </w:rPr>
            </w:pPr>
            <w:r w:rsidRPr="00624832">
              <w:rPr>
                <w:szCs w:val="28"/>
              </w:rPr>
              <w:t>BV Lao và Bệnh Phổi Bắc Giang</w:t>
            </w:r>
          </w:p>
        </w:tc>
        <w:tc>
          <w:tcPr>
            <w:tcW w:w="3827" w:type="dxa"/>
            <w:vAlign w:val="center"/>
          </w:tcPr>
          <w:p w14:paraId="5C1237B9" w14:textId="77777777" w:rsidR="007E517B" w:rsidRPr="00624832" w:rsidRDefault="007E517B" w:rsidP="00CD2E11">
            <w:pPr>
              <w:spacing w:before="0" w:after="120" w:line="240" w:lineRule="auto"/>
              <w:jc w:val="left"/>
              <w:rPr>
                <w:szCs w:val="28"/>
              </w:rPr>
            </w:pPr>
            <w:r w:rsidRPr="00624832">
              <w:rPr>
                <w:szCs w:val="28"/>
              </w:rPr>
              <w:t>Chia sẻ kinh nghiệm triển khai hoạt động cảnh giác dược tại Bệnh viện Lao và Bệnh phổi Bắc Giang</w:t>
            </w:r>
          </w:p>
        </w:tc>
      </w:tr>
      <w:tr w:rsidR="007E517B" w:rsidRPr="00624832" w14:paraId="021A90A3" w14:textId="77777777" w:rsidTr="009A076B">
        <w:tc>
          <w:tcPr>
            <w:tcW w:w="720" w:type="dxa"/>
            <w:vAlign w:val="center"/>
          </w:tcPr>
          <w:p w14:paraId="49433D75" w14:textId="77777777" w:rsidR="007E517B" w:rsidRPr="00624832" w:rsidRDefault="007E517B" w:rsidP="009A076B">
            <w:pPr>
              <w:spacing w:before="0" w:after="120" w:line="240" w:lineRule="auto"/>
              <w:jc w:val="center"/>
              <w:rPr>
                <w:szCs w:val="28"/>
              </w:rPr>
            </w:pPr>
            <w:r w:rsidRPr="00624832">
              <w:rPr>
                <w:szCs w:val="28"/>
              </w:rPr>
              <w:t>7</w:t>
            </w:r>
          </w:p>
        </w:tc>
        <w:tc>
          <w:tcPr>
            <w:tcW w:w="2520" w:type="dxa"/>
            <w:vAlign w:val="center"/>
          </w:tcPr>
          <w:p w14:paraId="33997E28" w14:textId="77777777" w:rsidR="007E517B" w:rsidRPr="00624832" w:rsidRDefault="007E517B" w:rsidP="009A076B">
            <w:pPr>
              <w:spacing w:before="0" w:after="120" w:line="240" w:lineRule="auto"/>
              <w:jc w:val="left"/>
              <w:rPr>
                <w:szCs w:val="28"/>
              </w:rPr>
            </w:pPr>
            <w:r w:rsidRPr="00624832">
              <w:rPr>
                <w:szCs w:val="28"/>
              </w:rPr>
              <w:t>Nguyễn Văn Tuấn</w:t>
            </w:r>
          </w:p>
        </w:tc>
        <w:tc>
          <w:tcPr>
            <w:tcW w:w="2070" w:type="dxa"/>
            <w:vAlign w:val="center"/>
          </w:tcPr>
          <w:p w14:paraId="22899767" w14:textId="77777777" w:rsidR="007E517B" w:rsidRPr="00624832" w:rsidRDefault="007E517B" w:rsidP="009A076B">
            <w:pPr>
              <w:spacing w:before="0" w:after="120" w:line="240" w:lineRule="auto"/>
              <w:jc w:val="center"/>
              <w:rPr>
                <w:szCs w:val="28"/>
              </w:rPr>
            </w:pPr>
            <w:r w:rsidRPr="00624832">
              <w:rPr>
                <w:szCs w:val="28"/>
              </w:rPr>
              <w:t>BV Lao và Bệnh phổi Nghệ An</w:t>
            </w:r>
          </w:p>
        </w:tc>
        <w:tc>
          <w:tcPr>
            <w:tcW w:w="3827" w:type="dxa"/>
            <w:vAlign w:val="center"/>
          </w:tcPr>
          <w:p w14:paraId="13822037" w14:textId="77777777" w:rsidR="007E517B" w:rsidRPr="00624832" w:rsidRDefault="007E517B" w:rsidP="00CD2E11">
            <w:pPr>
              <w:spacing w:before="0" w:after="120" w:line="240" w:lineRule="auto"/>
              <w:jc w:val="left"/>
              <w:rPr>
                <w:szCs w:val="28"/>
              </w:rPr>
            </w:pPr>
            <w:r w:rsidRPr="00624832">
              <w:rPr>
                <w:szCs w:val="28"/>
              </w:rPr>
              <w:t>Chia sẻ kinh nghiệm triển khai hoạt động cảnh giác dược tại Bệnh viện Lao và Bệnh phổi Nghệ An</w:t>
            </w:r>
          </w:p>
        </w:tc>
      </w:tr>
      <w:tr w:rsidR="007E517B" w:rsidRPr="00624832" w14:paraId="0758A6CA" w14:textId="77777777" w:rsidTr="009A076B">
        <w:tc>
          <w:tcPr>
            <w:tcW w:w="720" w:type="dxa"/>
            <w:vAlign w:val="center"/>
          </w:tcPr>
          <w:p w14:paraId="502B6899" w14:textId="77777777" w:rsidR="007E517B" w:rsidRPr="00624832" w:rsidRDefault="007E517B" w:rsidP="009A076B">
            <w:pPr>
              <w:spacing w:before="0" w:after="120" w:line="240" w:lineRule="auto"/>
              <w:jc w:val="center"/>
              <w:rPr>
                <w:szCs w:val="28"/>
              </w:rPr>
            </w:pPr>
            <w:r w:rsidRPr="00624832">
              <w:rPr>
                <w:szCs w:val="28"/>
              </w:rPr>
              <w:t>8</w:t>
            </w:r>
          </w:p>
        </w:tc>
        <w:tc>
          <w:tcPr>
            <w:tcW w:w="2520" w:type="dxa"/>
            <w:vAlign w:val="center"/>
          </w:tcPr>
          <w:p w14:paraId="2C5895F2" w14:textId="77777777" w:rsidR="007E517B" w:rsidRPr="00624832" w:rsidRDefault="007E517B" w:rsidP="009A076B">
            <w:pPr>
              <w:spacing w:before="0" w:after="120" w:line="240" w:lineRule="auto"/>
              <w:jc w:val="left"/>
              <w:rPr>
                <w:szCs w:val="28"/>
              </w:rPr>
            </w:pPr>
            <w:r w:rsidRPr="00624832">
              <w:rPr>
                <w:szCs w:val="28"/>
              </w:rPr>
              <w:t>Nguyễn Kim Lộc</w:t>
            </w:r>
          </w:p>
        </w:tc>
        <w:tc>
          <w:tcPr>
            <w:tcW w:w="2070" w:type="dxa"/>
            <w:vAlign w:val="center"/>
          </w:tcPr>
          <w:p w14:paraId="5D7D1FA8" w14:textId="77777777" w:rsidR="007E517B" w:rsidRPr="00624832" w:rsidRDefault="007E517B" w:rsidP="009A076B">
            <w:pPr>
              <w:spacing w:before="0" w:after="120" w:line="240" w:lineRule="auto"/>
              <w:jc w:val="center"/>
              <w:rPr>
                <w:szCs w:val="28"/>
              </w:rPr>
            </w:pPr>
            <w:r w:rsidRPr="00624832">
              <w:rPr>
                <w:szCs w:val="28"/>
              </w:rPr>
              <w:t>BV Lao và Bệnh phổi Tây Ninh</w:t>
            </w:r>
          </w:p>
        </w:tc>
        <w:tc>
          <w:tcPr>
            <w:tcW w:w="3827" w:type="dxa"/>
            <w:vAlign w:val="center"/>
          </w:tcPr>
          <w:p w14:paraId="24345975" w14:textId="77777777" w:rsidR="007E517B" w:rsidRPr="00624832" w:rsidRDefault="007E517B" w:rsidP="00CD2E11">
            <w:pPr>
              <w:spacing w:before="0" w:after="120" w:line="240" w:lineRule="auto"/>
              <w:jc w:val="left"/>
              <w:rPr>
                <w:szCs w:val="28"/>
              </w:rPr>
            </w:pPr>
            <w:r w:rsidRPr="00624832">
              <w:rPr>
                <w:szCs w:val="28"/>
              </w:rPr>
              <w:t>Chia sẻ kinh nghiệm triển khai hoạt động cảnh giác dược tại Bệnh viện Lao và Bệnh phổi Tây Ninh</w:t>
            </w:r>
          </w:p>
        </w:tc>
      </w:tr>
    </w:tbl>
    <w:p w14:paraId="6F033938" w14:textId="77777777" w:rsidR="00610A0E" w:rsidRPr="00624832" w:rsidRDefault="00610A0E" w:rsidP="00610A0E">
      <w:pPr>
        <w:spacing w:before="0" w:after="120" w:line="240" w:lineRule="auto"/>
        <w:rPr>
          <w:b/>
          <w:bCs/>
          <w:i/>
          <w:szCs w:val="28"/>
        </w:rPr>
      </w:pPr>
      <w:r w:rsidRPr="00624832">
        <w:rPr>
          <w:b/>
          <w:bCs/>
          <w:i/>
          <w:szCs w:val="28"/>
        </w:rPr>
        <w:t xml:space="preserve">Hội thảo tổng kết Cảnh giác Dược trong chương trình Sốt rét: </w:t>
      </w:r>
    </w:p>
    <w:p w14:paraId="69B70F21" w14:textId="77777777" w:rsidR="00610A0E" w:rsidRPr="00624832" w:rsidRDefault="00610A0E" w:rsidP="00A67AAA">
      <w:pPr>
        <w:spacing w:before="0" w:after="120" w:line="240" w:lineRule="auto"/>
        <w:ind w:left="720"/>
        <w:rPr>
          <w:bCs/>
          <w:szCs w:val="28"/>
        </w:rPr>
      </w:pPr>
      <w:r w:rsidRPr="00624832">
        <w:rPr>
          <w:bCs/>
          <w:szCs w:val="28"/>
        </w:rPr>
        <w:t>Hiện tại đã lên kế hoạch + dự toán + gửi công văn tới các đơn vị</w:t>
      </w:r>
    </w:p>
    <w:p w14:paraId="2ECC5382" w14:textId="77777777" w:rsidR="00610A0E" w:rsidRPr="00624832" w:rsidRDefault="00610A0E" w:rsidP="00A67AAA">
      <w:pPr>
        <w:spacing w:before="0" w:after="120" w:line="240" w:lineRule="auto"/>
        <w:ind w:left="720"/>
        <w:rPr>
          <w:bCs/>
          <w:szCs w:val="28"/>
        </w:rPr>
      </w:pPr>
      <w:r w:rsidRPr="00624832">
        <w:rPr>
          <w:bCs/>
          <w:szCs w:val="28"/>
        </w:rPr>
        <w:t>Thời gian tổ chức: 05/12/2014</w:t>
      </w:r>
    </w:p>
    <w:p w14:paraId="6FAC78FE" w14:textId="77777777" w:rsidR="00D4289D" w:rsidRPr="00624832" w:rsidRDefault="00610A0E" w:rsidP="00D4289D">
      <w:pPr>
        <w:spacing w:before="0" w:after="120" w:line="240" w:lineRule="auto"/>
        <w:ind w:left="720"/>
        <w:rPr>
          <w:bCs/>
          <w:szCs w:val="28"/>
        </w:rPr>
      </w:pPr>
      <w:r w:rsidRPr="00624832">
        <w:rPr>
          <w:bCs/>
          <w:szCs w:val="28"/>
        </w:rPr>
        <w:t>Địa điểm: Thành phố Hồ Chí Minh</w:t>
      </w:r>
    </w:p>
    <w:p w14:paraId="46AA8F26" w14:textId="77777777" w:rsidR="00610A0E" w:rsidRPr="00624832" w:rsidRDefault="00CA3300" w:rsidP="00CA3300">
      <w:pPr>
        <w:pStyle w:val="Caption"/>
        <w:rPr>
          <w:bCs w:val="0"/>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26</w:t>
      </w:r>
      <w:r w:rsidR="00BD076B" w:rsidRPr="00624832">
        <w:fldChar w:fldCharType="end"/>
      </w:r>
      <w:r w:rsidR="0008429B" w:rsidRPr="00624832">
        <w:rPr>
          <w:bCs w:val="0"/>
          <w:szCs w:val="28"/>
        </w:rPr>
        <w:t xml:space="preserve">. </w:t>
      </w:r>
      <w:r w:rsidR="00610A0E" w:rsidRPr="00624832">
        <w:rPr>
          <w:bCs w:val="0"/>
          <w:szCs w:val="28"/>
        </w:rPr>
        <w:t>Danh sách báo cáo viên và bài báo cáo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520"/>
        <w:gridCol w:w="1440"/>
        <w:gridCol w:w="4457"/>
      </w:tblGrid>
      <w:tr w:rsidR="007E517B" w:rsidRPr="00624832" w14:paraId="099C06F2" w14:textId="77777777" w:rsidTr="00436111">
        <w:trPr>
          <w:tblHeader/>
        </w:trPr>
        <w:tc>
          <w:tcPr>
            <w:tcW w:w="720" w:type="dxa"/>
            <w:shd w:val="clear" w:color="auto" w:fill="D6E3BC"/>
            <w:vAlign w:val="center"/>
          </w:tcPr>
          <w:p w14:paraId="18428DC8" w14:textId="77777777" w:rsidR="007E517B" w:rsidRPr="00624832" w:rsidRDefault="007E517B" w:rsidP="009A076B">
            <w:pPr>
              <w:jc w:val="center"/>
              <w:rPr>
                <w:b/>
              </w:rPr>
            </w:pPr>
            <w:r w:rsidRPr="00624832">
              <w:rPr>
                <w:b/>
              </w:rPr>
              <w:t>TT</w:t>
            </w:r>
          </w:p>
        </w:tc>
        <w:tc>
          <w:tcPr>
            <w:tcW w:w="2520" w:type="dxa"/>
            <w:shd w:val="clear" w:color="auto" w:fill="D6E3BC"/>
            <w:vAlign w:val="center"/>
          </w:tcPr>
          <w:p w14:paraId="4C45F77D" w14:textId="77777777" w:rsidR="007E517B" w:rsidRPr="00624832" w:rsidRDefault="007E517B" w:rsidP="009A076B">
            <w:pPr>
              <w:jc w:val="center"/>
              <w:rPr>
                <w:b/>
              </w:rPr>
            </w:pPr>
            <w:r w:rsidRPr="00624832">
              <w:rPr>
                <w:b/>
              </w:rPr>
              <w:t>Họ và tên/Đơn vị</w:t>
            </w:r>
          </w:p>
        </w:tc>
        <w:tc>
          <w:tcPr>
            <w:tcW w:w="1440" w:type="dxa"/>
            <w:shd w:val="clear" w:color="auto" w:fill="D6E3BC"/>
            <w:vAlign w:val="center"/>
          </w:tcPr>
          <w:p w14:paraId="33345B57" w14:textId="77777777" w:rsidR="007E517B" w:rsidRPr="00624832" w:rsidRDefault="007E517B" w:rsidP="009A076B">
            <w:pPr>
              <w:jc w:val="center"/>
              <w:rPr>
                <w:b/>
              </w:rPr>
            </w:pPr>
            <w:r w:rsidRPr="00624832">
              <w:rPr>
                <w:b/>
              </w:rPr>
              <w:t>Học hàm/Học vị</w:t>
            </w:r>
          </w:p>
        </w:tc>
        <w:tc>
          <w:tcPr>
            <w:tcW w:w="4457" w:type="dxa"/>
            <w:shd w:val="clear" w:color="auto" w:fill="D6E3BC"/>
            <w:vAlign w:val="center"/>
          </w:tcPr>
          <w:p w14:paraId="7AA0E5C7" w14:textId="77777777" w:rsidR="007E517B" w:rsidRPr="00624832" w:rsidRDefault="007E517B" w:rsidP="009A076B">
            <w:pPr>
              <w:jc w:val="center"/>
              <w:rPr>
                <w:b/>
              </w:rPr>
            </w:pPr>
            <w:r w:rsidRPr="00624832">
              <w:rPr>
                <w:b/>
              </w:rPr>
              <w:t>Bài báo cáo</w:t>
            </w:r>
          </w:p>
        </w:tc>
      </w:tr>
      <w:tr w:rsidR="007E517B" w:rsidRPr="00624832" w14:paraId="7DB23283" w14:textId="77777777" w:rsidTr="00436111">
        <w:tc>
          <w:tcPr>
            <w:tcW w:w="720" w:type="dxa"/>
            <w:vAlign w:val="center"/>
          </w:tcPr>
          <w:p w14:paraId="41C32AEF" w14:textId="77777777" w:rsidR="007E517B" w:rsidRPr="00624832" w:rsidRDefault="007E517B" w:rsidP="009A076B">
            <w:pPr>
              <w:spacing w:before="0" w:after="120" w:line="240" w:lineRule="auto"/>
              <w:jc w:val="center"/>
              <w:rPr>
                <w:szCs w:val="28"/>
              </w:rPr>
            </w:pPr>
            <w:r w:rsidRPr="00624832">
              <w:rPr>
                <w:szCs w:val="28"/>
              </w:rPr>
              <w:t>1</w:t>
            </w:r>
          </w:p>
        </w:tc>
        <w:tc>
          <w:tcPr>
            <w:tcW w:w="2520" w:type="dxa"/>
            <w:vAlign w:val="center"/>
          </w:tcPr>
          <w:p w14:paraId="7752F56D" w14:textId="77777777" w:rsidR="007E517B" w:rsidRPr="00624832" w:rsidRDefault="007E517B" w:rsidP="009A076B">
            <w:pPr>
              <w:spacing w:before="0" w:after="120" w:line="240" w:lineRule="auto"/>
              <w:jc w:val="left"/>
              <w:rPr>
                <w:szCs w:val="28"/>
              </w:rPr>
            </w:pPr>
            <w:r w:rsidRPr="00624832">
              <w:rPr>
                <w:szCs w:val="28"/>
              </w:rPr>
              <w:t>Nguyễn Thị Thanh Hương</w:t>
            </w:r>
          </w:p>
        </w:tc>
        <w:tc>
          <w:tcPr>
            <w:tcW w:w="1440" w:type="dxa"/>
            <w:vAlign w:val="center"/>
          </w:tcPr>
          <w:p w14:paraId="449E584C" w14:textId="77777777" w:rsidR="007E517B" w:rsidRPr="00624832" w:rsidRDefault="007E517B" w:rsidP="009A076B">
            <w:pPr>
              <w:spacing w:before="0" w:after="120" w:line="240" w:lineRule="auto"/>
              <w:jc w:val="center"/>
              <w:rPr>
                <w:szCs w:val="28"/>
              </w:rPr>
            </w:pPr>
            <w:r w:rsidRPr="00624832">
              <w:rPr>
                <w:szCs w:val="28"/>
              </w:rPr>
              <w:t>Tiến sĩ</w:t>
            </w:r>
          </w:p>
        </w:tc>
        <w:tc>
          <w:tcPr>
            <w:tcW w:w="4457" w:type="dxa"/>
            <w:vAlign w:val="center"/>
          </w:tcPr>
          <w:p w14:paraId="09AE45A3" w14:textId="77777777" w:rsidR="007E517B" w:rsidRPr="00624832" w:rsidRDefault="007E517B" w:rsidP="009A076B">
            <w:pPr>
              <w:spacing w:before="0" w:after="120" w:line="240" w:lineRule="auto"/>
              <w:jc w:val="center"/>
              <w:rPr>
                <w:szCs w:val="28"/>
              </w:rPr>
            </w:pPr>
            <w:r w:rsidRPr="00624832">
              <w:rPr>
                <w:szCs w:val="28"/>
              </w:rPr>
              <w:t>Tổng kết các ADR của thuốc sốt rét năm 2014</w:t>
            </w:r>
          </w:p>
        </w:tc>
      </w:tr>
      <w:tr w:rsidR="007E517B" w:rsidRPr="00624832" w14:paraId="6ED1220A" w14:textId="77777777" w:rsidTr="00436111">
        <w:tc>
          <w:tcPr>
            <w:tcW w:w="720" w:type="dxa"/>
            <w:vAlign w:val="center"/>
          </w:tcPr>
          <w:p w14:paraId="3848C38D" w14:textId="77777777" w:rsidR="007E517B" w:rsidRPr="00624832" w:rsidRDefault="007E517B" w:rsidP="009A076B">
            <w:pPr>
              <w:spacing w:before="0" w:after="120" w:line="240" w:lineRule="auto"/>
              <w:jc w:val="center"/>
              <w:rPr>
                <w:szCs w:val="28"/>
              </w:rPr>
            </w:pPr>
            <w:r w:rsidRPr="00624832">
              <w:rPr>
                <w:szCs w:val="28"/>
              </w:rPr>
              <w:t>2</w:t>
            </w:r>
          </w:p>
        </w:tc>
        <w:tc>
          <w:tcPr>
            <w:tcW w:w="2520" w:type="dxa"/>
            <w:vAlign w:val="center"/>
          </w:tcPr>
          <w:p w14:paraId="5A82CAB8" w14:textId="77777777" w:rsidR="007E517B" w:rsidRPr="00624832" w:rsidRDefault="007E517B" w:rsidP="009A076B">
            <w:pPr>
              <w:spacing w:before="0" w:after="120" w:line="240" w:lineRule="auto"/>
              <w:jc w:val="left"/>
              <w:rPr>
                <w:szCs w:val="28"/>
              </w:rPr>
            </w:pPr>
            <w:r w:rsidRPr="00624832">
              <w:rPr>
                <w:szCs w:val="28"/>
              </w:rPr>
              <w:t>Bùi Quang Phúc</w:t>
            </w:r>
          </w:p>
        </w:tc>
        <w:tc>
          <w:tcPr>
            <w:tcW w:w="1440" w:type="dxa"/>
            <w:vAlign w:val="center"/>
          </w:tcPr>
          <w:p w14:paraId="66A7CE28" w14:textId="77777777" w:rsidR="007E517B" w:rsidRPr="00624832" w:rsidRDefault="007E517B" w:rsidP="009A076B">
            <w:pPr>
              <w:spacing w:before="0" w:after="120" w:line="240" w:lineRule="auto"/>
              <w:jc w:val="center"/>
              <w:rPr>
                <w:szCs w:val="28"/>
              </w:rPr>
            </w:pPr>
            <w:r w:rsidRPr="00624832">
              <w:rPr>
                <w:szCs w:val="28"/>
              </w:rPr>
              <w:t>Tiến sĩ</w:t>
            </w:r>
          </w:p>
        </w:tc>
        <w:tc>
          <w:tcPr>
            <w:tcW w:w="4457" w:type="dxa"/>
            <w:vAlign w:val="center"/>
          </w:tcPr>
          <w:p w14:paraId="4E9CC227" w14:textId="77777777" w:rsidR="007E517B" w:rsidRPr="00624832" w:rsidRDefault="007E517B" w:rsidP="009A076B">
            <w:pPr>
              <w:spacing w:before="0" w:after="120" w:line="240" w:lineRule="auto"/>
              <w:jc w:val="center"/>
              <w:rPr>
                <w:szCs w:val="28"/>
              </w:rPr>
            </w:pPr>
            <w:r w:rsidRPr="00624832">
              <w:rPr>
                <w:szCs w:val="28"/>
              </w:rPr>
              <w:t>Kháng thuốc sốt rét trên thế giới và Việt Nam</w:t>
            </w:r>
          </w:p>
        </w:tc>
      </w:tr>
      <w:tr w:rsidR="007E517B" w:rsidRPr="00624832" w14:paraId="62DAB880" w14:textId="77777777" w:rsidTr="00436111">
        <w:tc>
          <w:tcPr>
            <w:tcW w:w="720" w:type="dxa"/>
            <w:vAlign w:val="center"/>
          </w:tcPr>
          <w:p w14:paraId="6813CB99" w14:textId="77777777" w:rsidR="007E517B" w:rsidRPr="00624832" w:rsidRDefault="007E517B" w:rsidP="009A076B">
            <w:pPr>
              <w:spacing w:before="0" w:after="120" w:line="240" w:lineRule="auto"/>
              <w:jc w:val="center"/>
              <w:rPr>
                <w:szCs w:val="28"/>
              </w:rPr>
            </w:pPr>
            <w:r w:rsidRPr="00624832">
              <w:rPr>
                <w:szCs w:val="28"/>
              </w:rPr>
              <w:t>3</w:t>
            </w:r>
          </w:p>
        </w:tc>
        <w:tc>
          <w:tcPr>
            <w:tcW w:w="2520" w:type="dxa"/>
            <w:vAlign w:val="center"/>
          </w:tcPr>
          <w:p w14:paraId="5A76910F" w14:textId="77777777" w:rsidR="007E517B" w:rsidRPr="00624832" w:rsidRDefault="007E517B" w:rsidP="009A076B">
            <w:pPr>
              <w:spacing w:before="0" w:after="120" w:line="240" w:lineRule="auto"/>
              <w:jc w:val="left"/>
              <w:rPr>
                <w:szCs w:val="28"/>
              </w:rPr>
            </w:pPr>
            <w:r w:rsidRPr="00624832">
              <w:rPr>
                <w:szCs w:val="28"/>
              </w:rPr>
              <w:t>Tạ Thị Tĩnh</w:t>
            </w:r>
          </w:p>
        </w:tc>
        <w:tc>
          <w:tcPr>
            <w:tcW w:w="1440" w:type="dxa"/>
            <w:vAlign w:val="center"/>
          </w:tcPr>
          <w:p w14:paraId="11A7DC8C" w14:textId="77777777" w:rsidR="007E517B" w:rsidRPr="00624832" w:rsidRDefault="007E517B" w:rsidP="009A076B">
            <w:pPr>
              <w:spacing w:before="0" w:after="120" w:line="240" w:lineRule="auto"/>
              <w:jc w:val="center"/>
              <w:rPr>
                <w:szCs w:val="28"/>
              </w:rPr>
            </w:pPr>
            <w:r w:rsidRPr="00624832">
              <w:rPr>
                <w:szCs w:val="28"/>
              </w:rPr>
              <w:t>PGS. TS</w:t>
            </w:r>
          </w:p>
        </w:tc>
        <w:tc>
          <w:tcPr>
            <w:tcW w:w="4457" w:type="dxa"/>
            <w:vAlign w:val="center"/>
          </w:tcPr>
          <w:p w14:paraId="6FC49024" w14:textId="77777777" w:rsidR="007E517B" w:rsidRPr="00624832" w:rsidRDefault="007E517B" w:rsidP="009A076B">
            <w:pPr>
              <w:spacing w:before="0" w:after="120" w:line="240" w:lineRule="auto"/>
              <w:jc w:val="center"/>
              <w:rPr>
                <w:szCs w:val="28"/>
              </w:rPr>
            </w:pPr>
            <w:r w:rsidRPr="00624832">
              <w:rPr>
                <w:szCs w:val="28"/>
              </w:rPr>
              <w:t>Điều trị sốt rét và bệnh nhân thiếu enzyme G6PD</w:t>
            </w:r>
          </w:p>
        </w:tc>
      </w:tr>
      <w:tr w:rsidR="007E517B" w:rsidRPr="00624832" w14:paraId="10E26829" w14:textId="77777777" w:rsidTr="00436111">
        <w:tc>
          <w:tcPr>
            <w:tcW w:w="720" w:type="dxa"/>
            <w:vAlign w:val="center"/>
          </w:tcPr>
          <w:p w14:paraId="7BE4F76A" w14:textId="77777777" w:rsidR="007E517B" w:rsidRPr="00624832" w:rsidRDefault="007E517B" w:rsidP="009A076B">
            <w:pPr>
              <w:spacing w:before="0" w:after="120" w:line="240" w:lineRule="auto"/>
              <w:jc w:val="center"/>
              <w:rPr>
                <w:szCs w:val="28"/>
              </w:rPr>
            </w:pPr>
            <w:r w:rsidRPr="00624832">
              <w:rPr>
                <w:szCs w:val="28"/>
              </w:rPr>
              <w:t>4</w:t>
            </w:r>
          </w:p>
        </w:tc>
        <w:tc>
          <w:tcPr>
            <w:tcW w:w="2520" w:type="dxa"/>
            <w:vAlign w:val="center"/>
          </w:tcPr>
          <w:p w14:paraId="19F49373" w14:textId="77777777" w:rsidR="007E517B" w:rsidRPr="00624832" w:rsidRDefault="007E517B" w:rsidP="009A076B">
            <w:pPr>
              <w:spacing w:before="0" w:after="120" w:line="240" w:lineRule="auto"/>
              <w:jc w:val="left"/>
              <w:rPr>
                <w:szCs w:val="28"/>
              </w:rPr>
            </w:pPr>
            <w:r w:rsidRPr="00624832">
              <w:rPr>
                <w:szCs w:val="28"/>
              </w:rPr>
              <w:t>Nguyễn Văn Hường</w:t>
            </w:r>
          </w:p>
        </w:tc>
        <w:tc>
          <w:tcPr>
            <w:tcW w:w="1440" w:type="dxa"/>
            <w:vAlign w:val="center"/>
          </w:tcPr>
          <w:p w14:paraId="56C952A8" w14:textId="77777777" w:rsidR="007E517B" w:rsidRPr="00624832" w:rsidRDefault="007E517B" w:rsidP="009A076B">
            <w:pPr>
              <w:spacing w:before="0" w:after="120" w:line="240" w:lineRule="auto"/>
              <w:jc w:val="center"/>
              <w:rPr>
                <w:szCs w:val="28"/>
              </w:rPr>
            </w:pPr>
            <w:r w:rsidRPr="00624832">
              <w:rPr>
                <w:szCs w:val="28"/>
              </w:rPr>
              <w:t>Thạc sĩ</w:t>
            </w:r>
          </w:p>
        </w:tc>
        <w:tc>
          <w:tcPr>
            <w:tcW w:w="4457" w:type="dxa"/>
            <w:vAlign w:val="center"/>
          </w:tcPr>
          <w:p w14:paraId="0474D37F" w14:textId="77777777" w:rsidR="007E517B" w:rsidRPr="00624832" w:rsidRDefault="007E517B" w:rsidP="009A076B">
            <w:pPr>
              <w:spacing w:before="0" w:after="120" w:line="240" w:lineRule="auto"/>
              <w:jc w:val="center"/>
              <w:rPr>
                <w:szCs w:val="28"/>
              </w:rPr>
            </w:pPr>
            <w:r w:rsidRPr="00624832">
              <w:rPr>
                <w:szCs w:val="28"/>
              </w:rPr>
              <w:t>Nghiên cứu tính an toàn của thuốc CV8 trong điều trị bệnh nhân sốt rét P.falciparum</w:t>
            </w:r>
          </w:p>
        </w:tc>
      </w:tr>
      <w:tr w:rsidR="007E517B" w:rsidRPr="00624832" w14:paraId="10A1E36F" w14:textId="77777777" w:rsidTr="00436111">
        <w:tc>
          <w:tcPr>
            <w:tcW w:w="720" w:type="dxa"/>
            <w:vAlign w:val="center"/>
          </w:tcPr>
          <w:p w14:paraId="58C2A923" w14:textId="77777777" w:rsidR="007E517B" w:rsidRPr="00624832" w:rsidRDefault="007E517B" w:rsidP="009A076B">
            <w:pPr>
              <w:spacing w:before="0" w:after="120" w:line="240" w:lineRule="auto"/>
              <w:jc w:val="center"/>
              <w:rPr>
                <w:szCs w:val="28"/>
              </w:rPr>
            </w:pPr>
            <w:r w:rsidRPr="00624832">
              <w:rPr>
                <w:szCs w:val="28"/>
              </w:rPr>
              <w:t>5</w:t>
            </w:r>
          </w:p>
        </w:tc>
        <w:tc>
          <w:tcPr>
            <w:tcW w:w="2520" w:type="dxa"/>
            <w:vAlign w:val="center"/>
          </w:tcPr>
          <w:p w14:paraId="3EDF7F0E" w14:textId="77777777" w:rsidR="007E517B" w:rsidRPr="00624832" w:rsidRDefault="007E517B" w:rsidP="009A076B">
            <w:pPr>
              <w:spacing w:before="0" w:after="120" w:line="240" w:lineRule="auto"/>
              <w:jc w:val="left"/>
              <w:rPr>
                <w:szCs w:val="28"/>
              </w:rPr>
            </w:pPr>
            <w:r w:rsidRPr="00624832">
              <w:rPr>
                <w:szCs w:val="28"/>
              </w:rPr>
              <w:t>Huỳnh Hồng Quang</w:t>
            </w:r>
          </w:p>
        </w:tc>
        <w:tc>
          <w:tcPr>
            <w:tcW w:w="1440" w:type="dxa"/>
            <w:vAlign w:val="center"/>
          </w:tcPr>
          <w:p w14:paraId="1F19FFAC" w14:textId="77777777" w:rsidR="007E517B" w:rsidRPr="00624832" w:rsidRDefault="007E517B" w:rsidP="009A076B">
            <w:pPr>
              <w:spacing w:before="0" w:after="120" w:line="240" w:lineRule="auto"/>
              <w:jc w:val="center"/>
              <w:rPr>
                <w:szCs w:val="28"/>
              </w:rPr>
            </w:pPr>
            <w:r w:rsidRPr="00624832">
              <w:rPr>
                <w:szCs w:val="28"/>
              </w:rPr>
              <w:t>Tiến sĩ</w:t>
            </w:r>
          </w:p>
        </w:tc>
        <w:tc>
          <w:tcPr>
            <w:tcW w:w="4457" w:type="dxa"/>
            <w:vAlign w:val="center"/>
          </w:tcPr>
          <w:p w14:paraId="43723D2E" w14:textId="77777777" w:rsidR="007E517B" w:rsidRPr="00624832" w:rsidRDefault="007E517B" w:rsidP="009A076B">
            <w:pPr>
              <w:spacing w:before="0" w:after="120" w:line="240" w:lineRule="auto"/>
              <w:jc w:val="center"/>
              <w:rPr>
                <w:szCs w:val="28"/>
              </w:rPr>
            </w:pPr>
            <w:r w:rsidRPr="00624832">
              <w:rPr>
                <w:szCs w:val="28"/>
              </w:rPr>
              <w:t>Tác dụng ngoai y của thuốc AS, ACTs, CQ trong các thử nghiệm lâm sàng</w:t>
            </w:r>
          </w:p>
        </w:tc>
      </w:tr>
      <w:tr w:rsidR="007E517B" w:rsidRPr="00624832" w14:paraId="4A287EAF" w14:textId="77777777" w:rsidTr="00436111">
        <w:tc>
          <w:tcPr>
            <w:tcW w:w="720" w:type="dxa"/>
            <w:vAlign w:val="center"/>
          </w:tcPr>
          <w:p w14:paraId="2D9EC502" w14:textId="77777777" w:rsidR="007E517B" w:rsidRPr="00624832" w:rsidRDefault="007E517B" w:rsidP="009A076B">
            <w:pPr>
              <w:spacing w:before="0" w:after="120" w:line="240" w:lineRule="auto"/>
              <w:jc w:val="center"/>
              <w:rPr>
                <w:szCs w:val="28"/>
              </w:rPr>
            </w:pPr>
            <w:r w:rsidRPr="00624832">
              <w:rPr>
                <w:szCs w:val="28"/>
              </w:rPr>
              <w:lastRenderedPageBreak/>
              <w:t>6</w:t>
            </w:r>
          </w:p>
        </w:tc>
        <w:tc>
          <w:tcPr>
            <w:tcW w:w="2520" w:type="dxa"/>
            <w:vAlign w:val="center"/>
          </w:tcPr>
          <w:p w14:paraId="3EF8B398" w14:textId="77777777" w:rsidR="007E517B" w:rsidRPr="00624832" w:rsidRDefault="007E517B" w:rsidP="009A076B">
            <w:pPr>
              <w:spacing w:before="0" w:after="120" w:line="240" w:lineRule="auto"/>
              <w:jc w:val="left"/>
              <w:rPr>
                <w:szCs w:val="28"/>
              </w:rPr>
            </w:pPr>
            <w:r w:rsidRPr="00624832">
              <w:rPr>
                <w:szCs w:val="28"/>
              </w:rPr>
              <w:t>Trịnh Ngọc Hải</w:t>
            </w:r>
          </w:p>
        </w:tc>
        <w:tc>
          <w:tcPr>
            <w:tcW w:w="1440" w:type="dxa"/>
            <w:vAlign w:val="center"/>
          </w:tcPr>
          <w:p w14:paraId="660EAE33" w14:textId="77777777" w:rsidR="007E517B" w:rsidRPr="00624832" w:rsidRDefault="007E517B" w:rsidP="009A076B">
            <w:pPr>
              <w:spacing w:before="0" w:after="120" w:line="240" w:lineRule="auto"/>
              <w:jc w:val="center"/>
              <w:rPr>
                <w:szCs w:val="28"/>
              </w:rPr>
            </w:pPr>
            <w:r w:rsidRPr="00624832">
              <w:rPr>
                <w:szCs w:val="28"/>
              </w:rPr>
              <w:t>Thạc sĩ</w:t>
            </w:r>
          </w:p>
        </w:tc>
        <w:tc>
          <w:tcPr>
            <w:tcW w:w="4457" w:type="dxa"/>
            <w:vAlign w:val="center"/>
          </w:tcPr>
          <w:p w14:paraId="5C3DCE84" w14:textId="77777777" w:rsidR="007E517B" w:rsidRPr="00624832" w:rsidRDefault="007E517B" w:rsidP="009A076B">
            <w:pPr>
              <w:spacing w:before="0" w:after="120" w:line="240" w:lineRule="auto"/>
              <w:jc w:val="center"/>
              <w:rPr>
                <w:szCs w:val="28"/>
              </w:rPr>
            </w:pPr>
            <w:r w:rsidRPr="00624832">
              <w:rPr>
                <w:szCs w:val="28"/>
              </w:rPr>
              <w:t>Giám sát chất lượng thuốc sốt rét ở hệ thống y tế tư nhân</w:t>
            </w:r>
          </w:p>
        </w:tc>
      </w:tr>
      <w:tr w:rsidR="007E517B" w:rsidRPr="00624832" w14:paraId="3885FB55" w14:textId="77777777" w:rsidTr="00436111">
        <w:tc>
          <w:tcPr>
            <w:tcW w:w="720" w:type="dxa"/>
            <w:vAlign w:val="center"/>
          </w:tcPr>
          <w:p w14:paraId="0E90EC86" w14:textId="77777777" w:rsidR="007E517B" w:rsidRPr="00624832" w:rsidRDefault="007E517B" w:rsidP="009A076B">
            <w:pPr>
              <w:spacing w:before="0" w:after="120" w:line="240" w:lineRule="auto"/>
              <w:jc w:val="center"/>
              <w:rPr>
                <w:szCs w:val="28"/>
              </w:rPr>
            </w:pPr>
            <w:r w:rsidRPr="00624832">
              <w:rPr>
                <w:szCs w:val="28"/>
              </w:rPr>
              <w:t>7</w:t>
            </w:r>
          </w:p>
        </w:tc>
        <w:tc>
          <w:tcPr>
            <w:tcW w:w="2520" w:type="dxa"/>
            <w:vAlign w:val="center"/>
          </w:tcPr>
          <w:p w14:paraId="68CE8833" w14:textId="77777777" w:rsidR="007E517B" w:rsidRPr="00624832" w:rsidRDefault="007E517B" w:rsidP="009A076B">
            <w:pPr>
              <w:spacing w:before="0" w:after="120" w:line="240" w:lineRule="auto"/>
              <w:jc w:val="left"/>
              <w:rPr>
                <w:szCs w:val="28"/>
              </w:rPr>
            </w:pPr>
            <w:r w:rsidRPr="00624832">
              <w:rPr>
                <w:szCs w:val="28"/>
              </w:rPr>
              <w:t>Vương Tuấn Anh</w:t>
            </w:r>
          </w:p>
        </w:tc>
        <w:tc>
          <w:tcPr>
            <w:tcW w:w="1440" w:type="dxa"/>
            <w:vAlign w:val="center"/>
          </w:tcPr>
          <w:p w14:paraId="564BFD38" w14:textId="77777777" w:rsidR="007E517B" w:rsidRPr="00624832" w:rsidRDefault="007E517B" w:rsidP="009A076B">
            <w:pPr>
              <w:spacing w:before="0" w:after="120" w:line="240" w:lineRule="auto"/>
              <w:jc w:val="center"/>
              <w:rPr>
                <w:szCs w:val="28"/>
              </w:rPr>
            </w:pPr>
            <w:r w:rsidRPr="00624832">
              <w:rPr>
                <w:szCs w:val="28"/>
              </w:rPr>
              <w:t>Tiến sĩ</w:t>
            </w:r>
          </w:p>
        </w:tc>
        <w:tc>
          <w:tcPr>
            <w:tcW w:w="4457" w:type="dxa"/>
            <w:vAlign w:val="center"/>
          </w:tcPr>
          <w:p w14:paraId="3C3E2E60" w14:textId="77777777" w:rsidR="007E517B" w:rsidRPr="00624832" w:rsidRDefault="007E517B" w:rsidP="009A076B">
            <w:pPr>
              <w:spacing w:before="0" w:after="120" w:line="240" w:lineRule="auto"/>
              <w:jc w:val="center"/>
              <w:rPr>
                <w:szCs w:val="28"/>
              </w:rPr>
            </w:pPr>
            <w:r w:rsidRPr="00624832">
              <w:rPr>
                <w:szCs w:val="28"/>
              </w:rPr>
              <w:t>Nội dung do tác giả tự biên soạn</w:t>
            </w:r>
          </w:p>
        </w:tc>
      </w:tr>
      <w:tr w:rsidR="007E517B" w:rsidRPr="00624832" w14:paraId="3D81BDF4" w14:textId="77777777" w:rsidTr="00436111">
        <w:tc>
          <w:tcPr>
            <w:tcW w:w="720" w:type="dxa"/>
            <w:vAlign w:val="center"/>
          </w:tcPr>
          <w:p w14:paraId="0707B949" w14:textId="77777777" w:rsidR="007E517B" w:rsidRPr="00624832" w:rsidRDefault="007E517B" w:rsidP="009A076B">
            <w:pPr>
              <w:spacing w:before="0" w:after="120" w:line="240" w:lineRule="auto"/>
              <w:jc w:val="center"/>
              <w:rPr>
                <w:szCs w:val="28"/>
              </w:rPr>
            </w:pPr>
            <w:r w:rsidRPr="00624832">
              <w:rPr>
                <w:szCs w:val="28"/>
              </w:rPr>
              <w:t>8</w:t>
            </w:r>
          </w:p>
        </w:tc>
        <w:tc>
          <w:tcPr>
            <w:tcW w:w="2520" w:type="dxa"/>
            <w:vAlign w:val="center"/>
          </w:tcPr>
          <w:p w14:paraId="4E5BCAFC" w14:textId="77777777" w:rsidR="007E517B" w:rsidRPr="00624832" w:rsidRDefault="007E517B" w:rsidP="009A076B">
            <w:pPr>
              <w:spacing w:before="0" w:after="120" w:line="240" w:lineRule="auto"/>
              <w:jc w:val="left"/>
              <w:rPr>
                <w:szCs w:val="28"/>
              </w:rPr>
            </w:pPr>
            <w:r w:rsidRPr="00624832">
              <w:rPr>
                <w:szCs w:val="28"/>
              </w:rPr>
              <w:t>Nguyễn Thị Minh Thu</w:t>
            </w:r>
          </w:p>
        </w:tc>
        <w:tc>
          <w:tcPr>
            <w:tcW w:w="1440" w:type="dxa"/>
            <w:vAlign w:val="center"/>
          </w:tcPr>
          <w:p w14:paraId="3286F87E" w14:textId="77777777" w:rsidR="007E517B" w:rsidRPr="00624832" w:rsidRDefault="007E517B" w:rsidP="009A076B">
            <w:pPr>
              <w:spacing w:before="0" w:after="120" w:line="240" w:lineRule="auto"/>
              <w:jc w:val="center"/>
              <w:rPr>
                <w:szCs w:val="28"/>
              </w:rPr>
            </w:pPr>
            <w:r w:rsidRPr="00624832">
              <w:rPr>
                <w:szCs w:val="28"/>
              </w:rPr>
              <w:t>Tiến sĩ</w:t>
            </w:r>
          </w:p>
        </w:tc>
        <w:tc>
          <w:tcPr>
            <w:tcW w:w="4457" w:type="dxa"/>
            <w:vAlign w:val="center"/>
          </w:tcPr>
          <w:p w14:paraId="7EF7D688" w14:textId="77777777" w:rsidR="007E517B" w:rsidRPr="00624832" w:rsidRDefault="007E517B" w:rsidP="009A076B">
            <w:pPr>
              <w:spacing w:before="0" w:after="120" w:line="240" w:lineRule="auto"/>
              <w:jc w:val="center"/>
              <w:rPr>
                <w:szCs w:val="28"/>
              </w:rPr>
            </w:pPr>
            <w:r w:rsidRPr="00624832">
              <w:rPr>
                <w:szCs w:val="28"/>
              </w:rPr>
              <w:t>Tổng kết các hoạt động CGD của chương trình PCSR năm 2014</w:t>
            </w:r>
          </w:p>
          <w:p w14:paraId="04EE1AAB" w14:textId="77777777" w:rsidR="007E517B" w:rsidRPr="00624832" w:rsidRDefault="007E517B" w:rsidP="009A076B">
            <w:pPr>
              <w:spacing w:before="0" w:after="120" w:line="240" w:lineRule="auto"/>
              <w:jc w:val="center"/>
              <w:rPr>
                <w:szCs w:val="28"/>
              </w:rPr>
            </w:pPr>
            <w:r w:rsidRPr="00624832">
              <w:rPr>
                <w:szCs w:val="28"/>
              </w:rPr>
              <w:t>Giám sát chất lượng thuốc sốt rét tại một số tỉnh Việt Nam giai đoạn 2013-2014</w:t>
            </w:r>
          </w:p>
        </w:tc>
      </w:tr>
    </w:tbl>
    <w:p w14:paraId="35611D72" w14:textId="77777777" w:rsidR="00610A0E" w:rsidRPr="00624832" w:rsidRDefault="00610A0E" w:rsidP="00610A0E">
      <w:pPr>
        <w:pStyle w:val="Heading2"/>
      </w:pPr>
    </w:p>
    <w:p w14:paraId="69B37627" w14:textId="77777777" w:rsidR="00610A0E" w:rsidRPr="00624832" w:rsidRDefault="00610A0E" w:rsidP="00610A0E">
      <w:pPr>
        <w:pStyle w:val="Heading2"/>
      </w:pPr>
      <w:bookmarkStart w:id="322" w:name="_Toc404851654"/>
      <w:bookmarkStart w:id="323" w:name="_Toc405368105"/>
      <w:r w:rsidRPr="00624832">
        <w:t xml:space="preserve">MỤC TIÊU 6: Xây dựng chương trình theo dõi ADR tại các </w:t>
      </w:r>
      <w:r w:rsidR="00786158" w:rsidRPr="00624832">
        <w:t>CT</w:t>
      </w:r>
      <w:r w:rsidRPr="00624832">
        <w:t xml:space="preserve"> y tế</w:t>
      </w:r>
      <w:bookmarkEnd w:id="322"/>
      <w:bookmarkEnd w:id="323"/>
    </w:p>
    <w:p w14:paraId="24C8AAE9" w14:textId="77777777" w:rsidR="00610A0E" w:rsidRPr="00624832" w:rsidRDefault="00610A0E" w:rsidP="00475598">
      <w:pPr>
        <w:pStyle w:val="Heading3"/>
      </w:pPr>
      <w:bookmarkStart w:id="324" w:name="_Toc404851655"/>
      <w:bookmarkStart w:id="325" w:name="_Toc405368106"/>
      <w:r w:rsidRPr="00624832">
        <w:t>HĐ B.6.3: Theo dõi ADR trong Chương trình chống Lao Quốc gia</w:t>
      </w:r>
      <w:bookmarkEnd w:id="324"/>
      <w:bookmarkEnd w:id="325"/>
    </w:p>
    <w:p w14:paraId="41515FF8" w14:textId="77777777" w:rsidR="00610A0E" w:rsidRPr="00624832" w:rsidRDefault="00610A0E" w:rsidP="00610A0E">
      <w:pPr>
        <w:spacing w:before="0" w:after="120" w:line="240" w:lineRule="auto"/>
        <w:ind w:firstLine="720"/>
        <w:rPr>
          <w:b/>
          <w:szCs w:val="28"/>
        </w:rPr>
      </w:pPr>
      <w:r w:rsidRPr="00624832">
        <w:rPr>
          <w:szCs w:val="28"/>
        </w:rPr>
        <w:t>Đề tài nghiên cứu</w:t>
      </w:r>
      <w:r w:rsidR="0008429B" w:rsidRPr="00624832">
        <w:rPr>
          <w:szCs w:val="28"/>
        </w:rPr>
        <w:t xml:space="preserve"> "</w:t>
      </w:r>
      <w:r w:rsidRPr="00624832">
        <w:rPr>
          <w:szCs w:val="28"/>
        </w:rPr>
        <w:t>Xác định tần suất và các yếu tố ảnh hưởng đến sự xuất hiện biến cố bất lợi trên bệnh nhân sử dụng phác đồ lao đa kháng thuốc tại 9 cơ sở trọng điểm trong Chương trình Chống Lao Quốc gia"có mục tiêu:</w:t>
      </w:r>
    </w:p>
    <w:p w14:paraId="69DB9731" w14:textId="77777777" w:rsidR="00610A0E" w:rsidRPr="00624832" w:rsidRDefault="00610A0E" w:rsidP="009A076B">
      <w:pPr>
        <w:numPr>
          <w:ilvl w:val="0"/>
          <w:numId w:val="7"/>
        </w:numPr>
        <w:tabs>
          <w:tab w:val="left" w:pos="540"/>
        </w:tabs>
        <w:spacing w:before="0" w:after="120" w:line="240" w:lineRule="auto"/>
        <w:rPr>
          <w:szCs w:val="28"/>
        </w:rPr>
      </w:pPr>
      <w:r w:rsidRPr="00624832">
        <w:rPr>
          <w:szCs w:val="28"/>
        </w:rPr>
        <w:t>Xác định tần suất xuất hiện biến cố bất lợi trên bệnh nhân sử dụng phác đồ điều trị lao đa kháng thuốc tại 9 cơ sở trọng điểm.</w:t>
      </w:r>
    </w:p>
    <w:p w14:paraId="2844146F" w14:textId="77777777" w:rsidR="00610A0E" w:rsidRPr="00624832" w:rsidRDefault="00610A0E" w:rsidP="009A076B">
      <w:pPr>
        <w:numPr>
          <w:ilvl w:val="0"/>
          <w:numId w:val="7"/>
        </w:numPr>
        <w:tabs>
          <w:tab w:val="left" w:pos="540"/>
        </w:tabs>
        <w:spacing w:before="0" w:after="120" w:line="240" w:lineRule="auto"/>
        <w:rPr>
          <w:szCs w:val="28"/>
        </w:rPr>
      </w:pPr>
      <w:r w:rsidRPr="00624832">
        <w:rPr>
          <w:szCs w:val="28"/>
        </w:rPr>
        <w:t>Phân tích các yếu tố ảnh hưởng đến sự xuất hiện các biến cố bất lợi trên bệnh nhân sử dụng phác đồ điều trị lao đa kháng thuốc tại 9 cơ sở trọng điểm.</w:t>
      </w:r>
    </w:p>
    <w:p w14:paraId="56D0B3CD" w14:textId="77777777" w:rsidR="00610A0E" w:rsidRPr="00624832" w:rsidRDefault="00436111" w:rsidP="0008429B">
      <w:pPr>
        <w:tabs>
          <w:tab w:val="left" w:pos="4860"/>
        </w:tabs>
        <w:spacing w:before="0" w:after="120" w:line="240" w:lineRule="auto"/>
        <w:ind w:firstLine="720"/>
        <w:rPr>
          <w:szCs w:val="28"/>
        </w:rPr>
      </w:pPr>
      <w:r w:rsidRPr="00624832">
        <w:rPr>
          <w:szCs w:val="28"/>
        </w:rPr>
        <w:t>Phương pháp nghiên cứu: N</w:t>
      </w:r>
      <w:r w:rsidR="00610A0E" w:rsidRPr="00624832">
        <w:rPr>
          <w:szCs w:val="28"/>
        </w:rPr>
        <w:t>ghiên cứu quan sát (theo dõi dọc bệnh nhân theo thời gian thông qua việc ghi nhận thông tin về biến cố bất lợi và các thông tin khác của bệnh nhân trong quá trình điều trị vào mẫu phiếu quy định).</w:t>
      </w:r>
    </w:p>
    <w:p w14:paraId="1F8E9245" w14:textId="77777777" w:rsidR="00610A0E" w:rsidRPr="00624832" w:rsidRDefault="00610A0E" w:rsidP="00610A0E">
      <w:pPr>
        <w:spacing w:before="0" w:after="120" w:line="240" w:lineRule="auto"/>
        <w:ind w:firstLine="360"/>
        <w:rPr>
          <w:szCs w:val="28"/>
          <w:lang w:val="pt-BR"/>
        </w:rPr>
      </w:pPr>
      <w:r w:rsidRPr="00624832">
        <w:rPr>
          <w:szCs w:val="28"/>
          <w:lang w:val="pt-BR"/>
        </w:rPr>
        <w:t>Nghiên cứu được tiến hành tại 9 cơ sở trọng điểm:</w:t>
      </w:r>
    </w:p>
    <w:p w14:paraId="3B8E2FE4" w14:textId="77777777" w:rsidR="00610A0E" w:rsidRPr="00624832" w:rsidRDefault="00610A0E" w:rsidP="009A076B">
      <w:pPr>
        <w:numPr>
          <w:ilvl w:val="0"/>
          <w:numId w:val="43"/>
        </w:numPr>
        <w:spacing w:before="0" w:after="120" w:line="240" w:lineRule="auto"/>
        <w:jc w:val="left"/>
        <w:rPr>
          <w:szCs w:val="28"/>
          <w:lang w:val="fr-FR"/>
        </w:rPr>
      </w:pPr>
      <w:r w:rsidRPr="00624832">
        <w:rPr>
          <w:szCs w:val="28"/>
          <w:lang w:val="fr-FR"/>
        </w:rPr>
        <w:t xml:space="preserve">Bệnh viện Phạm Ngọc Thạch </w:t>
      </w:r>
    </w:p>
    <w:p w14:paraId="58D01AF6"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74 TW</w:t>
      </w:r>
    </w:p>
    <w:p w14:paraId="42A7471A"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Phổi Hà Nội</w:t>
      </w:r>
    </w:p>
    <w:p w14:paraId="265F9454"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Bệnh phổi Nam Định</w:t>
      </w:r>
    </w:p>
    <w:p w14:paraId="3BCA12DD"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Bệnh phổi Thanh Hóa</w:t>
      </w:r>
    </w:p>
    <w:p w14:paraId="5242728A"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Bệnh phổi Quảng Nam</w:t>
      </w:r>
    </w:p>
    <w:p w14:paraId="5A30F232"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Bệnh phổi Bình Định</w:t>
      </w:r>
    </w:p>
    <w:p w14:paraId="22C84EBE"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Bệnh phổi Bình Thuận</w:t>
      </w:r>
    </w:p>
    <w:p w14:paraId="79819C0C" w14:textId="77777777" w:rsidR="00610A0E" w:rsidRPr="00624832" w:rsidRDefault="00610A0E" w:rsidP="009A076B">
      <w:pPr>
        <w:numPr>
          <w:ilvl w:val="0"/>
          <w:numId w:val="43"/>
        </w:numPr>
        <w:spacing w:before="0" w:after="120" w:line="240" w:lineRule="auto"/>
        <w:jc w:val="left"/>
        <w:rPr>
          <w:szCs w:val="28"/>
        </w:rPr>
      </w:pPr>
      <w:r w:rsidRPr="00624832">
        <w:rPr>
          <w:szCs w:val="28"/>
        </w:rPr>
        <w:t>Bệnh viện Lao và Bệnh phổi Cần Thơ</w:t>
      </w:r>
    </w:p>
    <w:p w14:paraId="7C4C6E12" w14:textId="77777777" w:rsidR="00610A0E" w:rsidRPr="00624832" w:rsidRDefault="00610A0E" w:rsidP="00610A0E">
      <w:pPr>
        <w:spacing w:before="0" w:after="120" w:line="240" w:lineRule="auto"/>
        <w:ind w:firstLine="720"/>
        <w:jc w:val="left"/>
        <w:rPr>
          <w:szCs w:val="28"/>
        </w:rPr>
      </w:pPr>
      <w:r w:rsidRPr="00624832">
        <w:rPr>
          <w:szCs w:val="28"/>
          <w:lang w:val="pt-BR"/>
        </w:rPr>
        <w:lastRenderedPageBreak/>
        <w:t>Mẫu nghiên cứu:</w:t>
      </w:r>
      <w:r w:rsidRPr="00624832">
        <w:rPr>
          <w:szCs w:val="28"/>
        </w:rPr>
        <w:t xml:space="preserve"> 550 bệnh nhân và thời gian thu dung trong 9 tháng sẽ đạt đủ cỡ mẫu cần thiết cho nghiên cứu.</w:t>
      </w:r>
    </w:p>
    <w:p w14:paraId="1B27902B" w14:textId="77777777" w:rsidR="00610A0E" w:rsidRPr="00624832" w:rsidRDefault="00610A0E" w:rsidP="00610A0E">
      <w:pPr>
        <w:spacing w:before="0" w:after="120" w:line="240" w:lineRule="auto"/>
        <w:ind w:firstLine="720"/>
        <w:rPr>
          <w:szCs w:val="28"/>
          <w:lang w:val="pt-BR"/>
        </w:rPr>
      </w:pPr>
      <w:r w:rsidRPr="00624832">
        <w:rPr>
          <w:szCs w:val="28"/>
          <w:lang w:val="pt-BR"/>
        </w:rPr>
        <w:t>Hiện tại, 9 cơ sở đang tiếp tục thu dung và theo dõi bệnh nhân theo đúng tiến độ đề ra. Sau 6 tháng triển khai nghiên cứu, các cơ sở đã thu dung được 410 bệnh nhân, trong đó 392 bệnh nhân đang tiếp tục được theo dõi. Dự kiến việc thu dung bệnh nhân sẽ tiếp tục đến hết tháng 12, số bệnh nhân thu được có thể đạt được kế hoạch ban đầu (550 bệnh nhân).</w:t>
      </w:r>
    </w:p>
    <w:p w14:paraId="57D27D30" w14:textId="77777777" w:rsidR="00610A0E" w:rsidRPr="00624832" w:rsidRDefault="00610A0E" w:rsidP="00610A0E">
      <w:pPr>
        <w:spacing w:before="0" w:after="120" w:line="240" w:lineRule="auto"/>
        <w:ind w:firstLine="720"/>
        <w:rPr>
          <w:szCs w:val="28"/>
          <w:lang w:val="pt-BR"/>
        </w:rPr>
      </w:pPr>
      <w:r w:rsidRPr="00624832">
        <w:rPr>
          <w:szCs w:val="28"/>
          <w:lang w:val="pt-BR"/>
        </w:rPr>
        <w:t xml:space="preserve">Nhóm nghiên cứu đã tiến hành được các chuyến giám sát, hỗ trợ kỹ thuật đến 6 cơ sở triển khai nghiên cứu (Hà Nội, Thanh Hóa, Nam Định, Quảng Nam, Bình Định và Bình Thuận). Nhìn chung, các cơ sở triển khai nghiên cứu đã nắm vững việc điền các biểu mẫu và chuyển dữ liệu đến Trung tâm Quốc gia. Thông tin trong các biểu mẫu phù hợp với thông tin của bệnh nhân lưu trong hồ sơ bệnh án tại cơ sở. </w:t>
      </w:r>
    </w:p>
    <w:p w14:paraId="411983C9" w14:textId="77777777" w:rsidR="00610A0E" w:rsidRPr="00624832" w:rsidRDefault="00610A0E" w:rsidP="00475598">
      <w:pPr>
        <w:pStyle w:val="Heading3"/>
      </w:pPr>
      <w:bookmarkStart w:id="326" w:name="_Toc404851656"/>
      <w:bookmarkStart w:id="327" w:name="_Toc405368107"/>
      <w:r w:rsidRPr="00624832">
        <w:t>HĐ B.6.4: Theo dõi ADR trong Chương trình chống Sốt rét Quốc gia</w:t>
      </w:r>
      <w:bookmarkEnd w:id="326"/>
      <w:bookmarkEnd w:id="327"/>
    </w:p>
    <w:p w14:paraId="0AE19EB3" w14:textId="77777777" w:rsidR="00610A0E" w:rsidRPr="00624832" w:rsidRDefault="00610A0E" w:rsidP="00610A0E">
      <w:pPr>
        <w:spacing w:before="0" w:after="120" w:line="240" w:lineRule="auto"/>
        <w:ind w:firstLine="720"/>
        <w:rPr>
          <w:bCs/>
          <w:szCs w:val="28"/>
          <w:lang w:val="vi-VN"/>
        </w:rPr>
      </w:pPr>
      <w:r w:rsidRPr="00624832">
        <w:rPr>
          <w:bCs/>
          <w:szCs w:val="28"/>
        </w:rPr>
        <w:t>Trong năm</w:t>
      </w:r>
      <w:r w:rsidRPr="00624832">
        <w:rPr>
          <w:bCs/>
          <w:szCs w:val="28"/>
          <w:lang w:val="vi-VN"/>
        </w:rPr>
        <w:t xml:space="preserve"> 2014, nhóm nghiên cứu đã hoàn thành việc xây dựng tổng quan nghiên cứu, định hướng nghiên cứu, và thực hiện được một </w:t>
      </w:r>
      <w:r w:rsidR="00475598" w:rsidRPr="00624832">
        <w:rPr>
          <w:bCs/>
          <w:szCs w:val="28"/>
          <w:lang w:val="vi-VN"/>
        </w:rPr>
        <w:t xml:space="preserve">chuyến khảo sát tại Khánh Hòa. </w:t>
      </w:r>
      <w:r w:rsidR="00475598" w:rsidRPr="00624832">
        <w:rPr>
          <w:bCs/>
          <w:szCs w:val="28"/>
        </w:rPr>
        <w:t>T</w:t>
      </w:r>
      <w:r w:rsidRPr="00624832">
        <w:rPr>
          <w:bCs/>
          <w:szCs w:val="28"/>
          <w:lang w:val="vi-VN"/>
        </w:rPr>
        <w:t>hông tin sơ lược về nghiên cứu cụ thể như sau:</w:t>
      </w:r>
    </w:p>
    <w:p w14:paraId="0C91E2FE" w14:textId="77777777" w:rsidR="00610A0E" w:rsidRPr="00624832" w:rsidRDefault="00610A0E" w:rsidP="00610A0E">
      <w:pPr>
        <w:spacing w:before="0" w:after="120" w:line="240" w:lineRule="auto"/>
        <w:ind w:firstLine="720"/>
        <w:rPr>
          <w:bCs/>
          <w:szCs w:val="28"/>
          <w:lang w:val="vi-VN"/>
        </w:rPr>
      </w:pPr>
      <w:r w:rsidRPr="00624832">
        <w:rPr>
          <w:bCs/>
          <w:szCs w:val="28"/>
          <w:lang w:val="vi-VN"/>
        </w:rPr>
        <w:t xml:space="preserve">Tên nghiên cứu: "Nghiên cứu biến cố bất lợi liên quan đến phác đồ có primaquin trên bệnh nhân sốt rét tại một số tỉnh ở Việt Nam từ năm 2014-2016 bằng phương pháp giám sát tích cực"  </w:t>
      </w:r>
    </w:p>
    <w:p w14:paraId="53BDD2F5" w14:textId="77777777" w:rsidR="00610A0E" w:rsidRPr="00624832" w:rsidRDefault="00610A0E" w:rsidP="00610A0E">
      <w:pPr>
        <w:spacing w:before="0" w:after="120" w:line="240" w:lineRule="auto"/>
        <w:ind w:firstLine="720"/>
        <w:rPr>
          <w:b/>
          <w:bCs/>
          <w:szCs w:val="28"/>
        </w:rPr>
      </w:pPr>
      <w:r w:rsidRPr="00624832">
        <w:rPr>
          <w:b/>
          <w:bCs/>
          <w:szCs w:val="28"/>
        </w:rPr>
        <w:t>Mục tiêu:</w:t>
      </w:r>
    </w:p>
    <w:p w14:paraId="3452F30C" w14:textId="77777777" w:rsidR="00610A0E" w:rsidRPr="00624832" w:rsidRDefault="00610A0E" w:rsidP="009A076B">
      <w:pPr>
        <w:numPr>
          <w:ilvl w:val="0"/>
          <w:numId w:val="8"/>
        </w:numPr>
        <w:spacing w:before="0" w:after="120" w:line="240" w:lineRule="auto"/>
        <w:ind w:left="0" w:firstLine="360"/>
        <w:rPr>
          <w:szCs w:val="28"/>
        </w:rPr>
      </w:pPr>
      <w:r w:rsidRPr="00624832">
        <w:rPr>
          <w:szCs w:val="28"/>
        </w:rPr>
        <w:t>Xác định tần suất xuất hiện biến cố bất lợi liên quan đến phác đồ có primaquin trên bệnh nhân sốt rét.</w:t>
      </w:r>
    </w:p>
    <w:p w14:paraId="6D42D85E" w14:textId="77777777" w:rsidR="00610A0E" w:rsidRPr="00624832" w:rsidRDefault="00610A0E" w:rsidP="009A076B">
      <w:pPr>
        <w:numPr>
          <w:ilvl w:val="0"/>
          <w:numId w:val="8"/>
        </w:numPr>
        <w:spacing w:before="0" w:after="120" w:line="240" w:lineRule="auto"/>
        <w:ind w:left="0" w:firstLine="360"/>
        <w:rPr>
          <w:szCs w:val="28"/>
        </w:rPr>
      </w:pPr>
      <w:r w:rsidRPr="00624832">
        <w:rPr>
          <w:szCs w:val="28"/>
        </w:rPr>
        <w:t>Xác định các yếu tố ảnh hưởng đến sự xuất hiện các biến cố bất lợi liên quan đến phác đồ có primaquin trên bệnh nhân sốt rét.</w:t>
      </w:r>
    </w:p>
    <w:p w14:paraId="38737327" w14:textId="77777777" w:rsidR="00610A0E" w:rsidRPr="00624832" w:rsidRDefault="00610A0E" w:rsidP="00610A0E">
      <w:pPr>
        <w:spacing w:before="0" w:after="120" w:line="240" w:lineRule="auto"/>
        <w:ind w:firstLine="720"/>
        <w:rPr>
          <w:bCs/>
          <w:szCs w:val="28"/>
        </w:rPr>
      </w:pPr>
      <w:r w:rsidRPr="00624832">
        <w:rPr>
          <w:bCs/>
          <w:szCs w:val="28"/>
        </w:rPr>
        <w:t>Nghiên cứu được tiến hành từ tháng 5 năm 2014 đến tháng 12/2016 tại 5 tỉnh của Việt Nam gồm: Quảng Nam, Bình Phước, Gia Lai, Khánh Hòa và Ninh Thuận. Mỗi tỉnh chọn 2 cơ sở y tế để thiết lập điểm nghiên cứu.Đây là những tỉnh có lưu hành sốt rét với tỷ lệ bệnh nhân được xác định mắc sốt rét cao.</w:t>
      </w:r>
    </w:p>
    <w:p w14:paraId="40157350" w14:textId="77777777" w:rsidR="00610A0E" w:rsidRPr="00624832" w:rsidRDefault="00610A0E" w:rsidP="00610A0E">
      <w:pPr>
        <w:spacing w:before="0" w:after="120" w:line="240" w:lineRule="auto"/>
        <w:ind w:firstLine="720"/>
        <w:rPr>
          <w:bCs/>
          <w:szCs w:val="28"/>
        </w:rPr>
      </w:pPr>
      <w:r w:rsidRPr="00624832">
        <w:rPr>
          <w:bCs/>
          <w:szCs w:val="28"/>
        </w:rPr>
        <w:t xml:space="preserve">Thiết kế nghiên cứu: Thuần tập, tiến cứu có theo dõi bệnh nhân kể từ khi bắt đầu điều trị </w:t>
      </w:r>
    </w:p>
    <w:p w14:paraId="11F59D3B" w14:textId="77777777" w:rsidR="00610A0E" w:rsidRPr="00624832" w:rsidRDefault="00610A0E" w:rsidP="00610A0E">
      <w:pPr>
        <w:spacing w:before="0" w:after="120" w:line="240" w:lineRule="auto"/>
        <w:ind w:firstLine="720"/>
        <w:rPr>
          <w:bCs/>
          <w:szCs w:val="28"/>
        </w:rPr>
      </w:pPr>
      <w:r w:rsidRPr="00624832">
        <w:rPr>
          <w:bCs/>
          <w:szCs w:val="28"/>
        </w:rPr>
        <w:t>Phương tiện dùng trong nghiên cứu:</w:t>
      </w:r>
    </w:p>
    <w:p w14:paraId="169D99C2" w14:textId="77777777" w:rsidR="00610A0E" w:rsidRPr="00624832" w:rsidRDefault="00610A0E" w:rsidP="009A076B">
      <w:pPr>
        <w:numPr>
          <w:ilvl w:val="0"/>
          <w:numId w:val="30"/>
        </w:numPr>
        <w:spacing w:before="0" w:after="120" w:line="240" w:lineRule="auto"/>
        <w:ind w:left="0" w:firstLine="360"/>
        <w:rPr>
          <w:bCs/>
          <w:szCs w:val="28"/>
        </w:rPr>
      </w:pPr>
      <w:r w:rsidRPr="00624832">
        <w:rPr>
          <w:bCs/>
          <w:szCs w:val="28"/>
        </w:rPr>
        <w:t>Kính hiển vi và các dụng cụ lấy máu, làm lam máu xét nghiệm ký sinh trùng sốt rét</w:t>
      </w:r>
    </w:p>
    <w:p w14:paraId="3720593B" w14:textId="77777777" w:rsidR="00610A0E" w:rsidRPr="00624832" w:rsidRDefault="00610A0E" w:rsidP="009A076B">
      <w:pPr>
        <w:numPr>
          <w:ilvl w:val="0"/>
          <w:numId w:val="30"/>
        </w:numPr>
        <w:spacing w:before="0" w:after="120" w:line="240" w:lineRule="auto"/>
        <w:ind w:left="0" w:firstLine="360"/>
        <w:rPr>
          <w:bCs/>
          <w:szCs w:val="28"/>
        </w:rPr>
      </w:pPr>
      <w:r w:rsidRPr="00624832">
        <w:rPr>
          <w:bCs/>
          <w:szCs w:val="28"/>
        </w:rPr>
        <w:t>Test chẩn đoán nhanh thiếu G6PD</w:t>
      </w:r>
    </w:p>
    <w:p w14:paraId="6F0BF749" w14:textId="77777777" w:rsidR="00610A0E" w:rsidRPr="00624832" w:rsidRDefault="00610A0E" w:rsidP="009A076B">
      <w:pPr>
        <w:numPr>
          <w:ilvl w:val="0"/>
          <w:numId w:val="30"/>
        </w:numPr>
        <w:spacing w:before="0" w:after="120" w:line="240" w:lineRule="auto"/>
        <w:ind w:left="0" w:firstLine="360"/>
        <w:rPr>
          <w:bCs/>
          <w:szCs w:val="28"/>
        </w:rPr>
      </w:pPr>
      <w:r w:rsidRPr="00624832">
        <w:rPr>
          <w:bCs/>
          <w:szCs w:val="28"/>
        </w:rPr>
        <w:t>Test chẩn đoán nhanh phát hiện có thai</w:t>
      </w:r>
    </w:p>
    <w:p w14:paraId="391A96F8" w14:textId="77777777" w:rsidR="00610A0E" w:rsidRPr="00624832" w:rsidRDefault="00610A0E" w:rsidP="00610A0E">
      <w:pPr>
        <w:spacing w:before="0" w:after="120" w:line="240" w:lineRule="auto"/>
        <w:ind w:firstLine="720"/>
        <w:rPr>
          <w:bCs/>
          <w:szCs w:val="28"/>
        </w:rPr>
      </w:pPr>
      <w:r w:rsidRPr="00624832">
        <w:rPr>
          <w:bCs/>
          <w:szCs w:val="28"/>
        </w:rPr>
        <w:t>Nghiên cứu làm đến bước tổ chức họp hội đồng phê duyệt đề cương: Hội đồng Viện Sốt rét (21/11/2014); Hội đồng trường Dược (30/11/2014)</w:t>
      </w:r>
    </w:p>
    <w:p w14:paraId="4C1E6DDA" w14:textId="77777777" w:rsidR="00610A0E" w:rsidRPr="00624832" w:rsidRDefault="00610A0E" w:rsidP="00475598">
      <w:pPr>
        <w:pStyle w:val="Heading3"/>
      </w:pPr>
      <w:bookmarkStart w:id="328" w:name="_Toc404851657"/>
      <w:bookmarkStart w:id="329" w:name="_Toc405368108"/>
      <w:r w:rsidRPr="00624832">
        <w:lastRenderedPageBreak/>
        <w:t>HĐ B.6.5: Theo dõi ADR trong Chương trình phòng, chống HIV/AIDS</w:t>
      </w:r>
      <w:bookmarkEnd w:id="328"/>
      <w:bookmarkEnd w:id="329"/>
    </w:p>
    <w:p w14:paraId="46692228" w14:textId="77777777" w:rsidR="00610A0E" w:rsidRPr="00624832" w:rsidRDefault="00610A0E" w:rsidP="00610A0E">
      <w:pPr>
        <w:spacing w:before="0" w:after="0" w:line="240" w:lineRule="auto"/>
        <w:ind w:firstLine="720"/>
        <w:rPr>
          <w:bCs/>
          <w:szCs w:val="28"/>
        </w:rPr>
      </w:pPr>
      <w:r w:rsidRPr="00624832">
        <w:rPr>
          <w:bCs/>
          <w:szCs w:val="28"/>
        </w:rPr>
        <w:t xml:space="preserve">Trong 6 tháng cuối năm 2014, nhóm nghiên cứu đã hoàn thành khảo sát cơ sở triển khai nghiên cứu tại 7 tỉnh Điện Biên, Lào Cai, Thái Nguyên, Hà Nội, Nghệ An, Tp. Hồ Chí Minh và An Giang. Đồng thời hoàn thành xây dựng dự thảo đề cương nghiên cứu với thông tin sơ lược như sau: </w:t>
      </w:r>
    </w:p>
    <w:p w14:paraId="4A5029D4" w14:textId="77777777" w:rsidR="00610A0E" w:rsidRPr="00624832" w:rsidRDefault="00475598" w:rsidP="00610A0E">
      <w:pPr>
        <w:spacing w:before="0" w:after="0" w:line="240" w:lineRule="auto"/>
        <w:rPr>
          <w:szCs w:val="28"/>
        </w:rPr>
      </w:pPr>
      <w:r w:rsidRPr="00624832">
        <w:rPr>
          <w:bCs/>
          <w:szCs w:val="28"/>
        </w:rPr>
        <w:tab/>
        <w:t>Tên nghiên cứu: "</w:t>
      </w:r>
      <w:r w:rsidR="00610A0E" w:rsidRPr="00624832">
        <w:rPr>
          <w:szCs w:val="28"/>
        </w:rPr>
        <w:t>Xác định tần suất và các yếu tố ảnh hưởng đến sự xuất hiện phản ứng có hại của thuốc trên bệnh nhân sử dụng phác đồ TDF/3TC/EFV tại</w:t>
      </w:r>
      <w:r w:rsidRPr="00624832">
        <w:rPr>
          <w:szCs w:val="28"/>
        </w:rPr>
        <w:t xml:space="preserve"> một số cơ sở điều trị HIV/AIDS:</w:t>
      </w:r>
    </w:p>
    <w:p w14:paraId="006186EE" w14:textId="77777777" w:rsidR="00610A0E" w:rsidRPr="00624832" w:rsidRDefault="00610A0E" w:rsidP="00610A0E">
      <w:pPr>
        <w:spacing w:before="120" w:after="0" w:line="240" w:lineRule="auto"/>
        <w:ind w:firstLine="720"/>
        <w:rPr>
          <w:b/>
          <w:szCs w:val="28"/>
        </w:rPr>
      </w:pPr>
      <w:r w:rsidRPr="00624832">
        <w:rPr>
          <w:b/>
          <w:szCs w:val="28"/>
        </w:rPr>
        <w:t>Mục tiêu:</w:t>
      </w:r>
    </w:p>
    <w:p w14:paraId="388214EE" w14:textId="77777777" w:rsidR="00610A0E" w:rsidRPr="00624832" w:rsidRDefault="00610A0E" w:rsidP="009A076B">
      <w:pPr>
        <w:numPr>
          <w:ilvl w:val="0"/>
          <w:numId w:val="44"/>
        </w:numPr>
        <w:spacing w:before="0" w:after="0" w:line="240" w:lineRule="auto"/>
        <w:ind w:left="0" w:firstLine="360"/>
        <w:rPr>
          <w:szCs w:val="28"/>
        </w:rPr>
      </w:pPr>
      <w:r w:rsidRPr="00624832">
        <w:rPr>
          <w:szCs w:val="28"/>
        </w:rPr>
        <w:t>Theo dõi và ghi nhận phản ứng có hại của thuốc trên các đối tượng:</w:t>
      </w:r>
    </w:p>
    <w:p w14:paraId="7169B857" w14:textId="77777777" w:rsidR="00610A0E" w:rsidRPr="00624832" w:rsidRDefault="00610A0E" w:rsidP="009A076B">
      <w:pPr>
        <w:numPr>
          <w:ilvl w:val="0"/>
          <w:numId w:val="21"/>
        </w:numPr>
        <w:spacing w:before="0" w:after="0" w:line="240" w:lineRule="auto"/>
        <w:rPr>
          <w:szCs w:val="28"/>
        </w:rPr>
      </w:pPr>
      <w:r w:rsidRPr="00624832">
        <w:rPr>
          <w:szCs w:val="28"/>
        </w:rPr>
        <w:t>Bệnh nhân mới bắt đầu điều trị ARV bằng phác đồ TDF/3TC/EFV.</w:t>
      </w:r>
    </w:p>
    <w:p w14:paraId="7FD1CD93" w14:textId="77777777" w:rsidR="00610A0E" w:rsidRPr="00624832" w:rsidRDefault="00610A0E" w:rsidP="009A076B">
      <w:pPr>
        <w:numPr>
          <w:ilvl w:val="0"/>
          <w:numId w:val="21"/>
        </w:numPr>
        <w:spacing w:before="0" w:after="0" w:line="240" w:lineRule="auto"/>
        <w:rPr>
          <w:szCs w:val="28"/>
        </w:rPr>
      </w:pPr>
      <w:r w:rsidRPr="00624832">
        <w:rPr>
          <w:szCs w:val="28"/>
        </w:rPr>
        <w:t xml:space="preserve">Phụ nữ mang thai điều trị dự phòng bằng phác đồ TDF/3TC/EFV.  </w:t>
      </w:r>
    </w:p>
    <w:p w14:paraId="2EC876DE" w14:textId="77777777" w:rsidR="00610A0E" w:rsidRPr="00624832" w:rsidRDefault="00610A0E" w:rsidP="009A076B">
      <w:pPr>
        <w:numPr>
          <w:ilvl w:val="0"/>
          <w:numId w:val="44"/>
        </w:numPr>
        <w:spacing w:before="0" w:after="0" w:line="240" w:lineRule="auto"/>
        <w:ind w:left="0" w:firstLine="360"/>
        <w:rPr>
          <w:szCs w:val="28"/>
        </w:rPr>
      </w:pPr>
      <w:r w:rsidRPr="00624832">
        <w:rPr>
          <w:szCs w:val="28"/>
        </w:rPr>
        <w:t>Xác định các yếu tố ảnh hưởng đến sự xuất hiện các biến cố bất lợi liên quan đến phác đồ TDF/3TC/EFV trên bệnh nhân HIV/AIDS.</w:t>
      </w:r>
    </w:p>
    <w:p w14:paraId="5B84DCDE" w14:textId="77777777" w:rsidR="00610A0E" w:rsidRPr="00624832" w:rsidRDefault="00FE3A4F" w:rsidP="00610A0E">
      <w:pPr>
        <w:spacing w:before="120" w:after="0" w:line="240" w:lineRule="auto"/>
        <w:ind w:firstLine="360"/>
        <w:rPr>
          <w:bCs/>
          <w:szCs w:val="28"/>
        </w:rPr>
      </w:pPr>
      <w:r w:rsidRPr="00624832">
        <w:rPr>
          <w:bCs/>
          <w:szCs w:val="28"/>
        </w:rPr>
        <w:tab/>
      </w:r>
      <w:r w:rsidR="00610A0E" w:rsidRPr="00624832">
        <w:rPr>
          <w:bCs/>
          <w:szCs w:val="28"/>
        </w:rPr>
        <w:t>Thời gian nghiên cứu: 01/01/2015 đến 30/04/2016.</w:t>
      </w:r>
    </w:p>
    <w:p w14:paraId="131A0FA9" w14:textId="77777777" w:rsidR="00610A0E" w:rsidRPr="00624832" w:rsidRDefault="00FE3A4F" w:rsidP="00610A0E">
      <w:pPr>
        <w:spacing w:before="120" w:after="0" w:line="240" w:lineRule="auto"/>
        <w:ind w:firstLine="360"/>
        <w:rPr>
          <w:bCs/>
          <w:szCs w:val="28"/>
        </w:rPr>
      </w:pPr>
      <w:r w:rsidRPr="00624832">
        <w:rPr>
          <w:bCs/>
          <w:szCs w:val="28"/>
        </w:rPr>
        <w:tab/>
      </w:r>
      <w:r w:rsidR="00475598" w:rsidRPr="00624832">
        <w:rPr>
          <w:bCs/>
          <w:szCs w:val="28"/>
        </w:rPr>
        <w:t xml:space="preserve">Địa điểm triển khai nghiên cứu: </w:t>
      </w:r>
      <w:r w:rsidR="00610A0E" w:rsidRPr="00624832">
        <w:rPr>
          <w:bCs/>
          <w:szCs w:val="28"/>
        </w:rPr>
        <w:t>10 phòng khám ngoại trú điều trị HIV/AIDS</w:t>
      </w:r>
    </w:p>
    <w:p w14:paraId="69D78628" w14:textId="77777777" w:rsidR="00610A0E" w:rsidRPr="00624832" w:rsidRDefault="00610A0E" w:rsidP="009A076B">
      <w:pPr>
        <w:numPr>
          <w:ilvl w:val="0"/>
          <w:numId w:val="22"/>
        </w:numPr>
        <w:spacing w:before="0" w:after="0" w:line="240" w:lineRule="auto"/>
        <w:rPr>
          <w:szCs w:val="28"/>
        </w:rPr>
      </w:pPr>
      <w:r w:rsidRPr="00624832">
        <w:rPr>
          <w:szCs w:val="28"/>
        </w:rPr>
        <w:t>Bệnh viện đa khoa trung tâm An Giang.</w:t>
      </w:r>
    </w:p>
    <w:p w14:paraId="0C429C7A" w14:textId="77777777" w:rsidR="00610A0E" w:rsidRPr="00624832" w:rsidRDefault="00610A0E" w:rsidP="009A076B">
      <w:pPr>
        <w:numPr>
          <w:ilvl w:val="0"/>
          <w:numId w:val="22"/>
        </w:numPr>
        <w:spacing w:before="0" w:after="0" w:line="240" w:lineRule="auto"/>
        <w:rPr>
          <w:szCs w:val="28"/>
        </w:rPr>
      </w:pPr>
      <w:r w:rsidRPr="00624832">
        <w:rPr>
          <w:szCs w:val="28"/>
        </w:rPr>
        <w:t>Bệnh viện Đa khoa tỉnh Điện Biên</w:t>
      </w:r>
    </w:p>
    <w:p w14:paraId="7279B608" w14:textId="77777777" w:rsidR="00610A0E" w:rsidRPr="00624832" w:rsidRDefault="00610A0E" w:rsidP="009A076B">
      <w:pPr>
        <w:pStyle w:val="ListParagraph"/>
        <w:numPr>
          <w:ilvl w:val="0"/>
          <w:numId w:val="22"/>
        </w:numPr>
        <w:spacing w:before="0" w:after="0" w:line="240" w:lineRule="auto"/>
        <w:contextualSpacing/>
        <w:rPr>
          <w:szCs w:val="28"/>
        </w:rPr>
      </w:pPr>
      <w:r w:rsidRPr="00624832">
        <w:rPr>
          <w:szCs w:val="28"/>
        </w:rPr>
        <w:t>Bệnh viện Hà Đông</w:t>
      </w:r>
    </w:p>
    <w:p w14:paraId="42493636" w14:textId="77777777" w:rsidR="00610A0E" w:rsidRPr="00624832" w:rsidRDefault="00610A0E" w:rsidP="009A076B">
      <w:pPr>
        <w:pStyle w:val="ListParagraph"/>
        <w:numPr>
          <w:ilvl w:val="0"/>
          <w:numId w:val="22"/>
        </w:numPr>
        <w:spacing w:before="0" w:after="0" w:line="240" w:lineRule="auto"/>
        <w:contextualSpacing/>
        <w:rPr>
          <w:szCs w:val="28"/>
        </w:rPr>
      </w:pPr>
      <w:r w:rsidRPr="00624832">
        <w:rPr>
          <w:szCs w:val="28"/>
        </w:rPr>
        <w:t>Trung tâm Y tế Từ Liêm</w:t>
      </w:r>
    </w:p>
    <w:p w14:paraId="0DB17F46" w14:textId="77777777" w:rsidR="00610A0E" w:rsidRPr="00624832" w:rsidRDefault="00610A0E" w:rsidP="009A076B">
      <w:pPr>
        <w:pStyle w:val="ListParagraph"/>
        <w:numPr>
          <w:ilvl w:val="0"/>
          <w:numId w:val="22"/>
        </w:numPr>
        <w:spacing w:before="0" w:after="0" w:line="240" w:lineRule="auto"/>
        <w:contextualSpacing/>
        <w:rPr>
          <w:szCs w:val="28"/>
        </w:rPr>
      </w:pPr>
      <w:r w:rsidRPr="00624832">
        <w:rPr>
          <w:szCs w:val="28"/>
        </w:rPr>
        <w:t>Trung tâm Y tế huyện Ba Vì</w:t>
      </w:r>
    </w:p>
    <w:p w14:paraId="6D6C691C" w14:textId="77777777" w:rsidR="00610A0E" w:rsidRPr="00624832" w:rsidRDefault="00610A0E" w:rsidP="009A076B">
      <w:pPr>
        <w:pStyle w:val="ListParagraph"/>
        <w:numPr>
          <w:ilvl w:val="0"/>
          <w:numId w:val="22"/>
        </w:numPr>
        <w:spacing w:before="0" w:after="0" w:line="240" w:lineRule="auto"/>
        <w:contextualSpacing/>
        <w:rPr>
          <w:szCs w:val="28"/>
        </w:rPr>
      </w:pPr>
      <w:r w:rsidRPr="00624832">
        <w:rPr>
          <w:szCs w:val="28"/>
        </w:rPr>
        <w:t>Trung tâm Y tế huyện Đông Anh</w:t>
      </w:r>
    </w:p>
    <w:p w14:paraId="7309385A" w14:textId="77777777" w:rsidR="00610A0E" w:rsidRPr="00624832" w:rsidRDefault="00475598" w:rsidP="009A076B">
      <w:pPr>
        <w:numPr>
          <w:ilvl w:val="0"/>
          <w:numId w:val="22"/>
        </w:numPr>
        <w:spacing w:before="0" w:after="0" w:line="240" w:lineRule="auto"/>
        <w:rPr>
          <w:szCs w:val="28"/>
        </w:rPr>
      </w:pPr>
      <w:r w:rsidRPr="00624832">
        <w:rPr>
          <w:szCs w:val="28"/>
        </w:rPr>
        <w:t>Bệnh viện Đ</w:t>
      </w:r>
      <w:r w:rsidR="00610A0E" w:rsidRPr="00624832">
        <w:rPr>
          <w:szCs w:val="28"/>
        </w:rPr>
        <w:t>a khoa tỉnh Lào Cai</w:t>
      </w:r>
    </w:p>
    <w:p w14:paraId="43C3C52A" w14:textId="77777777" w:rsidR="00610A0E" w:rsidRPr="00624832" w:rsidRDefault="00610A0E" w:rsidP="009A076B">
      <w:pPr>
        <w:numPr>
          <w:ilvl w:val="0"/>
          <w:numId w:val="22"/>
        </w:numPr>
        <w:spacing w:before="0" w:after="0" w:line="240" w:lineRule="auto"/>
        <w:rPr>
          <w:szCs w:val="28"/>
        </w:rPr>
      </w:pPr>
      <w:r w:rsidRPr="00624832">
        <w:rPr>
          <w:szCs w:val="28"/>
        </w:rPr>
        <w:t>Bệnh viện Hữu Nghị Đa khoa Nghệ An</w:t>
      </w:r>
    </w:p>
    <w:p w14:paraId="486FA876" w14:textId="77777777" w:rsidR="00610A0E" w:rsidRPr="00624832" w:rsidRDefault="00610A0E" w:rsidP="009A076B">
      <w:pPr>
        <w:numPr>
          <w:ilvl w:val="0"/>
          <w:numId w:val="22"/>
        </w:numPr>
        <w:spacing w:before="0" w:after="0" w:line="240" w:lineRule="auto"/>
        <w:rPr>
          <w:bCs/>
          <w:szCs w:val="28"/>
        </w:rPr>
      </w:pPr>
      <w:r w:rsidRPr="00624832">
        <w:rPr>
          <w:bCs/>
          <w:szCs w:val="28"/>
        </w:rPr>
        <w:t>Bệnh viện A Thái Nguyên</w:t>
      </w:r>
    </w:p>
    <w:p w14:paraId="7E9E864A" w14:textId="77777777" w:rsidR="00610A0E" w:rsidRPr="00624832" w:rsidRDefault="00610A0E" w:rsidP="009A076B">
      <w:pPr>
        <w:numPr>
          <w:ilvl w:val="0"/>
          <w:numId w:val="22"/>
        </w:numPr>
        <w:spacing w:before="0" w:after="0" w:line="240" w:lineRule="auto"/>
        <w:rPr>
          <w:bCs/>
          <w:szCs w:val="28"/>
        </w:rPr>
      </w:pPr>
      <w:r w:rsidRPr="00624832">
        <w:rPr>
          <w:bCs/>
          <w:szCs w:val="28"/>
        </w:rPr>
        <w:t>Trung tâm y tế dự phòng quận Bình Thạnh</w:t>
      </w:r>
    </w:p>
    <w:p w14:paraId="2292B367" w14:textId="77777777" w:rsidR="00610A0E" w:rsidRPr="00624832" w:rsidRDefault="00610A0E" w:rsidP="00FE3A4F">
      <w:pPr>
        <w:tabs>
          <w:tab w:val="left" w:pos="1635"/>
        </w:tabs>
        <w:spacing w:after="0" w:line="240" w:lineRule="auto"/>
        <w:ind w:firstLine="720"/>
        <w:rPr>
          <w:bCs/>
          <w:szCs w:val="28"/>
        </w:rPr>
      </w:pPr>
      <w:r w:rsidRPr="00624832">
        <w:rPr>
          <w:bCs/>
          <w:szCs w:val="28"/>
        </w:rPr>
        <w:t>Đề cương nghiên cứu đang được gửi xin ý kiến góp ý của chuyên gia để hoàn thiện.</w:t>
      </w:r>
    </w:p>
    <w:p w14:paraId="70F94D42" w14:textId="77777777" w:rsidR="00610A0E" w:rsidRPr="00624832" w:rsidRDefault="00610A0E" w:rsidP="00610A0E">
      <w:pPr>
        <w:pStyle w:val="Heading2"/>
      </w:pPr>
    </w:p>
    <w:p w14:paraId="2715CAD3" w14:textId="77777777" w:rsidR="00610A0E" w:rsidRPr="00624832" w:rsidRDefault="00610A0E" w:rsidP="00475598">
      <w:pPr>
        <w:pStyle w:val="Heading2"/>
        <w:jc w:val="both"/>
      </w:pPr>
      <w:bookmarkStart w:id="330" w:name="_Toc404851658"/>
      <w:bookmarkStart w:id="331" w:name="_Toc405368109"/>
      <w:r w:rsidRPr="00624832">
        <w:t>MỤC TIÊU 7: Tăng cường năng lực của các</w:t>
      </w:r>
      <w:r w:rsidR="00475598" w:rsidRPr="00624832">
        <w:t xml:space="preserve"> đơn vị kiểm nghiệm thuốc cấp TƯ</w:t>
      </w:r>
      <w:r w:rsidRPr="00624832">
        <w:t xml:space="preserve"> và địa phương phục vụ công tác kiểm tra giám sát chất lượng thuốc trên thị trường</w:t>
      </w:r>
      <w:bookmarkEnd w:id="330"/>
      <w:bookmarkEnd w:id="331"/>
    </w:p>
    <w:p w14:paraId="0A12BF39" w14:textId="77777777" w:rsidR="00610A0E" w:rsidRPr="00624832" w:rsidRDefault="00610A0E" w:rsidP="00475598">
      <w:pPr>
        <w:pStyle w:val="Heading3"/>
      </w:pPr>
      <w:bookmarkStart w:id="332" w:name="_Toc404851659"/>
      <w:bookmarkStart w:id="333" w:name="_Toc405368110"/>
      <w:r w:rsidRPr="00624832">
        <w:t>HĐ C.7.1: Mua thiết bị đo lường dùng cho hiệu chuẩn các thiết bị phân tích</w:t>
      </w:r>
      <w:bookmarkEnd w:id="332"/>
      <w:bookmarkEnd w:id="333"/>
    </w:p>
    <w:p w14:paraId="0C3E9486" w14:textId="77777777" w:rsidR="00610A0E" w:rsidRPr="00624832" w:rsidRDefault="00475598" w:rsidP="00610A0E">
      <w:pPr>
        <w:spacing w:line="240" w:lineRule="auto"/>
        <w:ind w:firstLine="720"/>
        <w:rPr>
          <w:szCs w:val="28"/>
        </w:rPr>
      </w:pPr>
      <w:r w:rsidRPr="00624832">
        <w:rPr>
          <w:szCs w:val="28"/>
        </w:rPr>
        <w:t>Trong giai đoạn I</w:t>
      </w:r>
      <w:r w:rsidR="00610A0E" w:rsidRPr="00624832">
        <w:rPr>
          <w:szCs w:val="28"/>
        </w:rPr>
        <w:t>, Hợp phần 2.2 đã đấu thầu mua sắm t</w:t>
      </w:r>
      <w:r w:rsidRPr="00624832">
        <w:rPr>
          <w:szCs w:val="28"/>
        </w:rPr>
        <w:t>rang thiết bị cho cấp Trung ương</w:t>
      </w:r>
      <w:r w:rsidR="00610A0E" w:rsidRPr="00624832">
        <w:rPr>
          <w:szCs w:val="28"/>
        </w:rPr>
        <w:t xml:space="preserve"> gồm Viện Kiểm nghiệm thuốc Trung ương và 12 đơn vị tuyến tỉnh. Theo khảo sát nhu cầu, hiện nay các đơn vị kiểm nghiệm cần duy trì tính năng sử dụng và đảm bảo độ chính xác của các thiết bị phân tích, vì vậy Hợp phần 2.2 dự kiến mua sắm các thiết bị đo lường dùng cho hiệu chuẩn các thiết bị phân tích nhằm tăng cường năng lực hiệu chuẩn thiết bị cho hệ thống. Các thiết bị dùng cho hiệu chuẩn thiết bị phân tích dự kiến mua sắm như sau:</w:t>
      </w:r>
    </w:p>
    <w:p w14:paraId="57D48F9A" w14:textId="77777777" w:rsidR="00610A0E" w:rsidRPr="00624832" w:rsidRDefault="00CA3300" w:rsidP="00CA3300">
      <w:pPr>
        <w:pStyle w:val="Caption"/>
        <w:rPr>
          <w:szCs w:val="28"/>
        </w:rPr>
      </w:pPr>
      <w:r w:rsidRPr="00624832">
        <w:lastRenderedPageBreak/>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27</w:t>
      </w:r>
      <w:r w:rsidR="00BD076B" w:rsidRPr="00624832">
        <w:fldChar w:fldCharType="end"/>
      </w:r>
      <w:r w:rsidR="00610A0E" w:rsidRPr="00624832">
        <w:rPr>
          <w:szCs w:val="28"/>
        </w:rPr>
        <w:t>. Đấu thầu mua sắm thiết bị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4140"/>
        <w:gridCol w:w="1530"/>
        <w:gridCol w:w="2747"/>
      </w:tblGrid>
      <w:tr w:rsidR="001F4E9D" w:rsidRPr="00624832" w14:paraId="319F1BBC" w14:textId="77777777" w:rsidTr="00475598">
        <w:trPr>
          <w:tblHeader/>
        </w:trPr>
        <w:tc>
          <w:tcPr>
            <w:tcW w:w="720" w:type="dxa"/>
            <w:shd w:val="clear" w:color="auto" w:fill="D6E3BC"/>
            <w:vAlign w:val="center"/>
          </w:tcPr>
          <w:p w14:paraId="1095E642" w14:textId="77777777" w:rsidR="001F4E9D" w:rsidRPr="00624832" w:rsidRDefault="001F4E9D" w:rsidP="009A076B">
            <w:pPr>
              <w:spacing w:line="240" w:lineRule="auto"/>
              <w:jc w:val="center"/>
              <w:rPr>
                <w:b/>
                <w:bCs/>
                <w:szCs w:val="28"/>
                <w:lang w:eastAsia="en-SG"/>
              </w:rPr>
            </w:pPr>
            <w:r w:rsidRPr="00624832">
              <w:rPr>
                <w:b/>
                <w:bCs/>
                <w:szCs w:val="28"/>
                <w:lang w:eastAsia="en-SG"/>
              </w:rPr>
              <w:t>TT</w:t>
            </w:r>
          </w:p>
        </w:tc>
        <w:tc>
          <w:tcPr>
            <w:tcW w:w="4140" w:type="dxa"/>
            <w:shd w:val="clear" w:color="auto" w:fill="D6E3BC"/>
            <w:vAlign w:val="center"/>
          </w:tcPr>
          <w:p w14:paraId="61AF2740" w14:textId="77777777" w:rsidR="001F4E9D" w:rsidRPr="00624832" w:rsidRDefault="001F4E9D" w:rsidP="009A076B">
            <w:pPr>
              <w:spacing w:line="240" w:lineRule="auto"/>
              <w:jc w:val="center"/>
              <w:rPr>
                <w:b/>
                <w:bCs/>
                <w:szCs w:val="28"/>
                <w:lang w:eastAsia="en-SG"/>
              </w:rPr>
            </w:pPr>
            <w:r w:rsidRPr="00624832">
              <w:rPr>
                <w:b/>
                <w:bCs/>
                <w:szCs w:val="28"/>
                <w:lang w:eastAsia="en-SG"/>
              </w:rPr>
              <w:t>Tên thiết bị</w:t>
            </w:r>
          </w:p>
        </w:tc>
        <w:tc>
          <w:tcPr>
            <w:tcW w:w="1530" w:type="dxa"/>
            <w:shd w:val="clear" w:color="auto" w:fill="D6E3BC"/>
            <w:vAlign w:val="center"/>
          </w:tcPr>
          <w:p w14:paraId="1781A1B6" w14:textId="77777777" w:rsidR="001F4E9D" w:rsidRPr="00624832" w:rsidRDefault="001F4E9D" w:rsidP="009A076B">
            <w:pPr>
              <w:spacing w:line="240" w:lineRule="auto"/>
              <w:jc w:val="center"/>
              <w:rPr>
                <w:b/>
                <w:bCs/>
                <w:szCs w:val="28"/>
                <w:lang w:eastAsia="en-SG"/>
              </w:rPr>
            </w:pPr>
            <w:r w:rsidRPr="00624832">
              <w:rPr>
                <w:b/>
                <w:bCs/>
                <w:szCs w:val="28"/>
                <w:lang w:eastAsia="en-SG"/>
              </w:rPr>
              <w:t>Số lượng</w:t>
            </w:r>
          </w:p>
        </w:tc>
        <w:tc>
          <w:tcPr>
            <w:tcW w:w="2747" w:type="dxa"/>
            <w:shd w:val="clear" w:color="auto" w:fill="D6E3BC"/>
            <w:vAlign w:val="center"/>
          </w:tcPr>
          <w:p w14:paraId="63258653" w14:textId="77777777" w:rsidR="001F4E9D" w:rsidRPr="00624832" w:rsidRDefault="001F4E9D" w:rsidP="009A076B">
            <w:pPr>
              <w:spacing w:line="240" w:lineRule="auto"/>
              <w:jc w:val="center"/>
              <w:rPr>
                <w:b/>
                <w:bCs/>
                <w:szCs w:val="28"/>
                <w:lang w:eastAsia="en-SG"/>
              </w:rPr>
            </w:pPr>
            <w:r w:rsidRPr="00624832">
              <w:rPr>
                <w:b/>
                <w:bCs/>
                <w:szCs w:val="28"/>
                <w:lang w:eastAsia="en-SG"/>
              </w:rPr>
              <w:t>Hình thức mua sắm</w:t>
            </w:r>
          </w:p>
        </w:tc>
      </w:tr>
      <w:tr w:rsidR="001F4E9D" w:rsidRPr="00624832" w14:paraId="7ED4BD86" w14:textId="77777777" w:rsidTr="00475598">
        <w:tc>
          <w:tcPr>
            <w:tcW w:w="720" w:type="dxa"/>
            <w:vAlign w:val="center"/>
          </w:tcPr>
          <w:p w14:paraId="3FF7BF42" w14:textId="77777777" w:rsidR="001F4E9D" w:rsidRPr="00624832" w:rsidRDefault="001F4E9D" w:rsidP="009A076B">
            <w:pPr>
              <w:spacing w:line="240" w:lineRule="auto"/>
              <w:jc w:val="center"/>
              <w:rPr>
                <w:bCs/>
                <w:szCs w:val="28"/>
                <w:lang w:eastAsia="en-SG"/>
              </w:rPr>
            </w:pPr>
            <w:r w:rsidRPr="00624832">
              <w:rPr>
                <w:bCs/>
                <w:szCs w:val="28"/>
                <w:lang w:eastAsia="en-SG"/>
              </w:rPr>
              <w:t>1</w:t>
            </w:r>
          </w:p>
        </w:tc>
        <w:tc>
          <w:tcPr>
            <w:tcW w:w="4140" w:type="dxa"/>
            <w:vAlign w:val="center"/>
          </w:tcPr>
          <w:p w14:paraId="1E711727" w14:textId="77777777" w:rsidR="001F4E9D" w:rsidRPr="00624832" w:rsidRDefault="001F4E9D" w:rsidP="009A076B">
            <w:pPr>
              <w:spacing w:before="60" w:line="240" w:lineRule="auto"/>
              <w:jc w:val="left"/>
              <w:rPr>
                <w:bCs/>
                <w:szCs w:val="28"/>
                <w:lang w:eastAsia="en-SG"/>
              </w:rPr>
            </w:pPr>
            <w:r w:rsidRPr="00624832">
              <w:rPr>
                <w:bCs/>
                <w:szCs w:val="28"/>
                <w:lang w:eastAsia="en-SG"/>
              </w:rPr>
              <w:t>Máy đo tốc độ dòng khí</w:t>
            </w:r>
          </w:p>
        </w:tc>
        <w:tc>
          <w:tcPr>
            <w:tcW w:w="1530" w:type="dxa"/>
            <w:vAlign w:val="center"/>
          </w:tcPr>
          <w:p w14:paraId="7391F447" w14:textId="77777777" w:rsidR="001F4E9D" w:rsidRPr="00624832" w:rsidRDefault="001F4E9D" w:rsidP="009A076B">
            <w:pPr>
              <w:spacing w:before="60" w:line="240" w:lineRule="auto"/>
              <w:jc w:val="center"/>
              <w:rPr>
                <w:bCs/>
                <w:szCs w:val="28"/>
                <w:lang w:eastAsia="en-SG"/>
              </w:rPr>
            </w:pPr>
            <w:r w:rsidRPr="00624832">
              <w:rPr>
                <w:bCs/>
                <w:szCs w:val="28"/>
                <w:lang w:eastAsia="en-SG"/>
              </w:rPr>
              <w:t>01</w:t>
            </w:r>
          </w:p>
        </w:tc>
        <w:tc>
          <w:tcPr>
            <w:tcW w:w="2747" w:type="dxa"/>
            <w:vAlign w:val="center"/>
          </w:tcPr>
          <w:p w14:paraId="41554214"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r w:rsidR="001F4E9D" w:rsidRPr="00624832" w14:paraId="7E529459" w14:textId="77777777" w:rsidTr="00475598">
        <w:tc>
          <w:tcPr>
            <w:tcW w:w="720" w:type="dxa"/>
            <w:vAlign w:val="center"/>
          </w:tcPr>
          <w:p w14:paraId="4277A9BA" w14:textId="77777777" w:rsidR="001F4E9D" w:rsidRPr="00624832" w:rsidRDefault="001F4E9D" w:rsidP="009A076B">
            <w:pPr>
              <w:spacing w:line="240" w:lineRule="auto"/>
              <w:jc w:val="center"/>
              <w:rPr>
                <w:bCs/>
                <w:szCs w:val="28"/>
                <w:lang w:eastAsia="en-SG"/>
              </w:rPr>
            </w:pPr>
            <w:r w:rsidRPr="00624832">
              <w:rPr>
                <w:bCs/>
                <w:szCs w:val="28"/>
                <w:lang w:eastAsia="en-SG"/>
              </w:rPr>
              <w:t>2</w:t>
            </w:r>
          </w:p>
        </w:tc>
        <w:tc>
          <w:tcPr>
            <w:tcW w:w="4140" w:type="dxa"/>
            <w:vAlign w:val="center"/>
          </w:tcPr>
          <w:p w14:paraId="03B71BB7" w14:textId="77777777" w:rsidR="001F4E9D" w:rsidRPr="00624832" w:rsidRDefault="001F4E9D" w:rsidP="009A076B">
            <w:pPr>
              <w:spacing w:before="60" w:line="240" w:lineRule="auto"/>
              <w:jc w:val="left"/>
              <w:rPr>
                <w:bCs/>
                <w:szCs w:val="28"/>
                <w:lang w:eastAsia="en-SG"/>
              </w:rPr>
            </w:pPr>
            <w:r w:rsidRPr="00624832">
              <w:rPr>
                <w:bCs/>
                <w:szCs w:val="28"/>
                <w:lang w:eastAsia="en-SG"/>
              </w:rPr>
              <w:t>Sensor cho bộ hiệu chuẩn thiết bị nhiệtDataTrace</w:t>
            </w:r>
          </w:p>
        </w:tc>
        <w:tc>
          <w:tcPr>
            <w:tcW w:w="1530" w:type="dxa"/>
            <w:vAlign w:val="center"/>
          </w:tcPr>
          <w:p w14:paraId="22AEF879" w14:textId="77777777" w:rsidR="001F4E9D" w:rsidRPr="00624832" w:rsidRDefault="001F4E9D" w:rsidP="009A076B">
            <w:pPr>
              <w:spacing w:before="60" w:line="240" w:lineRule="auto"/>
              <w:jc w:val="center"/>
              <w:rPr>
                <w:bCs/>
                <w:szCs w:val="28"/>
                <w:lang w:eastAsia="en-SG"/>
              </w:rPr>
            </w:pPr>
            <w:r w:rsidRPr="00624832">
              <w:rPr>
                <w:bCs/>
                <w:szCs w:val="28"/>
                <w:lang w:eastAsia="en-SG"/>
              </w:rPr>
              <w:t>06</w:t>
            </w:r>
          </w:p>
        </w:tc>
        <w:tc>
          <w:tcPr>
            <w:tcW w:w="2747" w:type="dxa"/>
            <w:vAlign w:val="center"/>
          </w:tcPr>
          <w:p w14:paraId="2D7F0E41"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r w:rsidR="001F4E9D" w:rsidRPr="00624832" w14:paraId="25A03BC2" w14:textId="77777777" w:rsidTr="00475598">
        <w:tc>
          <w:tcPr>
            <w:tcW w:w="720" w:type="dxa"/>
            <w:vAlign w:val="center"/>
          </w:tcPr>
          <w:p w14:paraId="41121823" w14:textId="77777777" w:rsidR="001F4E9D" w:rsidRPr="00624832" w:rsidRDefault="001F4E9D" w:rsidP="009A076B">
            <w:pPr>
              <w:spacing w:line="240" w:lineRule="auto"/>
              <w:jc w:val="center"/>
              <w:rPr>
                <w:bCs/>
                <w:szCs w:val="28"/>
                <w:lang w:eastAsia="en-SG"/>
              </w:rPr>
            </w:pPr>
            <w:r w:rsidRPr="00624832">
              <w:rPr>
                <w:bCs/>
                <w:szCs w:val="28"/>
                <w:lang w:eastAsia="en-SG"/>
              </w:rPr>
              <w:t>3</w:t>
            </w:r>
          </w:p>
        </w:tc>
        <w:tc>
          <w:tcPr>
            <w:tcW w:w="4140" w:type="dxa"/>
            <w:vAlign w:val="center"/>
          </w:tcPr>
          <w:p w14:paraId="6E34CFA7" w14:textId="77777777" w:rsidR="001F4E9D" w:rsidRPr="00624832" w:rsidRDefault="001F4E9D" w:rsidP="009A076B">
            <w:pPr>
              <w:spacing w:before="40" w:after="40" w:line="240" w:lineRule="auto"/>
              <w:jc w:val="left"/>
              <w:rPr>
                <w:bCs/>
                <w:szCs w:val="28"/>
                <w:lang w:eastAsia="en-SG"/>
              </w:rPr>
            </w:pPr>
            <w:r w:rsidRPr="00624832">
              <w:rPr>
                <w:bCs/>
                <w:szCs w:val="28"/>
                <w:lang w:eastAsia="en-SG"/>
              </w:rPr>
              <w:t>Máy đo nhiệt độ kiểu dây dẫn</w:t>
            </w:r>
          </w:p>
        </w:tc>
        <w:tc>
          <w:tcPr>
            <w:tcW w:w="1530" w:type="dxa"/>
            <w:vAlign w:val="center"/>
          </w:tcPr>
          <w:p w14:paraId="7B0F2ACE" w14:textId="77777777" w:rsidR="001F4E9D" w:rsidRPr="00624832" w:rsidRDefault="001F4E9D" w:rsidP="009A076B">
            <w:pPr>
              <w:spacing w:before="60" w:line="240" w:lineRule="auto"/>
              <w:jc w:val="center"/>
              <w:rPr>
                <w:bCs/>
                <w:szCs w:val="28"/>
                <w:lang w:eastAsia="en-SG"/>
              </w:rPr>
            </w:pPr>
            <w:r w:rsidRPr="00624832">
              <w:rPr>
                <w:bCs/>
                <w:szCs w:val="28"/>
                <w:lang w:eastAsia="en-SG"/>
              </w:rPr>
              <w:t>01</w:t>
            </w:r>
          </w:p>
        </w:tc>
        <w:tc>
          <w:tcPr>
            <w:tcW w:w="2747" w:type="dxa"/>
            <w:vAlign w:val="center"/>
          </w:tcPr>
          <w:p w14:paraId="0FEA2BD5"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r w:rsidR="001F4E9D" w:rsidRPr="00624832" w14:paraId="1ACCBB5F" w14:textId="77777777" w:rsidTr="00475598">
        <w:tc>
          <w:tcPr>
            <w:tcW w:w="720" w:type="dxa"/>
            <w:vAlign w:val="center"/>
          </w:tcPr>
          <w:p w14:paraId="0F214FDB" w14:textId="77777777" w:rsidR="001F4E9D" w:rsidRPr="00624832" w:rsidRDefault="001F4E9D" w:rsidP="009A076B">
            <w:pPr>
              <w:spacing w:line="240" w:lineRule="auto"/>
              <w:jc w:val="center"/>
              <w:rPr>
                <w:bCs/>
                <w:szCs w:val="28"/>
                <w:lang w:eastAsia="en-SG"/>
              </w:rPr>
            </w:pPr>
            <w:r w:rsidRPr="00624832">
              <w:rPr>
                <w:bCs/>
                <w:szCs w:val="28"/>
                <w:lang w:eastAsia="en-SG"/>
              </w:rPr>
              <w:t>4</w:t>
            </w:r>
          </w:p>
        </w:tc>
        <w:tc>
          <w:tcPr>
            <w:tcW w:w="4140" w:type="dxa"/>
            <w:vAlign w:val="center"/>
          </w:tcPr>
          <w:p w14:paraId="0C0137E3" w14:textId="77777777" w:rsidR="001F4E9D" w:rsidRPr="00624832" w:rsidRDefault="001F4E9D" w:rsidP="009A076B">
            <w:pPr>
              <w:spacing w:before="40" w:after="40" w:line="240" w:lineRule="auto"/>
              <w:jc w:val="left"/>
              <w:rPr>
                <w:bCs/>
                <w:szCs w:val="28"/>
                <w:lang w:eastAsia="en-SG"/>
              </w:rPr>
            </w:pPr>
            <w:r w:rsidRPr="00624832">
              <w:rPr>
                <w:bCs/>
                <w:szCs w:val="28"/>
                <w:lang w:eastAsia="en-SG"/>
              </w:rPr>
              <w:t>Máy đếm tiểu phân trong không khí</w:t>
            </w:r>
          </w:p>
        </w:tc>
        <w:tc>
          <w:tcPr>
            <w:tcW w:w="1530" w:type="dxa"/>
            <w:vAlign w:val="center"/>
          </w:tcPr>
          <w:p w14:paraId="25C9C334" w14:textId="77777777" w:rsidR="001F4E9D" w:rsidRPr="00624832" w:rsidRDefault="001F4E9D" w:rsidP="009A076B">
            <w:pPr>
              <w:spacing w:before="60" w:line="240" w:lineRule="auto"/>
              <w:jc w:val="center"/>
              <w:rPr>
                <w:bCs/>
                <w:szCs w:val="28"/>
                <w:lang w:eastAsia="en-SG"/>
              </w:rPr>
            </w:pPr>
            <w:r w:rsidRPr="00624832">
              <w:rPr>
                <w:bCs/>
                <w:szCs w:val="28"/>
                <w:lang w:eastAsia="en-SG"/>
              </w:rPr>
              <w:t>01</w:t>
            </w:r>
          </w:p>
        </w:tc>
        <w:tc>
          <w:tcPr>
            <w:tcW w:w="2747" w:type="dxa"/>
            <w:vAlign w:val="center"/>
          </w:tcPr>
          <w:p w14:paraId="48525D29"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r w:rsidR="001F4E9D" w:rsidRPr="00624832" w14:paraId="637DCE7D" w14:textId="77777777" w:rsidTr="00475598">
        <w:tc>
          <w:tcPr>
            <w:tcW w:w="720" w:type="dxa"/>
            <w:vAlign w:val="center"/>
          </w:tcPr>
          <w:p w14:paraId="3B3CFE4F" w14:textId="77777777" w:rsidR="001F4E9D" w:rsidRPr="00624832" w:rsidRDefault="001F4E9D" w:rsidP="009A076B">
            <w:pPr>
              <w:spacing w:line="240" w:lineRule="auto"/>
              <w:jc w:val="center"/>
              <w:rPr>
                <w:bCs/>
                <w:szCs w:val="28"/>
                <w:lang w:eastAsia="en-SG"/>
              </w:rPr>
            </w:pPr>
            <w:r w:rsidRPr="00624832">
              <w:rPr>
                <w:bCs/>
                <w:szCs w:val="28"/>
                <w:lang w:eastAsia="en-SG"/>
              </w:rPr>
              <w:t>5</w:t>
            </w:r>
          </w:p>
        </w:tc>
        <w:tc>
          <w:tcPr>
            <w:tcW w:w="4140" w:type="dxa"/>
            <w:vAlign w:val="center"/>
          </w:tcPr>
          <w:p w14:paraId="2DF4EB86" w14:textId="77777777" w:rsidR="001F4E9D" w:rsidRPr="00624832" w:rsidRDefault="001F4E9D" w:rsidP="009A076B">
            <w:pPr>
              <w:spacing w:before="40" w:after="40" w:line="240" w:lineRule="auto"/>
              <w:jc w:val="left"/>
              <w:rPr>
                <w:bCs/>
                <w:szCs w:val="28"/>
                <w:lang w:eastAsia="en-SG"/>
              </w:rPr>
            </w:pPr>
            <w:r w:rsidRPr="00624832">
              <w:rPr>
                <w:bCs/>
                <w:szCs w:val="28"/>
                <w:lang w:eastAsia="en-SG"/>
              </w:rPr>
              <w:t>Máy đo vi khí hậu</w:t>
            </w:r>
          </w:p>
        </w:tc>
        <w:tc>
          <w:tcPr>
            <w:tcW w:w="1530" w:type="dxa"/>
            <w:vAlign w:val="center"/>
          </w:tcPr>
          <w:p w14:paraId="27FC50D1" w14:textId="77777777" w:rsidR="001F4E9D" w:rsidRPr="00624832" w:rsidRDefault="001F4E9D" w:rsidP="009A076B">
            <w:pPr>
              <w:spacing w:before="60" w:line="240" w:lineRule="auto"/>
              <w:jc w:val="center"/>
              <w:rPr>
                <w:bCs/>
                <w:szCs w:val="28"/>
                <w:lang w:eastAsia="en-SG"/>
              </w:rPr>
            </w:pPr>
            <w:r w:rsidRPr="00624832">
              <w:rPr>
                <w:bCs/>
                <w:szCs w:val="28"/>
                <w:lang w:eastAsia="en-SG"/>
              </w:rPr>
              <w:t>01</w:t>
            </w:r>
          </w:p>
        </w:tc>
        <w:tc>
          <w:tcPr>
            <w:tcW w:w="2747" w:type="dxa"/>
            <w:vAlign w:val="center"/>
          </w:tcPr>
          <w:p w14:paraId="15B5334D"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r w:rsidR="001F4E9D" w:rsidRPr="00624832" w14:paraId="6206B6D2" w14:textId="77777777" w:rsidTr="00475598">
        <w:tc>
          <w:tcPr>
            <w:tcW w:w="720" w:type="dxa"/>
            <w:vAlign w:val="center"/>
          </w:tcPr>
          <w:p w14:paraId="6C67701E" w14:textId="77777777" w:rsidR="001F4E9D" w:rsidRPr="00624832" w:rsidRDefault="001F4E9D" w:rsidP="009A076B">
            <w:pPr>
              <w:spacing w:line="240" w:lineRule="auto"/>
              <w:jc w:val="center"/>
              <w:rPr>
                <w:bCs/>
                <w:szCs w:val="28"/>
                <w:lang w:eastAsia="en-SG"/>
              </w:rPr>
            </w:pPr>
            <w:r w:rsidRPr="00624832">
              <w:rPr>
                <w:bCs/>
                <w:szCs w:val="28"/>
                <w:lang w:eastAsia="en-SG"/>
              </w:rPr>
              <w:t>6</w:t>
            </w:r>
          </w:p>
        </w:tc>
        <w:tc>
          <w:tcPr>
            <w:tcW w:w="4140" w:type="dxa"/>
            <w:vAlign w:val="center"/>
          </w:tcPr>
          <w:p w14:paraId="57451F84" w14:textId="77777777" w:rsidR="001F4E9D" w:rsidRPr="00624832" w:rsidRDefault="001F4E9D" w:rsidP="009A076B">
            <w:pPr>
              <w:spacing w:before="40" w:after="40" w:line="240" w:lineRule="auto"/>
              <w:jc w:val="left"/>
              <w:rPr>
                <w:bCs/>
                <w:szCs w:val="28"/>
                <w:lang w:eastAsia="en-SG"/>
              </w:rPr>
            </w:pPr>
            <w:r w:rsidRPr="00624832">
              <w:rPr>
                <w:bCs/>
                <w:szCs w:val="28"/>
                <w:lang w:eastAsia="en-SG"/>
              </w:rPr>
              <w:t>Máy đo độ dẫn điện cầm tay</w:t>
            </w:r>
          </w:p>
        </w:tc>
        <w:tc>
          <w:tcPr>
            <w:tcW w:w="1530" w:type="dxa"/>
            <w:vAlign w:val="center"/>
          </w:tcPr>
          <w:p w14:paraId="11D6E518" w14:textId="77777777" w:rsidR="001F4E9D" w:rsidRPr="00624832" w:rsidRDefault="001F4E9D" w:rsidP="009A076B">
            <w:pPr>
              <w:spacing w:before="60" w:line="240" w:lineRule="auto"/>
              <w:jc w:val="center"/>
              <w:rPr>
                <w:bCs/>
                <w:szCs w:val="28"/>
                <w:lang w:eastAsia="en-SG"/>
              </w:rPr>
            </w:pPr>
            <w:r w:rsidRPr="00624832">
              <w:rPr>
                <w:bCs/>
                <w:szCs w:val="28"/>
                <w:lang w:eastAsia="en-SG"/>
              </w:rPr>
              <w:t>01</w:t>
            </w:r>
          </w:p>
        </w:tc>
        <w:tc>
          <w:tcPr>
            <w:tcW w:w="2747" w:type="dxa"/>
            <w:vAlign w:val="center"/>
          </w:tcPr>
          <w:p w14:paraId="7C1F90E6"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r w:rsidR="001F4E9D" w:rsidRPr="00624832" w14:paraId="3C8B221F" w14:textId="77777777" w:rsidTr="00475598">
        <w:tc>
          <w:tcPr>
            <w:tcW w:w="720" w:type="dxa"/>
            <w:vAlign w:val="center"/>
          </w:tcPr>
          <w:p w14:paraId="36A08C74" w14:textId="77777777" w:rsidR="001F4E9D" w:rsidRPr="00624832" w:rsidRDefault="001F4E9D" w:rsidP="009A076B">
            <w:pPr>
              <w:spacing w:line="240" w:lineRule="auto"/>
              <w:jc w:val="center"/>
              <w:rPr>
                <w:bCs/>
                <w:szCs w:val="28"/>
                <w:lang w:eastAsia="en-SG"/>
              </w:rPr>
            </w:pPr>
            <w:r w:rsidRPr="00624832">
              <w:rPr>
                <w:bCs/>
                <w:szCs w:val="28"/>
                <w:lang w:eastAsia="en-SG"/>
              </w:rPr>
              <w:t>7</w:t>
            </w:r>
          </w:p>
        </w:tc>
        <w:tc>
          <w:tcPr>
            <w:tcW w:w="4140" w:type="dxa"/>
            <w:vAlign w:val="center"/>
          </w:tcPr>
          <w:p w14:paraId="483902C6" w14:textId="77777777" w:rsidR="001F4E9D" w:rsidRPr="00624832" w:rsidRDefault="001F4E9D" w:rsidP="009A076B">
            <w:pPr>
              <w:spacing w:before="40" w:after="40" w:line="240" w:lineRule="auto"/>
              <w:jc w:val="left"/>
              <w:rPr>
                <w:bCs/>
                <w:szCs w:val="28"/>
                <w:lang w:eastAsia="en-SG"/>
              </w:rPr>
            </w:pPr>
            <w:r w:rsidRPr="00624832">
              <w:rPr>
                <w:bCs/>
                <w:szCs w:val="28"/>
                <w:lang w:eastAsia="en-SG"/>
              </w:rPr>
              <w:t>Tủ vi khí hậu cho hiệu chuẩn nhiệt ẩm kế</w:t>
            </w:r>
          </w:p>
        </w:tc>
        <w:tc>
          <w:tcPr>
            <w:tcW w:w="1530" w:type="dxa"/>
            <w:vAlign w:val="center"/>
          </w:tcPr>
          <w:p w14:paraId="4E2C4E74" w14:textId="77777777" w:rsidR="001F4E9D" w:rsidRPr="00624832" w:rsidRDefault="001F4E9D" w:rsidP="009A076B">
            <w:pPr>
              <w:spacing w:before="60" w:line="240" w:lineRule="auto"/>
              <w:jc w:val="center"/>
              <w:rPr>
                <w:bCs/>
                <w:szCs w:val="28"/>
                <w:lang w:eastAsia="en-SG"/>
              </w:rPr>
            </w:pPr>
            <w:r w:rsidRPr="00624832">
              <w:rPr>
                <w:bCs/>
                <w:szCs w:val="28"/>
                <w:lang w:eastAsia="en-SG"/>
              </w:rPr>
              <w:t>01</w:t>
            </w:r>
          </w:p>
        </w:tc>
        <w:tc>
          <w:tcPr>
            <w:tcW w:w="2747" w:type="dxa"/>
            <w:vAlign w:val="center"/>
          </w:tcPr>
          <w:p w14:paraId="14CAA0E5" w14:textId="77777777" w:rsidR="001F4E9D" w:rsidRPr="00624832" w:rsidRDefault="001F4E9D" w:rsidP="009A076B">
            <w:pPr>
              <w:spacing w:before="60" w:line="240" w:lineRule="auto"/>
              <w:jc w:val="center"/>
              <w:rPr>
                <w:bCs/>
                <w:szCs w:val="28"/>
                <w:lang w:eastAsia="en-SG"/>
              </w:rPr>
            </w:pPr>
            <w:r w:rsidRPr="00624832">
              <w:rPr>
                <w:bCs/>
                <w:szCs w:val="28"/>
                <w:lang w:eastAsia="en-SG"/>
              </w:rPr>
              <w:t>Chào hàng cạnh tranh</w:t>
            </w:r>
          </w:p>
        </w:tc>
      </w:tr>
    </w:tbl>
    <w:p w14:paraId="40A8CA31" w14:textId="77777777" w:rsidR="00610A0E" w:rsidRPr="00624832" w:rsidRDefault="00610A0E" w:rsidP="00610A0E">
      <w:pPr>
        <w:spacing w:line="240" w:lineRule="auto"/>
        <w:ind w:firstLine="720"/>
        <w:rPr>
          <w:szCs w:val="28"/>
        </w:rPr>
      </w:pPr>
      <w:r w:rsidRPr="00624832">
        <w:rPr>
          <w:szCs w:val="28"/>
        </w:rPr>
        <w:t>Hiện nay, các gói thiết bị đã được ký hợp đồng và dự kiến sẽ hoàn thành việc bàn giao, thẩm định, nghiệm thu và giải ngân trước thời điểm 31/12/2014.. Với các trang bị th</w:t>
      </w:r>
      <w:r w:rsidR="00475598" w:rsidRPr="00624832">
        <w:rPr>
          <w:szCs w:val="28"/>
        </w:rPr>
        <w:t>iết bị hiệu chuẩn được cung cấp</w:t>
      </w:r>
      <w:r w:rsidRPr="00624832">
        <w:rPr>
          <w:szCs w:val="28"/>
        </w:rPr>
        <w:t xml:space="preserve"> sẽ góp phần nâng cao năng lực hiệu chuẩn các thiết bị phân tích của Viện Kiểm nghiệm thuốc Trung ương, từ đó Viện có thể hỗ trợ được các đơn vị kiểm nghiệm trong hệ thống trong việc duy trì hiệu quả sử dụng và tính chính x</w:t>
      </w:r>
      <w:r w:rsidR="00475598" w:rsidRPr="00624832">
        <w:rPr>
          <w:szCs w:val="28"/>
        </w:rPr>
        <w:t xml:space="preserve">ác của các thiết bị phân tích, </w:t>
      </w:r>
      <w:r w:rsidRPr="00624832">
        <w:rPr>
          <w:szCs w:val="28"/>
        </w:rPr>
        <w:t>gián tiếp góp phần đảm bảo và tăng cường năng lực kiểm tra kiểm soát chất lượng thuốc trên thị trường.</w:t>
      </w:r>
    </w:p>
    <w:p w14:paraId="266185DB" w14:textId="77777777" w:rsidR="00610A0E" w:rsidRPr="00624832" w:rsidRDefault="00610A0E" w:rsidP="00475598">
      <w:pPr>
        <w:pStyle w:val="Heading3"/>
      </w:pPr>
      <w:bookmarkStart w:id="334" w:name="_Toc391460653"/>
      <w:bookmarkStart w:id="335" w:name="_Toc404851660"/>
      <w:bookmarkStart w:id="336" w:name="_Toc405368111"/>
      <w:bookmarkStart w:id="337" w:name="_Toc60682969"/>
      <w:bookmarkStart w:id="338" w:name="_Toc60683163"/>
      <w:r w:rsidRPr="00624832">
        <w:t>HĐ C.7.2: Thẩm định một số tiêu chuẩn chất lượng thuốc và quy trình hướng dẫn hiệu chuẩn.</w:t>
      </w:r>
      <w:bookmarkEnd w:id="334"/>
      <w:bookmarkEnd w:id="335"/>
      <w:bookmarkEnd w:id="336"/>
    </w:p>
    <w:p w14:paraId="0658E40D" w14:textId="77777777" w:rsidR="00610A0E" w:rsidRPr="00624832" w:rsidRDefault="00610A0E" w:rsidP="00610A0E">
      <w:pPr>
        <w:spacing w:line="240" w:lineRule="auto"/>
        <w:ind w:firstLine="720"/>
        <w:rPr>
          <w:szCs w:val="28"/>
        </w:rPr>
      </w:pPr>
      <w:r w:rsidRPr="00624832">
        <w:rPr>
          <w:szCs w:val="28"/>
        </w:rPr>
        <w:t>Theo yêu cầu kỹ thuật, các tiêu chuẩn chuyên luận thuốc cần phải được thẩm định và phê duyệt phương pháp thử trướ</w:t>
      </w:r>
      <w:r w:rsidR="00475598" w:rsidRPr="00624832">
        <w:rPr>
          <w:szCs w:val="28"/>
        </w:rPr>
        <w:t>c khi áp dụng, trong giai đoạn I</w:t>
      </w:r>
      <w:r w:rsidRPr="00624832">
        <w:rPr>
          <w:szCs w:val="28"/>
        </w:rPr>
        <w:t xml:space="preserve"> đã có 75 chuyên luận thuốc được thẩm định và phê duyệt phương pháp thử và đã cung cấp nguồn tài liệu tham khảo, nguồn dữ liệu cho thẩm định các chuyên luận cho Dược điển Việt Nam. </w:t>
      </w:r>
    </w:p>
    <w:p w14:paraId="1B3170C3" w14:textId="77777777" w:rsidR="00610A0E" w:rsidRPr="00624832" w:rsidRDefault="00475598" w:rsidP="00610A0E">
      <w:pPr>
        <w:spacing w:line="240" w:lineRule="auto"/>
        <w:ind w:firstLine="720"/>
        <w:rPr>
          <w:szCs w:val="28"/>
        </w:rPr>
      </w:pPr>
      <w:r w:rsidRPr="00624832">
        <w:rPr>
          <w:szCs w:val="28"/>
        </w:rPr>
        <w:t>Trong giai đoạn II</w:t>
      </w:r>
      <w:r w:rsidR="00610A0E" w:rsidRPr="00624832">
        <w:rPr>
          <w:szCs w:val="28"/>
        </w:rPr>
        <w:t xml:space="preserve"> sẽ có 5 chuyên luận về phương pháp phân tích của thuốc và 11 chuyên luận về Thẩm định các quy trình hiệu chuẩn thiết bị đã được phê duyệt nhằm tiếp tục</w:t>
      </w:r>
      <w:r w:rsidRPr="00624832">
        <w:rPr>
          <w:szCs w:val="28"/>
        </w:rPr>
        <w:t xml:space="preserve"> nâng cao về kỹ thuật phân tích. </w:t>
      </w:r>
      <w:r w:rsidR="00610A0E" w:rsidRPr="00624832">
        <w:rPr>
          <w:szCs w:val="28"/>
        </w:rPr>
        <w:t>Trong năm 2014, đã có 5 chuyên luận phân tích được thẩm định và phê duyệt phương pháp nhằm duy trì hỗ trợ kỹ thuật và đồng thời chuẩn bị các thiết bị cần thiết và tài liệu cho hoạt động hỗ trợ kỹ thuật về nâng cao năng lực về hiệu chuẩn thiết bị phân tích cho các chuyên luận tiếp theo trong năm 2015.</w:t>
      </w:r>
    </w:p>
    <w:p w14:paraId="52BF987E" w14:textId="77777777" w:rsidR="00610A0E" w:rsidRPr="00624832" w:rsidRDefault="00610A0E" w:rsidP="00475598">
      <w:pPr>
        <w:pStyle w:val="Heading3"/>
      </w:pPr>
      <w:bookmarkStart w:id="339" w:name="_Toc391460654"/>
      <w:bookmarkStart w:id="340" w:name="_Toc404851661"/>
      <w:bookmarkStart w:id="341" w:name="_Toc405368112"/>
      <w:r w:rsidRPr="00624832">
        <w:t>HĐ C.7.3: Tư vấn kỹ thuật để xây dựng hồ sơ và đăng ký công nhận phòng hiệu chuẩn đạt TC ISO/IEC 17025</w:t>
      </w:r>
      <w:bookmarkEnd w:id="339"/>
      <w:bookmarkEnd w:id="340"/>
      <w:bookmarkEnd w:id="341"/>
    </w:p>
    <w:p w14:paraId="1B4A07B2" w14:textId="77777777" w:rsidR="00610A0E" w:rsidRPr="00624832" w:rsidRDefault="00610A0E" w:rsidP="00610A0E">
      <w:pPr>
        <w:spacing w:line="240" w:lineRule="auto"/>
        <w:ind w:firstLine="720"/>
        <w:rPr>
          <w:szCs w:val="28"/>
        </w:rPr>
      </w:pPr>
      <w:r w:rsidRPr="00624832">
        <w:rPr>
          <w:szCs w:val="28"/>
        </w:rPr>
        <w:t xml:space="preserve">Nhằm mục tiêu nâng cao năng lực hiệu chuẩn thiết bị phân tích, bên cạnh hoạt động mua sắm thiết bị đo lường phục vụ hiệu chuẩn, Hợp phần 2.2 đã mời </w:t>
      </w:r>
      <w:r w:rsidRPr="00624832">
        <w:rPr>
          <w:szCs w:val="28"/>
        </w:rPr>
        <w:lastRenderedPageBreak/>
        <w:t xml:space="preserve">chuyên gia tư vấn trong nước hỗ trợ xây dựng hồ sơ, hoàn thiện các thủ tục cho Viện Kiểm nghiệm thuốc Trung ương đăng ký được công nhận là phòng hiệu chuẩn theo các yêu cầu của tiêu chuẩn ISO/IEC 17025:2005. Song song cùng hoạt động tư vấn kỹ thuật về thẩm định các Quy trình hiệu chuẩn thiết bị phân tích thuộc hoạt động </w:t>
      </w:r>
      <w:r w:rsidRPr="00624832">
        <w:rPr>
          <w:b/>
          <w:szCs w:val="28"/>
        </w:rPr>
        <w:t>C</w:t>
      </w:r>
      <w:r w:rsidR="009909C7" w:rsidRPr="00624832">
        <w:rPr>
          <w:b/>
          <w:szCs w:val="28"/>
        </w:rPr>
        <w:t>.</w:t>
      </w:r>
      <w:r w:rsidRPr="00624832">
        <w:rPr>
          <w:b/>
          <w:szCs w:val="28"/>
        </w:rPr>
        <w:t>7.2</w:t>
      </w:r>
      <w:r w:rsidRPr="00624832">
        <w:rPr>
          <w:szCs w:val="28"/>
        </w:rPr>
        <w:t xml:space="preserve"> trong năm 2015, Viện Kiểm nghiệm thuốc Trung ương có đủ căn cứ pháp lý cũng như năng lực để cung cấp hoạt động hiệu chuẩn thiết bị phân tích cho các đơn vị thuộc hệ thống kiểm nghiệm tại Việt Nam.</w:t>
      </w:r>
      <w:bookmarkStart w:id="342" w:name="_Toc391460655"/>
      <w:bookmarkStart w:id="343" w:name="_Toc60682970"/>
      <w:bookmarkStart w:id="344" w:name="_Toc60683164"/>
      <w:bookmarkEnd w:id="337"/>
      <w:bookmarkEnd w:id="338"/>
    </w:p>
    <w:p w14:paraId="0215FD0D" w14:textId="77777777" w:rsidR="00610A0E" w:rsidRPr="00624832" w:rsidRDefault="00610A0E" w:rsidP="00475598">
      <w:pPr>
        <w:pStyle w:val="Heading3"/>
      </w:pPr>
      <w:bookmarkStart w:id="345" w:name="_Toc404851662"/>
      <w:bookmarkStart w:id="346" w:name="_Toc405368113"/>
      <w:r w:rsidRPr="00624832">
        <w:t>HĐ C.7.4: Thiết lập chất chuẩn cung cấp cho hệ thống kiểm nghiệm</w:t>
      </w:r>
      <w:bookmarkEnd w:id="342"/>
      <w:bookmarkEnd w:id="345"/>
      <w:bookmarkEnd w:id="346"/>
    </w:p>
    <w:p w14:paraId="209996D8" w14:textId="77777777" w:rsidR="00610A0E" w:rsidRPr="00624832" w:rsidRDefault="00475598" w:rsidP="00610A0E">
      <w:pPr>
        <w:spacing w:line="240" w:lineRule="auto"/>
        <w:ind w:firstLine="720"/>
        <w:rPr>
          <w:szCs w:val="28"/>
        </w:rPr>
      </w:pPr>
      <w:r w:rsidRPr="00624832">
        <w:rPr>
          <w:szCs w:val="28"/>
        </w:rPr>
        <w:t>Trong giai đoạn I</w:t>
      </w:r>
      <w:r w:rsidR="00610A0E" w:rsidRPr="00624832">
        <w:rPr>
          <w:szCs w:val="28"/>
        </w:rPr>
        <w:t>, Hợp phần 2.2 đã thiết lập đư</w:t>
      </w:r>
      <w:r w:rsidRPr="00624832">
        <w:rPr>
          <w:szCs w:val="28"/>
        </w:rPr>
        <w:t>ợc 20 chất chuẩn với tổng số 20</w:t>
      </w:r>
      <w:r w:rsidR="00610A0E" w:rsidRPr="00624832">
        <w:rPr>
          <w:szCs w:val="28"/>
        </w:rPr>
        <w:t>000 lọ chuẩn cung cấp cho các đơn vị thuộc hệ thống. Trong gi</w:t>
      </w:r>
      <w:r w:rsidRPr="00624832">
        <w:rPr>
          <w:szCs w:val="28"/>
        </w:rPr>
        <w:t>ai đoạn II,</w:t>
      </w:r>
      <w:r w:rsidR="00610A0E" w:rsidRPr="00624832">
        <w:rPr>
          <w:szCs w:val="28"/>
        </w:rPr>
        <w:t xml:space="preserve"> mặc dù nhu cầu về chất chuẩn, chất đối chiếu phục vụ công tác kiểm tra, giám sát chất lượng thuốc của hệ thống kiểm nghiệm còn nhi</w:t>
      </w:r>
      <w:r w:rsidRPr="00624832">
        <w:rPr>
          <w:szCs w:val="28"/>
        </w:rPr>
        <w:t>ều nhưng do kinh phí giai đoạn II</w:t>
      </w:r>
      <w:r w:rsidR="00610A0E" w:rsidRPr="00624832">
        <w:rPr>
          <w:szCs w:val="28"/>
        </w:rPr>
        <w:t xml:space="preserve"> bị cắt giảm nên Viện đã thiết lập 2 chất thêm 2 hoạt chất là các kháng sinh phổ biến, được sử dụng nhiều và có nhiều biệt dược trên thị trường để cung cấp 2000 lọ chuẩn cho các đơn vị kiểm nghiệm.</w:t>
      </w:r>
      <w:bookmarkStart w:id="347" w:name="_Toc391460656"/>
      <w:bookmarkStart w:id="348" w:name="_Toc60682971"/>
      <w:bookmarkStart w:id="349" w:name="_Toc60683165"/>
      <w:bookmarkEnd w:id="343"/>
      <w:bookmarkEnd w:id="344"/>
    </w:p>
    <w:p w14:paraId="3F3C9C03" w14:textId="77777777" w:rsidR="00610A0E" w:rsidRPr="00624832" w:rsidRDefault="00610A0E" w:rsidP="00475598">
      <w:pPr>
        <w:pStyle w:val="Heading3"/>
      </w:pPr>
      <w:bookmarkStart w:id="350" w:name="_Toc404851663"/>
      <w:bookmarkStart w:id="351" w:name="_Toc405368114"/>
      <w:r w:rsidRPr="00624832">
        <w:t>HĐ C.7.6: Kiểm nghiệm mẫu ở 64 đơn vị kiểm nghiệm</w:t>
      </w:r>
      <w:bookmarkEnd w:id="347"/>
      <w:bookmarkEnd w:id="350"/>
      <w:bookmarkEnd w:id="351"/>
    </w:p>
    <w:p w14:paraId="1339EAC5" w14:textId="77777777" w:rsidR="00610A0E" w:rsidRPr="00624832" w:rsidRDefault="00610A0E" w:rsidP="00610A0E">
      <w:pPr>
        <w:spacing w:line="240" w:lineRule="auto"/>
        <w:ind w:firstLine="720"/>
        <w:rPr>
          <w:szCs w:val="28"/>
        </w:rPr>
      </w:pPr>
      <w:r w:rsidRPr="00624832">
        <w:rPr>
          <w:szCs w:val="28"/>
        </w:rPr>
        <w:t>Hợp</w:t>
      </w:r>
      <w:r w:rsidRPr="00624832">
        <w:rPr>
          <w:szCs w:val="28"/>
          <w:lang w:val="vi-VN"/>
        </w:rPr>
        <w:t xml:space="preserve"> phần 2.2 </w:t>
      </w:r>
      <w:r w:rsidRPr="00624832">
        <w:rPr>
          <w:szCs w:val="28"/>
        </w:rPr>
        <w:t>tiếp tục hợp tác cùng các</w:t>
      </w:r>
      <w:r w:rsidRPr="00624832">
        <w:rPr>
          <w:szCs w:val="28"/>
          <w:lang w:val="vi-VN"/>
        </w:rPr>
        <w:t xml:space="preserve"> Chương trình Quốc gia phòng chống </w:t>
      </w:r>
      <w:r w:rsidR="00475598" w:rsidRPr="00624832">
        <w:rPr>
          <w:szCs w:val="28"/>
        </w:rPr>
        <w:t>HIV/AIDS, Lao và Sốt rét</w:t>
      </w:r>
      <w:r w:rsidRPr="00624832">
        <w:rPr>
          <w:szCs w:val="28"/>
          <w:lang w:val="vi-VN"/>
        </w:rPr>
        <w:t xml:space="preserve"> để thống nhất phối hợp kiểm soát chất lượng thuốc sử dụng trong các Chương trình trên phạm vi toàn quốc</w:t>
      </w:r>
      <w:r w:rsidRPr="00624832">
        <w:rPr>
          <w:szCs w:val="28"/>
        </w:rPr>
        <w:t>, thực hiện lấy mẫu kiểm tra chất lượng. Đồng thời</w:t>
      </w:r>
      <w:r w:rsidRPr="00624832">
        <w:rPr>
          <w:szCs w:val="28"/>
          <w:lang w:val="vi-VN"/>
        </w:rPr>
        <w:t xml:space="preserve"> chỉ đạo các đơn vị trong hệ thống kiểm nghiệm triển khai lấy mẫu và để kiểm tra giám sát chất lượng thuốc trên thị trường</w:t>
      </w:r>
      <w:r w:rsidRPr="00624832">
        <w:rPr>
          <w:szCs w:val="28"/>
        </w:rPr>
        <w:t xml:space="preserve"> trong phạm vi cả nước đồng thời chi trả một phần kinh phí </w:t>
      </w:r>
      <w:r w:rsidRPr="00624832">
        <w:rPr>
          <w:szCs w:val="28"/>
          <w:lang w:val="vi-VN"/>
        </w:rPr>
        <w:t xml:space="preserve">hỗ trợ kiểm nghiệm mẫu lấy </w:t>
      </w:r>
      <w:r w:rsidRPr="00624832">
        <w:rPr>
          <w:szCs w:val="28"/>
        </w:rPr>
        <w:t>cho 64 đơn vị thuộc hệ thống kiểm nghiệm trong toàn quốc. Hoạt động này liên quan trực tiếp tới việc đảm bảo chỉ số cam kết của dự án Hợp phần 2.2 với nhà tài trợ.</w:t>
      </w:r>
    </w:p>
    <w:p w14:paraId="2FF04C94" w14:textId="77777777" w:rsidR="00610A0E" w:rsidRPr="00624832" w:rsidRDefault="00610A0E" w:rsidP="00610A0E">
      <w:pPr>
        <w:spacing w:line="240" w:lineRule="auto"/>
        <w:ind w:firstLine="720"/>
        <w:rPr>
          <w:szCs w:val="28"/>
        </w:rPr>
      </w:pPr>
      <w:r w:rsidRPr="00624832">
        <w:rPr>
          <w:szCs w:val="28"/>
        </w:rPr>
        <w:t>Để đảm bảo chỉ số chương trình đã cam kết với nhà tài trợ, các cán bộ M&amp;E tại các đơn vị đã chủ động lên kế hoạch lấy mẫu để đảm bảo về các hoạt chất, phân mẫu vùng sâu vùng xa và sắp xếp kế hoạch tiến hành kiểm nghiệm tại phòng thí nghiệm. Do đó, chỉ số chương trình đã đạt yêu cầu cả về số lượng và chất lượng.</w:t>
      </w:r>
      <w:bookmarkStart w:id="352" w:name="_Toc391460657"/>
    </w:p>
    <w:p w14:paraId="30B68868" w14:textId="77777777" w:rsidR="00610A0E" w:rsidRPr="00624832" w:rsidRDefault="00610A0E" w:rsidP="00475598">
      <w:pPr>
        <w:pStyle w:val="Heading3"/>
        <w:rPr>
          <w:lang w:val="nb-NO"/>
        </w:rPr>
      </w:pPr>
      <w:bookmarkStart w:id="353" w:name="_Toc404851664"/>
      <w:bookmarkStart w:id="354" w:name="_Toc405368115"/>
      <w:r w:rsidRPr="00624832">
        <w:rPr>
          <w:lang w:val="nb-NO"/>
        </w:rPr>
        <w:t xml:space="preserve">HĐ C.7.7: </w:t>
      </w:r>
      <w:r w:rsidRPr="00624832">
        <w:t>Đào tạo về quản lý và kỹ thuật phân tích cho các đơn vị thuộc hệ thống kiểm nghiệm</w:t>
      </w:r>
      <w:bookmarkEnd w:id="352"/>
      <w:bookmarkEnd w:id="353"/>
      <w:bookmarkEnd w:id="354"/>
    </w:p>
    <w:p w14:paraId="659BD1EC" w14:textId="77777777" w:rsidR="00610A0E" w:rsidRPr="00624832" w:rsidRDefault="00475598" w:rsidP="00610A0E">
      <w:pPr>
        <w:spacing w:line="240" w:lineRule="auto"/>
        <w:ind w:firstLine="720"/>
        <w:rPr>
          <w:szCs w:val="28"/>
        </w:rPr>
      </w:pPr>
      <w:r w:rsidRPr="00624832">
        <w:rPr>
          <w:szCs w:val="28"/>
        </w:rPr>
        <w:t>Trong giai đoạn II</w:t>
      </w:r>
      <w:r w:rsidR="00610A0E" w:rsidRPr="00624832">
        <w:rPr>
          <w:szCs w:val="28"/>
        </w:rPr>
        <w:t xml:space="preserve"> của dự án, Hợp phần 2.2 tiếp tục tổ chức các lớp đào tạo về quản lý chất lượng phòng kiểm nghiệm cũng như các kỹ thuật phân tích nhằm giúp tiếp tục tăng cường năng lực cho các cán bộ kiểm nghiệm trong hệ thống. </w:t>
      </w:r>
    </w:p>
    <w:p w14:paraId="25D14A44" w14:textId="77777777" w:rsidR="00610A0E" w:rsidRPr="00624832" w:rsidRDefault="00610A0E" w:rsidP="00610A0E">
      <w:pPr>
        <w:spacing w:line="240" w:lineRule="auto"/>
        <w:ind w:firstLine="720"/>
        <w:rPr>
          <w:szCs w:val="28"/>
        </w:rPr>
      </w:pPr>
      <w:r w:rsidRPr="00624832">
        <w:rPr>
          <w:szCs w:val="28"/>
        </w:rPr>
        <w:t>Theo yêu cầu của dự án, Ban quản lý Hợp phần 2.2 đã đánh gía nhu cầu đào tạo kết quả có 2 nội dung đào tạo được lựa</w:t>
      </w:r>
      <w:r w:rsidR="00475598" w:rsidRPr="00624832">
        <w:rPr>
          <w:szCs w:val="28"/>
        </w:rPr>
        <w:t xml:space="preserve"> chọn đào tạo trong giai đoạn II</w:t>
      </w:r>
      <w:r w:rsidR="00FE3A4F" w:rsidRPr="00624832">
        <w:rPr>
          <w:szCs w:val="28"/>
        </w:rPr>
        <w:t>.</w:t>
      </w:r>
    </w:p>
    <w:p w14:paraId="691ACC05" w14:textId="77777777" w:rsidR="00610A0E" w:rsidRPr="00624832" w:rsidRDefault="00610A0E" w:rsidP="00610A0E">
      <w:pPr>
        <w:spacing w:line="240" w:lineRule="auto"/>
        <w:ind w:firstLine="720"/>
        <w:rPr>
          <w:szCs w:val="28"/>
        </w:rPr>
      </w:pPr>
      <w:r w:rsidRPr="00624832">
        <w:rPr>
          <w:szCs w:val="28"/>
        </w:rPr>
        <w:t>Hiện nay đã có 1 khóa học của năm 2014 đã được tổ chức cho 31 đơn vị kiểm nghiệm từ Quảng Nam trở vào và dự kiến lớp học cho 31 đơn vị từ Đã Nẵng trở ra sẽ được tổ chức vào 9-11/12/2014.</w:t>
      </w:r>
    </w:p>
    <w:p w14:paraId="4411DA4C" w14:textId="77777777" w:rsidR="00610A0E" w:rsidRPr="00624832" w:rsidRDefault="00610A0E" w:rsidP="00610A0E">
      <w:pPr>
        <w:pStyle w:val="Heading2"/>
      </w:pPr>
      <w:bookmarkStart w:id="355" w:name="_Toc391460658"/>
      <w:bookmarkStart w:id="356" w:name="_Toc404851665"/>
      <w:bookmarkStart w:id="357" w:name="_Toc405368116"/>
      <w:r w:rsidRPr="00624832">
        <w:lastRenderedPageBreak/>
        <w:t>MỤC TIÊU 8: Củng cố hệ thống quả</w:t>
      </w:r>
      <w:r w:rsidR="00475598" w:rsidRPr="00624832">
        <w:t xml:space="preserve">n lý, hệ thống </w:t>
      </w:r>
      <w:r w:rsidRPr="00624832">
        <w:t>đ</w:t>
      </w:r>
      <w:r w:rsidR="00475598" w:rsidRPr="00624832">
        <w:t>ảm bảo chất lượng cho Hệ thống kiểm nghiệm v</w:t>
      </w:r>
      <w:r w:rsidRPr="00624832">
        <w:t>à tăng cường báo cáo, thông tin phản hồi, sử dụng dữ liệu</w:t>
      </w:r>
      <w:bookmarkEnd w:id="355"/>
      <w:bookmarkEnd w:id="356"/>
      <w:bookmarkEnd w:id="357"/>
    </w:p>
    <w:p w14:paraId="7BF06076" w14:textId="77777777" w:rsidR="00610A0E" w:rsidRPr="00624832" w:rsidRDefault="00610A0E" w:rsidP="00475598">
      <w:pPr>
        <w:pStyle w:val="Heading3"/>
      </w:pPr>
      <w:bookmarkStart w:id="358" w:name="_Toc384648093"/>
      <w:bookmarkStart w:id="359" w:name="_Toc391460659"/>
      <w:bookmarkStart w:id="360" w:name="_Toc404851666"/>
      <w:bookmarkStart w:id="361" w:name="_Toc405368117"/>
      <w:r w:rsidRPr="00624832">
        <w:rPr>
          <w:lang w:val="nb-NO"/>
        </w:rPr>
        <w:t xml:space="preserve">HĐ C.8.1: </w:t>
      </w:r>
      <w:bookmarkEnd w:id="358"/>
      <w:r w:rsidRPr="00624832">
        <w:t>Nhân sự cho quản lý hệ thống QMS/EQAS</w:t>
      </w:r>
      <w:bookmarkEnd w:id="359"/>
      <w:bookmarkEnd w:id="360"/>
      <w:bookmarkEnd w:id="361"/>
    </w:p>
    <w:p w14:paraId="4FB17A50" w14:textId="77777777" w:rsidR="00610A0E" w:rsidRPr="00624832" w:rsidRDefault="00610A0E" w:rsidP="00610A0E">
      <w:pPr>
        <w:spacing w:line="240" w:lineRule="auto"/>
        <w:ind w:firstLine="720"/>
        <w:rPr>
          <w:szCs w:val="28"/>
        </w:rPr>
      </w:pPr>
      <w:r w:rsidRPr="00624832">
        <w:rPr>
          <w:szCs w:val="28"/>
        </w:rPr>
        <w:t xml:space="preserve">Để tiếp tục duy trì kết quả hoạt động trong giai đoạn 1 của dự án về xây dựng hệ thống quy chế hoạt động, chính sách và các quy trình thao tác chuẩn (SOP) cho hoạt động của hệ thống QMS/EQAS cũng như đảm bảo tiến hành triển khai hiệu quả hoạt động của hệ thống này, Hợp phần 2.2 đã tuyển 01 vị trí nhân sự với vai trò là quản lý, điều hành hệ thống QMS/EQAS. </w:t>
      </w:r>
    </w:p>
    <w:p w14:paraId="66AE3B2F" w14:textId="77777777" w:rsidR="00610A0E" w:rsidRPr="00624832" w:rsidRDefault="00610A0E" w:rsidP="00475598">
      <w:pPr>
        <w:pStyle w:val="Heading3"/>
      </w:pPr>
      <w:bookmarkStart w:id="362" w:name="_Toc404851667"/>
      <w:bookmarkStart w:id="363" w:name="_Toc405368118"/>
      <w:bookmarkStart w:id="364" w:name="_Toc391460660"/>
      <w:r w:rsidRPr="00624832">
        <w:rPr>
          <w:lang w:val="nb-NO"/>
        </w:rPr>
        <w:t xml:space="preserve">HĐ C.8.2: </w:t>
      </w:r>
      <w:r w:rsidRPr="00624832">
        <w:t>Tổ chức hoạt động thử nghiệm thành thạo cho toàn hệ thống:</w:t>
      </w:r>
      <w:bookmarkEnd w:id="362"/>
      <w:bookmarkEnd w:id="363"/>
    </w:p>
    <w:p w14:paraId="45215809" w14:textId="77777777" w:rsidR="00610A0E" w:rsidRPr="00624832" w:rsidRDefault="00610A0E" w:rsidP="00610A0E">
      <w:pPr>
        <w:spacing w:line="240" w:lineRule="auto"/>
        <w:ind w:firstLine="720"/>
        <w:rPr>
          <w:szCs w:val="28"/>
        </w:rPr>
      </w:pPr>
      <w:r w:rsidRPr="00624832">
        <w:rPr>
          <w:szCs w:val="28"/>
        </w:rPr>
        <w:t>Hệ thống kiểm nghiệm gồm 64 đơn vị, tuy nhiên trì</w:t>
      </w:r>
      <w:r w:rsidR="00475598" w:rsidRPr="00624832">
        <w:rPr>
          <w:szCs w:val="28"/>
        </w:rPr>
        <w:t xml:space="preserve">nh độ và đầu tư không đồng đều. </w:t>
      </w:r>
      <w:r w:rsidRPr="00624832">
        <w:rPr>
          <w:szCs w:val="28"/>
        </w:rPr>
        <w:t>Theo tư vấn kỹ thuật của WHO, hệ thống EQAS được hình thành theo điều kiện tự nguyện tham gia và chấm điểm xếp hạng, Ban quản lý Hợp phần 2.2 đã lựa chọn 20 đơn vị tham gia hệ thống EQAS gồm:</w:t>
      </w:r>
    </w:p>
    <w:p w14:paraId="2B3B2291" w14:textId="77777777" w:rsidR="00610A0E" w:rsidRPr="00624832" w:rsidRDefault="0050255C" w:rsidP="0050255C">
      <w:pPr>
        <w:pStyle w:val="Caption"/>
        <w:rPr>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28</w:t>
      </w:r>
      <w:r w:rsidR="00BD076B" w:rsidRPr="00624832">
        <w:fldChar w:fldCharType="end"/>
      </w:r>
      <w:r w:rsidRPr="00624832">
        <w:t xml:space="preserve">. </w:t>
      </w:r>
      <w:r w:rsidR="00610A0E" w:rsidRPr="00624832">
        <w:rPr>
          <w:szCs w:val="28"/>
        </w:rPr>
        <w:t>Các đơn vị tham gia hệ thống EQAS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5940"/>
        <w:gridCol w:w="2387"/>
      </w:tblGrid>
      <w:tr w:rsidR="00A27AD3" w:rsidRPr="00624832" w14:paraId="57DADC7E" w14:textId="77777777" w:rsidTr="00021176">
        <w:trPr>
          <w:tblHeader/>
        </w:trPr>
        <w:tc>
          <w:tcPr>
            <w:tcW w:w="810" w:type="dxa"/>
            <w:shd w:val="clear" w:color="auto" w:fill="D6E3BC"/>
            <w:vAlign w:val="center"/>
          </w:tcPr>
          <w:p w14:paraId="16A9F197" w14:textId="77777777" w:rsidR="00A27AD3" w:rsidRPr="00624832" w:rsidRDefault="00A27AD3" w:rsidP="00021176">
            <w:pPr>
              <w:jc w:val="center"/>
              <w:rPr>
                <w:b/>
              </w:rPr>
            </w:pPr>
            <w:r w:rsidRPr="00624832">
              <w:rPr>
                <w:b/>
              </w:rPr>
              <w:t>TT</w:t>
            </w:r>
          </w:p>
        </w:tc>
        <w:tc>
          <w:tcPr>
            <w:tcW w:w="5940" w:type="dxa"/>
            <w:shd w:val="clear" w:color="auto" w:fill="D6E3BC"/>
            <w:vAlign w:val="center"/>
          </w:tcPr>
          <w:p w14:paraId="10A5EA53" w14:textId="77777777" w:rsidR="00A27AD3" w:rsidRPr="00624832" w:rsidRDefault="00A27AD3" w:rsidP="00021176">
            <w:pPr>
              <w:jc w:val="center"/>
              <w:rPr>
                <w:b/>
              </w:rPr>
            </w:pPr>
            <w:r w:rsidRPr="00624832">
              <w:rPr>
                <w:b/>
              </w:rPr>
              <w:t>Tên đơn vị</w:t>
            </w:r>
          </w:p>
        </w:tc>
        <w:tc>
          <w:tcPr>
            <w:tcW w:w="2387" w:type="dxa"/>
            <w:shd w:val="clear" w:color="auto" w:fill="D6E3BC"/>
            <w:vAlign w:val="center"/>
          </w:tcPr>
          <w:p w14:paraId="481B3C08" w14:textId="77777777" w:rsidR="00A27AD3" w:rsidRPr="00624832" w:rsidRDefault="00A27AD3" w:rsidP="00021176">
            <w:pPr>
              <w:jc w:val="center"/>
              <w:rPr>
                <w:b/>
              </w:rPr>
            </w:pPr>
            <w:r w:rsidRPr="00624832">
              <w:rPr>
                <w:b/>
              </w:rPr>
              <w:t>Phân vùng địa lý</w:t>
            </w:r>
          </w:p>
        </w:tc>
      </w:tr>
      <w:tr w:rsidR="00A27AD3" w:rsidRPr="00624832" w14:paraId="11FE4316" w14:textId="77777777" w:rsidTr="00021176">
        <w:tc>
          <w:tcPr>
            <w:tcW w:w="810" w:type="dxa"/>
            <w:shd w:val="clear" w:color="auto" w:fill="auto"/>
            <w:vAlign w:val="center"/>
          </w:tcPr>
          <w:p w14:paraId="0249A299" w14:textId="77777777" w:rsidR="00A27AD3" w:rsidRPr="00624832" w:rsidRDefault="00A27AD3" w:rsidP="00021176">
            <w:pPr>
              <w:spacing w:before="60" w:after="60" w:line="240" w:lineRule="auto"/>
              <w:jc w:val="center"/>
              <w:rPr>
                <w:szCs w:val="28"/>
                <w:lang w:val="sv-SE"/>
              </w:rPr>
            </w:pPr>
            <w:r w:rsidRPr="00624832">
              <w:rPr>
                <w:szCs w:val="28"/>
                <w:lang w:val="sv-SE"/>
              </w:rPr>
              <w:t>1</w:t>
            </w:r>
          </w:p>
        </w:tc>
        <w:tc>
          <w:tcPr>
            <w:tcW w:w="5940" w:type="dxa"/>
            <w:shd w:val="clear" w:color="auto" w:fill="auto"/>
            <w:vAlign w:val="center"/>
          </w:tcPr>
          <w:p w14:paraId="5DEF6C5F"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Lào Cai</w:t>
            </w:r>
          </w:p>
        </w:tc>
        <w:tc>
          <w:tcPr>
            <w:tcW w:w="2387" w:type="dxa"/>
            <w:shd w:val="clear" w:color="auto" w:fill="auto"/>
            <w:vAlign w:val="center"/>
          </w:tcPr>
          <w:p w14:paraId="451D5979" w14:textId="77777777" w:rsidR="00A27AD3" w:rsidRPr="00624832" w:rsidRDefault="00A27AD3" w:rsidP="00021176">
            <w:pPr>
              <w:spacing w:before="60" w:after="60" w:line="240" w:lineRule="auto"/>
              <w:jc w:val="center"/>
              <w:rPr>
                <w:szCs w:val="28"/>
                <w:lang w:val="sv-SE"/>
              </w:rPr>
            </w:pPr>
            <w:r w:rsidRPr="00624832">
              <w:rPr>
                <w:szCs w:val="28"/>
                <w:lang w:val="sv-SE"/>
              </w:rPr>
              <w:t>Tây Bắc Bộ</w:t>
            </w:r>
          </w:p>
        </w:tc>
      </w:tr>
      <w:tr w:rsidR="00A27AD3" w:rsidRPr="00624832" w14:paraId="05FC64B9" w14:textId="77777777" w:rsidTr="00021176">
        <w:tc>
          <w:tcPr>
            <w:tcW w:w="810" w:type="dxa"/>
            <w:shd w:val="clear" w:color="auto" w:fill="auto"/>
            <w:vAlign w:val="center"/>
          </w:tcPr>
          <w:p w14:paraId="62606B72" w14:textId="77777777" w:rsidR="00A27AD3" w:rsidRPr="00624832" w:rsidRDefault="00A27AD3" w:rsidP="00021176">
            <w:pPr>
              <w:spacing w:before="60" w:after="60" w:line="240" w:lineRule="auto"/>
              <w:jc w:val="center"/>
              <w:rPr>
                <w:szCs w:val="28"/>
                <w:lang w:val="sv-SE"/>
              </w:rPr>
            </w:pPr>
            <w:r w:rsidRPr="00624832">
              <w:rPr>
                <w:szCs w:val="28"/>
                <w:lang w:val="sv-SE"/>
              </w:rPr>
              <w:t>2</w:t>
            </w:r>
          </w:p>
        </w:tc>
        <w:tc>
          <w:tcPr>
            <w:tcW w:w="5940" w:type="dxa"/>
            <w:shd w:val="clear" w:color="auto" w:fill="auto"/>
            <w:vAlign w:val="center"/>
          </w:tcPr>
          <w:p w14:paraId="2806E70E"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Lạng Sơn</w:t>
            </w:r>
          </w:p>
        </w:tc>
        <w:tc>
          <w:tcPr>
            <w:tcW w:w="2387" w:type="dxa"/>
            <w:shd w:val="clear" w:color="auto" w:fill="auto"/>
            <w:vAlign w:val="center"/>
          </w:tcPr>
          <w:p w14:paraId="2BDADA7B" w14:textId="77777777" w:rsidR="00A27AD3" w:rsidRPr="00624832" w:rsidRDefault="00A27AD3" w:rsidP="00021176">
            <w:pPr>
              <w:spacing w:before="60" w:after="60" w:line="240" w:lineRule="auto"/>
              <w:jc w:val="center"/>
              <w:rPr>
                <w:szCs w:val="28"/>
                <w:lang w:val="sv-SE"/>
              </w:rPr>
            </w:pPr>
            <w:r w:rsidRPr="00624832">
              <w:rPr>
                <w:szCs w:val="28"/>
                <w:lang w:val="sv-SE"/>
              </w:rPr>
              <w:t>Đông Bắc Bộ</w:t>
            </w:r>
          </w:p>
        </w:tc>
      </w:tr>
      <w:tr w:rsidR="00A27AD3" w:rsidRPr="00624832" w14:paraId="33AB6FB8" w14:textId="77777777" w:rsidTr="00021176">
        <w:tc>
          <w:tcPr>
            <w:tcW w:w="810" w:type="dxa"/>
            <w:shd w:val="clear" w:color="auto" w:fill="auto"/>
            <w:vAlign w:val="center"/>
          </w:tcPr>
          <w:p w14:paraId="3EB0BDFC" w14:textId="77777777" w:rsidR="00A27AD3" w:rsidRPr="00624832" w:rsidRDefault="00A27AD3" w:rsidP="00021176">
            <w:pPr>
              <w:spacing w:before="60" w:after="60" w:line="240" w:lineRule="auto"/>
              <w:jc w:val="center"/>
              <w:rPr>
                <w:szCs w:val="28"/>
                <w:lang w:val="sv-SE"/>
              </w:rPr>
            </w:pPr>
            <w:r w:rsidRPr="00624832">
              <w:rPr>
                <w:szCs w:val="28"/>
                <w:lang w:val="sv-SE"/>
              </w:rPr>
              <w:t>3</w:t>
            </w:r>
          </w:p>
        </w:tc>
        <w:tc>
          <w:tcPr>
            <w:tcW w:w="5940" w:type="dxa"/>
            <w:shd w:val="clear" w:color="auto" w:fill="auto"/>
            <w:vAlign w:val="center"/>
          </w:tcPr>
          <w:p w14:paraId="1D754FE7"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Thái Bình</w:t>
            </w:r>
          </w:p>
        </w:tc>
        <w:tc>
          <w:tcPr>
            <w:tcW w:w="2387" w:type="dxa"/>
            <w:shd w:val="clear" w:color="auto" w:fill="auto"/>
            <w:vAlign w:val="center"/>
          </w:tcPr>
          <w:p w14:paraId="38872537" w14:textId="77777777" w:rsidR="00A27AD3" w:rsidRPr="00624832" w:rsidRDefault="00A27AD3" w:rsidP="00021176">
            <w:pPr>
              <w:spacing w:before="60" w:after="60" w:line="240" w:lineRule="auto"/>
              <w:jc w:val="center"/>
              <w:rPr>
                <w:szCs w:val="28"/>
                <w:lang w:val="sv-SE"/>
              </w:rPr>
            </w:pPr>
            <w:r w:rsidRPr="00624832">
              <w:rPr>
                <w:szCs w:val="28"/>
                <w:lang w:val="sv-SE"/>
              </w:rPr>
              <w:t>Đồng bằng Bắc Bộ</w:t>
            </w:r>
          </w:p>
        </w:tc>
      </w:tr>
      <w:tr w:rsidR="00A27AD3" w:rsidRPr="00624832" w14:paraId="5A31AB9A" w14:textId="77777777" w:rsidTr="00021176">
        <w:tc>
          <w:tcPr>
            <w:tcW w:w="810" w:type="dxa"/>
            <w:shd w:val="clear" w:color="auto" w:fill="auto"/>
            <w:vAlign w:val="center"/>
          </w:tcPr>
          <w:p w14:paraId="52E9BD49" w14:textId="77777777" w:rsidR="00A27AD3" w:rsidRPr="00624832" w:rsidRDefault="00A27AD3" w:rsidP="00021176">
            <w:pPr>
              <w:spacing w:before="60" w:after="60" w:line="240" w:lineRule="auto"/>
              <w:jc w:val="center"/>
              <w:rPr>
                <w:szCs w:val="28"/>
                <w:lang w:val="sv-SE"/>
              </w:rPr>
            </w:pPr>
            <w:r w:rsidRPr="00624832">
              <w:rPr>
                <w:szCs w:val="28"/>
                <w:lang w:val="sv-SE"/>
              </w:rPr>
              <w:t>4</w:t>
            </w:r>
          </w:p>
        </w:tc>
        <w:tc>
          <w:tcPr>
            <w:tcW w:w="5940" w:type="dxa"/>
            <w:shd w:val="clear" w:color="auto" w:fill="auto"/>
            <w:vAlign w:val="center"/>
          </w:tcPr>
          <w:p w14:paraId="6C0F7262"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Ninh Bình</w:t>
            </w:r>
          </w:p>
        </w:tc>
        <w:tc>
          <w:tcPr>
            <w:tcW w:w="2387" w:type="dxa"/>
            <w:shd w:val="clear" w:color="auto" w:fill="auto"/>
            <w:vAlign w:val="center"/>
          </w:tcPr>
          <w:p w14:paraId="27A403C7" w14:textId="77777777" w:rsidR="00A27AD3" w:rsidRPr="00624832" w:rsidRDefault="00A27AD3" w:rsidP="00021176">
            <w:pPr>
              <w:spacing w:before="60" w:after="60" w:line="240" w:lineRule="auto"/>
              <w:jc w:val="center"/>
              <w:rPr>
                <w:szCs w:val="28"/>
                <w:lang w:val="sv-SE"/>
              </w:rPr>
            </w:pPr>
            <w:r w:rsidRPr="00624832">
              <w:rPr>
                <w:szCs w:val="28"/>
                <w:lang w:val="sv-SE"/>
              </w:rPr>
              <w:t>Đồng bằng Bắc Bộ</w:t>
            </w:r>
          </w:p>
        </w:tc>
      </w:tr>
      <w:tr w:rsidR="00A27AD3" w:rsidRPr="00624832" w14:paraId="4C6F2197" w14:textId="77777777" w:rsidTr="00021176">
        <w:tc>
          <w:tcPr>
            <w:tcW w:w="810" w:type="dxa"/>
            <w:shd w:val="clear" w:color="auto" w:fill="auto"/>
            <w:vAlign w:val="center"/>
          </w:tcPr>
          <w:p w14:paraId="3E9129A2" w14:textId="77777777" w:rsidR="00A27AD3" w:rsidRPr="00624832" w:rsidRDefault="00A27AD3" w:rsidP="00021176">
            <w:pPr>
              <w:spacing w:before="60" w:after="60" w:line="240" w:lineRule="auto"/>
              <w:jc w:val="center"/>
              <w:rPr>
                <w:szCs w:val="28"/>
                <w:lang w:val="sv-SE"/>
              </w:rPr>
            </w:pPr>
            <w:r w:rsidRPr="00624832">
              <w:rPr>
                <w:szCs w:val="28"/>
                <w:lang w:val="sv-SE"/>
              </w:rPr>
              <w:t>5</w:t>
            </w:r>
          </w:p>
        </w:tc>
        <w:tc>
          <w:tcPr>
            <w:tcW w:w="5940" w:type="dxa"/>
            <w:shd w:val="clear" w:color="auto" w:fill="auto"/>
            <w:vAlign w:val="center"/>
          </w:tcPr>
          <w:p w14:paraId="61F6FAE6"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Hải Dương</w:t>
            </w:r>
          </w:p>
        </w:tc>
        <w:tc>
          <w:tcPr>
            <w:tcW w:w="2387" w:type="dxa"/>
            <w:shd w:val="clear" w:color="auto" w:fill="auto"/>
            <w:vAlign w:val="center"/>
          </w:tcPr>
          <w:p w14:paraId="5B043B98" w14:textId="77777777" w:rsidR="00A27AD3" w:rsidRPr="00624832" w:rsidRDefault="00A27AD3" w:rsidP="00021176">
            <w:pPr>
              <w:spacing w:before="60" w:after="60" w:line="240" w:lineRule="auto"/>
              <w:jc w:val="center"/>
              <w:rPr>
                <w:szCs w:val="28"/>
                <w:lang w:val="sv-SE"/>
              </w:rPr>
            </w:pPr>
            <w:r w:rsidRPr="00624832">
              <w:rPr>
                <w:szCs w:val="28"/>
                <w:lang w:val="sv-SE"/>
              </w:rPr>
              <w:t>Đồng bằng Bắc Bộ</w:t>
            </w:r>
          </w:p>
        </w:tc>
      </w:tr>
      <w:tr w:rsidR="00A27AD3" w:rsidRPr="00624832" w14:paraId="36DB504A" w14:textId="77777777" w:rsidTr="00021176">
        <w:tc>
          <w:tcPr>
            <w:tcW w:w="810" w:type="dxa"/>
            <w:shd w:val="clear" w:color="auto" w:fill="auto"/>
            <w:vAlign w:val="center"/>
          </w:tcPr>
          <w:p w14:paraId="5E6882DB" w14:textId="77777777" w:rsidR="00A27AD3" w:rsidRPr="00624832" w:rsidRDefault="00A27AD3" w:rsidP="00021176">
            <w:pPr>
              <w:spacing w:before="60" w:after="60" w:line="240" w:lineRule="auto"/>
              <w:jc w:val="center"/>
              <w:rPr>
                <w:szCs w:val="28"/>
                <w:lang w:val="sv-SE"/>
              </w:rPr>
            </w:pPr>
            <w:r w:rsidRPr="00624832">
              <w:rPr>
                <w:szCs w:val="28"/>
                <w:lang w:val="sv-SE"/>
              </w:rPr>
              <w:t>6</w:t>
            </w:r>
          </w:p>
        </w:tc>
        <w:tc>
          <w:tcPr>
            <w:tcW w:w="5940" w:type="dxa"/>
            <w:shd w:val="clear" w:color="auto" w:fill="auto"/>
            <w:vAlign w:val="center"/>
          </w:tcPr>
          <w:p w14:paraId="6A710610"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Hà Nội</w:t>
            </w:r>
          </w:p>
        </w:tc>
        <w:tc>
          <w:tcPr>
            <w:tcW w:w="2387" w:type="dxa"/>
            <w:shd w:val="clear" w:color="auto" w:fill="auto"/>
            <w:vAlign w:val="center"/>
          </w:tcPr>
          <w:p w14:paraId="0D029358" w14:textId="77777777" w:rsidR="00A27AD3" w:rsidRPr="00624832" w:rsidRDefault="00A27AD3" w:rsidP="00021176">
            <w:pPr>
              <w:spacing w:before="60" w:after="60" w:line="240" w:lineRule="auto"/>
              <w:jc w:val="center"/>
              <w:rPr>
                <w:szCs w:val="28"/>
                <w:lang w:val="sv-SE"/>
              </w:rPr>
            </w:pPr>
            <w:r w:rsidRPr="00624832">
              <w:rPr>
                <w:szCs w:val="28"/>
                <w:lang w:val="sv-SE"/>
              </w:rPr>
              <w:t>Đồng bằng Bắc Bộ</w:t>
            </w:r>
          </w:p>
        </w:tc>
      </w:tr>
      <w:tr w:rsidR="00A27AD3" w:rsidRPr="00624832" w14:paraId="6091928C" w14:textId="77777777" w:rsidTr="00021176">
        <w:tc>
          <w:tcPr>
            <w:tcW w:w="810" w:type="dxa"/>
            <w:shd w:val="clear" w:color="auto" w:fill="auto"/>
            <w:vAlign w:val="center"/>
          </w:tcPr>
          <w:p w14:paraId="16A3FF00" w14:textId="77777777" w:rsidR="00A27AD3" w:rsidRPr="00624832" w:rsidRDefault="00A27AD3" w:rsidP="00021176">
            <w:pPr>
              <w:spacing w:before="60" w:after="60" w:line="240" w:lineRule="auto"/>
              <w:jc w:val="center"/>
              <w:rPr>
                <w:szCs w:val="28"/>
                <w:lang w:val="sv-SE"/>
              </w:rPr>
            </w:pPr>
            <w:r w:rsidRPr="00624832">
              <w:rPr>
                <w:szCs w:val="28"/>
                <w:lang w:val="sv-SE"/>
              </w:rPr>
              <w:t>7</w:t>
            </w:r>
          </w:p>
        </w:tc>
        <w:tc>
          <w:tcPr>
            <w:tcW w:w="5940" w:type="dxa"/>
            <w:shd w:val="clear" w:color="auto" w:fill="auto"/>
            <w:vAlign w:val="center"/>
          </w:tcPr>
          <w:p w14:paraId="2C7A6DDB"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Thanh Hóa</w:t>
            </w:r>
          </w:p>
        </w:tc>
        <w:tc>
          <w:tcPr>
            <w:tcW w:w="2387" w:type="dxa"/>
            <w:shd w:val="clear" w:color="auto" w:fill="auto"/>
            <w:vAlign w:val="center"/>
          </w:tcPr>
          <w:p w14:paraId="6FD52FA4" w14:textId="77777777" w:rsidR="00A27AD3" w:rsidRPr="00624832" w:rsidRDefault="00A27AD3" w:rsidP="00021176">
            <w:pPr>
              <w:spacing w:before="60" w:after="60" w:line="240" w:lineRule="auto"/>
              <w:jc w:val="center"/>
              <w:rPr>
                <w:szCs w:val="28"/>
                <w:lang w:val="sv-SE"/>
              </w:rPr>
            </w:pPr>
            <w:r w:rsidRPr="00624832">
              <w:rPr>
                <w:szCs w:val="28"/>
                <w:lang w:val="sv-SE"/>
              </w:rPr>
              <w:t>Bắc Trung Bộ</w:t>
            </w:r>
          </w:p>
        </w:tc>
      </w:tr>
      <w:tr w:rsidR="00A27AD3" w:rsidRPr="00624832" w14:paraId="14011A8E" w14:textId="77777777" w:rsidTr="00021176">
        <w:tc>
          <w:tcPr>
            <w:tcW w:w="810" w:type="dxa"/>
            <w:shd w:val="clear" w:color="auto" w:fill="auto"/>
            <w:vAlign w:val="center"/>
          </w:tcPr>
          <w:p w14:paraId="4BAFFB52" w14:textId="77777777" w:rsidR="00A27AD3" w:rsidRPr="00624832" w:rsidRDefault="00A27AD3" w:rsidP="00021176">
            <w:pPr>
              <w:spacing w:before="60" w:after="60" w:line="240" w:lineRule="auto"/>
              <w:jc w:val="center"/>
              <w:rPr>
                <w:szCs w:val="28"/>
                <w:lang w:val="sv-SE"/>
              </w:rPr>
            </w:pPr>
            <w:r w:rsidRPr="00624832">
              <w:rPr>
                <w:szCs w:val="28"/>
                <w:lang w:val="sv-SE"/>
              </w:rPr>
              <w:t>8</w:t>
            </w:r>
          </w:p>
        </w:tc>
        <w:tc>
          <w:tcPr>
            <w:tcW w:w="5940" w:type="dxa"/>
            <w:shd w:val="clear" w:color="auto" w:fill="auto"/>
            <w:vAlign w:val="center"/>
          </w:tcPr>
          <w:p w14:paraId="3949594C"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Nghệ An</w:t>
            </w:r>
          </w:p>
        </w:tc>
        <w:tc>
          <w:tcPr>
            <w:tcW w:w="2387" w:type="dxa"/>
            <w:shd w:val="clear" w:color="auto" w:fill="auto"/>
            <w:vAlign w:val="center"/>
          </w:tcPr>
          <w:p w14:paraId="4DF390A6" w14:textId="77777777" w:rsidR="00A27AD3" w:rsidRPr="00624832" w:rsidRDefault="00A27AD3" w:rsidP="00021176">
            <w:pPr>
              <w:spacing w:before="60" w:after="60" w:line="240" w:lineRule="auto"/>
              <w:jc w:val="center"/>
              <w:rPr>
                <w:szCs w:val="28"/>
                <w:lang w:val="sv-SE"/>
              </w:rPr>
            </w:pPr>
            <w:r w:rsidRPr="00624832">
              <w:rPr>
                <w:szCs w:val="28"/>
                <w:lang w:val="sv-SE"/>
              </w:rPr>
              <w:t>Bắc Trung Bộ</w:t>
            </w:r>
          </w:p>
        </w:tc>
      </w:tr>
      <w:tr w:rsidR="00A27AD3" w:rsidRPr="00624832" w14:paraId="5AFAB7CA" w14:textId="77777777" w:rsidTr="00021176">
        <w:tc>
          <w:tcPr>
            <w:tcW w:w="810" w:type="dxa"/>
            <w:shd w:val="clear" w:color="auto" w:fill="auto"/>
            <w:vAlign w:val="center"/>
          </w:tcPr>
          <w:p w14:paraId="096482CB" w14:textId="77777777" w:rsidR="00A27AD3" w:rsidRPr="00624832" w:rsidRDefault="00A27AD3" w:rsidP="00021176">
            <w:pPr>
              <w:spacing w:before="60" w:after="60" w:line="240" w:lineRule="auto"/>
              <w:jc w:val="center"/>
              <w:rPr>
                <w:szCs w:val="28"/>
                <w:lang w:val="sv-SE"/>
              </w:rPr>
            </w:pPr>
            <w:r w:rsidRPr="00624832">
              <w:rPr>
                <w:szCs w:val="28"/>
                <w:lang w:val="sv-SE"/>
              </w:rPr>
              <w:t>9</w:t>
            </w:r>
          </w:p>
        </w:tc>
        <w:tc>
          <w:tcPr>
            <w:tcW w:w="5940" w:type="dxa"/>
            <w:shd w:val="clear" w:color="auto" w:fill="auto"/>
            <w:vAlign w:val="center"/>
          </w:tcPr>
          <w:p w14:paraId="6FFA6AFA"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Thừa Thiên Huế</w:t>
            </w:r>
          </w:p>
        </w:tc>
        <w:tc>
          <w:tcPr>
            <w:tcW w:w="2387" w:type="dxa"/>
            <w:shd w:val="clear" w:color="auto" w:fill="auto"/>
            <w:vAlign w:val="center"/>
          </w:tcPr>
          <w:p w14:paraId="74E6F2BA" w14:textId="77777777" w:rsidR="00A27AD3" w:rsidRPr="00624832" w:rsidRDefault="00A27AD3" w:rsidP="00021176">
            <w:pPr>
              <w:spacing w:before="60" w:after="60" w:line="240" w:lineRule="auto"/>
              <w:jc w:val="center"/>
              <w:rPr>
                <w:szCs w:val="28"/>
                <w:lang w:val="sv-SE"/>
              </w:rPr>
            </w:pPr>
            <w:r w:rsidRPr="00624832">
              <w:rPr>
                <w:szCs w:val="28"/>
                <w:lang w:val="sv-SE"/>
              </w:rPr>
              <w:t>Bắc Trung Bộ</w:t>
            </w:r>
          </w:p>
        </w:tc>
      </w:tr>
      <w:tr w:rsidR="00A27AD3" w:rsidRPr="00624832" w14:paraId="46841B11" w14:textId="77777777" w:rsidTr="00021176">
        <w:tc>
          <w:tcPr>
            <w:tcW w:w="810" w:type="dxa"/>
            <w:shd w:val="clear" w:color="auto" w:fill="auto"/>
            <w:vAlign w:val="center"/>
          </w:tcPr>
          <w:p w14:paraId="5F69A1B7" w14:textId="77777777" w:rsidR="00A27AD3" w:rsidRPr="00624832" w:rsidRDefault="00A27AD3" w:rsidP="00021176">
            <w:pPr>
              <w:spacing w:before="60" w:after="60" w:line="240" w:lineRule="auto"/>
              <w:jc w:val="center"/>
              <w:rPr>
                <w:szCs w:val="28"/>
                <w:lang w:val="sv-SE"/>
              </w:rPr>
            </w:pPr>
            <w:r w:rsidRPr="00624832">
              <w:rPr>
                <w:szCs w:val="28"/>
                <w:lang w:val="sv-SE"/>
              </w:rPr>
              <w:t>10</w:t>
            </w:r>
          </w:p>
        </w:tc>
        <w:tc>
          <w:tcPr>
            <w:tcW w:w="5940" w:type="dxa"/>
            <w:shd w:val="clear" w:color="auto" w:fill="auto"/>
            <w:vAlign w:val="center"/>
          </w:tcPr>
          <w:p w14:paraId="726DC172"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Đà Nẵng</w:t>
            </w:r>
          </w:p>
        </w:tc>
        <w:tc>
          <w:tcPr>
            <w:tcW w:w="2387" w:type="dxa"/>
            <w:shd w:val="clear" w:color="auto" w:fill="auto"/>
            <w:vAlign w:val="center"/>
          </w:tcPr>
          <w:p w14:paraId="77A315B1" w14:textId="77777777" w:rsidR="00A27AD3" w:rsidRPr="00624832" w:rsidRDefault="00A27AD3" w:rsidP="00021176">
            <w:pPr>
              <w:spacing w:before="60" w:after="60" w:line="240" w:lineRule="auto"/>
              <w:jc w:val="center"/>
              <w:rPr>
                <w:szCs w:val="28"/>
                <w:lang w:val="sv-SE"/>
              </w:rPr>
            </w:pPr>
            <w:r w:rsidRPr="00624832">
              <w:rPr>
                <w:szCs w:val="28"/>
                <w:lang w:val="sv-SE"/>
              </w:rPr>
              <w:t>Nam Trung Bộ</w:t>
            </w:r>
          </w:p>
        </w:tc>
      </w:tr>
      <w:tr w:rsidR="00A27AD3" w:rsidRPr="00624832" w14:paraId="5DBE1EF6" w14:textId="77777777" w:rsidTr="00021176">
        <w:tc>
          <w:tcPr>
            <w:tcW w:w="810" w:type="dxa"/>
            <w:shd w:val="clear" w:color="auto" w:fill="auto"/>
            <w:vAlign w:val="center"/>
          </w:tcPr>
          <w:p w14:paraId="550F2714" w14:textId="77777777" w:rsidR="00A27AD3" w:rsidRPr="00624832" w:rsidRDefault="00A27AD3" w:rsidP="00021176">
            <w:pPr>
              <w:spacing w:before="60" w:after="60" w:line="240" w:lineRule="auto"/>
              <w:jc w:val="center"/>
              <w:rPr>
                <w:szCs w:val="28"/>
                <w:lang w:val="sv-SE"/>
              </w:rPr>
            </w:pPr>
            <w:r w:rsidRPr="00624832">
              <w:rPr>
                <w:szCs w:val="28"/>
                <w:lang w:val="sv-SE"/>
              </w:rPr>
              <w:t>11</w:t>
            </w:r>
          </w:p>
        </w:tc>
        <w:tc>
          <w:tcPr>
            <w:tcW w:w="5940" w:type="dxa"/>
            <w:shd w:val="clear" w:color="auto" w:fill="auto"/>
            <w:vAlign w:val="center"/>
          </w:tcPr>
          <w:p w14:paraId="415B042E"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Quảng Ngãi</w:t>
            </w:r>
          </w:p>
        </w:tc>
        <w:tc>
          <w:tcPr>
            <w:tcW w:w="2387" w:type="dxa"/>
            <w:shd w:val="clear" w:color="auto" w:fill="auto"/>
            <w:vAlign w:val="center"/>
          </w:tcPr>
          <w:p w14:paraId="5BBC315A" w14:textId="77777777" w:rsidR="00A27AD3" w:rsidRPr="00624832" w:rsidRDefault="00A27AD3" w:rsidP="00021176">
            <w:pPr>
              <w:spacing w:before="60" w:after="60" w:line="240" w:lineRule="auto"/>
              <w:jc w:val="center"/>
              <w:rPr>
                <w:szCs w:val="28"/>
                <w:lang w:val="sv-SE"/>
              </w:rPr>
            </w:pPr>
            <w:r w:rsidRPr="00624832">
              <w:rPr>
                <w:szCs w:val="28"/>
                <w:lang w:val="sv-SE"/>
              </w:rPr>
              <w:t>Nam Trung Bộ</w:t>
            </w:r>
          </w:p>
        </w:tc>
      </w:tr>
      <w:tr w:rsidR="00A27AD3" w:rsidRPr="00624832" w14:paraId="22281F0A" w14:textId="77777777" w:rsidTr="00021176">
        <w:tc>
          <w:tcPr>
            <w:tcW w:w="810" w:type="dxa"/>
            <w:shd w:val="clear" w:color="auto" w:fill="auto"/>
            <w:vAlign w:val="center"/>
          </w:tcPr>
          <w:p w14:paraId="61B6B854" w14:textId="77777777" w:rsidR="00A27AD3" w:rsidRPr="00624832" w:rsidRDefault="00A27AD3" w:rsidP="00021176">
            <w:pPr>
              <w:spacing w:before="60" w:after="60" w:line="240" w:lineRule="auto"/>
              <w:jc w:val="center"/>
              <w:rPr>
                <w:szCs w:val="28"/>
                <w:lang w:val="sv-SE"/>
              </w:rPr>
            </w:pPr>
            <w:r w:rsidRPr="00624832">
              <w:rPr>
                <w:szCs w:val="28"/>
                <w:lang w:val="sv-SE"/>
              </w:rPr>
              <w:t>12</w:t>
            </w:r>
          </w:p>
        </w:tc>
        <w:tc>
          <w:tcPr>
            <w:tcW w:w="5940" w:type="dxa"/>
            <w:shd w:val="clear" w:color="auto" w:fill="auto"/>
            <w:vAlign w:val="center"/>
          </w:tcPr>
          <w:p w14:paraId="39CA5D1C"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Phú Yên</w:t>
            </w:r>
          </w:p>
        </w:tc>
        <w:tc>
          <w:tcPr>
            <w:tcW w:w="2387" w:type="dxa"/>
            <w:shd w:val="clear" w:color="auto" w:fill="auto"/>
            <w:vAlign w:val="center"/>
          </w:tcPr>
          <w:p w14:paraId="2362D8E9" w14:textId="77777777" w:rsidR="00A27AD3" w:rsidRPr="00624832" w:rsidRDefault="00A27AD3" w:rsidP="00021176">
            <w:pPr>
              <w:spacing w:before="60" w:after="60" w:line="240" w:lineRule="auto"/>
              <w:jc w:val="center"/>
              <w:rPr>
                <w:szCs w:val="28"/>
                <w:lang w:val="sv-SE"/>
              </w:rPr>
            </w:pPr>
            <w:r w:rsidRPr="00624832">
              <w:rPr>
                <w:szCs w:val="28"/>
                <w:lang w:val="sv-SE"/>
              </w:rPr>
              <w:t>Nam Trung Bộ</w:t>
            </w:r>
          </w:p>
        </w:tc>
      </w:tr>
      <w:tr w:rsidR="00A27AD3" w:rsidRPr="00624832" w14:paraId="7418F3EA" w14:textId="77777777" w:rsidTr="00021176">
        <w:tc>
          <w:tcPr>
            <w:tcW w:w="810" w:type="dxa"/>
            <w:shd w:val="clear" w:color="auto" w:fill="auto"/>
            <w:vAlign w:val="center"/>
          </w:tcPr>
          <w:p w14:paraId="783B858A" w14:textId="77777777" w:rsidR="00A27AD3" w:rsidRPr="00624832" w:rsidRDefault="00A27AD3" w:rsidP="00021176">
            <w:pPr>
              <w:spacing w:before="60" w:after="60" w:line="240" w:lineRule="auto"/>
              <w:jc w:val="center"/>
              <w:rPr>
                <w:szCs w:val="28"/>
                <w:lang w:val="sv-SE"/>
              </w:rPr>
            </w:pPr>
            <w:r w:rsidRPr="00624832">
              <w:rPr>
                <w:szCs w:val="28"/>
                <w:lang w:val="sv-SE"/>
              </w:rPr>
              <w:t>13</w:t>
            </w:r>
          </w:p>
        </w:tc>
        <w:tc>
          <w:tcPr>
            <w:tcW w:w="5940" w:type="dxa"/>
            <w:shd w:val="clear" w:color="auto" w:fill="auto"/>
            <w:vAlign w:val="center"/>
          </w:tcPr>
          <w:p w14:paraId="1E7F0734"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Khánh Hòa</w:t>
            </w:r>
          </w:p>
        </w:tc>
        <w:tc>
          <w:tcPr>
            <w:tcW w:w="2387" w:type="dxa"/>
            <w:shd w:val="clear" w:color="auto" w:fill="auto"/>
            <w:vAlign w:val="center"/>
          </w:tcPr>
          <w:p w14:paraId="0A442A57" w14:textId="77777777" w:rsidR="00A27AD3" w:rsidRPr="00624832" w:rsidRDefault="00A27AD3" w:rsidP="00021176">
            <w:pPr>
              <w:spacing w:before="60" w:after="60" w:line="240" w:lineRule="auto"/>
              <w:jc w:val="center"/>
              <w:rPr>
                <w:szCs w:val="28"/>
                <w:lang w:val="sv-SE"/>
              </w:rPr>
            </w:pPr>
            <w:r w:rsidRPr="00624832">
              <w:rPr>
                <w:szCs w:val="28"/>
                <w:lang w:val="sv-SE"/>
              </w:rPr>
              <w:t>Nam Trung Bộ</w:t>
            </w:r>
          </w:p>
        </w:tc>
      </w:tr>
      <w:tr w:rsidR="00A27AD3" w:rsidRPr="00624832" w14:paraId="6F29F1B2" w14:textId="77777777" w:rsidTr="00021176">
        <w:tc>
          <w:tcPr>
            <w:tcW w:w="810" w:type="dxa"/>
            <w:shd w:val="clear" w:color="auto" w:fill="auto"/>
            <w:vAlign w:val="center"/>
          </w:tcPr>
          <w:p w14:paraId="7C524D91" w14:textId="77777777" w:rsidR="00A27AD3" w:rsidRPr="00624832" w:rsidRDefault="00A27AD3" w:rsidP="00021176">
            <w:pPr>
              <w:spacing w:before="60" w:after="60" w:line="240" w:lineRule="auto"/>
              <w:jc w:val="center"/>
              <w:rPr>
                <w:szCs w:val="28"/>
                <w:lang w:val="sv-SE"/>
              </w:rPr>
            </w:pPr>
            <w:r w:rsidRPr="00624832">
              <w:rPr>
                <w:szCs w:val="28"/>
                <w:lang w:val="sv-SE"/>
              </w:rPr>
              <w:t>14</w:t>
            </w:r>
          </w:p>
        </w:tc>
        <w:tc>
          <w:tcPr>
            <w:tcW w:w="5940" w:type="dxa"/>
            <w:shd w:val="clear" w:color="auto" w:fill="auto"/>
            <w:vAlign w:val="center"/>
          </w:tcPr>
          <w:p w14:paraId="7C76B3BA"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Gia Lai</w:t>
            </w:r>
          </w:p>
        </w:tc>
        <w:tc>
          <w:tcPr>
            <w:tcW w:w="2387" w:type="dxa"/>
            <w:shd w:val="clear" w:color="auto" w:fill="auto"/>
            <w:vAlign w:val="center"/>
          </w:tcPr>
          <w:p w14:paraId="70D9D0BE" w14:textId="77777777" w:rsidR="00A27AD3" w:rsidRPr="00624832" w:rsidRDefault="00A27AD3" w:rsidP="00021176">
            <w:pPr>
              <w:spacing w:before="60" w:after="60" w:line="240" w:lineRule="auto"/>
              <w:jc w:val="center"/>
              <w:rPr>
                <w:szCs w:val="28"/>
                <w:lang w:val="sv-SE"/>
              </w:rPr>
            </w:pPr>
            <w:r w:rsidRPr="00624832">
              <w:rPr>
                <w:szCs w:val="28"/>
                <w:lang w:val="sv-SE"/>
              </w:rPr>
              <w:t>Tây Nguyên</w:t>
            </w:r>
          </w:p>
        </w:tc>
      </w:tr>
      <w:tr w:rsidR="00A27AD3" w:rsidRPr="00624832" w14:paraId="4FE6BD47" w14:textId="77777777" w:rsidTr="00021176">
        <w:tc>
          <w:tcPr>
            <w:tcW w:w="810" w:type="dxa"/>
            <w:shd w:val="clear" w:color="auto" w:fill="auto"/>
            <w:vAlign w:val="center"/>
          </w:tcPr>
          <w:p w14:paraId="372A306D" w14:textId="77777777" w:rsidR="00A27AD3" w:rsidRPr="00624832" w:rsidRDefault="00A27AD3" w:rsidP="00021176">
            <w:pPr>
              <w:spacing w:before="60" w:after="60" w:line="240" w:lineRule="auto"/>
              <w:jc w:val="center"/>
              <w:rPr>
                <w:szCs w:val="28"/>
                <w:lang w:val="sv-SE"/>
              </w:rPr>
            </w:pPr>
            <w:r w:rsidRPr="00624832">
              <w:rPr>
                <w:szCs w:val="28"/>
                <w:lang w:val="sv-SE"/>
              </w:rPr>
              <w:t>15</w:t>
            </w:r>
          </w:p>
        </w:tc>
        <w:tc>
          <w:tcPr>
            <w:tcW w:w="5940" w:type="dxa"/>
            <w:shd w:val="clear" w:color="auto" w:fill="auto"/>
            <w:vAlign w:val="center"/>
          </w:tcPr>
          <w:p w14:paraId="68909BB0"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Đắk Lắk</w:t>
            </w:r>
          </w:p>
        </w:tc>
        <w:tc>
          <w:tcPr>
            <w:tcW w:w="2387" w:type="dxa"/>
            <w:shd w:val="clear" w:color="auto" w:fill="auto"/>
            <w:vAlign w:val="center"/>
          </w:tcPr>
          <w:p w14:paraId="0EB1A3D4" w14:textId="77777777" w:rsidR="00A27AD3" w:rsidRPr="00624832" w:rsidRDefault="00A27AD3" w:rsidP="00021176">
            <w:pPr>
              <w:spacing w:before="60" w:after="60" w:line="240" w:lineRule="auto"/>
              <w:jc w:val="center"/>
              <w:rPr>
                <w:szCs w:val="28"/>
                <w:lang w:val="sv-SE"/>
              </w:rPr>
            </w:pPr>
            <w:r w:rsidRPr="00624832">
              <w:rPr>
                <w:szCs w:val="28"/>
                <w:lang w:val="sv-SE"/>
              </w:rPr>
              <w:t>Tây Nguyên</w:t>
            </w:r>
          </w:p>
        </w:tc>
      </w:tr>
      <w:tr w:rsidR="00A27AD3" w:rsidRPr="00624832" w14:paraId="6EA01275" w14:textId="77777777" w:rsidTr="00021176">
        <w:tc>
          <w:tcPr>
            <w:tcW w:w="810" w:type="dxa"/>
            <w:shd w:val="clear" w:color="auto" w:fill="auto"/>
            <w:vAlign w:val="center"/>
          </w:tcPr>
          <w:p w14:paraId="61F82EA6" w14:textId="77777777" w:rsidR="00A27AD3" w:rsidRPr="00624832" w:rsidRDefault="00A27AD3" w:rsidP="00021176">
            <w:pPr>
              <w:spacing w:before="60" w:after="60" w:line="240" w:lineRule="auto"/>
              <w:jc w:val="center"/>
              <w:rPr>
                <w:szCs w:val="28"/>
                <w:lang w:val="sv-SE"/>
              </w:rPr>
            </w:pPr>
            <w:r w:rsidRPr="00624832">
              <w:rPr>
                <w:szCs w:val="28"/>
                <w:lang w:val="sv-SE"/>
              </w:rPr>
              <w:t>16</w:t>
            </w:r>
          </w:p>
        </w:tc>
        <w:tc>
          <w:tcPr>
            <w:tcW w:w="5940" w:type="dxa"/>
            <w:shd w:val="clear" w:color="auto" w:fill="auto"/>
            <w:vAlign w:val="center"/>
          </w:tcPr>
          <w:p w14:paraId="092278B0"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Thành phố Hồ Chí Minh</w:t>
            </w:r>
          </w:p>
        </w:tc>
        <w:tc>
          <w:tcPr>
            <w:tcW w:w="2387" w:type="dxa"/>
            <w:shd w:val="clear" w:color="auto" w:fill="auto"/>
            <w:vAlign w:val="center"/>
          </w:tcPr>
          <w:p w14:paraId="0A7CBE60" w14:textId="77777777" w:rsidR="00A27AD3" w:rsidRPr="00624832" w:rsidRDefault="00A27AD3" w:rsidP="00021176">
            <w:pPr>
              <w:spacing w:before="60" w:after="60" w:line="240" w:lineRule="auto"/>
              <w:jc w:val="center"/>
              <w:rPr>
                <w:szCs w:val="28"/>
                <w:lang w:val="sv-SE"/>
              </w:rPr>
            </w:pPr>
            <w:r w:rsidRPr="00624832">
              <w:rPr>
                <w:szCs w:val="28"/>
                <w:lang w:val="sv-SE"/>
              </w:rPr>
              <w:t>Đông Nam Bộ</w:t>
            </w:r>
          </w:p>
        </w:tc>
      </w:tr>
      <w:tr w:rsidR="00A27AD3" w:rsidRPr="00624832" w14:paraId="76517165" w14:textId="77777777" w:rsidTr="00021176">
        <w:tc>
          <w:tcPr>
            <w:tcW w:w="810" w:type="dxa"/>
            <w:shd w:val="clear" w:color="auto" w:fill="auto"/>
            <w:vAlign w:val="center"/>
          </w:tcPr>
          <w:p w14:paraId="0DF10B71" w14:textId="77777777" w:rsidR="00A27AD3" w:rsidRPr="00624832" w:rsidRDefault="00A27AD3" w:rsidP="00021176">
            <w:pPr>
              <w:spacing w:before="60" w:after="60" w:line="240" w:lineRule="auto"/>
              <w:jc w:val="center"/>
              <w:rPr>
                <w:szCs w:val="28"/>
                <w:lang w:val="sv-SE"/>
              </w:rPr>
            </w:pPr>
            <w:r w:rsidRPr="00624832">
              <w:rPr>
                <w:szCs w:val="28"/>
                <w:lang w:val="sv-SE"/>
              </w:rPr>
              <w:t>17</w:t>
            </w:r>
          </w:p>
        </w:tc>
        <w:tc>
          <w:tcPr>
            <w:tcW w:w="5940" w:type="dxa"/>
            <w:shd w:val="clear" w:color="auto" w:fill="auto"/>
            <w:vAlign w:val="center"/>
          </w:tcPr>
          <w:p w14:paraId="7350A81E"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Bình Dương</w:t>
            </w:r>
          </w:p>
        </w:tc>
        <w:tc>
          <w:tcPr>
            <w:tcW w:w="2387" w:type="dxa"/>
            <w:shd w:val="clear" w:color="auto" w:fill="auto"/>
            <w:vAlign w:val="center"/>
          </w:tcPr>
          <w:p w14:paraId="784E7E55" w14:textId="77777777" w:rsidR="00A27AD3" w:rsidRPr="00624832" w:rsidRDefault="00A27AD3" w:rsidP="00021176">
            <w:pPr>
              <w:spacing w:before="60" w:after="60" w:line="240" w:lineRule="auto"/>
              <w:jc w:val="center"/>
              <w:rPr>
                <w:szCs w:val="28"/>
                <w:lang w:val="sv-SE"/>
              </w:rPr>
            </w:pPr>
            <w:r w:rsidRPr="00624832">
              <w:rPr>
                <w:szCs w:val="28"/>
                <w:lang w:val="sv-SE"/>
              </w:rPr>
              <w:t>Đông Nam Bộ</w:t>
            </w:r>
          </w:p>
        </w:tc>
      </w:tr>
      <w:tr w:rsidR="00A27AD3" w:rsidRPr="00624832" w14:paraId="3F09F501" w14:textId="77777777" w:rsidTr="00021176">
        <w:tc>
          <w:tcPr>
            <w:tcW w:w="810" w:type="dxa"/>
            <w:shd w:val="clear" w:color="auto" w:fill="auto"/>
            <w:vAlign w:val="center"/>
          </w:tcPr>
          <w:p w14:paraId="2D782CE6" w14:textId="77777777" w:rsidR="00A27AD3" w:rsidRPr="00624832" w:rsidRDefault="00A27AD3" w:rsidP="00021176">
            <w:pPr>
              <w:spacing w:before="60" w:after="60" w:line="240" w:lineRule="auto"/>
              <w:jc w:val="center"/>
              <w:rPr>
                <w:szCs w:val="28"/>
                <w:lang w:val="sv-SE"/>
              </w:rPr>
            </w:pPr>
            <w:r w:rsidRPr="00624832">
              <w:rPr>
                <w:szCs w:val="28"/>
                <w:lang w:val="sv-SE"/>
              </w:rPr>
              <w:t>18</w:t>
            </w:r>
          </w:p>
        </w:tc>
        <w:tc>
          <w:tcPr>
            <w:tcW w:w="5940" w:type="dxa"/>
            <w:shd w:val="clear" w:color="auto" w:fill="auto"/>
            <w:vAlign w:val="center"/>
          </w:tcPr>
          <w:p w14:paraId="765F3B1C"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Cần Thơ</w:t>
            </w:r>
          </w:p>
        </w:tc>
        <w:tc>
          <w:tcPr>
            <w:tcW w:w="2387" w:type="dxa"/>
            <w:shd w:val="clear" w:color="auto" w:fill="auto"/>
            <w:vAlign w:val="center"/>
          </w:tcPr>
          <w:p w14:paraId="3E6B8CEB" w14:textId="77777777" w:rsidR="00A27AD3" w:rsidRPr="00624832" w:rsidRDefault="00A27AD3" w:rsidP="00021176">
            <w:pPr>
              <w:spacing w:before="60" w:after="60" w:line="240" w:lineRule="auto"/>
              <w:jc w:val="center"/>
              <w:rPr>
                <w:szCs w:val="28"/>
                <w:lang w:val="sv-SE"/>
              </w:rPr>
            </w:pPr>
            <w:r w:rsidRPr="00624832">
              <w:rPr>
                <w:szCs w:val="28"/>
                <w:lang w:val="sv-SE"/>
              </w:rPr>
              <w:t>Tây Nam Bộ</w:t>
            </w:r>
          </w:p>
        </w:tc>
      </w:tr>
      <w:tr w:rsidR="00A27AD3" w:rsidRPr="00624832" w14:paraId="18FA101C" w14:textId="77777777" w:rsidTr="00021176">
        <w:tc>
          <w:tcPr>
            <w:tcW w:w="810" w:type="dxa"/>
            <w:shd w:val="clear" w:color="auto" w:fill="auto"/>
            <w:vAlign w:val="center"/>
          </w:tcPr>
          <w:p w14:paraId="7C08F4D6" w14:textId="77777777" w:rsidR="00A27AD3" w:rsidRPr="00624832" w:rsidRDefault="00A27AD3" w:rsidP="00021176">
            <w:pPr>
              <w:spacing w:before="60" w:after="60" w:line="240" w:lineRule="auto"/>
              <w:jc w:val="center"/>
              <w:rPr>
                <w:szCs w:val="28"/>
                <w:lang w:val="sv-SE"/>
              </w:rPr>
            </w:pPr>
            <w:r w:rsidRPr="00624832">
              <w:rPr>
                <w:szCs w:val="28"/>
                <w:lang w:val="sv-SE"/>
              </w:rPr>
              <w:lastRenderedPageBreak/>
              <w:t>19</w:t>
            </w:r>
          </w:p>
        </w:tc>
        <w:tc>
          <w:tcPr>
            <w:tcW w:w="5940" w:type="dxa"/>
            <w:shd w:val="clear" w:color="auto" w:fill="auto"/>
            <w:vAlign w:val="center"/>
          </w:tcPr>
          <w:p w14:paraId="7EA5AEE6"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An Giang</w:t>
            </w:r>
          </w:p>
        </w:tc>
        <w:tc>
          <w:tcPr>
            <w:tcW w:w="2387" w:type="dxa"/>
            <w:shd w:val="clear" w:color="auto" w:fill="auto"/>
            <w:vAlign w:val="center"/>
          </w:tcPr>
          <w:p w14:paraId="3533A2D2" w14:textId="77777777" w:rsidR="00A27AD3" w:rsidRPr="00624832" w:rsidRDefault="00A27AD3" w:rsidP="00021176">
            <w:pPr>
              <w:spacing w:before="60" w:after="60" w:line="240" w:lineRule="auto"/>
              <w:jc w:val="center"/>
              <w:rPr>
                <w:szCs w:val="28"/>
                <w:lang w:val="sv-SE"/>
              </w:rPr>
            </w:pPr>
            <w:r w:rsidRPr="00624832">
              <w:rPr>
                <w:szCs w:val="28"/>
                <w:lang w:val="sv-SE"/>
              </w:rPr>
              <w:t>Tây Nam Bộ</w:t>
            </w:r>
          </w:p>
        </w:tc>
      </w:tr>
      <w:tr w:rsidR="00A27AD3" w:rsidRPr="00624832" w14:paraId="29F8F8A3" w14:textId="77777777" w:rsidTr="00021176">
        <w:tc>
          <w:tcPr>
            <w:tcW w:w="810" w:type="dxa"/>
            <w:shd w:val="clear" w:color="auto" w:fill="auto"/>
            <w:vAlign w:val="center"/>
          </w:tcPr>
          <w:p w14:paraId="4C48B007" w14:textId="77777777" w:rsidR="00A27AD3" w:rsidRPr="00624832" w:rsidRDefault="00A27AD3" w:rsidP="00021176">
            <w:pPr>
              <w:spacing w:before="60" w:after="60" w:line="240" w:lineRule="auto"/>
              <w:jc w:val="center"/>
              <w:rPr>
                <w:szCs w:val="28"/>
                <w:lang w:val="sv-SE"/>
              </w:rPr>
            </w:pPr>
            <w:r w:rsidRPr="00624832">
              <w:rPr>
                <w:szCs w:val="28"/>
                <w:lang w:val="sv-SE"/>
              </w:rPr>
              <w:t>20</w:t>
            </w:r>
          </w:p>
        </w:tc>
        <w:tc>
          <w:tcPr>
            <w:tcW w:w="5940" w:type="dxa"/>
            <w:shd w:val="clear" w:color="auto" w:fill="auto"/>
            <w:vAlign w:val="center"/>
          </w:tcPr>
          <w:p w14:paraId="1B95DCAE" w14:textId="77777777" w:rsidR="00A27AD3" w:rsidRPr="00624832" w:rsidRDefault="00A27AD3" w:rsidP="00021176">
            <w:pPr>
              <w:spacing w:before="60" w:after="60" w:line="240" w:lineRule="auto"/>
              <w:jc w:val="left"/>
              <w:rPr>
                <w:szCs w:val="28"/>
                <w:lang w:val="sv-SE"/>
              </w:rPr>
            </w:pPr>
            <w:r w:rsidRPr="00624832">
              <w:rPr>
                <w:szCs w:val="28"/>
                <w:lang w:val="sv-SE"/>
              </w:rPr>
              <w:t>Trung tâm Kiểm nghiệm Sóc Trăng</w:t>
            </w:r>
          </w:p>
        </w:tc>
        <w:tc>
          <w:tcPr>
            <w:tcW w:w="2387" w:type="dxa"/>
            <w:shd w:val="clear" w:color="auto" w:fill="auto"/>
            <w:vAlign w:val="center"/>
          </w:tcPr>
          <w:p w14:paraId="5F3FB469" w14:textId="77777777" w:rsidR="00A27AD3" w:rsidRPr="00624832" w:rsidRDefault="00A27AD3" w:rsidP="00021176">
            <w:pPr>
              <w:spacing w:before="60" w:after="60" w:line="240" w:lineRule="auto"/>
              <w:jc w:val="center"/>
              <w:rPr>
                <w:szCs w:val="28"/>
                <w:lang w:val="sv-SE"/>
              </w:rPr>
            </w:pPr>
            <w:r w:rsidRPr="00624832">
              <w:rPr>
                <w:szCs w:val="28"/>
                <w:lang w:val="sv-SE"/>
              </w:rPr>
              <w:t>Tây Nam Bộ</w:t>
            </w:r>
          </w:p>
        </w:tc>
      </w:tr>
    </w:tbl>
    <w:p w14:paraId="4F674C8C" w14:textId="77777777" w:rsidR="009D4F3C" w:rsidRPr="00624832" w:rsidRDefault="00610A0E" w:rsidP="00A27AD3">
      <w:pPr>
        <w:spacing w:line="240" w:lineRule="auto"/>
        <w:ind w:firstLine="720"/>
        <w:rPr>
          <w:szCs w:val="28"/>
        </w:rPr>
      </w:pPr>
      <w:r w:rsidRPr="00624832">
        <w:rPr>
          <w:szCs w:val="28"/>
        </w:rPr>
        <w:t>Mô hình hệ thống EQAS dự kiến thực nghiệm trong khuôn khổ dự án đến năm 2016 gồm các hoạt động: Kiểm tr</w:t>
      </w:r>
      <w:r w:rsidR="00475598" w:rsidRPr="00624832">
        <w:rPr>
          <w:szCs w:val="28"/>
        </w:rPr>
        <w:t>a và đánh giá Hồ sơ kiểm nghiệm;</w:t>
      </w:r>
      <w:r w:rsidRPr="00624832">
        <w:rPr>
          <w:szCs w:val="28"/>
        </w:rPr>
        <w:t xml:space="preserve"> Kiểm </w:t>
      </w:r>
      <w:r w:rsidR="00475598" w:rsidRPr="00624832">
        <w:rPr>
          <w:szCs w:val="28"/>
        </w:rPr>
        <w:t>tra và tiến hành thử nghiệm lại;</w:t>
      </w:r>
      <w:r w:rsidRPr="00624832">
        <w:rPr>
          <w:szCs w:val="28"/>
        </w:rPr>
        <w:t xml:space="preserve"> Đánh giá tại chỗ và Tổ chức chương trình thử nghiệm thành thạo.</w:t>
      </w:r>
    </w:p>
    <w:p w14:paraId="48F06DB3" w14:textId="77777777" w:rsidR="00610A0E" w:rsidRPr="00624832" w:rsidRDefault="00610A0E" w:rsidP="00610A0E">
      <w:pPr>
        <w:spacing w:line="240" w:lineRule="auto"/>
        <w:ind w:firstLine="720"/>
        <w:rPr>
          <w:szCs w:val="28"/>
        </w:rPr>
      </w:pPr>
      <w:r w:rsidRPr="00624832">
        <w:rPr>
          <w:szCs w:val="28"/>
        </w:rPr>
        <w:t>Theo yêu cầu kỹ thuật, hiện nay Ban quản lý Hợp phần 2.2 đã lựa chọn mẫu thử cho 6 phép thử cho chương trình thử nghiệm thành thạo gồm phương pháp sắc ký lỏng hiệu năng cao, phép thử độ hòa tan, phép thử xác định tạp chất liên quan, phép thử xác định hàm lượng nước bằng phương pháp Karl – Fisher, phương pháp định lượng thể tích và đo năng suất quay cực riêng.</w:t>
      </w:r>
    </w:p>
    <w:p w14:paraId="4AAD59DF" w14:textId="77777777" w:rsidR="00610A0E" w:rsidRPr="00624832" w:rsidRDefault="00610A0E" w:rsidP="00610A0E">
      <w:pPr>
        <w:spacing w:line="240" w:lineRule="auto"/>
        <w:ind w:firstLine="720"/>
        <w:rPr>
          <w:szCs w:val="28"/>
        </w:rPr>
      </w:pPr>
      <w:r w:rsidRPr="00624832">
        <w:rPr>
          <w:szCs w:val="28"/>
        </w:rPr>
        <w:t>Các mẫu thử cho chương trình đã được đồng nhất để gửi cho các đơn vị thuộc hệ thống EQAS và gửi mẫu đến từng đơn vị, để các đơn vị tiến hành thực nghiệm, báo cáo kết quả thử nghiệm về Ban quản lý Hợp phần 2.2 trước ngày 15/12/2014.</w:t>
      </w:r>
    </w:p>
    <w:p w14:paraId="775DA4CA" w14:textId="77777777" w:rsidR="00610A0E" w:rsidRPr="00624832" w:rsidRDefault="00610A0E" w:rsidP="00610A0E">
      <w:pPr>
        <w:spacing w:line="240" w:lineRule="auto"/>
        <w:ind w:firstLine="720"/>
        <w:rPr>
          <w:szCs w:val="28"/>
        </w:rPr>
      </w:pPr>
      <w:r w:rsidRPr="00624832">
        <w:rPr>
          <w:szCs w:val="28"/>
        </w:rPr>
        <w:t>Thông qua dữ liệu thực nghiệm, Ban quản lý EQAS và Ban quản lý Hợp phần 2.2 sẽ đánh giá năng lực và khuyến cáo về mặt kỹ thuật cho từng đơn vị để cho các đơn vị nâng cao năng lực thử nghiệm cho các đơn vị</w:t>
      </w:r>
    </w:p>
    <w:p w14:paraId="5E87BEFC" w14:textId="77777777" w:rsidR="00610A0E" w:rsidRPr="00624832" w:rsidRDefault="00610A0E" w:rsidP="00475598">
      <w:pPr>
        <w:pStyle w:val="Heading3"/>
      </w:pPr>
      <w:bookmarkStart w:id="365" w:name="_Toc404851668"/>
      <w:bookmarkStart w:id="366" w:name="_Toc405368119"/>
      <w:r w:rsidRPr="00624832">
        <w:t>HĐ C.8.3: Duy trì hoạt động của phần mềm quản lý dữ liệu cho toàn hệ thống kiểm nghiệm</w:t>
      </w:r>
      <w:bookmarkEnd w:id="364"/>
      <w:bookmarkEnd w:id="365"/>
      <w:bookmarkEnd w:id="366"/>
    </w:p>
    <w:p w14:paraId="18B6AF14" w14:textId="77777777" w:rsidR="00610A0E" w:rsidRPr="00624832" w:rsidRDefault="00610A0E" w:rsidP="00610A0E">
      <w:pPr>
        <w:spacing w:line="240" w:lineRule="auto"/>
        <w:ind w:firstLine="720"/>
        <w:rPr>
          <w:szCs w:val="28"/>
        </w:rPr>
      </w:pPr>
      <w:r w:rsidRPr="00624832">
        <w:rPr>
          <w:szCs w:val="28"/>
        </w:rPr>
        <w:t>Tro</w:t>
      </w:r>
      <w:r w:rsidR="00475598" w:rsidRPr="00624832">
        <w:rPr>
          <w:szCs w:val="28"/>
        </w:rPr>
        <w:t>ng giai đoạn I</w:t>
      </w:r>
      <w:r w:rsidRPr="00624832">
        <w:rPr>
          <w:szCs w:val="28"/>
        </w:rPr>
        <w:t xml:space="preserve"> của dự án, các đơn vị kiểm nghiệm đã được trang bị 1 máy tính và máy in và cung cấp phần mềm quản lý dữ liệu quản lý các đơn vị sử dụng. Phầm mềm quản lý dữ liệu quản lý phòng thí nghiệm theo ISO/IEC 17025 và GLP. Hiện nay phần mềm đang được chạy thử để áp dụng chính thức cho hệ thống.</w:t>
      </w:r>
    </w:p>
    <w:p w14:paraId="33674A77" w14:textId="77777777" w:rsidR="00610A0E" w:rsidRPr="00624832" w:rsidRDefault="00610A0E" w:rsidP="00610A0E">
      <w:pPr>
        <w:spacing w:line="240" w:lineRule="auto"/>
        <w:ind w:firstLine="720"/>
        <w:rPr>
          <w:szCs w:val="28"/>
        </w:rPr>
      </w:pPr>
      <w:r w:rsidRPr="00624832">
        <w:rPr>
          <w:szCs w:val="28"/>
        </w:rPr>
        <w:t>Tiếp tục cập nhật các ngân hàng dữ liệu cho phần mềm quản lý dữ liệu hệ thống kiểm nghiệm như: các tiêu chuẩn chất lượng các thuốc được cấp giấy phép lưu hành tại Việt Nam, tên thuốc, tên hoạt chất, dạng dùng, tên công ty nhập khẩu, sản xuất và phân phối, phương pháp kiểm nghiệm, số đăng ký được cấp mới…để các đơn vị kịp tra cứu để áp dụng kiểm tra chất lượng thuốc trên thị trường.</w:t>
      </w:r>
    </w:p>
    <w:p w14:paraId="1CA0738D" w14:textId="77777777" w:rsidR="008A274A" w:rsidRPr="00624832" w:rsidRDefault="008A274A" w:rsidP="00610A0E">
      <w:pPr>
        <w:pStyle w:val="Heading2"/>
      </w:pPr>
      <w:bookmarkStart w:id="367" w:name="_Toc404851674"/>
      <w:bookmarkEnd w:id="286"/>
      <w:bookmarkEnd w:id="348"/>
      <w:bookmarkEnd w:id="349"/>
    </w:p>
    <w:p w14:paraId="527DA42A" w14:textId="77777777" w:rsidR="00610A0E" w:rsidRPr="00624832" w:rsidRDefault="00610A0E" w:rsidP="00610A0E">
      <w:pPr>
        <w:pStyle w:val="Heading2"/>
      </w:pPr>
      <w:bookmarkStart w:id="368" w:name="_Toc405368120"/>
      <w:r w:rsidRPr="00624832">
        <w:t>QUẢN LÝ DỰ ÁN</w:t>
      </w:r>
      <w:bookmarkEnd w:id="367"/>
      <w:bookmarkEnd w:id="368"/>
    </w:p>
    <w:p w14:paraId="390FC516" w14:textId="77777777" w:rsidR="0028366E" w:rsidRPr="00624832" w:rsidRDefault="0028366E" w:rsidP="000963DC">
      <w:pPr>
        <w:spacing w:before="120" w:after="120" w:line="240" w:lineRule="auto"/>
        <w:rPr>
          <w:b/>
          <w:szCs w:val="28"/>
          <w:lang w:val="pt-BR"/>
        </w:rPr>
      </w:pPr>
      <w:bookmarkStart w:id="369" w:name="_Toc331148577"/>
      <w:bookmarkStart w:id="370" w:name="_Toc374034458"/>
      <w:r w:rsidRPr="00624832">
        <w:rPr>
          <w:b/>
          <w:szCs w:val="28"/>
          <w:lang w:val="pt-BR"/>
        </w:rPr>
        <w:t xml:space="preserve">Tại </w:t>
      </w:r>
      <w:bookmarkEnd w:id="369"/>
      <w:r w:rsidRPr="00624832">
        <w:rPr>
          <w:b/>
          <w:szCs w:val="28"/>
          <w:lang w:val="pt-BR"/>
        </w:rPr>
        <w:t>Ban QLDA TƯ</w:t>
      </w:r>
      <w:bookmarkEnd w:id="370"/>
    </w:p>
    <w:p w14:paraId="2D08B110" w14:textId="77777777" w:rsidR="0028366E" w:rsidRPr="00624832" w:rsidRDefault="000963DC" w:rsidP="0028366E">
      <w:pPr>
        <w:ind w:firstLine="720"/>
        <w:rPr>
          <w:szCs w:val="28"/>
          <w:lang w:val="pt-BR"/>
        </w:rPr>
      </w:pPr>
      <w:r w:rsidRPr="00624832">
        <w:rPr>
          <w:szCs w:val="28"/>
          <w:lang w:val="pt-BR"/>
        </w:rPr>
        <w:t>Đến cuối năm 2014</w:t>
      </w:r>
      <w:r w:rsidR="00475598" w:rsidRPr="00624832">
        <w:rPr>
          <w:szCs w:val="28"/>
          <w:lang w:val="pt-BR"/>
        </w:rPr>
        <w:t>, Ban QLDA TƯ</w:t>
      </w:r>
      <w:r w:rsidR="008A274A" w:rsidRPr="00624832">
        <w:rPr>
          <w:szCs w:val="28"/>
          <w:lang w:val="pt-BR"/>
        </w:rPr>
        <w:t xml:space="preserve"> đã triển khai các hoạt động </w:t>
      </w:r>
      <w:r w:rsidR="0028366E" w:rsidRPr="00624832">
        <w:rPr>
          <w:szCs w:val="28"/>
          <w:lang w:val="pt-BR"/>
        </w:rPr>
        <w:t>liên quan đến quản lý dự án và theo dõi đánh giá, bao gồm:</w:t>
      </w:r>
    </w:p>
    <w:p w14:paraId="417D8502" w14:textId="77777777" w:rsidR="0028366E" w:rsidRPr="00624832" w:rsidRDefault="0028366E" w:rsidP="0028366E">
      <w:pPr>
        <w:numPr>
          <w:ilvl w:val="0"/>
          <w:numId w:val="62"/>
        </w:numPr>
        <w:rPr>
          <w:szCs w:val="28"/>
          <w:lang w:val="pt-BR"/>
        </w:rPr>
      </w:pPr>
      <w:r w:rsidRPr="00624832">
        <w:rPr>
          <w:szCs w:val="28"/>
          <w:lang w:val="pt-BR"/>
        </w:rPr>
        <w:lastRenderedPageBreak/>
        <w:t xml:space="preserve">Xây dựng kế hoạch hoạt động </w:t>
      </w:r>
      <w:r w:rsidR="000963DC" w:rsidRPr="00624832">
        <w:rPr>
          <w:szCs w:val="28"/>
          <w:lang w:val="pt-BR"/>
        </w:rPr>
        <w:t>hàng năm</w:t>
      </w:r>
      <w:r w:rsidRPr="00624832">
        <w:rPr>
          <w:szCs w:val="28"/>
          <w:lang w:val="pt-BR"/>
        </w:rPr>
        <w:t>, hướng dẫn và hỗ trợ các đơn vị xây dựng kế hoạch hoạt động chi tiết, kế hoạch quý.</w:t>
      </w:r>
    </w:p>
    <w:p w14:paraId="07648189" w14:textId="77777777" w:rsidR="0028366E" w:rsidRPr="00624832" w:rsidRDefault="0028366E" w:rsidP="0028366E">
      <w:pPr>
        <w:numPr>
          <w:ilvl w:val="0"/>
          <w:numId w:val="62"/>
        </w:numPr>
        <w:rPr>
          <w:szCs w:val="28"/>
          <w:lang w:val="pt-BR"/>
        </w:rPr>
      </w:pPr>
      <w:r w:rsidRPr="00624832">
        <w:rPr>
          <w:szCs w:val="28"/>
          <w:lang w:val="pt-BR"/>
        </w:rPr>
        <w:t xml:space="preserve">Tuyển các cán </w:t>
      </w:r>
      <w:r w:rsidR="00475598" w:rsidRPr="00624832">
        <w:rPr>
          <w:szCs w:val="28"/>
          <w:lang w:val="pt-BR"/>
        </w:rPr>
        <w:t>bộ</w:t>
      </w:r>
      <w:r w:rsidRPr="00624832">
        <w:rPr>
          <w:szCs w:val="28"/>
          <w:lang w:val="pt-BR"/>
        </w:rPr>
        <w:t>,</w:t>
      </w:r>
      <w:r w:rsidR="00475598" w:rsidRPr="00624832">
        <w:rPr>
          <w:szCs w:val="28"/>
          <w:lang w:val="pt-BR"/>
        </w:rPr>
        <w:t xml:space="preserve"> chi trả tiền lương cho cán bộ D</w:t>
      </w:r>
      <w:r w:rsidRPr="00624832">
        <w:rPr>
          <w:szCs w:val="28"/>
          <w:lang w:val="pt-BR"/>
        </w:rPr>
        <w:t xml:space="preserve">ự án và phụ cấp cho Ban QLDA TƯ theo đúng quy </w:t>
      </w:r>
      <w:r w:rsidR="00475598" w:rsidRPr="00624832">
        <w:rPr>
          <w:szCs w:val="28"/>
          <w:lang w:val="pt-BR"/>
        </w:rPr>
        <w:t>định và kế hoạch ngân sách của D</w:t>
      </w:r>
      <w:r w:rsidRPr="00624832">
        <w:rPr>
          <w:szCs w:val="28"/>
          <w:lang w:val="pt-BR"/>
        </w:rPr>
        <w:t>ự án.</w:t>
      </w:r>
    </w:p>
    <w:p w14:paraId="35CA1626" w14:textId="77777777" w:rsidR="0028366E" w:rsidRPr="00624832" w:rsidRDefault="0028366E" w:rsidP="0028366E">
      <w:pPr>
        <w:numPr>
          <w:ilvl w:val="0"/>
          <w:numId w:val="62"/>
        </w:numPr>
        <w:rPr>
          <w:szCs w:val="28"/>
          <w:lang w:val="pt-BR"/>
        </w:rPr>
      </w:pPr>
      <w:r w:rsidRPr="00624832">
        <w:rPr>
          <w:szCs w:val="28"/>
          <w:lang w:val="pt-BR"/>
        </w:rPr>
        <w:t>Thuê văn phòng làm việc, mua sắm một số trang thiết bị và đồ dùng văn phòng thường xuyên.</w:t>
      </w:r>
    </w:p>
    <w:p w14:paraId="24C07E2F" w14:textId="77777777" w:rsidR="000963DC" w:rsidRPr="00624832" w:rsidRDefault="000963DC" w:rsidP="000963DC">
      <w:pPr>
        <w:numPr>
          <w:ilvl w:val="0"/>
          <w:numId w:val="62"/>
        </w:numPr>
        <w:rPr>
          <w:szCs w:val="28"/>
          <w:lang w:val="pt-BR"/>
        </w:rPr>
      </w:pPr>
      <w:r w:rsidRPr="00624832">
        <w:rPr>
          <w:szCs w:val="28"/>
          <w:lang w:val="pt-BR"/>
        </w:rPr>
        <w:t>Tổng hợp các báo cáo AMT hàng quý, báo cáo hoạt động 6 tháng, báo cáo PUDR, báo cáo tài chính, báo cáo công tác đào tạo.</w:t>
      </w:r>
    </w:p>
    <w:p w14:paraId="07B58467" w14:textId="77777777" w:rsidR="000963DC" w:rsidRPr="00624832" w:rsidRDefault="00475598" w:rsidP="000963DC">
      <w:pPr>
        <w:numPr>
          <w:ilvl w:val="0"/>
          <w:numId w:val="62"/>
        </w:numPr>
        <w:spacing w:before="120" w:after="120" w:line="240" w:lineRule="auto"/>
        <w:rPr>
          <w:szCs w:val="28"/>
          <w:lang w:val="pt-BR"/>
        </w:rPr>
      </w:pPr>
      <w:r w:rsidRPr="00624832">
        <w:rPr>
          <w:szCs w:val="28"/>
          <w:lang w:val="pt-BR"/>
        </w:rPr>
        <w:t>Thực hiện kiểm toán D</w:t>
      </w:r>
      <w:r w:rsidR="000963DC" w:rsidRPr="00624832">
        <w:rPr>
          <w:szCs w:val="28"/>
          <w:lang w:val="pt-BR"/>
        </w:rPr>
        <w:t>ự án cho năm 2012 và 2013</w:t>
      </w:r>
    </w:p>
    <w:p w14:paraId="59A52727" w14:textId="77777777" w:rsidR="0028366E" w:rsidRPr="00624832" w:rsidRDefault="0028366E" w:rsidP="0028366E">
      <w:pPr>
        <w:numPr>
          <w:ilvl w:val="0"/>
          <w:numId w:val="62"/>
        </w:numPr>
        <w:rPr>
          <w:szCs w:val="28"/>
          <w:lang w:val="pt-BR"/>
        </w:rPr>
      </w:pPr>
      <w:r w:rsidRPr="00624832">
        <w:rPr>
          <w:szCs w:val="28"/>
          <w:lang w:val="pt-BR"/>
        </w:rPr>
        <w:t>Chi trả kinh phí chi thường xuyên theo đúng quy định hiện hành và kế hoạch ngân sách của dự án</w:t>
      </w:r>
    </w:p>
    <w:p w14:paraId="2FDBE4CD" w14:textId="77777777" w:rsidR="000963DC" w:rsidRPr="00624832" w:rsidRDefault="000963DC" w:rsidP="000963DC">
      <w:pPr>
        <w:numPr>
          <w:ilvl w:val="0"/>
          <w:numId w:val="62"/>
        </w:numPr>
        <w:spacing w:before="120" w:after="120" w:line="240" w:lineRule="auto"/>
        <w:rPr>
          <w:szCs w:val="28"/>
          <w:lang w:val="pt-BR"/>
        </w:rPr>
      </w:pPr>
      <w:r w:rsidRPr="00624832">
        <w:rPr>
          <w:szCs w:val="28"/>
          <w:lang w:val="pt-BR"/>
        </w:rPr>
        <w:t>Xem xét kế hoạch, hồ sơ rút vốn và cấp vốn cho các đơn vị</w:t>
      </w:r>
    </w:p>
    <w:p w14:paraId="21E559F3" w14:textId="77777777" w:rsidR="000963DC" w:rsidRPr="00624832" w:rsidRDefault="008A274A" w:rsidP="000963DC">
      <w:pPr>
        <w:numPr>
          <w:ilvl w:val="0"/>
          <w:numId w:val="62"/>
        </w:numPr>
        <w:rPr>
          <w:szCs w:val="28"/>
          <w:lang w:val="pt-BR"/>
        </w:rPr>
      </w:pPr>
      <w:r w:rsidRPr="00624832">
        <w:rPr>
          <w:szCs w:val="28"/>
          <w:lang w:val="pt-BR"/>
        </w:rPr>
        <w:t>Tổ chức các cuộc hội thảo, hội nghị</w:t>
      </w:r>
    </w:p>
    <w:p w14:paraId="76B89212" w14:textId="77777777" w:rsidR="000963DC" w:rsidRPr="00624832" w:rsidRDefault="0028366E" w:rsidP="000963DC">
      <w:pPr>
        <w:numPr>
          <w:ilvl w:val="0"/>
          <w:numId w:val="62"/>
        </w:numPr>
        <w:rPr>
          <w:szCs w:val="28"/>
          <w:lang w:val="pt-BR"/>
        </w:rPr>
      </w:pPr>
      <w:r w:rsidRPr="00624832">
        <w:rPr>
          <w:szCs w:val="28"/>
          <w:lang w:val="pt-BR"/>
        </w:rPr>
        <w:t xml:space="preserve">Thực hiện các nghiên cứu </w:t>
      </w:r>
      <w:r w:rsidR="000963DC" w:rsidRPr="00624832">
        <w:rPr>
          <w:szCs w:val="28"/>
          <w:lang w:val="pt-BR"/>
        </w:rPr>
        <w:t>gồm:</w:t>
      </w:r>
    </w:p>
    <w:p w14:paraId="21C8B1BB" w14:textId="77777777" w:rsidR="000963DC" w:rsidRPr="00624832" w:rsidRDefault="000963DC" w:rsidP="000963DC">
      <w:pPr>
        <w:rPr>
          <w:szCs w:val="28"/>
          <w:u w:val="single"/>
          <w:lang w:val="pt-BR"/>
        </w:rPr>
      </w:pPr>
      <w:r w:rsidRPr="00624832">
        <w:rPr>
          <w:bCs/>
          <w:szCs w:val="28"/>
          <w:u w:val="single"/>
        </w:rPr>
        <w:t xml:space="preserve">Nghiên cứu 1: </w:t>
      </w:r>
      <w:r w:rsidRPr="00624832">
        <w:rPr>
          <w:szCs w:val="28"/>
          <w:u w:val="single"/>
        </w:rPr>
        <w:t>Nghiên cứu thực trạng và các yếu tố ảnh hưởng đến việc cung ứng các dịch vụ y tế phòng chống HIV, Lao, Sốt rét tại TYT xã</w:t>
      </w:r>
    </w:p>
    <w:p w14:paraId="2B5709B5" w14:textId="77777777" w:rsidR="000963DC" w:rsidRPr="00624832" w:rsidRDefault="000963DC" w:rsidP="000963DC">
      <w:pPr>
        <w:spacing w:line="240" w:lineRule="auto"/>
        <w:ind w:firstLine="720"/>
        <w:rPr>
          <w:szCs w:val="28"/>
        </w:rPr>
      </w:pPr>
      <w:r w:rsidRPr="00624832">
        <w:rPr>
          <w:szCs w:val="28"/>
          <w:lang w:val="en-SG"/>
        </w:rPr>
        <w:t>Để n</w:t>
      </w:r>
      <w:r w:rsidRPr="00624832">
        <w:rPr>
          <w:szCs w:val="28"/>
        </w:rPr>
        <w:t>âng cao hiệu quả của dự án trong những năm tới</w:t>
      </w:r>
      <w:r w:rsidRPr="00624832">
        <w:rPr>
          <w:szCs w:val="28"/>
          <w:lang w:val="en-SG"/>
        </w:rPr>
        <w:t xml:space="preserve"> và góp phần vào </w:t>
      </w:r>
      <w:r w:rsidRPr="00624832">
        <w:rPr>
          <w:szCs w:val="28"/>
        </w:rPr>
        <w:t xml:space="preserve">việc </w:t>
      </w:r>
      <w:r w:rsidRPr="00624832">
        <w:rPr>
          <w:szCs w:val="28"/>
          <w:lang w:val="en-SG"/>
        </w:rPr>
        <w:t xml:space="preserve">phòng chống </w:t>
      </w:r>
      <w:r w:rsidRPr="00624832">
        <w:rPr>
          <w:szCs w:val="28"/>
        </w:rPr>
        <w:t xml:space="preserve">HIV, </w:t>
      </w:r>
      <w:r w:rsidRPr="00624832">
        <w:rPr>
          <w:szCs w:val="28"/>
          <w:lang w:val="en-SG"/>
        </w:rPr>
        <w:t>L</w:t>
      </w:r>
      <w:r w:rsidRPr="00624832">
        <w:rPr>
          <w:szCs w:val="28"/>
        </w:rPr>
        <w:t xml:space="preserve">ao, </w:t>
      </w:r>
      <w:r w:rsidRPr="00624832">
        <w:rPr>
          <w:szCs w:val="28"/>
          <w:lang w:val="en-SG"/>
        </w:rPr>
        <w:t>S</w:t>
      </w:r>
      <w:r w:rsidRPr="00624832">
        <w:rPr>
          <w:szCs w:val="28"/>
        </w:rPr>
        <w:t xml:space="preserve">ốt rét và </w:t>
      </w:r>
      <w:r w:rsidRPr="00624832">
        <w:rPr>
          <w:szCs w:val="28"/>
          <w:lang w:val="en-SG"/>
        </w:rPr>
        <w:t>CSSK BMTE tại tuyến xã</w:t>
      </w:r>
      <w:r w:rsidRPr="00624832">
        <w:rPr>
          <w:szCs w:val="28"/>
        </w:rPr>
        <w:t xml:space="preserve">, dự án sẽ tiến hành nghiên cứu này </w:t>
      </w:r>
      <w:r w:rsidRPr="00624832">
        <w:rPr>
          <w:szCs w:val="28"/>
          <w:lang w:val="en-SG"/>
        </w:rPr>
        <w:t>trong</w:t>
      </w:r>
      <w:r w:rsidRPr="00624832">
        <w:rPr>
          <w:szCs w:val="28"/>
        </w:rPr>
        <w:t xml:space="preserve"> năm 2014. Kết quả của nghiên cứu sẽ giúp các nhà hoạch định chính sách có </w:t>
      </w:r>
      <w:r w:rsidRPr="00624832">
        <w:rPr>
          <w:szCs w:val="28"/>
          <w:lang w:val="en-SG"/>
        </w:rPr>
        <w:t xml:space="preserve">các nhìn thực tế hơn </w:t>
      </w:r>
      <w:r w:rsidRPr="00624832">
        <w:rPr>
          <w:szCs w:val="28"/>
        </w:rPr>
        <w:t xml:space="preserve">cũng như </w:t>
      </w:r>
      <w:r w:rsidRPr="00624832">
        <w:rPr>
          <w:szCs w:val="28"/>
          <w:lang w:val="en-SG"/>
        </w:rPr>
        <w:t xml:space="preserve">biết được </w:t>
      </w:r>
      <w:r w:rsidRPr="00624832">
        <w:rPr>
          <w:szCs w:val="28"/>
        </w:rPr>
        <w:t xml:space="preserve">các yếu tố ảnh hưởng đến chất lượng </w:t>
      </w:r>
      <w:r w:rsidRPr="00624832">
        <w:rPr>
          <w:szCs w:val="28"/>
          <w:lang w:val="en-SG"/>
        </w:rPr>
        <w:t xml:space="preserve">các </w:t>
      </w:r>
      <w:r w:rsidRPr="00624832">
        <w:rPr>
          <w:szCs w:val="28"/>
        </w:rPr>
        <w:t xml:space="preserve">dịch vụ </w:t>
      </w:r>
      <w:r w:rsidRPr="00624832">
        <w:rPr>
          <w:szCs w:val="28"/>
          <w:lang w:val="en-SG"/>
        </w:rPr>
        <w:t xml:space="preserve">y tế trong việc </w:t>
      </w:r>
      <w:r w:rsidRPr="00624832">
        <w:rPr>
          <w:szCs w:val="28"/>
        </w:rPr>
        <w:t xml:space="preserve"> phòng chống HIV, </w:t>
      </w:r>
      <w:r w:rsidRPr="00624832">
        <w:rPr>
          <w:szCs w:val="28"/>
          <w:lang w:val="en-SG"/>
        </w:rPr>
        <w:t>L</w:t>
      </w:r>
      <w:r w:rsidRPr="00624832">
        <w:rPr>
          <w:szCs w:val="28"/>
        </w:rPr>
        <w:t xml:space="preserve">ao, </w:t>
      </w:r>
      <w:r w:rsidRPr="00624832">
        <w:rPr>
          <w:szCs w:val="28"/>
          <w:lang w:val="en-SG"/>
        </w:rPr>
        <w:t>S</w:t>
      </w:r>
      <w:r w:rsidRPr="00624832">
        <w:rPr>
          <w:szCs w:val="28"/>
        </w:rPr>
        <w:t xml:space="preserve">ốt rét và </w:t>
      </w:r>
      <w:r w:rsidR="005E09B2" w:rsidRPr="00624832">
        <w:rPr>
          <w:szCs w:val="28"/>
          <w:lang w:val="en-SG"/>
        </w:rPr>
        <w:t>CSSK</w:t>
      </w:r>
      <w:r w:rsidRPr="00624832">
        <w:rPr>
          <w:szCs w:val="28"/>
          <w:lang w:val="en-SG"/>
        </w:rPr>
        <w:t>BMTE</w:t>
      </w:r>
      <w:r w:rsidRPr="00624832">
        <w:rPr>
          <w:szCs w:val="28"/>
        </w:rPr>
        <w:t xml:space="preserve"> ở cấp xã.</w:t>
      </w:r>
    </w:p>
    <w:p w14:paraId="451C3620" w14:textId="77777777" w:rsidR="000963DC" w:rsidRPr="00624832" w:rsidRDefault="000963DC" w:rsidP="000963DC">
      <w:pPr>
        <w:spacing w:line="240" w:lineRule="auto"/>
        <w:rPr>
          <w:szCs w:val="28"/>
        </w:rPr>
      </w:pPr>
      <w:r w:rsidRPr="00624832">
        <w:rPr>
          <w:szCs w:val="28"/>
        </w:rPr>
        <w:t>Tiến độ thực hiện nghiên cứu cụ thể đến 3</w:t>
      </w:r>
      <w:r w:rsidR="004550DD" w:rsidRPr="00624832">
        <w:rPr>
          <w:szCs w:val="28"/>
        </w:rPr>
        <w:t>1</w:t>
      </w:r>
      <w:r w:rsidRPr="00624832">
        <w:rPr>
          <w:szCs w:val="28"/>
        </w:rPr>
        <w:t>/1</w:t>
      </w:r>
      <w:r w:rsidR="004550DD" w:rsidRPr="00624832">
        <w:rPr>
          <w:szCs w:val="28"/>
        </w:rPr>
        <w:t>2</w:t>
      </w:r>
      <w:r w:rsidRPr="00624832">
        <w:rPr>
          <w:szCs w:val="28"/>
        </w:rPr>
        <w:t>/2014:</w:t>
      </w:r>
    </w:p>
    <w:p w14:paraId="66554D81" w14:textId="77777777" w:rsidR="000963DC" w:rsidRPr="00624832" w:rsidRDefault="000963DC" w:rsidP="000963DC">
      <w:pPr>
        <w:numPr>
          <w:ilvl w:val="0"/>
          <w:numId w:val="58"/>
        </w:numPr>
        <w:spacing w:line="240" w:lineRule="auto"/>
        <w:ind w:left="0" w:firstLine="360"/>
        <w:rPr>
          <w:szCs w:val="28"/>
        </w:rPr>
      </w:pPr>
      <w:r w:rsidRPr="00624832">
        <w:rPr>
          <w:szCs w:val="28"/>
        </w:rPr>
        <w:t>Ký hợp đồng với chuyên gia: 29/8/2014</w:t>
      </w:r>
    </w:p>
    <w:p w14:paraId="718B2C92" w14:textId="77777777" w:rsidR="000963DC" w:rsidRPr="00624832" w:rsidRDefault="005E09B2" w:rsidP="000963DC">
      <w:pPr>
        <w:numPr>
          <w:ilvl w:val="0"/>
          <w:numId w:val="58"/>
        </w:numPr>
        <w:spacing w:line="240" w:lineRule="auto"/>
        <w:ind w:left="0" w:firstLine="360"/>
        <w:rPr>
          <w:szCs w:val="28"/>
        </w:rPr>
      </w:pPr>
      <w:r w:rsidRPr="00624832">
        <w:rPr>
          <w:szCs w:val="28"/>
        </w:rPr>
        <w:t>Hoàn thành xây dựng đề cương, b</w:t>
      </w:r>
      <w:r w:rsidR="000963DC" w:rsidRPr="00624832">
        <w:rPr>
          <w:szCs w:val="28"/>
        </w:rPr>
        <w:t>ộ công cụ: 20/9</w:t>
      </w:r>
    </w:p>
    <w:p w14:paraId="0339CDA9" w14:textId="77777777" w:rsidR="000963DC" w:rsidRPr="00624832" w:rsidRDefault="000963DC" w:rsidP="000963DC">
      <w:pPr>
        <w:numPr>
          <w:ilvl w:val="0"/>
          <w:numId w:val="58"/>
        </w:numPr>
        <w:spacing w:line="240" w:lineRule="auto"/>
        <w:ind w:left="0" w:firstLine="360"/>
        <w:rPr>
          <w:szCs w:val="28"/>
        </w:rPr>
      </w:pPr>
      <w:r w:rsidRPr="00624832">
        <w:rPr>
          <w:szCs w:val="28"/>
        </w:rPr>
        <w:t>Hoàn thành thu thập thông tin tại thực địa: 30/10</w:t>
      </w:r>
    </w:p>
    <w:p w14:paraId="5B93802B" w14:textId="77777777" w:rsidR="000963DC" w:rsidRPr="00624832" w:rsidRDefault="000963DC" w:rsidP="000963DC">
      <w:pPr>
        <w:numPr>
          <w:ilvl w:val="0"/>
          <w:numId w:val="58"/>
        </w:numPr>
        <w:spacing w:line="240" w:lineRule="auto"/>
        <w:ind w:left="0" w:firstLine="360"/>
        <w:rPr>
          <w:szCs w:val="28"/>
        </w:rPr>
      </w:pPr>
      <w:r w:rsidRPr="00624832">
        <w:rPr>
          <w:szCs w:val="28"/>
        </w:rPr>
        <w:t xml:space="preserve">Nhập số liệu và xử lý số liệu: 25/11 </w:t>
      </w:r>
    </w:p>
    <w:p w14:paraId="44A8DF2B" w14:textId="77777777" w:rsidR="000963DC" w:rsidRPr="00624832" w:rsidRDefault="000963DC" w:rsidP="000963DC">
      <w:pPr>
        <w:numPr>
          <w:ilvl w:val="0"/>
          <w:numId w:val="58"/>
        </w:numPr>
        <w:spacing w:line="240" w:lineRule="auto"/>
        <w:ind w:left="0" w:firstLine="360"/>
        <w:rPr>
          <w:szCs w:val="28"/>
        </w:rPr>
      </w:pPr>
      <w:r w:rsidRPr="00624832">
        <w:rPr>
          <w:szCs w:val="28"/>
        </w:rPr>
        <w:t>Dự thảo báo cáo lần 1: 7/12</w:t>
      </w:r>
    </w:p>
    <w:p w14:paraId="1D865488" w14:textId="77777777" w:rsidR="004550DD" w:rsidRPr="00624832" w:rsidRDefault="004550DD" w:rsidP="000963DC">
      <w:pPr>
        <w:numPr>
          <w:ilvl w:val="0"/>
          <w:numId w:val="58"/>
        </w:numPr>
        <w:spacing w:line="240" w:lineRule="auto"/>
        <w:ind w:left="0" w:firstLine="360"/>
        <w:rPr>
          <w:szCs w:val="28"/>
        </w:rPr>
      </w:pPr>
      <w:r w:rsidRPr="00624832">
        <w:rPr>
          <w:szCs w:val="28"/>
        </w:rPr>
        <w:t>Họp nghiệm thu báo cáo: 25/12</w:t>
      </w:r>
    </w:p>
    <w:p w14:paraId="4565AC10" w14:textId="77777777" w:rsidR="000963DC" w:rsidRPr="00624832" w:rsidRDefault="000963DC" w:rsidP="000963DC">
      <w:pPr>
        <w:spacing w:before="120" w:after="120" w:line="240" w:lineRule="auto"/>
        <w:rPr>
          <w:bCs/>
          <w:szCs w:val="28"/>
          <w:u w:val="single"/>
        </w:rPr>
      </w:pPr>
      <w:r w:rsidRPr="00624832">
        <w:rPr>
          <w:bCs/>
          <w:szCs w:val="28"/>
          <w:u w:val="single"/>
        </w:rPr>
        <w:t>Nghiên cứu 2: Nghiên cứu về thực trạng và các yếu tố ảnh hưởng đến công tác lập kế hoạch tuyến huyện và tuyến xã</w:t>
      </w:r>
    </w:p>
    <w:p w14:paraId="6886C6AA" w14:textId="77777777" w:rsidR="000963DC" w:rsidRPr="00624832" w:rsidRDefault="000963DC" w:rsidP="000963DC">
      <w:pPr>
        <w:spacing w:line="240" w:lineRule="auto"/>
        <w:ind w:firstLine="720"/>
        <w:rPr>
          <w:szCs w:val="28"/>
        </w:rPr>
      </w:pPr>
      <w:r w:rsidRPr="00624832">
        <w:rPr>
          <w:szCs w:val="28"/>
        </w:rPr>
        <w:t>Để đánh giá được thực trạng và các yếu tố ánh hưởng đến công tác lập kế hoạc</w:t>
      </w:r>
      <w:r w:rsidR="005E09B2" w:rsidRPr="00624832">
        <w:rPr>
          <w:szCs w:val="28"/>
        </w:rPr>
        <w:t>h của tuyến huyện và tuyến xã, D</w:t>
      </w:r>
      <w:r w:rsidRPr="00624832">
        <w:rPr>
          <w:szCs w:val="28"/>
        </w:rPr>
        <w:t>ự án Hỗ trợ hệ thống y tế sẽ tiến hành nghiên cứu này để c</w:t>
      </w:r>
      <w:r w:rsidR="005E09B2" w:rsidRPr="00624832">
        <w:rPr>
          <w:szCs w:val="28"/>
        </w:rPr>
        <w:t>ung cấp các phát hiện, đề xuất D</w:t>
      </w:r>
      <w:r w:rsidRPr="00624832">
        <w:rPr>
          <w:szCs w:val="28"/>
        </w:rPr>
        <w:t xml:space="preserve">ự án, khuyến nghị cụ thể. </w:t>
      </w:r>
    </w:p>
    <w:p w14:paraId="15805455" w14:textId="77777777" w:rsidR="000963DC" w:rsidRPr="00624832" w:rsidRDefault="000963DC" w:rsidP="000963DC">
      <w:pPr>
        <w:spacing w:line="240" w:lineRule="auto"/>
        <w:rPr>
          <w:szCs w:val="28"/>
        </w:rPr>
      </w:pPr>
      <w:r w:rsidRPr="00624832">
        <w:rPr>
          <w:szCs w:val="28"/>
        </w:rPr>
        <w:t>Tiến độ thực hiện nghiên cứu cụ thể đến 30/11/2014:</w:t>
      </w:r>
    </w:p>
    <w:p w14:paraId="772FFBEB" w14:textId="77777777" w:rsidR="000963DC" w:rsidRPr="00624832" w:rsidRDefault="000963DC" w:rsidP="000963DC">
      <w:pPr>
        <w:numPr>
          <w:ilvl w:val="0"/>
          <w:numId w:val="58"/>
        </w:numPr>
        <w:spacing w:line="240" w:lineRule="auto"/>
        <w:ind w:left="0" w:firstLine="360"/>
        <w:rPr>
          <w:szCs w:val="28"/>
        </w:rPr>
      </w:pPr>
      <w:r w:rsidRPr="00624832">
        <w:rPr>
          <w:szCs w:val="28"/>
        </w:rPr>
        <w:lastRenderedPageBreak/>
        <w:t>Ký hợp đồng với chuyên gia: 29/8/2014</w:t>
      </w:r>
    </w:p>
    <w:p w14:paraId="06E06BAC" w14:textId="77777777" w:rsidR="000963DC" w:rsidRPr="00624832" w:rsidRDefault="005E09B2" w:rsidP="000963DC">
      <w:pPr>
        <w:numPr>
          <w:ilvl w:val="0"/>
          <w:numId w:val="58"/>
        </w:numPr>
        <w:spacing w:line="240" w:lineRule="auto"/>
        <w:ind w:left="0" w:firstLine="360"/>
        <w:rPr>
          <w:szCs w:val="28"/>
        </w:rPr>
      </w:pPr>
      <w:r w:rsidRPr="00624832">
        <w:rPr>
          <w:szCs w:val="28"/>
        </w:rPr>
        <w:t>Hoàn thành xây dựng đề cương, b</w:t>
      </w:r>
      <w:r w:rsidR="000963DC" w:rsidRPr="00624832">
        <w:rPr>
          <w:szCs w:val="28"/>
        </w:rPr>
        <w:t>ộ công cụ: 20/9</w:t>
      </w:r>
    </w:p>
    <w:p w14:paraId="6A8F5E5A" w14:textId="77777777" w:rsidR="000963DC" w:rsidRPr="00624832" w:rsidRDefault="000963DC" w:rsidP="000963DC">
      <w:pPr>
        <w:numPr>
          <w:ilvl w:val="0"/>
          <w:numId w:val="58"/>
        </w:numPr>
        <w:spacing w:line="240" w:lineRule="auto"/>
        <w:ind w:left="0" w:firstLine="360"/>
        <w:rPr>
          <w:szCs w:val="28"/>
        </w:rPr>
      </w:pPr>
      <w:r w:rsidRPr="00624832">
        <w:rPr>
          <w:szCs w:val="28"/>
        </w:rPr>
        <w:t>Hoàn thành thu thập thông tin tại thực địa: 4/11</w:t>
      </w:r>
    </w:p>
    <w:p w14:paraId="19239DBB" w14:textId="77777777" w:rsidR="000963DC" w:rsidRPr="00624832" w:rsidRDefault="000963DC" w:rsidP="000963DC">
      <w:pPr>
        <w:numPr>
          <w:ilvl w:val="0"/>
          <w:numId w:val="58"/>
        </w:numPr>
        <w:spacing w:line="240" w:lineRule="auto"/>
        <w:ind w:left="0" w:firstLine="360"/>
        <w:rPr>
          <w:szCs w:val="28"/>
        </w:rPr>
      </w:pPr>
      <w:r w:rsidRPr="00624832">
        <w:rPr>
          <w:szCs w:val="28"/>
        </w:rPr>
        <w:t xml:space="preserve">Nhập số liệu và xử lý số liệu: 30/11 </w:t>
      </w:r>
    </w:p>
    <w:p w14:paraId="0666CC27" w14:textId="77777777" w:rsidR="000963DC" w:rsidRPr="00624832" w:rsidRDefault="000963DC" w:rsidP="000963DC">
      <w:pPr>
        <w:numPr>
          <w:ilvl w:val="0"/>
          <w:numId w:val="58"/>
        </w:numPr>
        <w:spacing w:line="240" w:lineRule="auto"/>
        <w:ind w:left="0" w:firstLine="360"/>
        <w:rPr>
          <w:szCs w:val="28"/>
        </w:rPr>
      </w:pPr>
      <w:r w:rsidRPr="00624832">
        <w:rPr>
          <w:szCs w:val="28"/>
        </w:rPr>
        <w:t>Dự thảo báo cáo lần 1: 10/12</w:t>
      </w:r>
    </w:p>
    <w:p w14:paraId="30B2B701" w14:textId="77777777" w:rsidR="0028366E" w:rsidRPr="00624832" w:rsidRDefault="0028366E" w:rsidP="0028366E">
      <w:pPr>
        <w:spacing w:before="120" w:after="120" w:line="240" w:lineRule="auto"/>
        <w:rPr>
          <w:szCs w:val="28"/>
          <w:lang w:val="pt-BR"/>
        </w:rPr>
      </w:pPr>
      <w:r w:rsidRPr="00624832">
        <w:rPr>
          <w:b/>
          <w:szCs w:val="28"/>
          <w:lang w:val="pt-BR"/>
        </w:rPr>
        <w:t>Tại BQLDA Hợp phần ĐH Dược Hà Nội</w:t>
      </w:r>
      <w:r w:rsidRPr="00624832">
        <w:rPr>
          <w:szCs w:val="28"/>
          <w:lang w:val="pt-BR"/>
        </w:rPr>
        <w:t>:</w:t>
      </w:r>
    </w:p>
    <w:p w14:paraId="53237C1A" w14:textId="77777777" w:rsidR="00C20F6B" w:rsidRPr="00624832" w:rsidRDefault="00C20F6B" w:rsidP="005E09B2">
      <w:pPr>
        <w:numPr>
          <w:ilvl w:val="0"/>
          <w:numId w:val="62"/>
        </w:numPr>
        <w:ind w:left="0" w:firstLine="360"/>
        <w:rPr>
          <w:szCs w:val="28"/>
          <w:lang w:val="pt-BR"/>
        </w:rPr>
      </w:pPr>
      <w:r w:rsidRPr="00624832">
        <w:rPr>
          <w:szCs w:val="28"/>
          <w:lang w:val="pt-BR"/>
        </w:rPr>
        <w:t>Mạng lưới cán bộ M&amp;E được phủ khắp các cơ sở điều trị trên địa bàn 31 tỉnh/thành phố, trong đó có 29 bệnh viện trọng điểm. Trong thời gian qua, các cán bộ M&amp;E đóng vai trò quan trọng tr</w:t>
      </w:r>
      <w:r w:rsidR="005E09B2" w:rsidRPr="00624832">
        <w:rPr>
          <w:szCs w:val="28"/>
          <w:lang w:val="pt-BR"/>
        </w:rPr>
        <w:t>ong việc duy trì các hoạt động D</w:t>
      </w:r>
      <w:r w:rsidRPr="00624832">
        <w:rPr>
          <w:szCs w:val="28"/>
          <w:lang w:val="pt-BR"/>
        </w:rPr>
        <w:t xml:space="preserve">ự án, là đầu mối tại các đơn vị, cũng như góp phần không nhỏ trong việc đẩy mạnh công tác báo cáo ADR tại đơn vị. </w:t>
      </w:r>
      <w:r w:rsidRPr="00624832">
        <w:rPr>
          <w:szCs w:val="28"/>
        </w:rPr>
        <w:t xml:space="preserve">Ngoài ra, những khuyến nghị của các cán bộ hàng quý gửi cho Ban </w:t>
      </w:r>
      <w:r w:rsidR="005E09B2" w:rsidRPr="00624832">
        <w:rPr>
          <w:szCs w:val="28"/>
        </w:rPr>
        <w:t>quản lý D</w:t>
      </w:r>
      <w:r w:rsidRPr="00624832">
        <w:rPr>
          <w:szCs w:val="28"/>
        </w:rPr>
        <w:t>ự án cũng được ghi chép đầy đủ trong báo các báo cáo M&amp;E hàng quý. Những khuyến nghị của cán bộ bao gồm, nhưng không giới hạn, những nội dung sau:</w:t>
      </w:r>
    </w:p>
    <w:p w14:paraId="135CCA03"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Tổ chức một buổi phổ biến kiến thức về ADR cho CBYT; đào tạo, tập huấn phổ biến kiến thức cho CBYT</w:t>
      </w:r>
    </w:p>
    <w:p w14:paraId="69BEA363"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Đề nghị triển khai thêm thô</w:t>
      </w:r>
      <w:r w:rsidR="005E09B2" w:rsidRPr="00624832">
        <w:rPr>
          <w:szCs w:val="28"/>
        </w:rPr>
        <w:t>ng tin về ADR mới cho Bệnh Viện</w:t>
      </w:r>
      <w:r w:rsidRPr="00624832">
        <w:rPr>
          <w:szCs w:val="28"/>
        </w:rPr>
        <w:t xml:space="preserve"> và thông tin các ADR bệnh viện đã gửi báo cáo cho TTQG để phản hồi cho Bác sĩ</w:t>
      </w:r>
    </w:p>
    <w:p w14:paraId="518F060C"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Tổ chức tập huấn và xây dựng hệ thống theo dõi ADR trong tiêm chủng mở rộng</w:t>
      </w:r>
    </w:p>
    <w:p w14:paraId="76E7E893"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Việc liên lạc giữa dự án và chương trình nên thường xuyên hơn để cán bộ chương trình nắm được tiến độ dự án góp ph</w:t>
      </w:r>
      <w:r w:rsidR="005E09B2" w:rsidRPr="00624832">
        <w:rPr>
          <w:szCs w:val="28"/>
        </w:rPr>
        <w:t>ần hoàn thiện công việc tốt hơn. N</w:t>
      </w:r>
      <w:r w:rsidRPr="00624832">
        <w:rPr>
          <w:szCs w:val="28"/>
        </w:rPr>
        <w:t>ếu thay đổi trong thời gian báo cáo, mẫu báo cáo nên thông báo sớm.</w:t>
      </w:r>
    </w:p>
    <w:p w14:paraId="39D25706"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Đối v</w:t>
      </w:r>
      <w:r w:rsidR="005E09B2" w:rsidRPr="00624832">
        <w:rPr>
          <w:szCs w:val="28"/>
        </w:rPr>
        <w:t>ới những khuyến nghị như trên, D</w:t>
      </w:r>
      <w:r w:rsidRPr="00624832">
        <w:rPr>
          <w:szCs w:val="28"/>
        </w:rPr>
        <w:t>ự án đã tích cực phản hồi và cân nhắc thay đổi các hoạt động sao cho phù hợp. Đây là những góp ý thiết thực giúp cho dự án kịp thời loại bỏ những nội dung không cần thiết, và thực hiện các hoạt động can thiệp hiệu quả hơn.</w:t>
      </w:r>
      <w:bookmarkStart w:id="371" w:name="_Toc404851671"/>
    </w:p>
    <w:p w14:paraId="55615253" w14:textId="77777777" w:rsidR="00C20F6B" w:rsidRPr="00624832" w:rsidRDefault="005E09B2" w:rsidP="005E09B2">
      <w:pPr>
        <w:numPr>
          <w:ilvl w:val="0"/>
          <w:numId w:val="62"/>
        </w:numPr>
        <w:ind w:left="0" w:firstLine="360"/>
        <w:rPr>
          <w:szCs w:val="28"/>
          <w:lang w:val="pt-BR"/>
        </w:rPr>
      </w:pPr>
      <w:r w:rsidRPr="00624832">
        <w:rPr>
          <w:szCs w:val="28"/>
          <w:lang w:val="pt-BR"/>
        </w:rPr>
        <w:t>Giám sát hỗ trợ các hoạt động D</w:t>
      </w:r>
      <w:r w:rsidR="00C20F6B" w:rsidRPr="00624832">
        <w:rPr>
          <w:szCs w:val="28"/>
          <w:lang w:val="pt-BR"/>
        </w:rPr>
        <w:t>ự án</w:t>
      </w:r>
      <w:bookmarkEnd w:id="371"/>
      <w:r w:rsidR="00C20F6B" w:rsidRPr="00624832">
        <w:rPr>
          <w:szCs w:val="28"/>
          <w:lang w:val="pt-BR"/>
        </w:rPr>
        <w:t xml:space="preserve">: </w:t>
      </w:r>
      <w:r w:rsidRPr="00624832">
        <w:rPr>
          <w:szCs w:val="28"/>
          <w:lang w:val="pt-BR"/>
        </w:rPr>
        <w:t>D</w:t>
      </w:r>
      <w:r w:rsidR="00C20F6B" w:rsidRPr="00624832">
        <w:rPr>
          <w:szCs w:val="28"/>
          <w:lang w:val="pt-BR"/>
        </w:rPr>
        <w:t>ự án đã tiến hành các chuyến giám sát tới các tỉnh: Hà Nam, Sóc Trăng, Đồng Tháp, Cần Thơ, Cao Bằng, Bình Định, Bình Phước, Lai Châu, Thái Bình &amp; Ninh Thuận. Thời gian cụ thể như sau:</w:t>
      </w:r>
    </w:p>
    <w:p w14:paraId="11A02F7E"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Giám sát tại Cần Thơ - Sóc Trăng - Đồng Tháp (11 - 16/5/2014)</w:t>
      </w:r>
    </w:p>
    <w:p w14:paraId="494AB97C"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Giám sát tại Hà Nam (27 - 29/5/2014)</w:t>
      </w:r>
    </w:p>
    <w:p w14:paraId="52BA932D"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Giám sát tại Cao Bằng (27/30/5/2014)</w:t>
      </w:r>
    </w:p>
    <w:p w14:paraId="5AAD09FA"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Giám sát tại Bình Định (07-08/08/2014)</w:t>
      </w:r>
    </w:p>
    <w:p w14:paraId="3B64937D"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Giám sát Bình Phước (18-19/09/2014)</w:t>
      </w:r>
    </w:p>
    <w:p w14:paraId="1C7AE9D2" w14:textId="77777777" w:rsidR="00C20F6B" w:rsidRPr="00624832" w:rsidRDefault="005E09B2" w:rsidP="005E09B2">
      <w:pPr>
        <w:pStyle w:val="ListParagraph"/>
        <w:numPr>
          <w:ilvl w:val="0"/>
          <w:numId w:val="68"/>
        </w:numPr>
        <w:spacing w:before="0" w:after="120" w:line="240" w:lineRule="auto"/>
        <w:rPr>
          <w:szCs w:val="28"/>
        </w:rPr>
      </w:pPr>
      <w:r w:rsidRPr="00624832">
        <w:rPr>
          <w:szCs w:val="28"/>
        </w:rPr>
        <w:lastRenderedPageBreak/>
        <w:t xml:space="preserve">Giám sát Lai Châu (24 - </w:t>
      </w:r>
      <w:r w:rsidR="00C20F6B" w:rsidRPr="00624832">
        <w:rPr>
          <w:szCs w:val="28"/>
        </w:rPr>
        <w:t>25/9/2014)</w:t>
      </w:r>
    </w:p>
    <w:p w14:paraId="3268D4BD"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 xml:space="preserve">Giám sát Thái Bình (26 </w:t>
      </w:r>
      <w:r w:rsidR="005E09B2" w:rsidRPr="00624832">
        <w:rPr>
          <w:szCs w:val="28"/>
        </w:rPr>
        <w:t>-</w:t>
      </w:r>
      <w:r w:rsidRPr="00624832">
        <w:rPr>
          <w:szCs w:val="28"/>
        </w:rPr>
        <w:t xml:space="preserve"> 27/11/2014)</w:t>
      </w:r>
    </w:p>
    <w:p w14:paraId="7AB61A04"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Giám sát Ninh Thuận (1-2/12/2014)</w:t>
      </w:r>
    </w:p>
    <w:p w14:paraId="371116F8" w14:textId="77777777" w:rsidR="00C20F6B" w:rsidRPr="00624832" w:rsidRDefault="00C20F6B" w:rsidP="008A274A">
      <w:pPr>
        <w:numPr>
          <w:ilvl w:val="0"/>
          <w:numId w:val="62"/>
        </w:numPr>
        <w:ind w:left="0" w:firstLine="360"/>
        <w:rPr>
          <w:szCs w:val="28"/>
          <w:lang w:val="pt-BR"/>
        </w:rPr>
      </w:pPr>
      <w:r w:rsidRPr="00624832">
        <w:rPr>
          <w:szCs w:val="28"/>
          <w:lang w:val="pt-BR"/>
        </w:rPr>
        <w:t>Trong các chuyến giám sát, đoàn giám sát đã gặp gỡ và trao đổi với các cán bộ thuộc mạng lưới M&amp;E của dự án, đồng thời dành nhiều thời gian trao đổi chuyên môn liên quan tới công tác báo cáo và quản lý báo cáo ADR tại đơn vị. Ngoài ra, đoàn giám sát còn thực hiện hỗ trợ chuyên môn nhằm khuyến khích và đẩy mạnh công tác báo cáo ADR tại đơn vị. Ghi nhận trong các chuyến giám sát cho thấy, nhiều đơn vị còn gặp nhiều khó khăn trong công tác phát hiện và ghi nhận/gửi báo cáo ADR. Những nguyên nhân chủ yếu cho vấn đề này như:</w:t>
      </w:r>
    </w:p>
    <w:p w14:paraId="25AB0A54"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 xml:space="preserve">Các đơn vị gặp khó khăn trong việc xây dựng một hướng dẫn chuẩn và chi tiết trong quy trình phát hiện, ghi nhận, xử trí và báo cáo ADR. Hiện tại chưa có đơn vị nào có và ban hành quy trình nội bộ. </w:t>
      </w:r>
    </w:p>
    <w:p w14:paraId="2DB7F103"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 xml:space="preserve">Quyết định 1088/QĐ-BYT ngày 04/4/2013 của Bộ Y tế ban hành hướng dẫn theo dõi phản ứng có hại của thuốc tại các cơ sở trọng điểm được gửi thông qua Cục Quản Lý &amp; Khám Chữa bệnh, nên hệ thống các cơ sở dự phòng không nhận được quyết định này. </w:t>
      </w:r>
    </w:p>
    <w:p w14:paraId="04A5D849"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 xml:space="preserve">Các cán bộ tại cơ sở chưa được tập huấn, hoặc rất ít cán bộ được tập huấn về phản ứng có hại của thuốc, dẫn tới việc khó khăn trong công tác phát hiện và ghi nhận báo cáo cũng như quản lý các trường hợp ADR tại đơn vị. </w:t>
      </w:r>
    </w:p>
    <w:p w14:paraId="696713FA"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 xml:space="preserve">Quá tải trong công tác điều trị bệnh nhân là một trong những nguyên nhân khiến các cán bộ điều trị khó dành thời gian cho việc báo cáo ADR. </w:t>
      </w:r>
    </w:p>
    <w:p w14:paraId="32764526" w14:textId="77777777" w:rsidR="00C20F6B" w:rsidRPr="00624832" w:rsidRDefault="00C20F6B" w:rsidP="005E09B2">
      <w:pPr>
        <w:pStyle w:val="ListParagraph"/>
        <w:numPr>
          <w:ilvl w:val="0"/>
          <w:numId w:val="68"/>
        </w:numPr>
        <w:spacing w:before="0" w:after="120" w:line="240" w:lineRule="auto"/>
        <w:rPr>
          <w:bCs/>
          <w:szCs w:val="28"/>
        </w:rPr>
      </w:pPr>
      <w:r w:rsidRPr="00624832">
        <w:rPr>
          <w:bCs/>
          <w:szCs w:val="28"/>
        </w:rPr>
        <w:t xml:space="preserve">Chính vì vậy, những thông tin thu lượm được trong các chuyến giám sát chính là định hướng giúp cho dự án triển khai các biện pháp can thiệp hiệu quả, phù hợp và đạt hiệu quả cao. </w:t>
      </w:r>
    </w:p>
    <w:p w14:paraId="7E4788C9" w14:textId="77777777" w:rsidR="00C20F6B" w:rsidRPr="00624832" w:rsidRDefault="005E09B2" w:rsidP="005E09B2">
      <w:pPr>
        <w:numPr>
          <w:ilvl w:val="0"/>
          <w:numId w:val="62"/>
        </w:numPr>
        <w:ind w:left="0" w:firstLine="360"/>
        <w:rPr>
          <w:szCs w:val="28"/>
          <w:lang w:val="pt-BR"/>
        </w:rPr>
      </w:pPr>
      <w:r w:rsidRPr="00624832">
        <w:rPr>
          <w:szCs w:val="28"/>
          <w:lang w:val="pt-BR"/>
        </w:rPr>
        <w:t xml:space="preserve">Trong năm 2014, Ban quản lỷ </w:t>
      </w:r>
      <w:r w:rsidR="00C20F6B" w:rsidRPr="00624832">
        <w:rPr>
          <w:szCs w:val="28"/>
          <w:lang w:val="pt-BR"/>
        </w:rPr>
        <w:t>H</w:t>
      </w:r>
      <w:r w:rsidRPr="00624832">
        <w:rPr>
          <w:szCs w:val="28"/>
          <w:lang w:val="pt-BR"/>
        </w:rPr>
        <w:t xml:space="preserve">ợp phần </w:t>
      </w:r>
      <w:r w:rsidR="00C20F6B" w:rsidRPr="00624832">
        <w:rPr>
          <w:szCs w:val="28"/>
          <w:lang w:val="pt-BR"/>
        </w:rPr>
        <w:t>2.1 đã thực hiện 2 hội thảo để hỗ trợ cho hệ thống M&amp;E, thực hiện mục tiêu củng cố và trang bị thêm kiến thức, kĩ năng cho các cán bộ thuộc mạng lưới M&amp;E để có thể triển khai các hoạt động dự án cũng như đo lường hiệu quả</w:t>
      </w:r>
      <w:r w:rsidRPr="00624832">
        <w:rPr>
          <w:szCs w:val="28"/>
          <w:lang w:val="pt-BR"/>
        </w:rPr>
        <w:t xml:space="preserve"> các hoạt động trên địa bàn. 2</w:t>
      </w:r>
      <w:r w:rsidR="00C20F6B" w:rsidRPr="00624832">
        <w:rPr>
          <w:szCs w:val="28"/>
          <w:lang w:val="pt-BR"/>
        </w:rPr>
        <w:t xml:space="preserve"> hội thảo được triển khai tại TP Đà Nẵng (tháng 8 năm 2014) và TP Đà Lạt (Tháng 11 năm 2014). Nội dung chủ yếu của hai hội thảo bao gồm</w:t>
      </w:r>
      <w:r w:rsidRPr="00624832">
        <w:rPr>
          <w:szCs w:val="28"/>
          <w:lang w:val="pt-BR"/>
        </w:rPr>
        <w:t>:</w:t>
      </w:r>
    </w:p>
    <w:p w14:paraId="195779E3"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Tổng kết các hoạt động dự án trong phase &amp; cập nhật trong 9 tháng đầu năm 2014</w:t>
      </w:r>
    </w:p>
    <w:p w14:paraId="4BEBBE79"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Tổng kết các hoạt động theo dõi và đánh giá dự án giai đoạn 1 &amp; cập nhật trong 9 tháng đầu năm 2014</w:t>
      </w:r>
    </w:p>
    <w:p w14:paraId="2DF70CF6"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Tổng kết báo cáo ADR trong cả nước</w:t>
      </w:r>
    </w:p>
    <w:p w14:paraId="79B90D82"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lastRenderedPageBreak/>
        <w:t>Cập nhật thông tin về an toàn thuốc trong cả nước</w:t>
      </w:r>
    </w:p>
    <w:p w14:paraId="4B4833C1"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Hướng dẫn sử dụng các báo cáo theo dõi &amp; đánh giá theo mẫu mới</w:t>
      </w:r>
    </w:p>
    <w:p w14:paraId="2BF652F3" w14:textId="77777777" w:rsidR="00C20F6B" w:rsidRPr="00624832" w:rsidRDefault="00C20F6B" w:rsidP="005E09B2">
      <w:pPr>
        <w:pStyle w:val="ListParagraph"/>
        <w:numPr>
          <w:ilvl w:val="0"/>
          <w:numId w:val="68"/>
        </w:numPr>
        <w:spacing w:before="0" w:after="120" w:line="240" w:lineRule="auto"/>
        <w:rPr>
          <w:szCs w:val="28"/>
        </w:rPr>
      </w:pPr>
      <w:r w:rsidRPr="00624832">
        <w:rPr>
          <w:szCs w:val="28"/>
        </w:rPr>
        <w:t xml:space="preserve">Chia sẻ kinh nghiệm triển khai quyết định 1088 tại địa phương/đơn vị điều trị. </w:t>
      </w:r>
    </w:p>
    <w:p w14:paraId="23D8F3F8" w14:textId="77777777" w:rsidR="00C20F6B" w:rsidRPr="00624832" w:rsidRDefault="00C20F6B" w:rsidP="005E09B2">
      <w:pPr>
        <w:numPr>
          <w:ilvl w:val="0"/>
          <w:numId w:val="62"/>
        </w:numPr>
        <w:ind w:left="0" w:firstLine="360"/>
        <w:rPr>
          <w:szCs w:val="28"/>
          <w:lang w:val="pt-BR"/>
        </w:rPr>
      </w:pPr>
      <w:bookmarkStart w:id="372" w:name="_Toc404851673"/>
      <w:r w:rsidRPr="00624832">
        <w:rPr>
          <w:szCs w:val="28"/>
          <w:lang w:val="pt-BR"/>
        </w:rPr>
        <w:t>Nghiên cứu tỷ lệ ADRs được quản lý phù hợp</w:t>
      </w:r>
      <w:bookmarkEnd w:id="372"/>
      <w:r w:rsidRPr="00624832">
        <w:rPr>
          <w:szCs w:val="28"/>
          <w:lang w:val="pt-BR"/>
        </w:rPr>
        <w:t>: Trong năm 2014, nhóm nghiên cứu đã tích cực xây dựng và chỉnh sửa đề cương nghiên cứu cũng như tiến hành bảo vệ đề cương tại trường Đại học Dược Hà Nội (Buổi bảo vệ đề cương được thực hiện vào ngày 12/6/2014 tại trường ĐH Dược Hà Nội). Ngoài ra, nhóm nghiên cứu đã gửi đề cương và nhận các nhận xét chuyên môn từ các thành viên hội đồng tại bệnh viện Bạch Mai. Hiện tại, nhóm nghiên cứu đã thực hiện việc thu thập và nhập toàn bộ số liệu của 16 bệnh viện trong khuôn khổ nghiên cứu. Dự kiến tới cuối năm 2014, đầu 2015 số liệu liên quan tới chỉ s</w:t>
      </w:r>
      <w:r w:rsidR="005E09B2" w:rsidRPr="00624832">
        <w:rPr>
          <w:szCs w:val="28"/>
          <w:lang w:val="pt-BR"/>
        </w:rPr>
        <w:t>ố tác động của dự án (Outcome) "</w:t>
      </w:r>
      <w:r w:rsidRPr="00624832">
        <w:rPr>
          <w:szCs w:val="28"/>
          <w:lang w:val="pt-BR"/>
        </w:rPr>
        <w:t>Tỷ lệ báo cáo ADR n</w:t>
      </w:r>
      <w:r w:rsidR="005E09B2" w:rsidRPr="00624832">
        <w:rPr>
          <w:szCs w:val="28"/>
          <w:lang w:val="pt-BR"/>
        </w:rPr>
        <w:t>hận được đã được quản lý đầy đủ"</w:t>
      </w:r>
      <w:r w:rsidRPr="00624832">
        <w:rPr>
          <w:szCs w:val="28"/>
          <w:lang w:val="pt-BR"/>
        </w:rPr>
        <w:t xml:space="preserve"> sẽ được đo lư</w:t>
      </w:r>
      <w:r w:rsidR="005E09B2" w:rsidRPr="00624832">
        <w:rPr>
          <w:szCs w:val="28"/>
          <w:lang w:val="pt-BR"/>
        </w:rPr>
        <w:t>ờng nhằm đánh giá hiệu quả của D</w:t>
      </w:r>
      <w:r w:rsidRPr="00624832">
        <w:rPr>
          <w:szCs w:val="28"/>
          <w:lang w:val="pt-BR"/>
        </w:rPr>
        <w:t>ự án.</w:t>
      </w:r>
    </w:p>
    <w:p w14:paraId="551433B4" w14:textId="77777777" w:rsidR="000963DC" w:rsidRPr="00624832" w:rsidRDefault="000963DC" w:rsidP="000963DC">
      <w:pPr>
        <w:spacing w:before="120" w:after="120" w:line="240" w:lineRule="auto"/>
        <w:rPr>
          <w:b/>
          <w:szCs w:val="28"/>
          <w:lang w:val="pt-BR"/>
        </w:rPr>
      </w:pPr>
      <w:r w:rsidRPr="00624832">
        <w:rPr>
          <w:b/>
          <w:szCs w:val="28"/>
          <w:lang w:val="pt-BR"/>
        </w:rPr>
        <w:t>Tại BQL</w:t>
      </w:r>
      <w:r w:rsidR="008A274A" w:rsidRPr="00624832">
        <w:rPr>
          <w:b/>
          <w:szCs w:val="28"/>
          <w:lang w:val="pt-BR"/>
        </w:rPr>
        <w:t>DA</w:t>
      </w:r>
      <w:r w:rsidRPr="00624832">
        <w:rPr>
          <w:b/>
          <w:szCs w:val="28"/>
          <w:lang w:val="pt-BR"/>
        </w:rPr>
        <w:t xml:space="preserve"> Hợp phần Viện Kiểm nghiệm thuốc Trung ương:</w:t>
      </w:r>
    </w:p>
    <w:p w14:paraId="03106C97" w14:textId="77777777" w:rsidR="00CA3300" w:rsidRPr="00624832" w:rsidRDefault="00CA3300" w:rsidP="00CA3300">
      <w:pPr>
        <w:spacing w:line="240" w:lineRule="auto"/>
        <w:rPr>
          <w:szCs w:val="28"/>
        </w:rPr>
      </w:pPr>
      <w:r w:rsidRPr="00624832">
        <w:rPr>
          <w:b/>
          <w:szCs w:val="28"/>
        </w:rPr>
        <w:tab/>
      </w:r>
      <w:r w:rsidRPr="00624832">
        <w:rPr>
          <w:szCs w:val="28"/>
        </w:rPr>
        <w:t>Năm 2014, Ban Quản lý hợp phần</w:t>
      </w:r>
      <w:r w:rsidR="005E09B2" w:rsidRPr="00624832">
        <w:rPr>
          <w:szCs w:val="28"/>
        </w:rPr>
        <w:t xml:space="preserve"> 2.2 - Viện Kiểm nghiệm thuốc TƯ</w:t>
      </w:r>
      <w:r w:rsidRPr="00624832">
        <w:rPr>
          <w:szCs w:val="28"/>
        </w:rPr>
        <w:t xml:space="preserve"> đã hoàn thành các hoạt động về quản lý bao gồm:</w:t>
      </w:r>
      <w:r w:rsidRPr="00624832">
        <w:rPr>
          <w:szCs w:val="28"/>
        </w:rPr>
        <w:tab/>
      </w:r>
    </w:p>
    <w:p w14:paraId="28229B6C" w14:textId="77777777" w:rsidR="00CA3300" w:rsidRPr="00624832" w:rsidRDefault="00CA3300" w:rsidP="005E09B2">
      <w:pPr>
        <w:numPr>
          <w:ilvl w:val="0"/>
          <w:numId w:val="62"/>
        </w:numPr>
        <w:ind w:left="0" w:firstLine="360"/>
        <w:rPr>
          <w:szCs w:val="28"/>
          <w:lang w:val="pt-BR"/>
        </w:rPr>
      </w:pPr>
      <w:r w:rsidRPr="00624832">
        <w:rPr>
          <w:szCs w:val="28"/>
          <w:lang w:val="pt-BR"/>
        </w:rPr>
        <w:t xml:space="preserve">Đã kiện toàn nhân sự cho các đầu mối công việc theo kế hoạch đã được phê duyệt của giai đoạn </w:t>
      </w:r>
    </w:p>
    <w:p w14:paraId="52B14B69" w14:textId="77777777" w:rsidR="00CA3300" w:rsidRPr="00624832" w:rsidRDefault="00CA3300" w:rsidP="005E09B2">
      <w:pPr>
        <w:numPr>
          <w:ilvl w:val="0"/>
          <w:numId w:val="62"/>
        </w:numPr>
        <w:ind w:left="0" w:firstLine="360"/>
        <w:rPr>
          <w:szCs w:val="28"/>
          <w:lang w:val="pt-BR"/>
        </w:rPr>
      </w:pPr>
      <w:r w:rsidRPr="00624832">
        <w:rPr>
          <w:szCs w:val="28"/>
          <w:lang w:val="pt-BR"/>
        </w:rPr>
        <w:t>Văn phòng quản lý Hợp phần 2.2: Do văn phòng cũ quá nhỏ nên Viện Kiểm nghiệm thuốc Trung ương đã bố trị một văn phòng khác có diện tích lớn hơn để đảm bảo môi trường làm việc và cơ sở để lưu trữ các tài liệu của Hợp phần.</w:t>
      </w:r>
    </w:p>
    <w:p w14:paraId="76A6EF6E" w14:textId="77777777" w:rsidR="00CA3300" w:rsidRPr="00624832" w:rsidRDefault="00CA3300" w:rsidP="005E09B2">
      <w:pPr>
        <w:numPr>
          <w:ilvl w:val="0"/>
          <w:numId w:val="62"/>
        </w:numPr>
        <w:ind w:left="0" w:firstLine="360"/>
        <w:rPr>
          <w:szCs w:val="28"/>
          <w:lang w:val="pt-BR"/>
        </w:rPr>
      </w:pPr>
      <w:r w:rsidRPr="00624832">
        <w:rPr>
          <w:szCs w:val="28"/>
          <w:lang w:val="pt-BR"/>
        </w:rPr>
        <w:t>Thực hiện đầy đủ, đúng tiến độ về chi trả lương, đảm bảo chế độ cho người lao động theo quy định hiện hành và các khoản chi thường xuyên theo quy định để</w:t>
      </w:r>
      <w:r w:rsidR="005E09B2" w:rsidRPr="00624832">
        <w:rPr>
          <w:szCs w:val="28"/>
          <w:lang w:val="pt-BR"/>
        </w:rPr>
        <w:t xml:space="preserve"> đảm bảo hoạt động của toàn bộ D</w:t>
      </w:r>
      <w:r w:rsidRPr="00624832">
        <w:rPr>
          <w:szCs w:val="28"/>
          <w:lang w:val="pt-BR"/>
        </w:rPr>
        <w:t>ự án.</w:t>
      </w:r>
    </w:p>
    <w:p w14:paraId="7D3C4B90" w14:textId="77777777" w:rsidR="00CA3300" w:rsidRPr="00624832" w:rsidRDefault="00CA3300" w:rsidP="005E09B2">
      <w:pPr>
        <w:numPr>
          <w:ilvl w:val="0"/>
          <w:numId w:val="62"/>
        </w:numPr>
        <w:ind w:left="0" w:firstLine="360"/>
        <w:rPr>
          <w:szCs w:val="28"/>
          <w:lang w:val="pt-BR"/>
        </w:rPr>
      </w:pPr>
      <w:r w:rsidRPr="00624832">
        <w:rPr>
          <w:szCs w:val="28"/>
          <w:lang w:val="pt-BR"/>
        </w:rPr>
        <w:t>Xây dựng kế hoạch hoạt động theo các quý của năm 2014 đúng tiến độ của Ban quản lý dự án Trung ương và các yêu cầu của nhà tài trợ về kế hoạch các năm tiếp theo 2015 – 2016.</w:t>
      </w:r>
    </w:p>
    <w:p w14:paraId="0D2BD637" w14:textId="77777777" w:rsidR="009E668C" w:rsidRPr="00624832" w:rsidRDefault="00CA3300" w:rsidP="005E09B2">
      <w:pPr>
        <w:numPr>
          <w:ilvl w:val="0"/>
          <w:numId w:val="62"/>
        </w:numPr>
        <w:ind w:left="0" w:firstLine="360"/>
        <w:rPr>
          <w:szCs w:val="28"/>
          <w:lang w:val="pt-BR"/>
        </w:rPr>
      </w:pPr>
      <w:r w:rsidRPr="00624832">
        <w:rPr>
          <w:szCs w:val="28"/>
          <w:lang w:val="pt-BR"/>
        </w:rPr>
        <w:t xml:space="preserve">Triển khai hoạt động của hợp phần đến 64 đơn vị kiểm nghiệm trong toàn quốc gồm: hoạt động lấy mẫu kiểm soát chất lượng thuốc, cung cấp trang thiết bị, đào tạo. Bên cạnh đó, hội nghị sơ kết và tổng kết định kỳ được tổ chức cũng như hoạt động giám sát thường xuyên các cơ sở được triển khai nghiệm túc nhằm kịp thời điều chỉnh hoạt động và đảm bảo các hoạt động của hợp phần có chất lượng, đúng quy định của dự án. </w:t>
      </w:r>
    </w:p>
    <w:p w14:paraId="65C5BC0B" w14:textId="77777777" w:rsidR="009E668C" w:rsidRPr="00624832" w:rsidRDefault="009E668C" w:rsidP="005E09B2">
      <w:pPr>
        <w:numPr>
          <w:ilvl w:val="0"/>
          <w:numId w:val="62"/>
        </w:numPr>
        <w:ind w:left="0" w:firstLine="360"/>
        <w:rPr>
          <w:szCs w:val="28"/>
          <w:lang w:val="pt-BR"/>
        </w:rPr>
      </w:pPr>
      <w:r w:rsidRPr="00624832">
        <w:rPr>
          <w:szCs w:val="28"/>
          <w:lang w:val="pt-BR"/>
        </w:rPr>
        <w:t>Hoạt động đánh giá giám sát:</w:t>
      </w:r>
    </w:p>
    <w:p w14:paraId="6DCBD772" w14:textId="77777777" w:rsidR="009E668C" w:rsidRPr="00624832" w:rsidRDefault="009E668C" w:rsidP="005E09B2">
      <w:pPr>
        <w:pStyle w:val="ListParagraph"/>
        <w:numPr>
          <w:ilvl w:val="0"/>
          <w:numId w:val="69"/>
        </w:numPr>
        <w:spacing w:line="240" w:lineRule="auto"/>
        <w:rPr>
          <w:szCs w:val="28"/>
        </w:rPr>
      </w:pPr>
      <w:r w:rsidRPr="00624832">
        <w:rPr>
          <w:szCs w:val="28"/>
        </w:rPr>
        <w:lastRenderedPageBreak/>
        <w:t>Hoạt động đánh giá giám sát được tiến hành thường xuyên nghiệm túc. Ngoài công tác giám sát Hợp phần còn tư vấn hỗ trợ tại chỗ cho các đơn vị về công tác chuyên môn và quản lý phòng thí nghiệm dựa trên điều kiện thực tế của mỗi đơn vị. Năm 2014: đã đánh giá g</w:t>
      </w:r>
      <w:r w:rsidR="00C04B36" w:rsidRPr="00624832">
        <w:rPr>
          <w:szCs w:val="28"/>
        </w:rPr>
        <w:t>iám sát 48/ 64 đơn vị tham gia D</w:t>
      </w:r>
      <w:r w:rsidRPr="00624832">
        <w:rPr>
          <w:szCs w:val="28"/>
        </w:rPr>
        <w:t>ự án. Hoàn thành 100% kế hoạch.</w:t>
      </w:r>
    </w:p>
    <w:p w14:paraId="40152E5E" w14:textId="77777777" w:rsidR="00CA3300" w:rsidRPr="00624832" w:rsidRDefault="009E668C" w:rsidP="005E09B2">
      <w:pPr>
        <w:pStyle w:val="ListParagraph"/>
        <w:numPr>
          <w:ilvl w:val="0"/>
          <w:numId w:val="69"/>
        </w:numPr>
        <w:spacing w:line="240" w:lineRule="auto"/>
        <w:rPr>
          <w:szCs w:val="28"/>
        </w:rPr>
      </w:pPr>
      <w:r w:rsidRPr="00624832">
        <w:rPr>
          <w:szCs w:val="28"/>
        </w:rPr>
        <w:t xml:space="preserve">Hoạt </w:t>
      </w:r>
      <w:r w:rsidR="00C04B36" w:rsidRPr="00624832">
        <w:rPr>
          <w:szCs w:val="28"/>
        </w:rPr>
        <w:t>động đảm bảo chỉ số đầu ra của D</w:t>
      </w:r>
      <w:r w:rsidRPr="00624832">
        <w:rPr>
          <w:szCs w:val="28"/>
        </w:rPr>
        <w:t>ự án: Theo yêu cầu của hợp phần, 64 đơn vị tham gia dự án đã tích cực lấy mẫu kiểm soát chất lượng thuốc trên thị trường gồm các thuốc thuộc 3 chương trình quốc gia phòng chống HIV, chống Lao và chống Sốt rét trong 3 chương trình Quốc gia, thuốc kháng sinh và các thuốc kháng sinh khác. Với sự hỗ trợ dự án về chất chuẩn – chất đối chiếu, đào tạo cán bộ và cung cấp trang thiết bị, các đơn vị đã hoàn thành chỉ số đầu ra của hợp phần đảm bảo số lượng và chất lượng. Do đó, các thuốc trên thị trường được tăng cường kiểm soát từ đầu nguồn đến cuối nguồn, từ trung tâm đến các nơi vùng sâu vùng xa:</w:t>
      </w:r>
    </w:p>
    <w:p w14:paraId="07A0B307" w14:textId="77777777" w:rsidR="00C04B36" w:rsidRPr="00624832" w:rsidRDefault="00C04B36" w:rsidP="00610A0E">
      <w:pPr>
        <w:pStyle w:val="Heading2"/>
      </w:pPr>
      <w:bookmarkStart w:id="373" w:name="_Toc404851676"/>
    </w:p>
    <w:p w14:paraId="3B00D614" w14:textId="77777777" w:rsidR="00610A0E" w:rsidRPr="00624832" w:rsidRDefault="00610A0E" w:rsidP="00610A0E">
      <w:pPr>
        <w:pStyle w:val="Heading2"/>
      </w:pPr>
      <w:bookmarkStart w:id="374" w:name="_Toc405368121"/>
      <w:r w:rsidRPr="00624832">
        <w:t xml:space="preserve">2. </w:t>
      </w:r>
      <w:bookmarkStart w:id="375" w:name="_Toc390873490"/>
      <w:r w:rsidRPr="00624832">
        <w:t>Tình hình thực hiện các chỉ số cam kết với Quỹ Toàn cầu</w:t>
      </w:r>
      <w:bookmarkEnd w:id="373"/>
      <w:bookmarkEnd w:id="374"/>
      <w:bookmarkEnd w:id="375"/>
    </w:p>
    <w:p w14:paraId="2A21A27F" w14:textId="77777777" w:rsidR="00610A0E" w:rsidRPr="00624832" w:rsidRDefault="00610A0E" w:rsidP="00610A0E">
      <w:pPr>
        <w:spacing w:line="240" w:lineRule="auto"/>
        <w:ind w:firstLine="720"/>
        <w:rPr>
          <w:szCs w:val="28"/>
          <w:lang w:val="nb-NO"/>
        </w:rPr>
      </w:pPr>
      <w:r w:rsidRPr="00624832">
        <w:rPr>
          <w:szCs w:val="28"/>
          <w:lang w:val="nb-NO"/>
        </w:rPr>
        <w:t>Tính đến hết tháng 1</w:t>
      </w:r>
      <w:r w:rsidR="004550DD" w:rsidRPr="00624832">
        <w:rPr>
          <w:szCs w:val="28"/>
          <w:lang w:val="nb-NO"/>
        </w:rPr>
        <w:t>2</w:t>
      </w:r>
      <w:r w:rsidRPr="00624832">
        <w:rPr>
          <w:szCs w:val="28"/>
          <w:lang w:val="nb-NO"/>
        </w:rPr>
        <w:t xml:space="preserve"> năm 2014, hầu hết các chỉ số cam kết với Quỹ Toàn cầu, Ban QLDA đã thực hiện vượt chỉ tiêu so với kế hoạch đề ra. </w:t>
      </w:r>
    </w:p>
    <w:p w14:paraId="6763A4D2" w14:textId="77777777" w:rsidR="00610A0E" w:rsidRPr="00624832" w:rsidRDefault="008A274A" w:rsidP="008A274A">
      <w:pPr>
        <w:pStyle w:val="Caption"/>
        <w:rPr>
          <w:szCs w:val="28"/>
          <w:lang w:val="nb-NO"/>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29</w:t>
      </w:r>
      <w:r w:rsidR="00BD076B" w:rsidRPr="00624832">
        <w:fldChar w:fldCharType="end"/>
      </w:r>
      <w:r w:rsidR="00610A0E" w:rsidRPr="00624832">
        <w:rPr>
          <w:szCs w:val="28"/>
        </w:rPr>
        <w:t>.</w:t>
      </w:r>
      <w:r w:rsidR="00610A0E" w:rsidRPr="00624832">
        <w:rPr>
          <w:szCs w:val="28"/>
          <w:lang w:val="nb-NO"/>
        </w:rPr>
        <w:t>Tình hình thực hiện các chỉ số cam kết với QTC Giai đoạn I</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3100"/>
        <w:gridCol w:w="900"/>
        <w:gridCol w:w="900"/>
        <w:gridCol w:w="1031"/>
        <w:gridCol w:w="900"/>
        <w:gridCol w:w="900"/>
        <w:gridCol w:w="1035"/>
      </w:tblGrid>
      <w:tr w:rsidR="00EA57A0" w:rsidRPr="00624832" w14:paraId="2D39D183" w14:textId="77777777" w:rsidTr="008A274A">
        <w:trPr>
          <w:trHeight w:val="467"/>
          <w:tblHeader/>
        </w:trPr>
        <w:tc>
          <w:tcPr>
            <w:tcW w:w="590" w:type="dxa"/>
            <w:vMerge w:val="restart"/>
            <w:shd w:val="clear" w:color="auto" w:fill="D6E3BC"/>
            <w:vAlign w:val="center"/>
          </w:tcPr>
          <w:p w14:paraId="74B6FF73" w14:textId="77777777" w:rsidR="00EA57A0" w:rsidRPr="00624832" w:rsidRDefault="00EA57A0" w:rsidP="008A274A">
            <w:pPr>
              <w:spacing w:before="0" w:after="0" w:line="240" w:lineRule="auto"/>
              <w:jc w:val="center"/>
              <w:rPr>
                <w:b/>
                <w:lang w:val="nb-NO"/>
              </w:rPr>
            </w:pPr>
            <w:r w:rsidRPr="00624832">
              <w:rPr>
                <w:b/>
                <w:lang w:val="nb-NO"/>
              </w:rPr>
              <w:t>TT</w:t>
            </w:r>
          </w:p>
        </w:tc>
        <w:tc>
          <w:tcPr>
            <w:tcW w:w="3100" w:type="dxa"/>
            <w:vMerge w:val="restart"/>
            <w:shd w:val="clear" w:color="auto" w:fill="D6E3BC"/>
            <w:vAlign w:val="center"/>
          </w:tcPr>
          <w:p w14:paraId="2B72E5F3" w14:textId="77777777" w:rsidR="00EA57A0" w:rsidRPr="00624832" w:rsidRDefault="00EA57A0" w:rsidP="008A274A">
            <w:pPr>
              <w:spacing w:before="0" w:after="0" w:line="240" w:lineRule="auto"/>
              <w:jc w:val="center"/>
              <w:rPr>
                <w:b/>
                <w:lang w:val="nb-NO"/>
              </w:rPr>
            </w:pPr>
            <w:r w:rsidRPr="00624832">
              <w:rPr>
                <w:b/>
                <w:lang w:val="nb-NO"/>
              </w:rPr>
              <w:t>Tên chỉ số</w:t>
            </w:r>
          </w:p>
        </w:tc>
        <w:tc>
          <w:tcPr>
            <w:tcW w:w="2831" w:type="dxa"/>
            <w:gridSpan w:val="3"/>
            <w:shd w:val="clear" w:color="auto" w:fill="D6E3BC"/>
            <w:vAlign w:val="center"/>
          </w:tcPr>
          <w:p w14:paraId="71EC68D3" w14:textId="77777777" w:rsidR="00EA57A0" w:rsidRPr="00624832" w:rsidRDefault="00EA57A0" w:rsidP="008A274A">
            <w:pPr>
              <w:spacing w:before="0" w:after="0" w:line="240" w:lineRule="auto"/>
              <w:jc w:val="center"/>
              <w:rPr>
                <w:b/>
                <w:lang w:val="nb-NO"/>
              </w:rPr>
            </w:pPr>
            <w:r w:rsidRPr="00624832">
              <w:rPr>
                <w:b/>
                <w:lang w:val="nb-NO"/>
              </w:rPr>
              <w:t>Năm 2012</w:t>
            </w:r>
          </w:p>
        </w:tc>
        <w:tc>
          <w:tcPr>
            <w:tcW w:w="2835" w:type="dxa"/>
            <w:gridSpan w:val="3"/>
            <w:shd w:val="clear" w:color="auto" w:fill="D6E3BC"/>
            <w:vAlign w:val="center"/>
          </w:tcPr>
          <w:p w14:paraId="157E66C8" w14:textId="77777777" w:rsidR="00EA57A0" w:rsidRPr="00624832" w:rsidRDefault="00EA57A0" w:rsidP="008A274A">
            <w:pPr>
              <w:spacing w:before="0" w:after="0" w:line="240" w:lineRule="auto"/>
              <w:jc w:val="center"/>
              <w:rPr>
                <w:b/>
                <w:lang w:val="nb-NO"/>
              </w:rPr>
            </w:pPr>
            <w:r w:rsidRPr="00624832">
              <w:rPr>
                <w:b/>
                <w:lang w:val="nb-NO"/>
              </w:rPr>
              <w:t>Năm 2013</w:t>
            </w:r>
          </w:p>
        </w:tc>
      </w:tr>
      <w:tr w:rsidR="00CE0C25" w:rsidRPr="00624832" w14:paraId="6C1C13E6" w14:textId="77777777" w:rsidTr="008A274A">
        <w:trPr>
          <w:trHeight w:val="617"/>
          <w:tblHeader/>
        </w:trPr>
        <w:tc>
          <w:tcPr>
            <w:tcW w:w="590" w:type="dxa"/>
            <w:vMerge/>
            <w:shd w:val="clear" w:color="auto" w:fill="D6E3BC"/>
            <w:vAlign w:val="center"/>
          </w:tcPr>
          <w:p w14:paraId="1E2753AD" w14:textId="77777777" w:rsidR="00EA57A0" w:rsidRPr="00624832" w:rsidRDefault="00EA57A0" w:rsidP="008A274A">
            <w:pPr>
              <w:spacing w:before="0" w:after="0" w:line="240" w:lineRule="auto"/>
              <w:jc w:val="center"/>
              <w:rPr>
                <w:b/>
                <w:lang w:val="nb-NO"/>
              </w:rPr>
            </w:pPr>
          </w:p>
        </w:tc>
        <w:tc>
          <w:tcPr>
            <w:tcW w:w="3100" w:type="dxa"/>
            <w:vMerge/>
            <w:shd w:val="clear" w:color="auto" w:fill="D6E3BC"/>
            <w:vAlign w:val="center"/>
          </w:tcPr>
          <w:p w14:paraId="65C1D974" w14:textId="77777777" w:rsidR="00EA57A0" w:rsidRPr="00624832" w:rsidRDefault="00EA57A0" w:rsidP="008A274A">
            <w:pPr>
              <w:spacing w:before="0" w:after="0" w:line="240" w:lineRule="auto"/>
              <w:jc w:val="center"/>
              <w:rPr>
                <w:b/>
                <w:lang w:val="nb-NO"/>
              </w:rPr>
            </w:pPr>
          </w:p>
        </w:tc>
        <w:tc>
          <w:tcPr>
            <w:tcW w:w="900" w:type="dxa"/>
            <w:shd w:val="clear" w:color="auto" w:fill="D6E3BC"/>
            <w:vAlign w:val="center"/>
          </w:tcPr>
          <w:p w14:paraId="58C02D87" w14:textId="77777777" w:rsidR="00EA57A0" w:rsidRPr="00624832" w:rsidRDefault="00EA57A0" w:rsidP="008A274A">
            <w:pPr>
              <w:spacing w:before="0" w:after="0" w:line="240" w:lineRule="auto"/>
              <w:ind w:left="-112" w:right="-54"/>
              <w:jc w:val="center"/>
              <w:rPr>
                <w:b/>
                <w:lang w:val="nb-NO"/>
              </w:rPr>
            </w:pPr>
            <w:r w:rsidRPr="00624832">
              <w:rPr>
                <w:b/>
                <w:lang w:val="nb-NO"/>
              </w:rPr>
              <w:t>Mục tiêu</w:t>
            </w:r>
          </w:p>
        </w:tc>
        <w:tc>
          <w:tcPr>
            <w:tcW w:w="900" w:type="dxa"/>
            <w:shd w:val="clear" w:color="auto" w:fill="D6E3BC"/>
            <w:vAlign w:val="center"/>
          </w:tcPr>
          <w:p w14:paraId="5F9F6D95" w14:textId="77777777" w:rsidR="00EA57A0" w:rsidRPr="00624832" w:rsidRDefault="00EA57A0" w:rsidP="008A274A">
            <w:pPr>
              <w:spacing w:before="0" w:after="0" w:line="240" w:lineRule="auto"/>
              <w:ind w:left="-112" w:right="-54"/>
              <w:jc w:val="center"/>
              <w:rPr>
                <w:b/>
                <w:lang w:val="nb-NO"/>
              </w:rPr>
            </w:pPr>
            <w:r w:rsidRPr="00624832">
              <w:rPr>
                <w:b/>
                <w:lang w:val="nb-NO"/>
              </w:rPr>
              <w:t>Thực tế</w:t>
            </w:r>
          </w:p>
        </w:tc>
        <w:tc>
          <w:tcPr>
            <w:tcW w:w="1031" w:type="dxa"/>
            <w:shd w:val="clear" w:color="auto" w:fill="D6E3BC"/>
            <w:vAlign w:val="center"/>
          </w:tcPr>
          <w:p w14:paraId="023BC94B" w14:textId="77777777" w:rsidR="00EA57A0" w:rsidRPr="00624832" w:rsidRDefault="00EA57A0" w:rsidP="008A274A">
            <w:pPr>
              <w:spacing w:before="0" w:after="0" w:line="240" w:lineRule="auto"/>
              <w:ind w:left="-112" w:right="-54"/>
              <w:jc w:val="center"/>
              <w:rPr>
                <w:b/>
                <w:lang w:val="nb-NO"/>
              </w:rPr>
            </w:pPr>
            <w:r w:rsidRPr="00624832">
              <w:rPr>
                <w:b/>
                <w:lang w:val="nb-NO"/>
              </w:rPr>
              <w:t>Đạt KH (%)</w:t>
            </w:r>
          </w:p>
        </w:tc>
        <w:tc>
          <w:tcPr>
            <w:tcW w:w="900" w:type="dxa"/>
            <w:shd w:val="clear" w:color="auto" w:fill="D6E3BC"/>
            <w:vAlign w:val="center"/>
          </w:tcPr>
          <w:p w14:paraId="4AA605C2" w14:textId="77777777" w:rsidR="00EA57A0" w:rsidRPr="00624832" w:rsidRDefault="00EA57A0" w:rsidP="008A274A">
            <w:pPr>
              <w:spacing w:before="0" w:after="0" w:line="240" w:lineRule="auto"/>
              <w:ind w:left="-112" w:right="-54"/>
              <w:jc w:val="center"/>
              <w:rPr>
                <w:b/>
                <w:lang w:val="nb-NO"/>
              </w:rPr>
            </w:pPr>
            <w:r w:rsidRPr="00624832">
              <w:rPr>
                <w:b/>
                <w:lang w:val="nb-NO"/>
              </w:rPr>
              <w:t>Mục tiêu</w:t>
            </w:r>
          </w:p>
        </w:tc>
        <w:tc>
          <w:tcPr>
            <w:tcW w:w="900" w:type="dxa"/>
            <w:shd w:val="clear" w:color="auto" w:fill="D6E3BC"/>
            <w:vAlign w:val="center"/>
          </w:tcPr>
          <w:p w14:paraId="5E37B034" w14:textId="77777777" w:rsidR="00EA57A0" w:rsidRPr="00624832" w:rsidRDefault="00EA57A0" w:rsidP="008A274A">
            <w:pPr>
              <w:spacing w:before="0" w:after="0" w:line="240" w:lineRule="auto"/>
              <w:ind w:left="-112" w:right="-54"/>
              <w:jc w:val="center"/>
              <w:rPr>
                <w:b/>
                <w:lang w:val="nb-NO"/>
              </w:rPr>
            </w:pPr>
            <w:r w:rsidRPr="00624832">
              <w:rPr>
                <w:b/>
                <w:lang w:val="nb-NO"/>
              </w:rPr>
              <w:t>Thực tế</w:t>
            </w:r>
          </w:p>
        </w:tc>
        <w:tc>
          <w:tcPr>
            <w:tcW w:w="1035" w:type="dxa"/>
            <w:shd w:val="clear" w:color="auto" w:fill="D6E3BC"/>
            <w:vAlign w:val="center"/>
          </w:tcPr>
          <w:p w14:paraId="196FABBC" w14:textId="77777777" w:rsidR="00EA57A0" w:rsidRPr="00624832" w:rsidRDefault="00EA57A0" w:rsidP="008A274A">
            <w:pPr>
              <w:spacing w:before="0" w:after="0" w:line="240" w:lineRule="auto"/>
              <w:ind w:left="-112" w:right="-54"/>
              <w:jc w:val="center"/>
              <w:rPr>
                <w:b/>
                <w:lang w:val="nb-NO"/>
              </w:rPr>
            </w:pPr>
            <w:r w:rsidRPr="00624832">
              <w:rPr>
                <w:b/>
                <w:lang w:val="nb-NO"/>
              </w:rPr>
              <w:t>Đạt KH (%)</w:t>
            </w:r>
          </w:p>
        </w:tc>
      </w:tr>
      <w:tr w:rsidR="00CE0C25" w:rsidRPr="00624832" w14:paraId="3430896C" w14:textId="77777777" w:rsidTr="008A274A">
        <w:tc>
          <w:tcPr>
            <w:tcW w:w="590" w:type="dxa"/>
            <w:vAlign w:val="center"/>
          </w:tcPr>
          <w:p w14:paraId="0C345F23"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w:t>
            </w:r>
          </w:p>
        </w:tc>
        <w:tc>
          <w:tcPr>
            <w:tcW w:w="3100" w:type="dxa"/>
            <w:vAlign w:val="center"/>
          </w:tcPr>
          <w:p w14:paraId="50326980"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Bác sĩ </w:t>
            </w:r>
            <w:r w:rsidR="008A274A" w:rsidRPr="00624832">
              <w:rPr>
                <w:color w:val="000000"/>
                <w:szCs w:val="28"/>
                <w:lang w:val="en-SG" w:eastAsia="en-SG"/>
              </w:rPr>
              <w:t>hệ tập trung 4 năm</w:t>
            </w:r>
            <w:r w:rsidRPr="00624832">
              <w:rPr>
                <w:color w:val="000000"/>
                <w:szCs w:val="28"/>
                <w:lang w:val="en-SG" w:eastAsia="en-SG"/>
              </w:rPr>
              <w:t xml:space="preserve"> tốt nghiệp </w:t>
            </w:r>
          </w:p>
        </w:tc>
        <w:tc>
          <w:tcPr>
            <w:tcW w:w="900" w:type="dxa"/>
            <w:vAlign w:val="center"/>
          </w:tcPr>
          <w:p w14:paraId="39063EA6"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200</w:t>
            </w:r>
          </w:p>
        </w:tc>
        <w:tc>
          <w:tcPr>
            <w:tcW w:w="900" w:type="dxa"/>
            <w:vAlign w:val="center"/>
          </w:tcPr>
          <w:p w14:paraId="3F9E3667"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204</w:t>
            </w:r>
          </w:p>
        </w:tc>
        <w:tc>
          <w:tcPr>
            <w:tcW w:w="1031" w:type="dxa"/>
            <w:vAlign w:val="center"/>
          </w:tcPr>
          <w:p w14:paraId="3399EDED"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103</w:t>
            </w:r>
          </w:p>
        </w:tc>
        <w:tc>
          <w:tcPr>
            <w:tcW w:w="900" w:type="dxa"/>
            <w:vAlign w:val="center"/>
          </w:tcPr>
          <w:p w14:paraId="33497524"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200</w:t>
            </w:r>
          </w:p>
        </w:tc>
        <w:tc>
          <w:tcPr>
            <w:tcW w:w="900" w:type="dxa"/>
            <w:vAlign w:val="center"/>
          </w:tcPr>
          <w:p w14:paraId="241FA9F7"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249</w:t>
            </w:r>
          </w:p>
        </w:tc>
        <w:tc>
          <w:tcPr>
            <w:tcW w:w="1035" w:type="dxa"/>
            <w:vAlign w:val="center"/>
          </w:tcPr>
          <w:p w14:paraId="6DC831EF"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124</w:t>
            </w:r>
          </w:p>
        </w:tc>
      </w:tr>
      <w:tr w:rsidR="00CE0C25" w:rsidRPr="00624832" w14:paraId="611FFF5B" w14:textId="77777777" w:rsidTr="008A274A">
        <w:tc>
          <w:tcPr>
            <w:tcW w:w="590" w:type="dxa"/>
            <w:vAlign w:val="center"/>
          </w:tcPr>
          <w:p w14:paraId="4514C7C8"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w:t>
            </w:r>
          </w:p>
        </w:tc>
        <w:tc>
          <w:tcPr>
            <w:tcW w:w="3100" w:type="dxa"/>
            <w:vAlign w:val="center"/>
          </w:tcPr>
          <w:p w14:paraId="49410B70"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cán bộ y tế công lập </w:t>
            </w:r>
            <w:r w:rsidR="008A274A" w:rsidRPr="00624832">
              <w:rPr>
                <w:color w:val="000000"/>
                <w:szCs w:val="28"/>
                <w:lang w:val="en-SG" w:eastAsia="en-SG"/>
              </w:rPr>
              <w:t xml:space="preserve">được </w:t>
            </w:r>
            <w:r w:rsidR="00B8247E" w:rsidRPr="00624832">
              <w:rPr>
                <w:color w:val="000000"/>
                <w:szCs w:val="28"/>
                <w:lang w:val="en-SG" w:eastAsia="en-SG"/>
              </w:rPr>
              <w:t>cập nhật kiến thức</w:t>
            </w:r>
            <w:r w:rsidRPr="00624832">
              <w:rPr>
                <w:color w:val="000000"/>
                <w:szCs w:val="28"/>
                <w:lang w:val="en-SG" w:eastAsia="en-SG"/>
              </w:rPr>
              <w:t xml:space="preserve"> về</w:t>
            </w:r>
            <w:r w:rsidR="00C04B36" w:rsidRPr="00624832">
              <w:rPr>
                <w:color w:val="000000"/>
                <w:szCs w:val="28"/>
                <w:lang w:val="en-SG" w:eastAsia="en-SG"/>
              </w:rPr>
              <w:t xml:space="preserve"> HIV, Lao</w:t>
            </w:r>
            <w:r w:rsidR="008A274A" w:rsidRPr="00624832">
              <w:rPr>
                <w:color w:val="000000"/>
                <w:szCs w:val="28"/>
                <w:lang w:val="en-SG" w:eastAsia="en-SG"/>
              </w:rPr>
              <w:t xml:space="preserve">, </w:t>
            </w:r>
            <w:r w:rsidR="00C04B36" w:rsidRPr="00624832">
              <w:rPr>
                <w:color w:val="000000"/>
                <w:szCs w:val="28"/>
                <w:lang w:val="en-SG" w:eastAsia="en-SG"/>
              </w:rPr>
              <w:t>Sốt rét và CSSK BM</w:t>
            </w:r>
            <w:r w:rsidRPr="00624832">
              <w:rPr>
                <w:color w:val="000000"/>
                <w:szCs w:val="28"/>
                <w:lang w:val="en-SG" w:eastAsia="en-SG"/>
              </w:rPr>
              <w:t xml:space="preserve">TE </w:t>
            </w:r>
          </w:p>
        </w:tc>
        <w:tc>
          <w:tcPr>
            <w:tcW w:w="900" w:type="dxa"/>
            <w:vAlign w:val="center"/>
          </w:tcPr>
          <w:p w14:paraId="5F60A1F9"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3040</w:t>
            </w:r>
          </w:p>
        </w:tc>
        <w:tc>
          <w:tcPr>
            <w:tcW w:w="900" w:type="dxa"/>
            <w:vAlign w:val="center"/>
          </w:tcPr>
          <w:p w14:paraId="1932C8F1"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3062</w:t>
            </w:r>
          </w:p>
        </w:tc>
        <w:tc>
          <w:tcPr>
            <w:tcW w:w="1031" w:type="dxa"/>
            <w:vAlign w:val="center"/>
          </w:tcPr>
          <w:p w14:paraId="4C538637"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101</w:t>
            </w:r>
          </w:p>
        </w:tc>
        <w:tc>
          <w:tcPr>
            <w:tcW w:w="900" w:type="dxa"/>
            <w:vAlign w:val="center"/>
          </w:tcPr>
          <w:p w14:paraId="3B50BC74"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3000</w:t>
            </w:r>
          </w:p>
        </w:tc>
        <w:tc>
          <w:tcPr>
            <w:tcW w:w="900" w:type="dxa"/>
            <w:vAlign w:val="center"/>
          </w:tcPr>
          <w:p w14:paraId="235A8B21"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3101</w:t>
            </w:r>
          </w:p>
        </w:tc>
        <w:tc>
          <w:tcPr>
            <w:tcW w:w="1035" w:type="dxa"/>
            <w:vAlign w:val="center"/>
          </w:tcPr>
          <w:p w14:paraId="6398346C"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103</w:t>
            </w:r>
          </w:p>
        </w:tc>
      </w:tr>
      <w:tr w:rsidR="00CE0C25" w:rsidRPr="00624832" w14:paraId="760842F3" w14:textId="77777777" w:rsidTr="008A274A">
        <w:tc>
          <w:tcPr>
            <w:tcW w:w="590" w:type="dxa"/>
            <w:vAlign w:val="center"/>
          </w:tcPr>
          <w:p w14:paraId="23942405"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w:t>
            </w:r>
          </w:p>
        </w:tc>
        <w:tc>
          <w:tcPr>
            <w:tcW w:w="3100" w:type="dxa"/>
            <w:vAlign w:val="center"/>
          </w:tcPr>
          <w:p w14:paraId="0536A51E"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cán bộ </w:t>
            </w:r>
            <w:r w:rsidR="008A274A" w:rsidRPr="00624832">
              <w:rPr>
                <w:color w:val="000000"/>
                <w:szCs w:val="28"/>
                <w:lang w:val="en-SG" w:eastAsia="en-SG"/>
              </w:rPr>
              <w:t>YTTN</w:t>
            </w:r>
            <w:r w:rsidR="00B8247E" w:rsidRPr="00624832">
              <w:rPr>
                <w:color w:val="000000"/>
                <w:szCs w:val="28"/>
                <w:lang w:val="en-SG" w:eastAsia="en-SG"/>
              </w:rPr>
              <w:t xml:space="preserve"> được cập nhật</w:t>
            </w:r>
            <w:r w:rsidRPr="00624832">
              <w:rPr>
                <w:color w:val="000000"/>
                <w:szCs w:val="28"/>
                <w:lang w:val="en-SG" w:eastAsia="en-SG"/>
              </w:rPr>
              <w:t xml:space="preserve"> kiến thức chuyên môn về HIV, Lao, </w:t>
            </w:r>
            <w:r w:rsidR="008A274A" w:rsidRPr="00624832">
              <w:rPr>
                <w:color w:val="000000"/>
                <w:szCs w:val="28"/>
                <w:lang w:val="en-SG" w:eastAsia="en-SG"/>
              </w:rPr>
              <w:t>SR và CSSK</w:t>
            </w:r>
            <w:r w:rsidRPr="00624832">
              <w:rPr>
                <w:color w:val="000000"/>
                <w:szCs w:val="28"/>
                <w:lang w:val="en-SG" w:eastAsia="en-SG"/>
              </w:rPr>
              <w:t>BMTE</w:t>
            </w:r>
          </w:p>
        </w:tc>
        <w:tc>
          <w:tcPr>
            <w:tcW w:w="900" w:type="dxa"/>
            <w:vAlign w:val="center"/>
          </w:tcPr>
          <w:p w14:paraId="1C692673"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1200</w:t>
            </w:r>
          </w:p>
        </w:tc>
        <w:tc>
          <w:tcPr>
            <w:tcW w:w="900" w:type="dxa"/>
            <w:vAlign w:val="center"/>
          </w:tcPr>
          <w:p w14:paraId="08F4C640"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1202</w:t>
            </w:r>
          </w:p>
        </w:tc>
        <w:tc>
          <w:tcPr>
            <w:tcW w:w="1031" w:type="dxa"/>
            <w:vAlign w:val="center"/>
          </w:tcPr>
          <w:p w14:paraId="316628C4"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100</w:t>
            </w:r>
          </w:p>
        </w:tc>
        <w:tc>
          <w:tcPr>
            <w:tcW w:w="900" w:type="dxa"/>
            <w:vAlign w:val="center"/>
          </w:tcPr>
          <w:p w14:paraId="3736C4CA"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1800</w:t>
            </w:r>
          </w:p>
        </w:tc>
        <w:tc>
          <w:tcPr>
            <w:tcW w:w="900" w:type="dxa"/>
            <w:vAlign w:val="center"/>
          </w:tcPr>
          <w:p w14:paraId="4B284E34"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1855</w:t>
            </w:r>
          </w:p>
        </w:tc>
        <w:tc>
          <w:tcPr>
            <w:tcW w:w="1035" w:type="dxa"/>
            <w:vAlign w:val="center"/>
          </w:tcPr>
          <w:p w14:paraId="644CEC0B"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103</w:t>
            </w:r>
          </w:p>
        </w:tc>
      </w:tr>
      <w:tr w:rsidR="00CE0C25" w:rsidRPr="00624832" w14:paraId="3C4AE4FE" w14:textId="77777777" w:rsidTr="008A274A">
        <w:tc>
          <w:tcPr>
            <w:tcW w:w="590" w:type="dxa"/>
            <w:vAlign w:val="center"/>
          </w:tcPr>
          <w:p w14:paraId="35FD6621"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4</w:t>
            </w:r>
          </w:p>
        </w:tc>
        <w:tc>
          <w:tcPr>
            <w:tcW w:w="3100" w:type="dxa"/>
            <w:vAlign w:val="center"/>
          </w:tcPr>
          <w:p w14:paraId="5543D196"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w:t>
            </w:r>
            <w:r w:rsidR="008A274A" w:rsidRPr="00624832">
              <w:rPr>
                <w:color w:val="000000"/>
                <w:szCs w:val="28"/>
                <w:lang w:val="en-SG" w:eastAsia="en-SG"/>
              </w:rPr>
              <w:t xml:space="preserve">NVYTTB hoàn thành  </w:t>
            </w:r>
            <w:r w:rsidRPr="00624832">
              <w:rPr>
                <w:color w:val="000000"/>
                <w:szCs w:val="28"/>
                <w:lang w:val="en-SG" w:eastAsia="en-SG"/>
              </w:rPr>
              <w:t>khóa</w:t>
            </w:r>
            <w:r w:rsidR="008A274A" w:rsidRPr="00624832">
              <w:rPr>
                <w:color w:val="000000"/>
                <w:szCs w:val="28"/>
                <w:lang w:val="en-SG" w:eastAsia="en-SG"/>
              </w:rPr>
              <w:t xml:space="preserve"> đào tạo </w:t>
            </w:r>
            <w:r w:rsidRPr="00624832">
              <w:rPr>
                <w:color w:val="000000"/>
                <w:szCs w:val="28"/>
                <w:lang w:val="en-SG" w:eastAsia="en-SG"/>
              </w:rPr>
              <w:t xml:space="preserve"> 6-9 tháng</w:t>
            </w:r>
          </w:p>
        </w:tc>
        <w:tc>
          <w:tcPr>
            <w:tcW w:w="900" w:type="dxa"/>
            <w:vAlign w:val="center"/>
          </w:tcPr>
          <w:p w14:paraId="25CC39EA"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2000</w:t>
            </w:r>
          </w:p>
        </w:tc>
        <w:tc>
          <w:tcPr>
            <w:tcW w:w="900" w:type="dxa"/>
            <w:vAlign w:val="center"/>
          </w:tcPr>
          <w:p w14:paraId="26D6985B"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1978</w:t>
            </w:r>
          </w:p>
        </w:tc>
        <w:tc>
          <w:tcPr>
            <w:tcW w:w="1031" w:type="dxa"/>
            <w:vAlign w:val="center"/>
          </w:tcPr>
          <w:p w14:paraId="119FA671"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99</w:t>
            </w:r>
          </w:p>
        </w:tc>
        <w:tc>
          <w:tcPr>
            <w:tcW w:w="900" w:type="dxa"/>
            <w:vAlign w:val="center"/>
          </w:tcPr>
          <w:p w14:paraId="34C0E630"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1000</w:t>
            </w:r>
          </w:p>
        </w:tc>
        <w:tc>
          <w:tcPr>
            <w:tcW w:w="900" w:type="dxa"/>
            <w:vAlign w:val="center"/>
          </w:tcPr>
          <w:p w14:paraId="674B8E8F"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1026</w:t>
            </w:r>
          </w:p>
        </w:tc>
        <w:tc>
          <w:tcPr>
            <w:tcW w:w="1035" w:type="dxa"/>
            <w:vAlign w:val="center"/>
          </w:tcPr>
          <w:p w14:paraId="58A8FCF5"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102</w:t>
            </w:r>
          </w:p>
          <w:p w14:paraId="65FD2A41" w14:textId="77777777" w:rsidR="00EA57A0" w:rsidRPr="00624832" w:rsidRDefault="00EA57A0" w:rsidP="008A274A">
            <w:pPr>
              <w:spacing w:before="0" w:after="0" w:line="240" w:lineRule="auto"/>
              <w:jc w:val="center"/>
              <w:rPr>
                <w:color w:val="000000"/>
                <w:szCs w:val="28"/>
                <w:lang w:val="en-SG" w:eastAsia="en-SG"/>
              </w:rPr>
            </w:pPr>
          </w:p>
        </w:tc>
      </w:tr>
      <w:tr w:rsidR="00CE0C25" w:rsidRPr="00624832" w14:paraId="5342CD6B" w14:textId="77777777" w:rsidTr="008A274A">
        <w:tc>
          <w:tcPr>
            <w:tcW w:w="590" w:type="dxa"/>
            <w:vAlign w:val="center"/>
          </w:tcPr>
          <w:p w14:paraId="203FB4E6"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5</w:t>
            </w:r>
          </w:p>
        </w:tc>
        <w:tc>
          <w:tcPr>
            <w:tcW w:w="3100" w:type="dxa"/>
            <w:vAlign w:val="center"/>
          </w:tcPr>
          <w:p w14:paraId="470BA01D"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TTYT huyện và </w:t>
            </w:r>
            <w:r w:rsidR="008A274A" w:rsidRPr="00624832">
              <w:rPr>
                <w:color w:val="000000"/>
                <w:szCs w:val="28"/>
                <w:lang w:val="en-SG" w:eastAsia="en-SG"/>
              </w:rPr>
              <w:t>TYT</w:t>
            </w:r>
            <w:r w:rsidRPr="00624832">
              <w:rPr>
                <w:color w:val="000000"/>
                <w:szCs w:val="28"/>
                <w:lang w:val="en-SG" w:eastAsia="en-SG"/>
              </w:rPr>
              <w:t xml:space="preserve"> xã </w:t>
            </w:r>
            <w:r w:rsidR="008A274A" w:rsidRPr="00624832">
              <w:rPr>
                <w:color w:val="000000"/>
                <w:szCs w:val="28"/>
                <w:lang w:val="en-SG" w:eastAsia="en-SG"/>
              </w:rPr>
              <w:t xml:space="preserve">được </w:t>
            </w:r>
            <w:r w:rsidRPr="00624832">
              <w:rPr>
                <w:color w:val="000000"/>
                <w:szCs w:val="28"/>
                <w:lang w:val="en-SG" w:eastAsia="en-SG"/>
              </w:rPr>
              <w:t xml:space="preserve">tiếp nhận, lắp đặt và sử dụng các </w:t>
            </w:r>
            <w:r w:rsidR="008A274A" w:rsidRPr="00624832">
              <w:rPr>
                <w:color w:val="000000"/>
                <w:szCs w:val="28"/>
                <w:lang w:val="en-SG" w:eastAsia="en-SG"/>
              </w:rPr>
              <w:t>TTB</w:t>
            </w:r>
            <w:r w:rsidRPr="00624832">
              <w:rPr>
                <w:color w:val="000000"/>
                <w:szCs w:val="28"/>
                <w:lang w:val="en-SG" w:eastAsia="en-SG"/>
              </w:rPr>
              <w:t xml:space="preserve"> thiết yếu</w:t>
            </w:r>
          </w:p>
        </w:tc>
        <w:tc>
          <w:tcPr>
            <w:tcW w:w="900" w:type="dxa"/>
            <w:vAlign w:val="center"/>
          </w:tcPr>
          <w:p w14:paraId="240A5A18"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353</w:t>
            </w:r>
          </w:p>
        </w:tc>
        <w:tc>
          <w:tcPr>
            <w:tcW w:w="900" w:type="dxa"/>
            <w:vAlign w:val="center"/>
          </w:tcPr>
          <w:p w14:paraId="3C2F113A" w14:textId="77777777" w:rsidR="00EA57A0" w:rsidRPr="00624832" w:rsidRDefault="00EA57A0" w:rsidP="008A274A">
            <w:pPr>
              <w:spacing w:before="0" w:after="0" w:line="240" w:lineRule="auto"/>
              <w:jc w:val="center"/>
              <w:rPr>
                <w:color w:val="000000"/>
                <w:szCs w:val="28"/>
                <w:lang w:val="en-SG" w:eastAsia="en-SG"/>
              </w:rPr>
            </w:pPr>
          </w:p>
        </w:tc>
        <w:tc>
          <w:tcPr>
            <w:tcW w:w="1031" w:type="dxa"/>
            <w:vAlign w:val="center"/>
          </w:tcPr>
          <w:p w14:paraId="74B4B4FC"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0</w:t>
            </w:r>
          </w:p>
        </w:tc>
        <w:tc>
          <w:tcPr>
            <w:tcW w:w="900" w:type="dxa"/>
            <w:vAlign w:val="center"/>
          </w:tcPr>
          <w:p w14:paraId="53901C5C"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396</w:t>
            </w:r>
          </w:p>
        </w:tc>
        <w:tc>
          <w:tcPr>
            <w:tcW w:w="900" w:type="dxa"/>
            <w:vAlign w:val="center"/>
          </w:tcPr>
          <w:p w14:paraId="5A9CD627"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396</w:t>
            </w:r>
          </w:p>
        </w:tc>
        <w:tc>
          <w:tcPr>
            <w:tcW w:w="1035" w:type="dxa"/>
            <w:vAlign w:val="center"/>
          </w:tcPr>
          <w:p w14:paraId="4DD0831D"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100</w:t>
            </w:r>
          </w:p>
        </w:tc>
      </w:tr>
      <w:tr w:rsidR="00CE0C25" w:rsidRPr="00624832" w14:paraId="203B4286" w14:textId="77777777" w:rsidTr="008A274A">
        <w:tc>
          <w:tcPr>
            <w:tcW w:w="590" w:type="dxa"/>
            <w:vAlign w:val="center"/>
          </w:tcPr>
          <w:p w14:paraId="44CF7290"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6</w:t>
            </w:r>
          </w:p>
        </w:tc>
        <w:tc>
          <w:tcPr>
            <w:tcW w:w="3100" w:type="dxa"/>
            <w:vAlign w:val="center"/>
          </w:tcPr>
          <w:p w14:paraId="656ADF58"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tỉnh triển khai </w:t>
            </w:r>
            <w:r w:rsidR="008A274A" w:rsidRPr="00624832">
              <w:rPr>
                <w:color w:val="000000"/>
                <w:szCs w:val="28"/>
                <w:lang w:val="en-SG" w:eastAsia="en-SG"/>
              </w:rPr>
              <w:t>bộ c</w:t>
            </w:r>
            <w:r w:rsidRPr="00624832">
              <w:rPr>
                <w:color w:val="000000"/>
                <w:szCs w:val="28"/>
                <w:lang w:val="en-SG" w:eastAsia="en-SG"/>
              </w:rPr>
              <w:t xml:space="preserve">ông cụ </w:t>
            </w:r>
            <w:r w:rsidR="008A274A" w:rsidRPr="00624832">
              <w:rPr>
                <w:color w:val="000000"/>
                <w:szCs w:val="28"/>
                <w:lang w:val="en-SG" w:eastAsia="en-SG"/>
              </w:rPr>
              <w:t>GSLG</w:t>
            </w:r>
          </w:p>
        </w:tc>
        <w:tc>
          <w:tcPr>
            <w:tcW w:w="900" w:type="dxa"/>
            <w:vAlign w:val="center"/>
          </w:tcPr>
          <w:p w14:paraId="5007156D" w14:textId="77777777" w:rsidR="00EA57A0" w:rsidRPr="00624832" w:rsidRDefault="00EA57A0" w:rsidP="008A274A">
            <w:pPr>
              <w:spacing w:before="0" w:after="0" w:line="240" w:lineRule="auto"/>
              <w:jc w:val="center"/>
              <w:rPr>
                <w:color w:val="000000"/>
                <w:szCs w:val="28"/>
                <w:lang w:val="en-SG" w:eastAsia="en-SG"/>
              </w:rPr>
            </w:pPr>
          </w:p>
        </w:tc>
        <w:tc>
          <w:tcPr>
            <w:tcW w:w="900" w:type="dxa"/>
            <w:vAlign w:val="center"/>
          </w:tcPr>
          <w:p w14:paraId="3ACDC400"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w:t>
            </w:r>
          </w:p>
        </w:tc>
        <w:tc>
          <w:tcPr>
            <w:tcW w:w="1031" w:type="dxa"/>
            <w:vAlign w:val="center"/>
          </w:tcPr>
          <w:p w14:paraId="02E4FFD5" w14:textId="77777777" w:rsidR="00EA57A0" w:rsidRPr="00624832" w:rsidRDefault="00EA57A0" w:rsidP="008A274A">
            <w:pPr>
              <w:spacing w:before="0" w:after="0" w:line="240" w:lineRule="auto"/>
              <w:jc w:val="center"/>
              <w:rPr>
                <w:color w:val="000000"/>
                <w:szCs w:val="28"/>
                <w:lang w:val="en-SG" w:eastAsia="en-SG"/>
              </w:rPr>
            </w:pPr>
          </w:p>
        </w:tc>
        <w:tc>
          <w:tcPr>
            <w:tcW w:w="900" w:type="dxa"/>
            <w:vAlign w:val="center"/>
          </w:tcPr>
          <w:p w14:paraId="26373AF7"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4</w:t>
            </w:r>
          </w:p>
        </w:tc>
        <w:tc>
          <w:tcPr>
            <w:tcW w:w="900" w:type="dxa"/>
            <w:vAlign w:val="center"/>
          </w:tcPr>
          <w:p w14:paraId="2FDDCC22"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4</w:t>
            </w:r>
          </w:p>
        </w:tc>
        <w:tc>
          <w:tcPr>
            <w:tcW w:w="1035" w:type="dxa"/>
            <w:vAlign w:val="center"/>
          </w:tcPr>
          <w:p w14:paraId="6AECF9E2"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100</w:t>
            </w:r>
          </w:p>
        </w:tc>
      </w:tr>
      <w:tr w:rsidR="00CE0C25" w:rsidRPr="00624832" w14:paraId="49704D11" w14:textId="77777777" w:rsidTr="008A274A">
        <w:tc>
          <w:tcPr>
            <w:tcW w:w="590" w:type="dxa"/>
            <w:vAlign w:val="center"/>
          </w:tcPr>
          <w:p w14:paraId="1C73C60E"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7</w:t>
            </w:r>
          </w:p>
        </w:tc>
        <w:tc>
          <w:tcPr>
            <w:tcW w:w="3100" w:type="dxa"/>
            <w:vAlign w:val="center"/>
          </w:tcPr>
          <w:p w14:paraId="2081C37B"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Số báo cáo liên quan đến </w:t>
            </w:r>
            <w:r w:rsidRPr="00624832">
              <w:rPr>
                <w:color w:val="000000"/>
                <w:szCs w:val="28"/>
                <w:lang w:val="en-SG" w:eastAsia="en-SG"/>
              </w:rPr>
              <w:lastRenderedPageBreak/>
              <w:t xml:space="preserve">các vấn đề về </w:t>
            </w:r>
            <w:r w:rsidR="008A274A" w:rsidRPr="00624832">
              <w:rPr>
                <w:color w:val="000000"/>
                <w:szCs w:val="28"/>
                <w:lang w:val="en-SG" w:eastAsia="en-SG"/>
              </w:rPr>
              <w:t xml:space="preserve">thuốc </w:t>
            </w:r>
            <w:r w:rsidRPr="00624832">
              <w:rPr>
                <w:color w:val="000000"/>
                <w:szCs w:val="28"/>
                <w:lang w:val="en-SG" w:eastAsia="en-SG"/>
              </w:rPr>
              <w:t>trên 1 triệu dân số</w:t>
            </w:r>
          </w:p>
        </w:tc>
        <w:tc>
          <w:tcPr>
            <w:tcW w:w="900" w:type="dxa"/>
            <w:vAlign w:val="center"/>
          </w:tcPr>
          <w:p w14:paraId="2D350899"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lastRenderedPageBreak/>
              <w:t>30</w:t>
            </w:r>
          </w:p>
        </w:tc>
        <w:tc>
          <w:tcPr>
            <w:tcW w:w="900" w:type="dxa"/>
            <w:vAlign w:val="center"/>
          </w:tcPr>
          <w:p w14:paraId="669790EC"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37,2</w:t>
            </w:r>
          </w:p>
        </w:tc>
        <w:tc>
          <w:tcPr>
            <w:tcW w:w="1031" w:type="dxa"/>
            <w:vAlign w:val="center"/>
          </w:tcPr>
          <w:p w14:paraId="5F9FA88A"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124</w:t>
            </w:r>
          </w:p>
        </w:tc>
        <w:tc>
          <w:tcPr>
            <w:tcW w:w="900" w:type="dxa"/>
            <w:vAlign w:val="center"/>
          </w:tcPr>
          <w:p w14:paraId="0B11AB2D"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50</w:t>
            </w:r>
          </w:p>
        </w:tc>
        <w:tc>
          <w:tcPr>
            <w:tcW w:w="900" w:type="dxa"/>
            <w:vAlign w:val="center"/>
          </w:tcPr>
          <w:p w14:paraId="3FE0862F"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6777</w:t>
            </w:r>
          </w:p>
        </w:tc>
        <w:tc>
          <w:tcPr>
            <w:tcW w:w="1035" w:type="dxa"/>
            <w:vAlign w:val="center"/>
          </w:tcPr>
          <w:p w14:paraId="238892B1"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136</w:t>
            </w:r>
          </w:p>
        </w:tc>
      </w:tr>
      <w:tr w:rsidR="00CE0C25" w:rsidRPr="00624832" w14:paraId="1CD86FE5" w14:textId="77777777" w:rsidTr="008A274A">
        <w:tc>
          <w:tcPr>
            <w:tcW w:w="590" w:type="dxa"/>
            <w:vAlign w:val="center"/>
          </w:tcPr>
          <w:p w14:paraId="74496AED"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lastRenderedPageBreak/>
              <w:t>8</w:t>
            </w:r>
          </w:p>
        </w:tc>
        <w:tc>
          <w:tcPr>
            <w:tcW w:w="3100" w:type="dxa"/>
            <w:vAlign w:val="center"/>
          </w:tcPr>
          <w:p w14:paraId="3F97F990"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 xml:space="preserve">Tỷ lệ % báo cáo được phản hồi sau khi nhận được </w:t>
            </w:r>
            <w:r w:rsidR="008A274A" w:rsidRPr="00624832">
              <w:rPr>
                <w:color w:val="000000"/>
                <w:szCs w:val="28"/>
                <w:lang w:val="en-SG" w:eastAsia="en-SG"/>
              </w:rPr>
              <w:t>BC</w:t>
            </w:r>
            <w:r w:rsidRPr="00624832">
              <w:rPr>
                <w:color w:val="000000"/>
                <w:szCs w:val="28"/>
                <w:lang w:val="en-SG" w:eastAsia="en-SG"/>
              </w:rPr>
              <w:t xml:space="preserve"> về tác dụng phụ của thuốc và các vấn đề khác liên quan đến thuốc</w:t>
            </w:r>
          </w:p>
        </w:tc>
        <w:tc>
          <w:tcPr>
            <w:tcW w:w="900" w:type="dxa"/>
            <w:vAlign w:val="center"/>
          </w:tcPr>
          <w:p w14:paraId="444DDFB4"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20</w:t>
            </w:r>
          </w:p>
        </w:tc>
        <w:tc>
          <w:tcPr>
            <w:tcW w:w="900" w:type="dxa"/>
            <w:vAlign w:val="center"/>
          </w:tcPr>
          <w:p w14:paraId="7A8BE6C9"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20,6</w:t>
            </w:r>
          </w:p>
        </w:tc>
        <w:tc>
          <w:tcPr>
            <w:tcW w:w="1031" w:type="dxa"/>
            <w:vAlign w:val="center"/>
          </w:tcPr>
          <w:p w14:paraId="6421AA86"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103</w:t>
            </w:r>
          </w:p>
        </w:tc>
        <w:tc>
          <w:tcPr>
            <w:tcW w:w="900" w:type="dxa"/>
            <w:vAlign w:val="center"/>
          </w:tcPr>
          <w:p w14:paraId="7A97BA1B"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40</w:t>
            </w:r>
          </w:p>
        </w:tc>
        <w:tc>
          <w:tcPr>
            <w:tcW w:w="900" w:type="dxa"/>
            <w:vAlign w:val="center"/>
          </w:tcPr>
          <w:p w14:paraId="29CB9F70"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41,8</w:t>
            </w:r>
          </w:p>
        </w:tc>
        <w:tc>
          <w:tcPr>
            <w:tcW w:w="1035" w:type="dxa"/>
            <w:vAlign w:val="center"/>
          </w:tcPr>
          <w:p w14:paraId="03B04875"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105</w:t>
            </w:r>
          </w:p>
        </w:tc>
      </w:tr>
      <w:tr w:rsidR="00CE0C25" w:rsidRPr="00624832" w14:paraId="2FB12DD3" w14:textId="77777777" w:rsidTr="008A274A">
        <w:tc>
          <w:tcPr>
            <w:tcW w:w="590" w:type="dxa"/>
            <w:vAlign w:val="center"/>
          </w:tcPr>
          <w:p w14:paraId="3649714B"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9</w:t>
            </w:r>
          </w:p>
        </w:tc>
        <w:tc>
          <w:tcPr>
            <w:tcW w:w="3100" w:type="dxa"/>
            <w:vAlign w:val="center"/>
          </w:tcPr>
          <w:p w14:paraId="3A8C2090" w14:textId="77777777" w:rsidR="00EA57A0" w:rsidRPr="00624832" w:rsidRDefault="00EA57A0" w:rsidP="008A274A">
            <w:pPr>
              <w:spacing w:before="0" w:after="0" w:line="240" w:lineRule="auto"/>
              <w:jc w:val="left"/>
              <w:rPr>
                <w:color w:val="000000"/>
                <w:szCs w:val="28"/>
                <w:lang w:val="en-SG" w:eastAsia="en-SG"/>
              </w:rPr>
            </w:pPr>
            <w:r w:rsidRPr="00624832">
              <w:rPr>
                <w:color w:val="000000"/>
                <w:szCs w:val="28"/>
                <w:lang w:val="en-SG" w:eastAsia="en-SG"/>
              </w:rPr>
              <w:t>Số mẫu được thiết kế để theo dõi thuốc giả và thuốc kém chất lượng</w:t>
            </w:r>
          </w:p>
        </w:tc>
        <w:tc>
          <w:tcPr>
            <w:tcW w:w="900" w:type="dxa"/>
            <w:vAlign w:val="center"/>
          </w:tcPr>
          <w:p w14:paraId="2CCA17BE"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3456</w:t>
            </w:r>
          </w:p>
        </w:tc>
        <w:tc>
          <w:tcPr>
            <w:tcW w:w="900" w:type="dxa"/>
            <w:vAlign w:val="center"/>
          </w:tcPr>
          <w:p w14:paraId="5FFDAF49"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3659</w:t>
            </w:r>
          </w:p>
        </w:tc>
        <w:tc>
          <w:tcPr>
            <w:tcW w:w="1031" w:type="dxa"/>
            <w:vAlign w:val="center"/>
          </w:tcPr>
          <w:p w14:paraId="223A6680"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106</w:t>
            </w:r>
          </w:p>
        </w:tc>
        <w:tc>
          <w:tcPr>
            <w:tcW w:w="900" w:type="dxa"/>
            <w:vAlign w:val="center"/>
          </w:tcPr>
          <w:p w14:paraId="357B1451"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4608</w:t>
            </w:r>
          </w:p>
        </w:tc>
        <w:tc>
          <w:tcPr>
            <w:tcW w:w="900" w:type="dxa"/>
            <w:vAlign w:val="center"/>
          </w:tcPr>
          <w:p w14:paraId="4DC73CC5"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5342</w:t>
            </w:r>
          </w:p>
        </w:tc>
        <w:tc>
          <w:tcPr>
            <w:tcW w:w="1035" w:type="dxa"/>
            <w:vAlign w:val="center"/>
          </w:tcPr>
          <w:p w14:paraId="6F732722" w14:textId="77777777" w:rsidR="00EA57A0" w:rsidRPr="00624832" w:rsidRDefault="00EA57A0" w:rsidP="008A274A">
            <w:pPr>
              <w:spacing w:before="0" w:after="0" w:line="240" w:lineRule="auto"/>
              <w:jc w:val="center"/>
              <w:rPr>
                <w:color w:val="000000"/>
                <w:szCs w:val="28"/>
                <w:lang w:val="en-SG" w:eastAsia="en-SG"/>
              </w:rPr>
            </w:pPr>
            <w:r w:rsidRPr="00624832">
              <w:rPr>
                <w:color w:val="000000"/>
                <w:szCs w:val="28"/>
                <w:lang w:val="en-SG" w:eastAsia="en-SG"/>
              </w:rPr>
              <w:t>116</w:t>
            </w:r>
          </w:p>
        </w:tc>
      </w:tr>
    </w:tbl>
    <w:p w14:paraId="3B37D5D6" w14:textId="77777777" w:rsidR="001C2ED2" w:rsidRPr="00624832" w:rsidRDefault="001C2ED2" w:rsidP="009E668C">
      <w:pPr>
        <w:pStyle w:val="Caption"/>
      </w:pPr>
    </w:p>
    <w:p w14:paraId="681358F1" w14:textId="77777777" w:rsidR="00610A0E" w:rsidRPr="00624832" w:rsidRDefault="009E668C" w:rsidP="009E668C">
      <w:pPr>
        <w:pStyle w:val="Caption"/>
        <w:rPr>
          <w:szCs w:val="28"/>
          <w:lang w:val="nb-NO"/>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30</w:t>
      </w:r>
      <w:r w:rsidR="00BD076B" w:rsidRPr="00624832">
        <w:fldChar w:fldCharType="end"/>
      </w:r>
      <w:r w:rsidR="00610A0E" w:rsidRPr="00624832">
        <w:rPr>
          <w:szCs w:val="28"/>
        </w:rPr>
        <w:t>.</w:t>
      </w:r>
      <w:r w:rsidR="00610A0E" w:rsidRPr="00624832">
        <w:rPr>
          <w:szCs w:val="28"/>
          <w:lang w:val="nb-NO"/>
        </w:rPr>
        <w:t>Tình hình thực hiện các chỉ số cam kết với QTC năm 2014</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20"/>
        <w:gridCol w:w="4383"/>
        <w:gridCol w:w="1107"/>
        <w:gridCol w:w="1728"/>
        <w:gridCol w:w="72"/>
        <w:gridCol w:w="1204"/>
      </w:tblGrid>
      <w:tr w:rsidR="00610A0E" w:rsidRPr="00624832" w14:paraId="76B0974C" w14:textId="77777777" w:rsidTr="00B8247E">
        <w:trPr>
          <w:tblHeader/>
        </w:trPr>
        <w:tc>
          <w:tcPr>
            <w:tcW w:w="720" w:type="dxa"/>
            <w:vMerge w:val="restart"/>
            <w:shd w:val="clear" w:color="auto" w:fill="D6E3BC"/>
            <w:vAlign w:val="center"/>
          </w:tcPr>
          <w:p w14:paraId="49480C76" w14:textId="77777777" w:rsidR="00610A0E" w:rsidRPr="00624832" w:rsidRDefault="00610A0E" w:rsidP="00B8247E">
            <w:pPr>
              <w:spacing w:before="0" w:after="0" w:line="240" w:lineRule="auto"/>
              <w:rPr>
                <w:b/>
                <w:color w:val="000000"/>
                <w:szCs w:val="28"/>
                <w:lang w:val="en-SG" w:eastAsia="en-SG"/>
              </w:rPr>
            </w:pPr>
            <w:r w:rsidRPr="00624832">
              <w:rPr>
                <w:b/>
                <w:color w:val="000000"/>
                <w:szCs w:val="28"/>
                <w:lang w:val="en-SG" w:eastAsia="en-SG"/>
              </w:rPr>
              <w:t>TT</w:t>
            </w:r>
          </w:p>
        </w:tc>
        <w:tc>
          <w:tcPr>
            <w:tcW w:w="4383" w:type="dxa"/>
            <w:vMerge w:val="restart"/>
            <w:shd w:val="clear" w:color="auto" w:fill="D6E3BC"/>
            <w:vAlign w:val="center"/>
          </w:tcPr>
          <w:p w14:paraId="6C12EED2" w14:textId="77777777" w:rsidR="00610A0E" w:rsidRPr="00624832" w:rsidRDefault="00B8247E" w:rsidP="00B8247E">
            <w:pPr>
              <w:spacing w:before="0" w:after="0" w:line="240" w:lineRule="auto"/>
              <w:jc w:val="center"/>
              <w:rPr>
                <w:b/>
                <w:color w:val="000000"/>
                <w:szCs w:val="28"/>
                <w:lang w:val="en-SG" w:eastAsia="en-SG"/>
              </w:rPr>
            </w:pPr>
            <w:r w:rsidRPr="00624832">
              <w:rPr>
                <w:b/>
                <w:color w:val="000000"/>
                <w:szCs w:val="28"/>
                <w:lang w:val="en-SG" w:eastAsia="en-SG"/>
              </w:rPr>
              <w:t>C</w:t>
            </w:r>
            <w:r w:rsidR="00610A0E" w:rsidRPr="00624832">
              <w:rPr>
                <w:b/>
                <w:color w:val="000000"/>
                <w:szCs w:val="28"/>
                <w:lang w:val="en-SG" w:eastAsia="en-SG"/>
              </w:rPr>
              <w:t>hỉ số</w:t>
            </w:r>
          </w:p>
        </w:tc>
        <w:tc>
          <w:tcPr>
            <w:tcW w:w="4111" w:type="dxa"/>
            <w:gridSpan w:val="4"/>
            <w:shd w:val="clear" w:color="auto" w:fill="D6E3BC"/>
            <w:vAlign w:val="center"/>
          </w:tcPr>
          <w:p w14:paraId="2D60D3F8" w14:textId="77777777" w:rsidR="00610A0E" w:rsidRPr="00624832" w:rsidRDefault="00610A0E" w:rsidP="00B8247E">
            <w:pPr>
              <w:spacing w:before="0" w:after="0" w:line="240" w:lineRule="auto"/>
              <w:jc w:val="center"/>
              <w:rPr>
                <w:b/>
                <w:color w:val="000000"/>
                <w:szCs w:val="28"/>
                <w:lang w:val="en-SG" w:eastAsia="en-SG"/>
              </w:rPr>
            </w:pPr>
            <w:r w:rsidRPr="00624832">
              <w:rPr>
                <w:b/>
                <w:color w:val="000000"/>
                <w:szCs w:val="28"/>
                <w:lang w:val="en-SG" w:eastAsia="en-SG"/>
              </w:rPr>
              <w:t>Năm 2014</w:t>
            </w:r>
          </w:p>
        </w:tc>
      </w:tr>
      <w:tr w:rsidR="00610A0E" w:rsidRPr="00624832" w14:paraId="1C309153" w14:textId="77777777" w:rsidTr="00C04B36">
        <w:trPr>
          <w:trHeight w:val="489"/>
          <w:tblHeader/>
        </w:trPr>
        <w:tc>
          <w:tcPr>
            <w:tcW w:w="720" w:type="dxa"/>
            <w:vMerge/>
            <w:shd w:val="clear" w:color="auto" w:fill="D6E3BC"/>
            <w:vAlign w:val="center"/>
          </w:tcPr>
          <w:p w14:paraId="6FA94660" w14:textId="77777777" w:rsidR="00610A0E" w:rsidRPr="00624832" w:rsidRDefault="00610A0E" w:rsidP="00B8247E">
            <w:pPr>
              <w:spacing w:before="0" w:after="0" w:line="240" w:lineRule="auto"/>
              <w:jc w:val="center"/>
              <w:rPr>
                <w:b/>
                <w:color w:val="000000"/>
                <w:szCs w:val="28"/>
                <w:lang w:val="en-SG" w:eastAsia="en-SG"/>
              </w:rPr>
            </w:pPr>
          </w:p>
        </w:tc>
        <w:tc>
          <w:tcPr>
            <w:tcW w:w="4383" w:type="dxa"/>
            <w:vMerge/>
            <w:shd w:val="clear" w:color="auto" w:fill="D6E3BC"/>
            <w:vAlign w:val="center"/>
          </w:tcPr>
          <w:p w14:paraId="4BFDD62C" w14:textId="77777777" w:rsidR="00610A0E" w:rsidRPr="00624832" w:rsidRDefault="00610A0E" w:rsidP="00B8247E">
            <w:pPr>
              <w:spacing w:before="0" w:after="0" w:line="240" w:lineRule="auto"/>
              <w:jc w:val="center"/>
              <w:rPr>
                <w:b/>
                <w:color w:val="000000"/>
                <w:szCs w:val="28"/>
                <w:lang w:val="en-SG" w:eastAsia="en-SG"/>
              </w:rPr>
            </w:pPr>
          </w:p>
        </w:tc>
        <w:tc>
          <w:tcPr>
            <w:tcW w:w="1107" w:type="dxa"/>
            <w:shd w:val="clear" w:color="auto" w:fill="D6E3BC"/>
            <w:vAlign w:val="center"/>
          </w:tcPr>
          <w:p w14:paraId="640E3537" w14:textId="77777777" w:rsidR="00610A0E" w:rsidRPr="00624832" w:rsidRDefault="00B8247E" w:rsidP="00B8247E">
            <w:pPr>
              <w:spacing w:before="0" w:after="0" w:line="240" w:lineRule="auto"/>
              <w:jc w:val="center"/>
              <w:rPr>
                <w:b/>
                <w:color w:val="000000"/>
                <w:szCs w:val="28"/>
                <w:lang w:val="en-SG" w:eastAsia="en-SG"/>
              </w:rPr>
            </w:pPr>
            <w:r w:rsidRPr="00624832">
              <w:rPr>
                <w:b/>
                <w:color w:val="000000"/>
                <w:szCs w:val="28"/>
                <w:lang w:val="en-SG" w:eastAsia="en-SG"/>
              </w:rPr>
              <w:t>MT</w:t>
            </w:r>
          </w:p>
        </w:tc>
        <w:tc>
          <w:tcPr>
            <w:tcW w:w="1800" w:type="dxa"/>
            <w:gridSpan w:val="2"/>
            <w:shd w:val="clear" w:color="auto" w:fill="D6E3BC"/>
            <w:vAlign w:val="center"/>
          </w:tcPr>
          <w:p w14:paraId="101C7A04" w14:textId="77777777" w:rsidR="00610A0E" w:rsidRPr="00624832" w:rsidRDefault="00610A0E" w:rsidP="00B8247E">
            <w:pPr>
              <w:spacing w:before="0" w:after="0" w:line="240" w:lineRule="auto"/>
              <w:jc w:val="center"/>
              <w:rPr>
                <w:b/>
                <w:color w:val="000000"/>
                <w:szCs w:val="28"/>
                <w:lang w:val="en-SG" w:eastAsia="en-SG"/>
              </w:rPr>
            </w:pPr>
            <w:r w:rsidRPr="00624832">
              <w:rPr>
                <w:b/>
                <w:color w:val="000000"/>
                <w:szCs w:val="28"/>
                <w:lang w:val="en-SG" w:eastAsia="en-SG"/>
              </w:rPr>
              <w:t>Thực tế</w:t>
            </w:r>
          </w:p>
        </w:tc>
        <w:tc>
          <w:tcPr>
            <w:tcW w:w="1204" w:type="dxa"/>
            <w:shd w:val="clear" w:color="auto" w:fill="D6E3BC"/>
            <w:vAlign w:val="center"/>
          </w:tcPr>
          <w:p w14:paraId="2F81A8AC" w14:textId="77777777" w:rsidR="00610A0E" w:rsidRPr="00624832" w:rsidRDefault="00610A0E" w:rsidP="00B8247E">
            <w:pPr>
              <w:spacing w:before="0" w:after="0" w:line="240" w:lineRule="auto"/>
              <w:jc w:val="center"/>
              <w:rPr>
                <w:b/>
                <w:color w:val="000000"/>
                <w:szCs w:val="28"/>
                <w:lang w:val="en-SG" w:eastAsia="en-SG"/>
              </w:rPr>
            </w:pPr>
            <w:r w:rsidRPr="00624832">
              <w:rPr>
                <w:b/>
                <w:color w:val="000000"/>
                <w:szCs w:val="28"/>
                <w:lang w:val="en-SG" w:eastAsia="en-SG"/>
              </w:rPr>
              <w:t xml:space="preserve">% </w:t>
            </w:r>
            <w:r w:rsidR="00B8247E" w:rsidRPr="00624832">
              <w:rPr>
                <w:b/>
                <w:color w:val="000000"/>
                <w:szCs w:val="28"/>
                <w:lang w:val="en-SG" w:eastAsia="en-SG"/>
              </w:rPr>
              <w:t>HT</w:t>
            </w:r>
          </w:p>
        </w:tc>
      </w:tr>
      <w:tr w:rsidR="00610A0E" w:rsidRPr="00624832" w14:paraId="729378EE" w14:textId="77777777" w:rsidTr="00B72142">
        <w:tc>
          <w:tcPr>
            <w:tcW w:w="720" w:type="dxa"/>
            <w:shd w:val="clear" w:color="auto" w:fill="FFFFFF"/>
            <w:vAlign w:val="center"/>
          </w:tcPr>
          <w:p w14:paraId="0E43D188"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1.1</w:t>
            </w:r>
          </w:p>
        </w:tc>
        <w:tc>
          <w:tcPr>
            <w:tcW w:w="4383" w:type="dxa"/>
            <w:shd w:val="clear" w:color="auto" w:fill="FFFFFF"/>
            <w:vAlign w:val="center"/>
          </w:tcPr>
          <w:p w14:paraId="5ACA009B" w14:textId="77777777" w:rsidR="00610A0E" w:rsidRPr="00624832" w:rsidRDefault="00610A0E" w:rsidP="008A274A">
            <w:pPr>
              <w:spacing w:before="0" w:after="0" w:line="240" w:lineRule="auto"/>
              <w:jc w:val="left"/>
              <w:rPr>
                <w:color w:val="000000"/>
                <w:szCs w:val="28"/>
                <w:lang w:val="en-SG" w:eastAsia="en-SG"/>
              </w:rPr>
            </w:pPr>
            <w:r w:rsidRPr="00624832">
              <w:rPr>
                <w:color w:val="000000"/>
                <w:szCs w:val="28"/>
                <w:lang w:val="en-SG" w:eastAsia="en-SG"/>
              </w:rPr>
              <w:t xml:space="preserve">Tỷ lệ Bác sĩ </w:t>
            </w:r>
            <w:r w:rsidR="008A274A" w:rsidRPr="00624832">
              <w:rPr>
                <w:color w:val="000000"/>
                <w:szCs w:val="28"/>
                <w:lang w:val="en-SG" w:eastAsia="en-SG"/>
              </w:rPr>
              <w:t xml:space="preserve">hệ tập trung 4 năm </w:t>
            </w:r>
            <w:r w:rsidRPr="00624832">
              <w:rPr>
                <w:color w:val="000000"/>
                <w:szCs w:val="28"/>
                <w:lang w:val="en-SG" w:eastAsia="en-SG"/>
              </w:rPr>
              <w:t>tốt nghiệp</w:t>
            </w:r>
          </w:p>
        </w:tc>
        <w:tc>
          <w:tcPr>
            <w:tcW w:w="1107" w:type="dxa"/>
            <w:shd w:val="clear" w:color="auto" w:fill="FFFFFF"/>
            <w:vAlign w:val="center"/>
          </w:tcPr>
          <w:p w14:paraId="12862EFA"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99%</w:t>
            </w:r>
          </w:p>
        </w:tc>
        <w:tc>
          <w:tcPr>
            <w:tcW w:w="1800" w:type="dxa"/>
            <w:gridSpan w:val="2"/>
            <w:tcBorders>
              <w:bottom w:val="single" w:sz="4" w:space="0" w:color="auto"/>
            </w:tcBorders>
            <w:shd w:val="clear" w:color="auto" w:fill="FFFFFF"/>
            <w:vAlign w:val="center"/>
          </w:tcPr>
          <w:p w14:paraId="40C4D92E" w14:textId="77777777" w:rsidR="00610A0E" w:rsidRPr="00624832" w:rsidRDefault="007972F5" w:rsidP="00C84114">
            <w:pPr>
              <w:spacing w:before="0" w:after="0" w:line="240" w:lineRule="auto"/>
              <w:jc w:val="center"/>
              <w:rPr>
                <w:color w:val="000000"/>
                <w:szCs w:val="28"/>
                <w:lang w:val="en-SG" w:eastAsia="en-SG"/>
              </w:rPr>
            </w:pPr>
            <w:r w:rsidRPr="00624832">
              <w:rPr>
                <w:color w:val="000000"/>
                <w:szCs w:val="28"/>
                <w:lang w:val="en-SG" w:eastAsia="en-SG"/>
              </w:rPr>
              <w:t>95,4</w:t>
            </w:r>
          </w:p>
        </w:tc>
        <w:tc>
          <w:tcPr>
            <w:tcW w:w="1204" w:type="dxa"/>
            <w:tcBorders>
              <w:bottom w:val="single" w:sz="4" w:space="0" w:color="auto"/>
            </w:tcBorders>
            <w:shd w:val="clear" w:color="auto" w:fill="FFFFFF"/>
            <w:vAlign w:val="center"/>
          </w:tcPr>
          <w:p w14:paraId="5ACC8191" w14:textId="77777777" w:rsidR="00610A0E" w:rsidRPr="00624832" w:rsidRDefault="004550DD" w:rsidP="00B72142">
            <w:pPr>
              <w:spacing w:before="0" w:after="0" w:line="240" w:lineRule="auto"/>
              <w:jc w:val="center"/>
              <w:rPr>
                <w:color w:val="000000"/>
                <w:szCs w:val="28"/>
                <w:lang w:val="en-SG" w:eastAsia="en-SG"/>
              </w:rPr>
            </w:pPr>
            <w:r w:rsidRPr="00624832">
              <w:rPr>
                <w:color w:val="000000"/>
                <w:szCs w:val="28"/>
                <w:lang w:val="en-SG" w:eastAsia="en-SG"/>
              </w:rPr>
              <w:t>95.82</w:t>
            </w:r>
            <w:r w:rsidR="000240AF" w:rsidRPr="00624832">
              <w:rPr>
                <w:color w:val="000000"/>
                <w:szCs w:val="28"/>
                <w:lang w:val="en-SG" w:eastAsia="en-SG"/>
              </w:rPr>
              <w:t>%</w:t>
            </w:r>
          </w:p>
        </w:tc>
      </w:tr>
      <w:tr w:rsidR="00B72142" w:rsidRPr="00624832" w14:paraId="65C92C25" w14:textId="77777777" w:rsidTr="00B72142">
        <w:tc>
          <w:tcPr>
            <w:tcW w:w="720" w:type="dxa"/>
            <w:shd w:val="clear" w:color="auto" w:fill="FFFFFF"/>
            <w:vAlign w:val="center"/>
          </w:tcPr>
          <w:p w14:paraId="1E9339D3" w14:textId="77777777" w:rsidR="00B72142" w:rsidRPr="00624832" w:rsidRDefault="00B72142" w:rsidP="00C84114">
            <w:pPr>
              <w:spacing w:before="0" w:after="0" w:line="240" w:lineRule="auto"/>
              <w:jc w:val="center"/>
              <w:rPr>
                <w:color w:val="000000"/>
                <w:szCs w:val="28"/>
                <w:lang w:val="en-SG" w:eastAsia="en-SG"/>
              </w:rPr>
            </w:pPr>
            <w:r w:rsidRPr="00624832">
              <w:rPr>
                <w:color w:val="000000"/>
                <w:szCs w:val="28"/>
                <w:lang w:val="en-SG" w:eastAsia="en-SG"/>
              </w:rPr>
              <w:t>1.2</w:t>
            </w:r>
          </w:p>
        </w:tc>
        <w:tc>
          <w:tcPr>
            <w:tcW w:w="4383" w:type="dxa"/>
            <w:shd w:val="clear" w:color="auto" w:fill="FFFFFF"/>
            <w:vAlign w:val="center"/>
          </w:tcPr>
          <w:p w14:paraId="111E14C5" w14:textId="77777777" w:rsidR="00B72142" w:rsidRPr="00624832" w:rsidRDefault="00B72142" w:rsidP="00B72142">
            <w:pPr>
              <w:spacing w:before="0" w:after="0" w:line="240" w:lineRule="auto"/>
              <w:jc w:val="left"/>
              <w:rPr>
                <w:color w:val="000000"/>
                <w:szCs w:val="28"/>
                <w:lang w:val="en-SG" w:eastAsia="en-SG"/>
              </w:rPr>
            </w:pPr>
            <w:r w:rsidRPr="00624832">
              <w:rPr>
                <w:color w:val="000000"/>
                <w:szCs w:val="28"/>
                <w:lang w:val="en-SG" w:eastAsia="en-SG"/>
              </w:rPr>
              <w:t>Số NVYTTB hoàn thành khóa đào tạo 6-9 tháng</w:t>
            </w:r>
          </w:p>
        </w:tc>
        <w:tc>
          <w:tcPr>
            <w:tcW w:w="1107" w:type="dxa"/>
            <w:shd w:val="clear" w:color="auto" w:fill="FFFFFF"/>
            <w:vAlign w:val="center"/>
          </w:tcPr>
          <w:p w14:paraId="4A0F771F" w14:textId="77777777" w:rsidR="00B72142" w:rsidRPr="00624832" w:rsidRDefault="00B72142" w:rsidP="00C84114">
            <w:pPr>
              <w:spacing w:before="0" w:after="0" w:line="240" w:lineRule="auto"/>
              <w:jc w:val="center"/>
              <w:rPr>
                <w:color w:val="000000"/>
                <w:szCs w:val="28"/>
                <w:lang w:val="en-SG" w:eastAsia="en-SG"/>
              </w:rPr>
            </w:pPr>
            <w:r w:rsidRPr="00624832">
              <w:rPr>
                <w:color w:val="000000"/>
                <w:szCs w:val="28"/>
                <w:lang w:val="en-SG" w:eastAsia="en-SG"/>
              </w:rPr>
              <w:t>800</w:t>
            </w:r>
          </w:p>
        </w:tc>
        <w:tc>
          <w:tcPr>
            <w:tcW w:w="3004" w:type="dxa"/>
            <w:gridSpan w:val="3"/>
            <w:shd w:val="clear" w:color="auto" w:fill="BFBFBF"/>
            <w:vAlign w:val="center"/>
          </w:tcPr>
          <w:p w14:paraId="4E59CAE2" w14:textId="77777777" w:rsidR="00B72142" w:rsidRPr="00624832" w:rsidRDefault="00B72142" w:rsidP="00C84114">
            <w:pPr>
              <w:spacing w:before="0" w:after="0" w:line="240" w:lineRule="auto"/>
              <w:jc w:val="center"/>
              <w:rPr>
                <w:color w:val="000000"/>
                <w:szCs w:val="28"/>
                <w:lang w:val="en-SG" w:eastAsia="en-SG"/>
              </w:rPr>
            </w:pPr>
            <w:r w:rsidRPr="00624832">
              <w:rPr>
                <w:color w:val="000000"/>
                <w:szCs w:val="28"/>
                <w:lang w:val="en-SG" w:eastAsia="en-SG"/>
              </w:rPr>
              <w:t>Chưa phải báo cáo</w:t>
            </w:r>
          </w:p>
        </w:tc>
      </w:tr>
      <w:tr w:rsidR="00610A0E" w:rsidRPr="00624832" w14:paraId="4AB83034" w14:textId="77777777" w:rsidTr="00C04B36">
        <w:tc>
          <w:tcPr>
            <w:tcW w:w="720" w:type="dxa"/>
            <w:shd w:val="clear" w:color="auto" w:fill="FFFFFF"/>
            <w:vAlign w:val="center"/>
          </w:tcPr>
          <w:p w14:paraId="71AF84CB"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1.3</w:t>
            </w:r>
          </w:p>
        </w:tc>
        <w:tc>
          <w:tcPr>
            <w:tcW w:w="4383" w:type="dxa"/>
            <w:shd w:val="clear" w:color="auto" w:fill="FFFFFF"/>
            <w:vAlign w:val="center"/>
          </w:tcPr>
          <w:p w14:paraId="75865B86" w14:textId="77777777" w:rsidR="00610A0E" w:rsidRPr="00624832" w:rsidRDefault="00610A0E" w:rsidP="00C84114">
            <w:pPr>
              <w:spacing w:before="0" w:after="0" w:line="240" w:lineRule="auto"/>
              <w:jc w:val="left"/>
              <w:rPr>
                <w:color w:val="000000"/>
                <w:szCs w:val="28"/>
                <w:lang w:val="en-SG" w:eastAsia="en-SG"/>
              </w:rPr>
            </w:pPr>
            <w:r w:rsidRPr="00624832">
              <w:rPr>
                <w:color w:val="000000"/>
                <w:szCs w:val="28"/>
                <w:lang w:val="en-SG" w:eastAsia="en-SG"/>
              </w:rPr>
              <w:t>Tỷ lệ thôn/bản có NVYTTB đã được đào tạo 6-9 tháng</w:t>
            </w:r>
          </w:p>
        </w:tc>
        <w:tc>
          <w:tcPr>
            <w:tcW w:w="1107" w:type="dxa"/>
            <w:shd w:val="clear" w:color="auto" w:fill="FFFFFF"/>
            <w:vAlign w:val="center"/>
          </w:tcPr>
          <w:p w14:paraId="3E722694"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52.6</w:t>
            </w:r>
            <w:r w:rsidR="00610A0E" w:rsidRPr="00624832">
              <w:rPr>
                <w:color w:val="000000"/>
                <w:szCs w:val="28"/>
                <w:lang w:val="en-SG" w:eastAsia="en-SG"/>
              </w:rPr>
              <w:t>%</w:t>
            </w:r>
          </w:p>
        </w:tc>
        <w:tc>
          <w:tcPr>
            <w:tcW w:w="1800" w:type="dxa"/>
            <w:gridSpan w:val="2"/>
            <w:shd w:val="clear" w:color="auto" w:fill="FFFFFF"/>
            <w:vAlign w:val="center"/>
          </w:tcPr>
          <w:p w14:paraId="3C3EE231" w14:textId="77777777" w:rsidR="00610A0E" w:rsidRPr="00624832" w:rsidRDefault="004550DD" w:rsidP="007972F5">
            <w:pPr>
              <w:spacing w:before="0" w:after="0" w:line="240" w:lineRule="auto"/>
              <w:jc w:val="center"/>
              <w:rPr>
                <w:color w:val="000000"/>
                <w:szCs w:val="28"/>
                <w:lang w:val="en-SG" w:eastAsia="en-SG"/>
              </w:rPr>
            </w:pPr>
            <w:r w:rsidRPr="00624832">
              <w:rPr>
                <w:color w:val="000000"/>
                <w:szCs w:val="28"/>
                <w:lang w:val="en-SG" w:eastAsia="en-SG"/>
              </w:rPr>
              <w:t>52.93</w:t>
            </w:r>
            <w:r w:rsidR="00610A0E" w:rsidRPr="00624832">
              <w:rPr>
                <w:color w:val="000000"/>
                <w:szCs w:val="28"/>
                <w:lang w:val="en-SG" w:eastAsia="en-SG"/>
              </w:rPr>
              <w:t>%</w:t>
            </w:r>
          </w:p>
        </w:tc>
        <w:tc>
          <w:tcPr>
            <w:tcW w:w="1204" w:type="dxa"/>
            <w:shd w:val="clear" w:color="auto" w:fill="FFFFFF"/>
            <w:vAlign w:val="center"/>
          </w:tcPr>
          <w:p w14:paraId="53785741" w14:textId="77777777" w:rsidR="00610A0E" w:rsidRPr="00624832" w:rsidRDefault="004550DD" w:rsidP="007972F5">
            <w:pPr>
              <w:spacing w:before="0" w:after="0" w:line="240" w:lineRule="auto"/>
              <w:jc w:val="center"/>
              <w:rPr>
                <w:color w:val="000000"/>
                <w:szCs w:val="28"/>
                <w:lang w:val="en-SG" w:eastAsia="en-SG"/>
              </w:rPr>
            </w:pPr>
            <w:r w:rsidRPr="00624832">
              <w:rPr>
                <w:color w:val="000000"/>
                <w:szCs w:val="28"/>
                <w:lang w:val="en-SG" w:eastAsia="en-SG"/>
              </w:rPr>
              <w:t>100.6</w:t>
            </w:r>
            <w:r w:rsidR="000240AF" w:rsidRPr="00624832">
              <w:rPr>
                <w:color w:val="000000"/>
                <w:szCs w:val="28"/>
                <w:lang w:val="en-SG" w:eastAsia="en-SG"/>
              </w:rPr>
              <w:t>%</w:t>
            </w:r>
          </w:p>
        </w:tc>
      </w:tr>
      <w:tr w:rsidR="00610A0E" w:rsidRPr="00624832" w14:paraId="373084B9" w14:textId="77777777" w:rsidTr="00B72142">
        <w:tc>
          <w:tcPr>
            <w:tcW w:w="720" w:type="dxa"/>
            <w:shd w:val="clear" w:color="auto" w:fill="FFFFFF"/>
            <w:vAlign w:val="center"/>
          </w:tcPr>
          <w:p w14:paraId="171E21B2"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1.4</w:t>
            </w:r>
          </w:p>
        </w:tc>
        <w:tc>
          <w:tcPr>
            <w:tcW w:w="4383" w:type="dxa"/>
            <w:shd w:val="clear" w:color="auto" w:fill="FFFFFF"/>
            <w:vAlign w:val="center"/>
          </w:tcPr>
          <w:p w14:paraId="79FF653B" w14:textId="77777777" w:rsidR="00610A0E" w:rsidRPr="00624832" w:rsidRDefault="00610A0E" w:rsidP="00C84114">
            <w:pPr>
              <w:spacing w:before="0" w:after="0" w:line="240" w:lineRule="auto"/>
              <w:jc w:val="left"/>
              <w:rPr>
                <w:color w:val="000000"/>
                <w:szCs w:val="28"/>
                <w:lang w:val="en-SG" w:eastAsia="en-SG"/>
              </w:rPr>
            </w:pPr>
            <w:r w:rsidRPr="00624832">
              <w:rPr>
                <w:color w:val="000000"/>
                <w:szCs w:val="28"/>
                <w:lang w:val="en-SG" w:eastAsia="en-SG"/>
              </w:rPr>
              <w:t>Số bác sỹ trên 10.000 dân</w:t>
            </w:r>
          </w:p>
        </w:tc>
        <w:tc>
          <w:tcPr>
            <w:tcW w:w="1107" w:type="dxa"/>
            <w:tcBorders>
              <w:bottom w:val="single" w:sz="4" w:space="0" w:color="auto"/>
            </w:tcBorders>
            <w:shd w:val="clear" w:color="auto" w:fill="FFFFFF"/>
            <w:vAlign w:val="center"/>
          </w:tcPr>
          <w:p w14:paraId="55DB71C8"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6,5</w:t>
            </w:r>
          </w:p>
        </w:tc>
        <w:tc>
          <w:tcPr>
            <w:tcW w:w="1800" w:type="dxa"/>
            <w:gridSpan w:val="2"/>
            <w:tcBorders>
              <w:bottom w:val="single" w:sz="4" w:space="0" w:color="auto"/>
            </w:tcBorders>
            <w:shd w:val="clear" w:color="auto" w:fill="FFFFFF"/>
            <w:vAlign w:val="center"/>
          </w:tcPr>
          <w:p w14:paraId="5EA8EE7B" w14:textId="77777777" w:rsidR="00610A0E" w:rsidRPr="00624832" w:rsidRDefault="00610A0E" w:rsidP="007972F5">
            <w:pPr>
              <w:spacing w:before="0" w:after="0" w:line="240" w:lineRule="auto"/>
              <w:jc w:val="center"/>
              <w:rPr>
                <w:color w:val="000000"/>
                <w:szCs w:val="28"/>
                <w:lang w:val="en-SG" w:eastAsia="en-SG"/>
              </w:rPr>
            </w:pPr>
            <w:r w:rsidRPr="00624832">
              <w:rPr>
                <w:color w:val="000000"/>
                <w:szCs w:val="28"/>
                <w:lang w:val="en-SG" w:eastAsia="en-SG"/>
              </w:rPr>
              <w:t>6,</w:t>
            </w:r>
            <w:r w:rsidR="007972F5" w:rsidRPr="00624832">
              <w:rPr>
                <w:color w:val="000000"/>
                <w:szCs w:val="28"/>
                <w:lang w:val="en-SG" w:eastAsia="en-SG"/>
              </w:rPr>
              <w:t>8</w:t>
            </w:r>
            <w:r w:rsidR="004550DD" w:rsidRPr="00624832">
              <w:rPr>
                <w:color w:val="000000"/>
                <w:szCs w:val="28"/>
                <w:lang w:val="en-SG" w:eastAsia="en-SG"/>
              </w:rPr>
              <w:t>6</w:t>
            </w:r>
          </w:p>
        </w:tc>
        <w:tc>
          <w:tcPr>
            <w:tcW w:w="1204" w:type="dxa"/>
            <w:tcBorders>
              <w:bottom w:val="single" w:sz="4" w:space="0" w:color="auto"/>
            </w:tcBorders>
            <w:shd w:val="clear" w:color="auto" w:fill="FFFFFF"/>
            <w:vAlign w:val="center"/>
          </w:tcPr>
          <w:p w14:paraId="11D1C2F2" w14:textId="77777777" w:rsidR="00610A0E" w:rsidRPr="00624832" w:rsidRDefault="007972F5" w:rsidP="004550DD">
            <w:pPr>
              <w:spacing w:before="0" w:after="0" w:line="240" w:lineRule="auto"/>
              <w:jc w:val="center"/>
              <w:rPr>
                <w:color w:val="000000"/>
                <w:szCs w:val="28"/>
                <w:lang w:val="en-SG" w:eastAsia="en-SG"/>
              </w:rPr>
            </w:pPr>
            <w:r w:rsidRPr="00624832">
              <w:rPr>
                <w:color w:val="000000"/>
                <w:szCs w:val="28"/>
                <w:lang w:val="en-SG" w:eastAsia="en-SG"/>
              </w:rPr>
              <w:t>105,</w:t>
            </w:r>
            <w:r w:rsidR="004550DD" w:rsidRPr="00624832">
              <w:rPr>
                <w:color w:val="000000"/>
                <w:szCs w:val="28"/>
                <w:lang w:val="en-SG" w:eastAsia="en-SG"/>
              </w:rPr>
              <w:t>5</w:t>
            </w:r>
            <w:r w:rsidR="000240AF" w:rsidRPr="00624832">
              <w:rPr>
                <w:color w:val="000000"/>
                <w:szCs w:val="28"/>
                <w:lang w:val="en-SG" w:eastAsia="en-SG"/>
              </w:rPr>
              <w:t>%</w:t>
            </w:r>
          </w:p>
        </w:tc>
      </w:tr>
      <w:tr w:rsidR="00610A0E" w:rsidRPr="00624832" w14:paraId="19192A8B" w14:textId="77777777" w:rsidTr="00B72142">
        <w:tc>
          <w:tcPr>
            <w:tcW w:w="720" w:type="dxa"/>
            <w:shd w:val="clear" w:color="auto" w:fill="FFFFFF"/>
            <w:vAlign w:val="center"/>
          </w:tcPr>
          <w:p w14:paraId="5B6079A2"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2.5</w:t>
            </w:r>
          </w:p>
        </w:tc>
        <w:tc>
          <w:tcPr>
            <w:tcW w:w="4383" w:type="dxa"/>
            <w:shd w:val="clear" w:color="auto" w:fill="FFFFFF"/>
            <w:vAlign w:val="center"/>
          </w:tcPr>
          <w:p w14:paraId="1F27202F" w14:textId="77777777" w:rsidR="00610A0E" w:rsidRPr="00624832" w:rsidRDefault="00610A0E" w:rsidP="00B72142">
            <w:pPr>
              <w:spacing w:before="0" w:after="0" w:line="240" w:lineRule="auto"/>
              <w:jc w:val="left"/>
              <w:rPr>
                <w:color w:val="000000"/>
                <w:szCs w:val="28"/>
                <w:lang w:val="en-SG" w:eastAsia="en-SG"/>
              </w:rPr>
            </w:pPr>
            <w:r w:rsidRPr="00624832">
              <w:rPr>
                <w:color w:val="000000"/>
                <w:szCs w:val="28"/>
                <w:lang w:val="en-SG" w:eastAsia="en-SG"/>
              </w:rPr>
              <w:t xml:space="preserve">Số TTYT huyện và </w:t>
            </w:r>
            <w:r w:rsidR="00B72142" w:rsidRPr="00624832">
              <w:rPr>
                <w:color w:val="000000"/>
                <w:szCs w:val="28"/>
                <w:lang w:val="en-SG" w:eastAsia="en-SG"/>
              </w:rPr>
              <w:t>TYT</w:t>
            </w:r>
            <w:r w:rsidRPr="00624832">
              <w:rPr>
                <w:color w:val="000000"/>
                <w:szCs w:val="28"/>
                <w:lang w:val="en-SG" w:eastAsia="en-SG"/>
              </w:rPr>
              <w:t xml:space="preserve"> xã được tiếp nhận, lắp đặt và sử dụng các trang thiết bị thiết yếu</w:t>
            </w:r>
          </w:p>
        </w:tc>
        <w:tc>
          <w:tcPr>
            <w:tcW w:w="4111" w:type="dxa"/>
            <w:gridSpan w:val="4"/>
            <w:shd w:val="clear" w:color="auto" w:fill="BFBFBF"/>
            <w:vAlign w:val="center"/>
          </w:tcPr>
          <w:p w14:paraId="3B0A66DE"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Chưa phải báo cáo</w:t>
            </w:r>
          </w:p>
        </w:tc>
      </w:tr>
      <w:tr w:rsidR="00610A0E" w:rsidRPr="00624832" w14:paraId="4F8FBCA4" w14:textId="77777777" w:rsidTr="004550DD">
        <w:tc>
          <w:tcPr>
            <w:tcW w:w="720" w:type="dxa"/>
            <w:shd w:val="clear" w:color="auto" w:fill="FFFFFF"/>
            <w:vAlign w:val="center"/>
          </w:tcPr>
          <w:p w14:paraId="7581CC71"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3.6</w:t>
            </w:r>
          </w:p>
        </w:tc>
        <w:tc>
          <w:tcPr>
            <w:tcW w:w="4383" w:type="dxa"/>
            <w:shd w:val="clear" w:color="auto" w:fill="FFFFFF"/>
            <w:vAlign w:val="center"/>
          </w:tcPr>
          <w:p w14:paraId="0F8D02DD" w14:textId="77777777" w:rsidR="00610A0E" w:rsidRPr="00624832" w:rsidRDefault="00B72142" w:rsidP="00C84114">
            <w:pPr>
              <w:spacing w:before="0" w:after="0" w:line="240" w:lineRule="auto"/>
              <w:jc w:val="left"/>
              <w:rPr>
                <w:color w:val="000000"/>
                <w:szCs w:val="28"/>
                <w:lang w:val="en-SG" w:eastAsia="en-SG"/>
              </w:rPr>
            </w:pPr>
            <w:r w:rsidRPr="00624832">
              <w:rPr>
                <w:color w:val="000000"/>
                <w:szCs w:val="28"/>
                <w:lang w:val="en-SG" w:eastAsia="en-SG"/>
              </w:rPr>
              <w:t>Số tỉnh triển khai bộ công cụ GSLG</w:t>
            </w:r>
          </w:p>
        </w:tc>
        <w:tc>
          <w:tcPr>
            <w:tcW w:w="1107" w:type="dxa"/>
            <w:shd w:val="clear" w:color="auto" w:fill="FFFFFF"/>
            <w:vAlign w:val="center"/>
          </w:tcPr>
          <w:p w14:paraId="2FB39CD9"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10</w:t>
            </w:r>
          </w:p>
        </w:tc>
        <w:tc>
          <w:tcPr>
            <w:tcW w:w="1728" w:type="dxa"/>
            <w:shd w:val="clear" w:color="auto" w:fill="FFFFFF"/>
            <w:vAlign w:val="center"/>
          </w:tcPr>
          <w:p w14:paraId="1894EC07"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10</w:t>
            </w:r>
          </w:p>
        </w:tc>
        <w:tc>
          <w:tcPr>
            <w:tcW w:w="1276" w:type="dxa"/>
            <w:gridSpan w:val="2"/>
            <w:shd w:val="clear" w:color="auto" w:fill="FFFFFF"/>
            <w:vAlign w:val="center"/>
          </w:tcPr>
          <w:p w14:paraId="242F8F0D"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100</w:t>
            </w:r>
            <w:r w:rsidR="000240AF" w:rsidRPr="00624832">
              <w:rPr>
                <w:color w:val="000000"/>
                <w:szCs w:val="28"/>
                <w:lang w:val="en-SG" w:eastAsia="en-SG"/>
              </w:rPr>
              <w:t>%</w:t>
            </w:r>
          </w:p>
        </w:tc>
      </w:tr>
      <w:tr w:rsidR="00610A0E" w:rsidRPr="00624832" w14:paraId="2574FC38" w14:textId="77777777" w:rsidTr="004550DD">
        <w:tc>
          <w:tcPr>
            <w:tcW w:w="720" w:type="dxa"/>
            <w:shd w:val="clear" w:color="auto" w:fill="FFFFFF"/>
            <w:vAlign w:val="center"/>
          </w:tcPr>
          <w:p w14:paraId="5844AE07"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3.7</w:t>
            </w:r>
          </w:p>
        </w:tc>
        <w:tc>
          <w:tcPr>
            <w:tcW w:w="4383" w:type="dxa"/>
            <w:shd w:val="clear" w:color="auto" w:fill="FFFFFF"/>
            <w:vAlign w:val="center"/>
          </w:tcPr>
          <w:p w14:paraId="5DD52333" w14:textId="77777777" w:rsidR="00610A0E" w:rsidRPr="00624832" w:rsidRDefault="00610A0E" w:rsidP="00223217">
            <w:pPr>
              <w:spacing w:before="0" w:after="0" w:line="240" w:lineRule="auto"/>
              <w:jc w:val="left"/>
              <w:rPr>
                <w:color w:val="000000"/>
                <w:szCs w:val="28"/>
                <w:lang w:val="en-SG" w:eastAsia="en-SG"/>
              </w:rPr>
            </w:pPr>
            <w:r w:rsidRPr="00624832">
              <w:rPr>
                <w:color w:val="000000"/>
                <w:szCs w:val="28"/>
                <w:lang w:val="en-SG" w:eastAsia="en-SG"/>
              </w:rPr>
              <w:t xml:space="preserve">Tỷ lệ và số lượng TTYT huyện và </w:t>
            </w:r>
            <w:r w:rsidR="00B8247E" w:rsidRPr="00624832">
              <w:rPr>
                <w:color w:val="000000"/>
                <w:szCs w:val="28"/>
                <w:lang w:val="en-SG" w:eastAsia="en-SG"/>
              </w:rPr>
              <w:t>TYT</w:t>
            </w:r>
            <w:r w:rsidRPr="00624832">
              <w:rPr>
                <w:color w:val="000000"/>
                <w:szCs w:val="28"/>
                <w:lang w:val="en-SG" w:eastAsia="en-SG"/>
              </w:rPr>
              <w:t xml:space="preserve"> được </w:t>
            </w:r>
            <w:r w:rsidR="00B8247E" w:rsidRPr="00624832">
              <w:rPr>
                <w:color w:val="000000"/>
                <w:szCs w:val="28"/>
                <w:lang w:val="en-SG" w:eastAsia="en-SG"/>
              </w:rPr>
              <w:t>GS</w:t>
            </w:r>
            <w:r w:rsidRPr="00624832">
              <w:rPr>
                <w:color w:val="000000"/>
                <w:szCs w:val="28"/>
                <w:lang w:val="en-SG" w:eastAsia="en-SG"/>
              </w:rPr>
              <w:t xml:space="preserve"> trong 6 tháng</w:t>
            </w:r>
          </w:p>
        </w:tc>
        <w:tc>
          <w:tcPr>
            <w:tcW w:w="1107" w:type="dxa"/>
            <w:shd w:val="clear" w:color="auto" w:fill="FFFFFF"/>
            <w:vAlign w:val="center"/>
          </w:tcPr>
          <w:p w14:paraId="54B44181"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100</w:t>
            </w:r>
          </w:p>
        </w:tc>
        <w:tc>
          <w:tcPr>
            <w:tcW w:w="1728" w:type="dxa"/>
            <w:shd w:val="clear" w:color="auto" w:fill="FFFFFF"/>
            <w:vAlign w:val="center"/>
          </w:tcPr>
          <w:p w14:paraId="2241D3DF"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100</w:t>
            </w:r>
          </w:p>
          <w:p w14:paraId="5269DBF7" w14:textId="77777777" w:rsidR="00610A0E" w:rsidRPr="00624832" w:rsidRDefault="00610A0E" w:rsidP="004550DD">
            <w:pPr>
              <w:spacing w:before="0" w:after="0" w:line="240" w:lineRule="auto"/>
              <w:jc w:val="center"/>
              <w:rPr>
                <w:color w:val="000000"/>
                <w:szCs w:val="28"/>
                <w:lang w:val="en-SG" w:eastAsia="en-SG"/>
              </w:rPr>
            </w:pPr>
            <w:r w:rsidRPr="00624832">
              <w:rPr>
                <w:color w:val="000000"/>
                <w:szCs w:val="28"/>
                <w:lang w:val="en-SG" w:eastAsia="en-SG"/>
              </w:rPr>
              <w:t xml:space="preserve">(6 tháng </w:t>
            </w:r>
            <w:r w:rsidR="004550DD" w:rsidRPr="00624832">
              <w:rPr>
                <w:color w:val="000000"/>
                <w:szCs w:val="28"/>
                <w:lang w:val="en-SG" w:eastAsia="en-SG"/>
              </w:rPr>
              <w:t>cuối</w:t>
            </w:r>
            <w:r w:rsidRPr="00624832">
              <w:rPr>
                <w:color w:val="000000"/>
                <w:szCs w:val="28"/>
                <w:lang w:val="en-SG" w:eastAsia="en-SG"/>
              </w:rPr>
              <w:t>2014)</w:t>
            </w:r>
          </w:p>
        </w:tc>
        <w:tc>
          <w:tcPr>
            <w:tcW w:w="1276" w:type="dxa"/>
            <w:gridSpan w:val="2"/>
            <w:shd w:val="clear" w:color="auto" w:fill="FFFFFF"/>
            <w:vAlign w:val="center"/>
          </w:tcPr>
          <w:p w14:paraId="42287749"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100</w:t>
            </w:r>
            <w:r w:rsidR="000240AF" w:rsidRPr="00624832">
              <w:rPr>
                <w:color w:val="000000"/>
                <w:szCs w:val="28"/>
                <w:lang w:val="en-SG" w:eastAsia="en-SG"/>
              </w:rPr>
              <w:t>%</w:t>
            </w:r>
          </w:p>
        </w:tc>
      </w:tr>
      <w:tr w:rsidR="00610A0E" w:rsidRPr="00624832" w14:paraId="2DB89969" w14:textId="77777777" w:rsidTr="004550DD">
        <w:tc>
          <w:tcPr>
            <w:tcW w:w="720" w:type="dxa"/>
            <w:shd w:val="clear" w:color="auto" w:fill="FFFFFF"/>
            <w:vAlign w:val="center"/>
          </w:tcPr>
          <w:p w14:paraId="13FCBBE0"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5.8</w:t>
            </w:r>
          </w:p>
        </w:tc>
        <w:tc>
          <w:tcPr>
            <w:tcW w:w="4383" w:type="dxa"/>
            <w:shd w:val="clear" w:color="auto" w:fill="FFFFFF"/>
            <w:vAlign w:val="center"/>
          </w:tcPr>
          <w:p w14:paraId="61C03772" w14:textId="77777777" w:rsidR="00610A0E" w:rsidRPr="00624832" w:rsidRDefault="00610A0E" w:rsidP="00C84114">
            <w:pPr>
              <w:spacing w:before="0" w:after="0" w:line="240" w:lineRule="auto"/>
              <w:jc w:val="left"/>
              <w:rPr>
                <w:color w:val="000000"/>
                <w:szCs w:val="28"/>
                <w:lang w:val="en-SG" w:eastAsia="en-SG"/>
              </w:rPr>
            </w:pPr>
            <w:r w:rsidRPr="00624832">
              <w:rPr>
                <w:color w:val="000000"/>
                <w:szCs w:val="28"/>
                <w:lang w:val="en-SG" w:eastAsia="en-SG"/>
              </w:rPr>
              <w:t xml:space="preserve">Số báo cáo liên quan đến các vấn đề về </w:t>
            </w:r>
            <w:r w:rsidR="00B72142" w:rsidRPr="00624832">
              <w:rPr>
                <w:color w:val="000000"/>
                <w:szCs w:val="28"/>
                <w:lang w:val="en-SG" w:eastAsia="en-SG"/>
              </w:rPr>
              <w:t xml:space="preserve">thuốc </w:t>
            </w:r>
            <w:r w:rsidRPr="00624832">
              <w:rPr>
                <w:color w:val="000000"/>
                <w:szCs w:val="28"/>
                <w:lang w:val="en-SG" w:eastAsia="en-SG"/>
              </w:rPr>
              <w:t>trên 1 triệu dân số</w:t>
            </w:r>
          </w:p>
        </w:tc>
        <w:tc>
          <w:tcPr>
            <w:tcW w:w="1107" w:type="dxa"/>
            <w:shd w:val="clear" w:color="auto" w:fill="FFFFFF"/>
            <w:vAlign w:val="center"/>
          </w:tcPr>
          <w:p w14:paraId="261BFDA9"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75</w:t>
            </w:r>
          </w:p>
        </w:tc>
        <w:tc>
          <w:tcPr>
            <w:tcW w:w="1728" w:type="dxa"/>
            <w:shd w:val="clear" w:color="auto" w:fill="FFFFFF"/>
            <w:vAlign w:val="center"/>
          </w:tcPr>
          <w:p w14:paraId="1ADF0FCB" w14:textId="77777777" w:rsidR="004550DD" w:rsidRPr="00624832" w:rsidRDefault="004550DD" w:rsidP="004550DD">
            <w:pPr>
              <w:spacing w:before="0" w:after="0" w:line="240" w:lineRule="auto"/>
              <w:jc w:val="center"/>
              <w:rPr>
                <w:color w:val="000000"/>
                <w:szCs w:val="28"/>
                <w:lang w:val="en-SG" w:eastAsia="en-SG"/>
              </w:rPr>
            </w:pPr>
            <w:r w:rsidRPr="00624832">
              <w:rPr>
                <w:color w:val="000000"/>
                <w:szCs w:val="28"/>
                <w:lang w:val="en-SG" w:eastAsia="en-SG"/>
              </w:rPr>
              <w:t>94.9</w:t>
            </w:r>
          </w:p>
          <w:p w14:paraId="7A6D9896" w14:textId="77777777" w:rsidR="00610A0E" w:rsidRPr="00624832" w:rsidRDefault="004550DD" w:rsidP="004550DD">
            <w:pPr>
              <w:spacing w:before="0" w:after="0" w:line="240" w:lineRule="auto"/>
              <w:jc w:val="center"/>
              <w:rPr>
                <w:color w:val="000000"/>
                <w:szCs w:val="28"/>
                <w:lang w:val="en-SG" w:eastAsia="en-SG"/>
              </w:rPr>
            </w:pPr>
            <w:r w:rsidRPr="00624832">
              <w:rPr>
                <w:color w:val="000000"/>
                <w:szCs w:val="28"/>
                <w:lang w:val="en-SG" w:eastAsia="en-SG"/>
              </w:rPr>
              <w:t>(8513 b/c)</w:t>
            </w:r>
          </w:p>
        </w:tc>
        <w:tc>
          <w:tcPr>
            <w:tcW w:w="1276" w:type="dxa"/>
            <w:gridSpan w:val="2"/>
            <w:shd w:val="clear" w:color="auto" w:fill="FFFFFF"/>
            <w:vAlign w:val="center"/>
          </w:tcPr>
          <w:p w14:paraId="5983BB63"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127</w:t>
            </w:r>
            <w:r w:rsidR="00610A0E" w:rsidRPr="00624832">
              <w:rPr>
                <w:color w:val="000000"/>
                <w:szCs w:val="28"/>
                <w:lang w:val="en-SG" w:eastAsia="en-SG"/>
              </w:rPr>
              <w:t>%</w:t>
            </w:r>
          </w:p>
        </w:tc>
      </w:tr>
      <w:tr w:rsidR="00610A0E" w:rsidRPr="00624832" w14:paraId="5BB3E395" w14:textId="77777777" w:rsidTr="004550DD">
        <w:tc>
          <w:tcPr>
            <w:tcW w:w="720" w:type="dxa"/>
            <w:shd w:val="clear" w:color="auto" w:fill="FFFFFF"/>
            <w:vAlign w:val="center"/>
          </w:tcPr>
          <w:p w14:paraId="1DE21FD2"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5.9</w:t>
            </w:r>
          </w:p>
        </w:tc>
        <w:tc>
          <w:tcPr>
            <w:tcW w:w="4383" w:type="dxa"/>
            <w:shd w:val="clear" w:color="auto" w:fill="FFFFFF"/>
            <w:vAlign w:val="center"/>
          </w:tcPr>
          <w:p w14:paraId="06EB8A7E" w14:textId="77777777" w:rsidR="00610A0E" w:rsidRPr="00624832" w:rsidRDefault="00610A0E" w:rsidP="00C84114">
            <w:pPr>
              <w:spacing w:before="0" w:after="0" w:line="240" w:lineRule="auto"/>
              <w:jc w:val="left"/>
              <w:rPr>
                <w:color w:val="000000"/>
                <w:szCs w:val="28"/>
                <w:lang w:val="en-SG" w:eastAsia="en-SG"/>
              </w:rPr>
            </w:pPr>
            <w:r w:rsidRPr="00624832">
              <w:rPr>
                <w:color w:val="000000"/>
                <w:szCs w:val="28"/>
                <w:lang w:val="en-SG" w:eastAsia="en-SG"/>
              </w:rPr>
              <w:t>Tỷ lệ % báo cáo được phản hồi sau khi nhận được báo cáo về tác dụng phụ của thuốc và các vấn đề khác liên quan đến thuốc</w:t>
            </w:r>
          </w:p>
        </w:tc>
        <w:tc>
          <w:tcPr>
            <w:tcW w:w="1107" w:type="dxa"/>
            <w:shd w:val="clear" w:color="auto" w:fill="FFFFFF"/>
            <w:vAlign w:val="center"/>
          </w:tcPr>
          <w:p w14:paraId="152CB707"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50%</w:t>
            </w:r>
          </w:p>
        </w:tc>
        <w:tc>
          <w:tcPr>
            <w:tcW w:w="1728" w:type="dxa"/>
            <w:shd w:val="clear" w:color="auto" w:fill="FFFFFF"/>
            <w:vAlign w:val="center"/>
          </w:tcPr>
          <w:p w14:paraId="6F76444F"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50,</w:t>
            </w:r>
            <w:r w:rsidR="004550DD" w:rsidRPr="00624832">
              <w:rPr>
                <w:color w:val="000000"/>
                <w:szCs w:val="28"/>
                <w:lang w:val="en-SG" w:eastAsia="en-SG"/>
              </w:rPr>
              <w:t>1</w:t>
            </w:r>
            <w:r w:rsidRPr="00624832">
              <w:rPr>
                <w:color w:val="000000"/>
                <w:szCs w:val="28"/>
                <w:lang w:val="en-SG" w:eastAsia="en-SG"/>
              </w:rPr>
              <w:t>%</w:t>
            </w:r>
          </w:p>
          <w:p w14:paraId="27277074" w14:textId="77777777" w:rsidR="00610A0E" w:rsidRPr="00624832" w:rsidRDefault="00610A0E" w:rsidP="004550DD">
            <w:pPr>
              <w:spacing w:before="0" w:after="0" w:line="240" w:lineRule="auto"/>
              <w:jc w:val="center"/>
              <w:rPr>
                <w:color w:val="000000"/>
                <w:szCs w:val="28"/>
                <w:lang w:val="en-SG" w:eastAsia="en-SG"/>
              </w:rPr>
            </w:pPr>
            <w:r w:rsidRPr="00624832">
              <w:rPr>
                <w:color w:val="000000"/>
                <w:szCs w:val="28"/>
                <w:lang w:val="en-SG" w:eastAsia="en-SG"/>
              </w:rPr>
              <w:t>(</w:t>
            </w:r>
            <w:r w:rsidR="004550DD" w:rsidRPr="00624832">
              <w:rPr>
                <w:color w:val="000000"/>
                <w:szCs w:val="28"/>
                <w:lang w:val="en-SG" w:eastAsia="en-SG"/>
              </w:rPr>
              <w:t>4265</w:t>
            </w:r>
            <w:r w:rsidRPr="00624832">
              <w:rPr>
                <w:color w:val="000000"/>
                <w:szCs w:val="28"/>
                <w:lang w:val="en-SG" w:eastAsia="en-SG"/>
              </w:rPr>
              <w:t xml:space="preserve"> phản hồi)</w:t>
            </w:r>
          </w:p>
        </w:tc>
        <w:tc>
          <w:tcPr>
            <w:tcW w:w="1276" w:type="dxa"/>
            <w:gridSpan w:val="2"/>
            <w:shd w:val="clear" w:color="auto" w:fill="FFFFFF"/>
            <w:vAlign w:val="center"/>
          </w:tcPr>
          <w:p w14:paraId="2F11DF65"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100</w:t>
            </w:r>
            <w:r w:rsidR="00610A0E" w:rsidRPr="00624832">
              <w:rPr>
                <w:color w:val="000000"/>
                <w:szCs w:val="28"/>
                <w:lang w:val="en-SG" w:eastAsia="en-SG"/>
              </w:rPr>
              <w:t>%</w:t>
            </w:r>
          </w:p>
        </w:tc>
      </w:tr>
      <w:tr w:rsidR="00610A0E" w:rsidRPr="00624832" w14:paraId="2C7742A8" w14:textId="77777777" w:rsidTr="004550DD">
        <w:tc>
          <w:tcPr>
            <w:tcW w:w="720" w:type="dxa"/>
            <w:shd w:val="clear" w:color="auto" w:fill="FFFFFF"/>
            <w:vAlign w:val="center"/>
          </w:tcPr>
          <w:p w14:paraId="1F2EA652"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7.10</w:t>
            </w:r>
          </w:p>
        </w:tc>
        <w:tc>
          <w:tcPr>
            <w:tcW w:w="4383" w:type="dxa"/>
            <w:shd w:val="clear" w:color="auto" w:fill="FFFFFF"/>
            <w:vAlign w:val="center"/>
          </w:tcPr>
          <w:p w14:paraId="5BAF4D70" w14:textId="77777777" w:rsidR="00610A0E" w:rsidRPr="00624832" w:rsidRDefault="00610A0E" w:rsidP="00C84114">
            <w:pPr>
              <w:spacing w:before="0" w:after="0" w:line="240" w:lineRule="auto"/>
              <w:jc w:val="left"/>
              <w:rPr>
                <w:color w:val="000000"/>
                <w:szCs w:val="28"/>
                <w:lang w:val="en-SG" w:eastAsia="en-SG"/>
              </w:rPr>
            </w:pPr>
            <w:r w:rsidRPr="00624832">
              <w:rPr>
                <w:color w:val="000000"/>
                <w:szCs w:val="28"/>
                <w:lang w:val="en-SG" w:eastAsia="en-SG"/>
              </w:rPr>
              <w:t>Số mẫu được thiết kế để theo dõi thuốc giả và thuốc kém chất lượng</w:t>
            </w:r>
          </w:p>
        </w:tc>
        <w:tc>
          <w:tcPr>
            <w:tcW w:w="1107" w:type="dxa"/>
            <w:shd w:val="clear" w:color="auto" w:fill="FFFFFF"/>
            <w:vAlign w:val="center"/>
          </w:tcPr>
          <w:p w14:paraId="6F3A9D9F" w14:textId="77777777" w:rsidR="00610A0E" w:rsidRPr="00624832" w:rsidRDefault="00610A0E" w:rsidP="00C84114">
            <w:pPr>
              <w:spacing w:before="0" w:after="0" w:line="240" w:lineRule="auto"/>
              <w:jc w:val="center"/>
              <w:rPr>
                <w:color w:val="000000"/>
                <w:szCs w:val="28"/>
                <w:lang w:val="en-SG" w:eastAsia="en-SG"/>
              </w:rPr>
            </w:pPr>
            <w:r w:rsidRPr="00624832">
              <w:rPr>
                <w:color w:val="000000"/>
                <w:szCs w:val="28"/>
                <w:lang w:val="en-SG" w:eastAsia="en-SG"/>
              </w:rPr>
              <w:t>4800</w:t>
            </w:r>
          </w:p>
        </w:tc>
        <w:tc>
          <w:tcPr>
            <w:tcW w:w="1728" w:type="dxa"/>
            <w:tcBorders>
              <w:bottom w:val="single" w:sz="4" w:space="0" w:color="auto"/>
            </w:tcBorders>
            <w:shd w:val="clear" w:color="auto" w:fill="FFFFFF"/>
            <w:vAlign w:val="center"/>
          </w:tcPr>
          <w:p w14:paraId="36BDD818"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5030</w:t>
            </w:r>
          </w:p>
        </w:tc>
        <w:tc>
          <w:tcPr>
            <w:tcW w:w="1276" w:type="dxa"/>
            <w:gridSpan w:val="2"/>
            <w:tcBorders>
              <w:bottom w:val="single" w:sz="4" w:space="0" w:color="auto"/>
            </w:tcBorders>
            <w:shd w:val="clear" w:color="auto" w:fill="FFFFFF"/>
            <w:vAlign w:val="center"/>
          </w:tcPr>
          <w:p w14:paraId="2C17E9F6" w14:textId="77777777" w:rsidR="00610A0E"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105</w:t>
            </w:r>
            <w:r w:rsidR="00610A0E" w:rsidRPr="00624832">
              <w:rPr>
                <w:color w:val="000000"/>
                <w:szCs w:val="28"/>
                <w:lang w:val="en-SG" w:eastAsia="en-SG"/>
              </w:rPr>
              <w:t>%</w:t>
            </w:r>
          </w:p>
        </w:tc>
      </w:tr>
      <w:tr w:rsidR="004550DD" w:rsidRPr="00624832" w14:paraId="2F4B24C1" w14:textId="77777777" w:rsidTr="004550DD">
        <w:tc>
          <w:tcPr>
            <w:tcW w:w="720" w:type="dxa"/>
            <w:shd w:val="clear" w:color="auto" w:fill="FFFFFF"/>
            <w:vAlign w:val="center"/>
          </w:tcPr>
          <w:p w14:paraId="7644FB06" w14:textId="77777777" w:rsidR="004550DD"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7.11</w:t>
            </w:r>
          </w:p>
        </w:tc>
        <w:tc>
          <w:tcPr>
            <w:tcW w:w="4383" w:type="dxa"/>
            <w:shd w:val="clear" w:color="auto" w:fill="FFFFFF"/>
            <w:vAlign w:val="center"/>
          </w:tcPr>
          <w:p w14:paraId="4F5F06C5" w14:textId="77777777" w:rsidR="004550DD" w:rsidRPr="00624832" w:rsidRDefault="004550DD" w:rsidP="00C84114">
            <w:pPr>
              <w:spacing w:before="0" w:after="0" w:line="240" w:lineRule="auto"/>
              <w:jc w:val="left"/>
              <w:rPr>
                <w:color w:val="000000"/>
                <w:szCs w:val="28"/>
                <w:lang w:val="en-SG" w:eastAsia="en-SG"/>
              </w:rPr>
            </w:pPr>
            <w:r w:rsidRPr="00624832">
              <w:rPr>
                <w:color w:val="000000"/>
                <w:szCs w:val="28"/>
                <w:lang w:val="en-SG" w:eastAsia="en-SG"/>
              </w:rPr>
              <w:t>Tỷ lệ mẫu thuốc được kiểm nghiệm đầy đủ theo tiêu chuẩn kỹ thuật</w:t>
            </w:r>
          </w:p>
        </w:tc>
        <w:tc>
          <w:tcPr>
            <w:tcW w:w="1107" w:type="dxa"/>
            <w:shd w:val="clear" w:color="auto" w:fill="FFFFFF"/>
            <w:vAlign w:val="center"/>
          </w:tcPr>
          <w:p w14:paraId="0B939B7F" w14:textId="77777777" w:rsidR="004550DD"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80%</w:t>
            </w:r>
          </w:p>
        </w:tc>
        <w:tc>
          <w:tcPr>
            <w:tcW w:w="1728" w:type="dxa"/>
            <w:shd w:val="clear" w:color="auto" w:fill="auto"/>
            <w:vAlign w:val="center"/>
          </w:tcPr>
          <w:p w14:paraId="38C10824" w14:textId="77777777" w:rsidR="004550DD"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96,29</w:t>
            </w:r>
          </w:p>
        </w:tc>
        <w:tc>
          <w:tcPr>
            <w:tcW w:w="1276" w:type="dxa"/>
            <w:gridSpan w:val="2"/>
            <w:shd w:val="clear" w:color="auto" w:fill="auto"/>
            <w:vAlign w:val="center"/>
          </w:tcPr>
          <w:p w14:paraId="60621EF9" w14:textId="77777777" w:rsidR="004550DD" w:rsidRPr="00624832" w:rsidRDefault="004550DD" w:rsidP="00C84114">
            <w:pPr>
              <w:spacing w:before="0" w:after="0" w:line="240" w:lineRule="auto"/>
              <w:jc w:val="center"/>
              <w:rPr>
                <w:color w:val="000000"/>
                <w:szCs w:val="28"/>
                <w:lang w:val="en-SG" w:eastAsia="en-SG"/>
              </w:rPr>
            </w:pPr>
            <w:r w:rsidRPr="00624832">
              <w:rPr>
                <w:color w:val="000000"/>
                <w:szCs w:val="28"/>
                <w:lang w:val="en-SG" w:eastAsia="en-SG"/>
              </w:rPr>
              <w:t>120</w:t>
            </w:r>
            <w:r w:rsidR="000240AF" w:rsidRPr="00624832">
              <w:rPr>
                <w:color w:val="000000"/>
                <w:szCs w:val="28"/>
                <w:lang w:val="en-SG" w:eastAsia="en-SG"/>
              </w:rPr>
              <w:t>%</w:t>
            </w:r>
          </w:p>
        </w:tc>
      </w:tr>
    </w:tbl>
    <w:p w14:paraId="70CDC1F9" w14:textId="77777777" w:rsidR="00610A0E" w:rsidRPr="00624832" w:rsidRDefault="005071DE" w:rsidP="00223217">
      <w:pPr>
        <w:spacing w:before="0" w:after="120" w:line="240" w:lineRule="auto"/>
        <w:ind w:firstLine="720"/>
        <w:rPr>
          <w:szCs w:val="28"/>
        </w:rPr>
      </w:pPr>
      <w:r w:rsidRPr="00624832">
        <w:rPr>
          <w:szCs w:val="28"/>
        </w:rPr>
        <w:lastRenderedPageBreak/>
        <w:t>Liên quan đến chỉ số của Hợp phần 2.1, tính tới hết tháng 12 năm 2014, tổng số báo cáo trung tâm DI&amp;ADR Quốc gia nhận được là 8513 báo cáo, tương đương với 94,9 báo cáo/ 1 triệu dân</w:t>
      </w:r>
      <w:r w:rsidRPr="00624832">
        <w:rPr>
          <w:rStyle w:val="FootnoteReference"/>
          <w:szCs w:val="28"/>
        </w:rPr>
        <w:footnoteReference w:id="3"/>
      </w:r>
      <w:r w:rsidRPr="00624832">
        <w:rPr>
          <w:szCs w:val="28"/>
        </w:rPr>
        <w:t>. So với mục tiêu cam kết trong năm 2014 (75 báo cáo/1 triệu dân) thì Dự án đã vượt chỉ tiêu, đạt 127% so với kế hoạch. Số lượng phản hồi cho các cá nhân báo cáo là 4265 báo cáo, tương đương 50,1%. Nếu so với mục tiêu cam kết trong năm 2014 (phản hồi được 50% số báo cáo) thì Dự án đã đạt chỉ tiêu cam kết, đạt 100% so với kế hoạch.</w:t>
      </w:r>
      <w:r w:rsidR="00610A0E" w:rsidRPr="00624832">
        <w:rPr>
          <w:szCs w:val="28"/>
        </w:rPr>
        <w:t xml:space="preserve"> </w:t>
      </w:r>
    </w:p>
    <w:p w14:paraId="209760B3" w14:textId="77777777" w:rsidR="00610A0E" w:rsidRDefault="009E668C" w:rsidP="009E668C">
      <w:pPr>
        <w:pStyle w:val="Caption"/>
        <w:rPr>
          <w:szCs w:val="28"/>
        </w:rPr>
      </w:pPr>
      <w:r w:rsidRPr="00624832">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8</w:t>
      </w:r>
      <w:r w:rsidR="00BD076B" w:rsidRPr="00624832">
        <w:fldChar w:fldCharType="end"/>
      </w:r>
      <w:r w:rsidRPr="00624832">
        <w:t>.</w:t>
      </w:r>
      <w:r w:rsidR="00610A0E" w:rsidRPr="00624832">
        <w:rPr>
          <w:szCs w:val="28"/>
        </w:rPr>
        <w:t xml:space="preserve"> Số lượn</w:t>
      </w:r>
      <w:r w:rsidR="005071DE">
        <w:rPr>
          <w:szCs w:val="28"/>
        </w:rPr>
        <w:t>g báo cáo ADR từ năm 2003 đến 31/12</w:t>
      </w:r>
      <w:r w:rsidR="00610A0E" w:rsidRPr="00624832">
        <w:rPr>
          <w:szCs w:val="28"/>
        </w:rPr>
        <w:t>/2014</w:t>
      </w:r>
    </w:p>
    <w:p w14:paraId="6A657496" w14:textId="77777777" w:rsidR="005071DE" w:rsidRPr="005071DE" w:rsidRDefault="005071DE" w:rsidP="005071DE">
      <w:r w:rsidRPr="005071DE">
        <w:rPr>
          <w:noProof/>
        </w:rPr>
        <w:drawing>
          <wp:inline distT="0" distB="0" distL="0" distR="0" wp14:anchorId="09004F3C" wp14:editId="6BEC682B">
            <wp:extent cx="5733415" cy="3076575"/>
            <wp:effectExtent l="19050" t="0" r="19685" b="0"/>
            <wp:docPr id="1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369C39" w14:textId="77777777" w:rsidR="005071DE" w:rsidRPr="00624832" w:rsidRDefault="005071DE" w:rsidP="005071DE">
      <w:pPr>
        <w:spacing w:before="0" w:after="120" w:line="240" w:lineRule="auto"/>
        <w:ind w:firstLine="720"/>
        <w:rPr>
          <w:szCs w:val="28"/>
        </w:rPr>
      </w:pPr>
      <w:r w:rsidRPr="00624832">
        <w:rPr>
          <w:szCs w:val="28"/>
        </w:rPr>
        <w:t>Theo kết quả ở Hình 8, số lượng báo cáo tính tới hết tháng 12 năm  2014 đã nhiều hơn số lượng báo cáo nhận được của năm 2013 là 2497 báo cáo, và gấp 3,5 lần số báo cáo của năm 2011.</w:t>
      </w:r>
    </w:p>
    <w:p w14:paraId="3714089B" w14:textId="77777777" w:rsidR="00610A0E" w:rsidRPr="00624832" w:rsidRDefault="00610A0E" w:rsidP="00610A0E">
      <w:pPr>
        <w:spacing w:before="0" w:after="120" w:line="240" w:lineRule="auto"/>
        <w:ind w:firstLine="720"/>
        <w:rPr>
          <w:szCs w:val="28"/>
        </w:rPr>
      </w:pPr>
    </w:p>
    <w:p w14:paraId="169AEA3E" w14:textId="77777777" w:rsidR="00B72142" w:rsidRPr="00624832" w:rsidRDefault="00B72142" w:rsidP="009E668C">
      <w:pPr>
        <w:pStyle w:val="Caption"/>
      </w:pPr>
    </w:p>
    <w:p w14:paraId="50190E62" w14:textId="77777777" w:rsidR="00B72142" w:rsidRPr="00624832" w:rsidRDefault="00B72142" w:rsidP="009E668C">
      <w:pPr>
        <w:pStyle w:val="Caption"/>
      </w:pPr>
    </w:p>
    <w:p w14:paraId="6C49B8D7" w14:textId="77777777" w:rsidR="00B72142" w:rsidRPr="00624832" w:rsidRDefault="00B72142" w:rsidP="009E668C">
      <w:pPr>
        <w:pStyle w:val="Caption"/>
      </w:pPr>
    </w:p>
    <w:p w14:paraId="6344F7E1" w14:textId="77777777" w:rsidR="00B72142" w:rsidRPr="00624832" w:rsidRDefault="00B72142" w:rsidP="009E668C">
      <w:pPr>
        <w:pStyle w:val="Caption"/>
      </w:pPr>
    </w:p>
    <w:p w14:paraId="67E6629B" w14:textId="77777777" w:rsidR="00B72142" w:rsidRPr="00624832" w:rsidRDefault="00B72142" w:rsidP="009E668C">
      <w:pPr>
        <w:pStyle w:val="Caption"/>
      </w:pPr>
    </w:p>
    <w:p w14:paraId="0C61B56B" w14:textId="77777777" w:rsidR="00B72142" w:rsidRPr="00624832" w:rsidRDefault="00B72142" w:rsidP="009E668C">
      <w:pPr>
        <w:pStyle w:val="Caption"/>
      </w:pPr>
    </w:p>
    <w:p w14:paraId="1B798CEF" w14:textId="77777777" w:rsidR="00B72142" w:rsidRPr="00624832" w:rsidRDefault="00B72142" w:rsidP="009E668C">
      <w:pPr>
        <w:pStyle w:val="Caption"/>
      </w:pPr>
    </w:p>
    <w:p w14:paraId="2120761B" w14:textId="77777777" w:rsidR="00B72142" w:rsidRPr="00624832" w:rsidRDefault="00B72142" w:rsidP="009E668C">
      <w:pPr>
        <w:pStyle w:val="Caption"/>
      </w:pPr>
    </w:p>
    <w:p w14:paraId="755FB602" w14:textId="77777777" w:rsidR="005071DE" w:rsidRDefault="005071DE" w:rsidP="009E668C">
      <w:pPr>
        <w:pStyle w:val="Caption"/>
      </w:pPr>
    </w:p>
    <w:p w14:paraId="73D66083" w14:textId="77777777" w:rsidR="00610A0E" w:rsidRPr="00624832" w:rsidRDefault="009E668C" w:rsidP="009E668C">
      <w:pPr>
        <w:pStyle w:val="Caption"/>
        <w:rPr>
          <w:szCs w:val="28"/>
        </w:rPr>
      </w:pPr>
      <w:r w:rsidRPr="00624832">
        <w:lastRenderedPageBreak/>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9</w:t>
      </w:r>
      <w:r w:rsidR="00BD076B" w:rsidRPr="00624832">
        <w:fldChar w:fldCharType="end"/>
      </w:r>
      <w:r w:rsidRPr="00624832">
        <w:t xml:space="preserve">. </w:t>
      </w:r>
      <w:r w:rsidR="00610A0E" w:rsidRPr="00624832">
        <w:rPr>
          <w:szCs w:val="28"/>
        </w:rPr>
        <w:t>Số lượng báo cáo ADR theo 31 tỉnh dự án</w:t>
      </w:r>
    </w:p>
    <w:p w14:paraId="0241701D" w14:textId="77777777" w:rsidR="00610A0E" w:rsidRPr="00624832" w:rsidRDefault="00624832" w:rsidP="00B72142">
      <w:pPr>
        <w:spacing w:before="0" w:after="120" w:line="240" w:lineRule="auto"/>
        <w:jc w:val="left"/>
        <w:rPr>
          <w:b/>
          <w:szCs w:val="28"/>
        </w:rPr>
      </w:pPr>
      <w:r>
        <w:rPr>
          <w:b/>
          <w:noProof/>
          <w:szCs w:val="28"/>
        </w:rPr>
        <w:drawing>
          <wp:inline distT="0" distB="0" distL="0" distR="0" wp14:anchorId="67651C60" wp14:editId="2CFE784D">
            <wp:extent cx="5645785" cy="7059930"/>
            <wp:effectExtent l="0" t="0" r="0" b="7620"/>
            <wp:docPr id="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45785" cy="7059930"/>
                    </a:xfrm>
                    <a:prstGeom prst="rect">
                      <a:avLst/>
                    </a:prstGeom>
                    <a:noFill/>
                    <a:ln>
                      <a:noFill/>
                    </a:ln>
                  </pic:spPr>
                </pic:pic>
              </a:graphicData>
            </a:graphic>
          </wp:inline>
        </w:drawing>
      </w:r>
    </w:p>
    <w:p w14:paraId="2376B904" w14:textId="77777777" w:rsidR="00610A0E" w:rsidRPr="00624832" w:rsidRDefault="000240AF" w:rsidP="00610A0E">
      <w:pPr>
        <w:spacing w:before="0" w:after="120" w:line="240" w:lineRule="auto"/>
        <w:ind w:firstLine="720"/>
        <w:rPr>
          <w:szCs w:val="28"/>
        </w:rPr>
      </w:pPr>
      <w:r w:rsidRPr="00624832">
        <w:rPr>
          <w:szCs w:val="28"/>
        </w:rPr>
        <w:t>Hình 9</w:t>
      </w:r>
      <w:r w:rsidR="00610A0E" w:rsidRPr="00624832">
        <w:rPr>
          <w:szCs w:val="28"/>
        </w:rPr>
        <w:t xml:space="preserve"> cho thấy số lượng báo cáo của TP. Hồ Chí Minh chiếm số lượng nhiều nhất với gần 1600 báo cáo.Tiếp đó là </w:t>
      </w:r>
      <w:r w:rsidR="00C04B36" w:rsidRPr="00624832">
        <w:rPr>
          <w:szCs w:val="28"/>
        </w:rPr>
        <w:t>Hà Nội với hơn 1000 báo cáo. 2</w:t>
      </w:r>
      <w:r w:rsidR="00610A0E" w:rsidRPr="00624832">
        <w:rPr>
          <w:szCs w:val="28"/>
        </w:rPr>
        <w:t xml:space="preserve"> thành phố này chiếm số lượng báo cáo rất cao so với các thanh phố còn lại một phần do tập t</w:t>
      </w:r>
      <w:r w:rsidR="00C04B36" w:rsidRPr="00624832">
        <w:rPr>
          <w:szCs w:val="28"/>
        </w:rPr>
        <w:t>rung rất nhiều bệnh viện tuyến T</w:t>
      </w:r>
      <w:r w:rsidR="00610A0E" w:rsidRPr="00624832">
        <w:rPr>
          <w:szCs w:val="28"/>
        </w:rPr>
        <w:t xml:space="preserve">rung ương, nơi có nhiều bệnh nhân. Nếu so với trung bình trung cả nước thì 2 thành phố này cao hơn từ 10 đến 15 lần.Tuy nhiên điều này dẫn tới số lượng trung bình cả nước cao hơn nhiều so với các tỉnh còn lại. </w:t>
      </w:r>
    </w:p>
    <w:p w14:paraId="1CA495F1" w14:textId="77777777" w:rsidR="00610A0E" w:rsidRPr="00624832" w:rsidRDefault="009E668C" w:rsidP="00B72142">
      <w:pPr>
        <w:pStyle w:val="Caption"/>
        <w:jc w:val="left"/>
        <w:rPr>
          <w:szCs w:val="28"/>
        </w:rPr>
      </w:pPr>
      <w:r w:rsidRPr="00624832">
        <w:lastRenderedPageBreak/>
        <w:t xml:space="preserve">Hình </w:t>
      </w:r>
      <w:r w:rsidR="00BD076B" w:rsidRPr="00624832">
        <w:fldChar w:fldCharType="begin"/>
      </w:r>
      <w:r w:rsidR="00D962E0" w:rsidRPr="00624832">
        <w:instrText xml:space="preserve"> SEQ Hình \* ARABIC </w:instrText>
      </w:r>
      <w:r w:rsidR="00BD076B" w:rsidRPr="00624832">
        <w:fldChar w:fldCharType="separate"/>
      </w:r>
      <w:r w:rsidR="00ED54D5">
        <w:rPr>
          <w:noProof/>
        </w:rPr>
        <w:t>10</w:t>
      </w:r>
      <w:r w:rsidR="00BD076B" w:rsidRPr="00624832">
        <w:fldChar w:fldCharType="end"/>
      </w:r>
      <w:r w:rsidRPr="00624832">
        <w:t>.</w:t>
      </w:r>
      <w:r w:rsidR="00610A0E" w:rsidRPr="00624832">
        <w:rPr>
          <w:szCs w:val="28"/>
        </w:rPr>
        <w:t xml:space="preserve"> Số báo cáo trên triệu dân của 31 tỉnh dự án</w:t>
      </w:r>
    </w:p>
    <w:p w14:paraId="7118ED9A" w14:textId="77777777" w:rsidR="00610A0E" w:rsidRPr="00624832" w:rsidRDefault="00624832" w:rsidP="004623C9">
      <w:pPr>
        <w:spacing w:before="0" w:after="120" w:line="240" w:lineRule="auto"/>
        <w:jc w:val="center"/>
        <w:rPr>
          <w:szCs w:val="28"/>
        </w:rPr>
      </w:pPr>
      <w:r>
        <w:rPr>
          <w:noProof/>
          <w:szCs w:val="28"/>
        </w:rPr>
        <w:drawing>
          <wp:inline distT="0" distB="0" distL="0" distR="0" wp14:anchorId="3959EB41" wp14:editId="49A2E8D1">
            <wp:extent cx="4763135" cy="6082030"/>
            <wp:effectExtent l="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3135" cy="6082030"/>
                    </a:xfrm>
                    <a:prstGeom prst="rect">
                      <a:avLst/>
                    </a:prstGeom>
                    <a:noFill/>
                    <a:ln>
                      <a:noFill/>
                    </a:ln>
                  </pic:spPr>
                </pic:pic>
              </a:graphicData>
            </a:graphic>
          </wp:inline>
        </w:drawing>
      </w:r>
    </w:p>
    <w:p w14:paraId="64602FD8" w14:textId="77777777" w:rsidR="00610A0E" w:rsidRPr="00624832" w:rsidRDefault="009E668C" w:rsidP="00610A0E">
      <w:pPr>
        <w:spacing w:before="0" w:after="120" w:line="240" w:lineRule="auto"/>
        <w:ind w:firstLine="720"/>
        <w:rPr>
          <w:szCs w:val="28"/>
        </w:rPr>
      </w:pPr>
      <w:r w:rsidRPr="00624832">
        <w:rPr>
          <w:szCs w:val="28"/>
        </w:rPr>
        <w:t>Hình</w:t>
      </w:r>
      <w:r w:rsidR="00A150C3" w:rsidRPr="00624832">
        <w:rPr>
          <w:szCs w:val="28"/>
        </w:rPr>
        <w:t xml:space="preserve"> 1</w:t>
      </w:r>
      <w:r w:rsidR="000240AF" w:rsidRPr="00624832">
        <w:rPr>
          <w:szCs w:val="28"/>
        </w:rPr>
        <w:t>0</w:t>
      </w:r>
      <w:r w:rsidR="00610A0E" w:rsidRPr="00624832">
        <w:rPr>
          <w:szCs w:val="28"/>
        </w:rPr>
        <w:t xml:space="preserve"> cho thấy đã có 9 tỉnh/thành phố có số báo cáo trên triệu dân cao hơn so với trung bình chung của cả nước. Trong đó có tỉnh Quảng Ninh với số báo cáo lên tới 375,5/triệu dân, gấp hơn 4 lần so với trung bình chung cả nước. Hình trên đã cho thấy các tỉnh tiềm năng còn rất nhiều để có thể nâng cao số lượng báo cáo ADR.</w:t>
      </w:r>
    </w:p>
    <w:p w14:paraId="591857E5" w14:textId="77777777" w:rsidR="009244F4" w:rsidRPr="00624832" w:rsidRDefault="009244F4" w:rsidP="009244F4">
      <w:pPr>
        <w:spacing w:line="240" w:lineRule="auto"/>
        <w:ind w:firstLine="720"/>
        <w:rPr>
          <w:szCs w:val="28"/>
        </w:rPr>
      </w:pPr>
      <w:r w:rsidRPr="00624832">
        <w:rPr>
          <w:szCs w:val="28"/>
        </w:rPr>
        <w:t xml:space="preserve">Để có được kết quả này, dự án đã nhắm tới các biện pháp chủ chốt nhằm hỗ trợ </w:t>
      </w:r>
      <w:r w:rsidR="00C04B36" w:rsidRPr="00624832">
        <w:rPr>
          <w:szCs w:val="28"/>
        </w:rPr>
        <w:t>cho các tỉnh/đơn vị trực thuộc D</w:t>
      </w:r>
      <w:r w:rsidRPr="00624832">
        <w:rPr>
          <w:szCs w:val="28"/>
        </w:rPr>
        <w:t>ự án như:</w:t>
      </w:r>
    </w:p>
    <w:p w14:paraId="15F0D1A6" w14:textId="77777777" w:rsidR="009244F4" w:rsidRPr="00624832" w:rsidRDefault="00C04B36" w:rsidP="009244F4">
      <w:pPr>
        <w:spacing w:line="240" w:lineRule="auto"/>
        <w:ind w:firstLine="720"/>
        <w:rPr>
          <w:szCs w:val="28"/>
        </w:rPr>
      </w:pPr>
      <w:r w:rsidRPr="00624832">
        <w:rPr>
          <w:szCs w:val="28"/>
        </w:rPr>
        <w:t>1. Đào tạo về Cảnh giác Dược: T</w:t>
      </w:r>
      <w:r w:rsidR="009244F4" w:rsidRPr="00624832">
        <w:rPr>
          <w:szCs w:val="28"/>
        </w:rPr>
        <w:t xml:space="preserve">rong thời gian qua, dự án đã thực hiện nhiều lớp tập huấn ở nhiều tỉnh/thành </w:t>
      </w:r>
      <w:r w:rsidRPr="00624832">
        <w:rPr>
          <w:szCs w:val="28"/>
        </w:rPr>
        <w:t>phố thuộc D</w:t>
      </w:r>
      <w:r w:rsidR="009244F4" w:rsidRPr="00624832">
        <w:rPr>
          <w:szCs w:val="28"/>
        </w:rPr>
        <w:t>ự án. Các đại biểu sau khi được tập huấn</w:t>
      </w:r>
      <w:r w:rsidRPr="00624832">
        <w:rPr>
          <w:szCs w:val="28"/>
        </w:rPr>
        <w:t xml:space="preserve"> đã có thêm nhiều kiến thức về C</w:t>
      </w:r>
      <w:r w:rsidR="009244F4" w:rsidRPr="00624832">
        <w:rPr>
          <w:szCs w:val="28"/>
        </w:rPr>
        <w:t xml:space="preserve">ảnh giác Dược, trong đó có việc hiểu rõ tầm quan trọng của công tác báo cáo ADR, lợi ích từ việc báo cáo, cũng như phương pháp và kĩ năng báo cáo. </w:t>
      </w:r>
    </w:p>
    <w:p w14:paraId="52A77E88" w14:textId="77777777" w:rsidR="009244F4" w:rsidRPr="00624832" w:rsidRDefault="009244F4" w:rsidP="009244F4">
      <w:pPr>
        <w:spacing w:line="240" w:lineRule="auto"/>
        <w:ind w:firstLine="720"/>
        <w:rPr>
          <w:szCs w:val="28"/>
        </w:rPr>
      </w:pPr>
      <w:r w:rsidRPr="00624832">
        <w:rPr>
          <w:szCs w:val="28"/>
        </w:rPr>
        <w:lastRenderedPageBreak/>
        <w:t>2. Dự án đã tổ chức nhiều hội thảo về theo dõi và đánh giá để chia sẻ kinh nghiệm và cậ</w:t>
      </w:r>
      <w:r w:rsidR="00C04B36" w:rsidRPr="00624832">
        <w:rPr>
          <w:szCs w:val="28"/>
        </w:rPr>
        <w:t>p nhật thông tin liên quan tới C</w:t>
      </w:r>
      <w:r w:rsidRPr="00624832">
        <w:rPr>
          <w:szCs w:val="28"/>
        </w:rPr>
        <w:t xml:space="preserve">ảnh giác Dược, khen thưởng những đơn vị thực hiện tốt, và hỗ trợ những đơn vị còn nhiều khó khăn vướng mắc trong công tác quản lý và báo cáo ADR. </w:t>
      </w:r>
    </w:p>
    <w:p w14:paraId="7EAE0E34" w14:textId="77777777" w:rsidR="009244F4" w:rsidRPr="00624832" w:rsidRDefault="009244F4" w:rsidP="009244F4">
      <w:pPr>
        <w:spacing w:line="240" w:lineRule="auto"/>
        <w:ind w:firstLine="720"/>
        <w:rPr>
          <w:szCs w:val="28"/>
        </w:rPr>
      </w:pPr>
      <w:r w:rsidRPr="00624832">
        <w:rPr>
          <w:szCs w:val="28"/>
        </w:rPr>
        <w:t xml:space="preserve">3. Dự án còn thực hiện nhiều chuyến giám sát hỗ trợ tới các tỉnh còn yếu kém trong công tác quản lý và giám sát báo cáo ADR. </w:t>
      </w:r>
    </w:p>
    <w:p w14:paraId="7663E92F" w14:textId="77777777" w:rsidR="009244F4" w:rsidRPr="00624832" w:rsidRDefault="009244F4" w:rsidP="009244F4">
      <w:pPr>
        <w:spacing w:line="240" w:lineRule="auto"/>
        <w:ind w:firstLine="720"/>
        <w:rPr>
          <w:szCs w:val="28"/>
        </w:rPr>
      </w:pPr>
      <w:r w:rsidRPr="00624832">
        <w:rPr>
          <w:szCs w:val="28"/>
        </w:rPr>
        <w:t xml:space="preserve">4. Thêm vào đó, </w:t>
      </w:r>
      <w:r w:rsidR="00C04B36" w:rsidRPr="00624832">
        <w:rPr>
          <w:szCs w:val="28"/>
        </w:rPr>
        <w:t>tại hội thảo tổng kết công tác Cảnh giác Dược cả nước, D</w:t>
      </w:r>
      <w:r w:rsidRPr="00624832">
        <w:rPr>
          <w:szCs w:val="28"/>
        </w:rPr>
        <w:t xml:space="preserve">ự án cũng thực hiện việc khen thưởng các đơn vị có thành tích xuất sắc trong công tác báo cáo ADR, đồng thời khuyến khích/động viên/nhắc nhở những đơn vị yếu kém cần nỗ lực hơn để hoàn thành kế hoạch chung. </w:t>
      </w:r>
    </w:p>
    <w:p w14:paraId="71F5997F" w14:textId="77777777" w:rsidR="00C34B07" w:rsidRPr="00624832" w:rsidRDefault="009244F4" w:rsidP="009244F4">
      <w:pPr>
        <w:spacing w:line="240" w:lineRule="auto"/>
        <w:ind w:firstLine="720"/>
        <w:rPr>
          <w:szCs w:val="28"/>
        </w:rPr>
      </w:pPr>
      <w:r w:rsidRPr="00624832">
        <w:rPr>
          <w:szCs w:val="28"/>
        </w:rPr>
        <w:t>5. Ngoài ra, trong những kế hoạch đào tạo và gi</w:t>
      </w:r>
      <w:r w:rsidR="00C04B36" w:rsidRPr="00624832">
        <w:rPr>
          <w:szCs w:val="28"/>
        </w:rPr>
        <w:t>ám sát trong những kì kế tiếp, D</w:t>
      </w:r>
      <w:r w:rsidRPr="00624832">
        <w:rPr>
          <w:szCs w:val="28"/>
        </w:rPr>
        <w:t xml:space="preserve">ự án luôn dành nhiều nguồn lực để hỗ trợ cho những tỉnh/đơn vị gặp khó khăn trong thực hiện các hoạt </w:t>
      </w:r>
      <w:r w:rsidR="00C04B36" w:rsidRPr="00624832">
        <w:rPr>
          <w:szCs w:val="28"/>
        </w:rPr>
        <w:t>động,</w:t>
      </w:r>
      <w:r w:rsidRPr="00624832">
        <w:rPr>
          <w:szCs w:val="28"/>
        </w:rPr>
        <w:t xml:space="preserve"> có số lượng báo cáo thấp so với mặt bằng chung</w:t>
      </w:r>
      <w:r w:rsidR="00C04B36" w:rsidRPr="00624832">
        <w:rPr>
          <w:szCs w:val="28"/>
        </w:rPr>
        <w:t xml:space="preserve"> của cả nước hay của các tỉnh Dự</w:t>
      </w:r>
      <w:r w:rsidRPr="00624832">
        <w:rPr>
          <w:szCs w:val="28"/>
        </w:rPr>
        <w:t xml:space="preserve"> án</w:t>
      </w:r>
      <w:r w:rsidR="00C04B36" w:rsidRPr="00624832">
        <w:rPr>
          <w:szCs w:val="28"/>
        </w:rPr>
        <w:t>.</w:t>
      </w:r>
    </w:p>
    <w:p w14:paraId="760E8CDA" w14:textId="77777777" w:rsidR="00C34B07" w:rsidRPr="00624832" w:rsidRDefault="00A150C3" w:rsidP="009244F4">
      <w:pPr>
        <w:spacing w:line="240" w:lineRule="auto"/>
        <w:ind w:firstLine="720"/>
        <w:rPr>
          <w:szCs w:val="28"/>
        </w:rPr>
      </w:pPr>
      <w:r w:rsidRPr="00624832">
        <w:rPr>
          <w:szCs w:val="28"/>
        </w:rPr>
        <w:t xml:space="preserve">Liên quan đến chỉ số của Hợp phần 2.2, thuốc lao và thuốc kháng sinh là loại thuốc chủ yếu được hệ thống kiểm nghiệm thuốc kiểm tra, chiếm hơn 80% số mẫu thuốc. Các mẫu thuốc được kiểm tra ở xã hoặc vùng xa chiếm 51,4%. </w:t>
      </w:r>
    </w:p>
    <w:p w14:paraId="273E80CE" w14:textId="77777777" w:rsidR="00C34B07" w:rsidRPr="00624832" w:rsidRDefault="00C34B07" w:rsidP="00A150C3">
      <w:pPr>
        <w:pStyle w:val="Caption"/>
        <w:rPr>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31</w:t>
      </w:r>
      <w:r w:rsidR="00BD076B" w:rsidRPr="00624832">
        <w:fldChar w:fldCharType="end"/>
      </w:r>
      <w:r w:rsidRPr="00624832">
        <w:rPr>
          <w:szCs w:val="28"/>
        </w:rPr>
        <w:t>. Tỷ lệ các mẫu được kiểm tra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3023"/>
        <w:gridCol w:w="2127"/>
        <w:gridCol w:w="1409"/>
      </w:tblGrid>
      <w:tr w:rsidR="00C34B07" w:rsidRPr="00624832" w14:paraId="2E7EEDE9" w14:textId="77777777" w:rsidTr="00075CCD">
        <w:trPr>
          <w:tblHeader/>
        </w:trPr>
        <w:tc>
          <w:tcPr>
            <w:tcW w:w="810" w:type="dxa"/>
            <w:shd w:val="clear" w:color="auto" w:fill="D6E3BC"/>
            <w:vAlign w:val="center"/>
          </w:tcPr>
          <w:p w14:paraId="23E0312F"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TT</w:t>
            </w:r>
          </w:p>
        </w:tc>
        <w:tc>
          <w:tcPr>
            <w:tcW w:w="3023" w:type="dxa"/>
            <w:shd w:val="clear" w:color="auto" w:fill="D6E3BC"/>
            <w:vAlign w:val="center"/>
          </w:tcPr>
          <w:p w14:paraId="6ACBA373"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Loại mẫu</w:t>
            </w:r>
          </w:p>
        </w:tc>
        <w:tc>
          <w:tcPr>
            <w:tcW w:w="2127" w:type="dxa"/>
            <w:shd w:val="clear" w:color="auto" w:fill="D6E3BC"/>
            <w:vAlign w:val="center"/>
          </w:tcPr>
          <w:p w14:paraId="214A68A4"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Số mẫu KTCL</w:t>
            </w:r>
          </w:p>
        </w:tc>
        <w:tc>
          <w:tcPr>
            <w:tcW w:w="1409" w:type="dxa"/>
            <w:shd w:val="clear" w:color="auto" w:fill="D6E3BC"/>
            <w:vAlign w:val="center"/>
          </w:tcPr>
          <w:p w14:paraId="3E9D2AC7"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Tỷ lệ</w:t>
            </w:r>
          </w:p>
        </w:tc>
      </w:tr>
      <w:tr w:rsidR="000240AF" w:rsidRPr="00624832" w14:paraId="43A899C3" w14:textId="77777777" w:rsidTr="00143223">
        <w:trPr>
          <w:tblHeader/>
        </w:trPr>
        <w:tc>
          <w:tcPr>
            <w:tcW w:w="810" w:type="dxa"/>
            <w:shd w:val="clear" w:color="auto" w:fill="auto"/>
            <w:vAlign w:val="bottom"/>
          </w:tcPr>
          <w:p w14:paraId="5679C069"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1</w:t>
            </w:r>
          </w:p>
        </w:tc>
        <w:tc>
          <w:tcPr>
            <w:tcW w:w="3023" w:type="dxa"/>
            <w:shd w:val="clear" w:color="auto" w:fill="auto"/>
            <w:vAlign w:val="bottom"/>
          </w:tcPr>
          <w:p w14:paraId="17D761E6"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Thuốc HIV</w:t>
            </w:r>
          </w:p>
        </w:tc>
        <w:tc>
          <w:tcPr>
            <w:tcW w:w="2127" w:type="dxa"/>
            <w:shd w:val="clear" w:color="auto" w:fill="auto"/>
          </w:tcPr>
          <w:p w14:paraId="3CD381A8"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193</w:t>
            </w:r>
          </w:p>
        </w:tc>
        <w:tc>
          <w:tcPr>
            <w:tcW w:w="1409" w:type="dxa"/>
            <w:shd w:val="clear" w:color="auto" w:fill="auto"/>
          </w:tcPr>
          <w:p w14:paraId="1921E05A"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3,84</w:t>
            </w:r>
          </w:p>
        </w:tc>
      </w:tr>
      <w:tr w:rsidR="000240AF" w:rsidRPr="00624832" w14:paraId="275331C4" w14:textId="77777777" w:rsidTr="00143223">
        <w:trPr>
          <w:tblHeader/>
        </w:trPr>
        <w:tc>
          <w:tcPr>
            <w:tcW w:w="810" w:type="dxa"/>
            <w:shd w:val="clear" w:color="auto" w:fill="auto"/>
            <w:vAlign w:val="bottom"/>
          </w:tcPr>
          <w:p w14:paraId="361FA91A"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2</w:t>
            </w:r>
          </w:p>
        </w:tc>
        <w:tc>
          <w:tcPr>
            <w:tcW w:w="3023" w:type="dxa"/>
            <w:shd w:val="clear" w:color="auto" w:fill="auto"/>
            <w:vAlign w:val="bottom"/>
          </w:tcPr>
          <w:p w14:paraId="77A72D6C"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Thuốc lao</w:t>
            </w:r>
          </w:p>
        </w:tc>
        <w:tc>
          <w:tcPr>
            <w:tcW w:w="2127" w:type="dxa"/>
            <w:shd w:val="clear" w:color="auto" w:fill="auto"/>
          </w:tcPr>
          <w:p w14:paraId="63868669"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2014</w:t>
            </w:r>
          </w:p>
        </w:tc>
        <w:tc>
          <w:tcPr>
            <w:tcW w:w="1409" w:type="dxa"/>
            <w:shd w:val="clear" w:color="auto" w:fill="auto"/>
          </w:tcPr>
          <w:p w14:paraId="3ADF65DA"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40,03</w:t>
            </w:r>
          </w:p>
        </w:tc>
      </w:tr>
      <w:tr w:rsidR="000240AF" w:rsidRPr="00624832" w14:paraId="456CB1AB" w14:textId="77777777" w:rsidTr="00143223">
        <w:trPr>
          <w:tblHeader/>
        </w:trPr>
        <w:tc>
          <w:tcPr>
            <w:tcW w:w="810" w:type="dxa"/>
            <w:shd w:val="clear" w:color="auto" w:fill="auto"/>
            <w:vAlign w:val="bottom"/>
          </w:tcPr>
          <w:p w14:paraId="3DA8F050"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3</w:t>
            </w:r>
          </w:p>
        </w:tc>
        <w:tc>
          <w:tcPr>
            <w:tcW w:w="3023" w:type="dxa"/>
            <w:shd w:val="clear" w:color="auto" w:fill="auto"/>
            <w:vAlign w:val="bottom"/>
          </w:tcPr>
          <w:p w14:paraId="15180B2D"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Thuốc sốt rét</w:t>
            </w:r>
          </w:p>
        </w:tc>
        <w:tc>
          <w:tcPr>
            <w:tcW w:w="2127" w:type="dxa"/>
            <w:shd w:val="clear" w:color="auto" w:fill="auto"/>
          </w:tcPr>
          <w:p w14:paraId="56717638"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498</w:t>
            </w:r>
          </w:p>
        </w:tc>
        <w:tc>
          <w:tcPr>
            <w:tcW w:w="1409" w:type="dxa"/>
            <w:shd w:val="clear" w:color="auto" w:fill="auto"/>
          </w:tcPr>
          <w:p w14:paraId="59D11703"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9,90</w:t>
            </w:r>
          </w:p>
        </w:tc>
      </w:tr>
      <w:tr w:rsidR="000240AF" w:rsidRPr="00624832" w14:paraId="323EA389" w14:textId="77777777" w:rsidTr="00143223">
        <w:trPr>
          <w:tblHeader/>
        </w:trPr>
        <w:tc>
          <w:tcPr>
            <w:tcW w:w="810" w:type="dxa"/>
            <w:shd w:val="clear" w:color="auto" w:fill="auto"/>
            <w:vAlign w:val="bottom"/>
          </w:tcPr>
          <w:p w14:paraId="75E8D651"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4</w:t>
            </w:r>
          </w:p>
        </w:tc>
        <w:tc>
          <w:tcPr>
            <w:tcW w:w="3023" w:type="dxa"/>
            <w:shd w:val="clear" w:color="auto" w:fill="auto"/>
            <w:vAlign w:val="bottom"/>
          </w:tcPr>
          <w:p w14:paraId="0072E288"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Thuốc kháng sinh</w:t>
            </w:r>
          </w:p>
        </w:tc>
        <w:tc>
          <w:tcPr>
            <w:tcW w:w="2127" w:type="dxa"/>
            <w:shd w:val="clear" w:color="auto" w:fill="auto"/>
          </w:tcPr>
          <w:p w14:paraId="52692DAF"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2040</w:t>
            </w:r>
          </w:p>
        </w:tc>
        <w:tc>
          <w:tcPr>
            <w:tcW w:w="1409" w:type="dxa"/>
            <w:shd w:val="clear" w:color="auto" w:fill="auto"/>
          </w:tcPr>
          <w:p w14:paraId="280A67D8"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40,56</w:t>
            </w:r>
          </w:p>
        </w:tc>
      </w:tr>
      <w:tr w:rsidR="000240AF" w:rsidRPr="00624832" w14:paraId="492BF1DC" w14:textId="77777777" w:rsidTr="00143223">
        <w:trPr>
          <w:tblHeader/>
        </w:trPr>
        <w:tc>
          <w:tcPr>
            <w:tcW w:w="810" w:type="dxa"/>
            <w:shd w:val="clear" w:color="auto" w:fill="auto"/>
            <w:vAlign w:val="bottom"/>
          </w:tcPr>
          <w:p w14:paraId="28147EFC"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5</w:t>
            </w:r>
          </w:p>
        </w:tc>
        <w:tc>
          <w:tcPr>
            <w:tcW w:w="3023" w:type="dxa"/>
            <w:shd w:val="clear" w:color="auto" w:fill="auto"/>
            <w:vAlign w:val="bottom"/>
          </w:tcPr>
          <w:p w14:paraId="35585693"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 xml:space="preserve">Thuốc thiết yếu khác </w:t>
            </w:r>
          </w:p>
        </w:tc>
        <w:tc>
          <w:tcPr>
            <w:tcW w:w="2127" w:type="dxa"/>
            <w:shd w:val="clear" w:color="auto" w:fill="auto"/>
          </w:tcPr>
          <w:p w14:paraId="18FE14C1"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285</w:t>
            </w:r>
          </w:p>
        </w:tc>
        <w:tc>
          <w:tcPr>
            <w:tcW w:w="1409" w:type="dxa"/>
            <w:shd w:val="clear" w:color="auto" w:fill="auto"/>
          </w:tcPr>
          <w:p w14:paraId="666EF14D"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5,67</w:t>
            </w:r>
          </w:p>
        </w:tc>
      </w:tr>
      <w:tr w:rsidR="000240AF" w:rsidRPr="00624832" w14:paraId="52E00E00" w14:textId="77777777" w:rsidTr="00143223">
        <w:trPr>
          <w:tblHeader/>
        </w:trPr>
        <w:tc>
          <w:tcPr>
            <w:tcW w:w="810" w:type="dxa"/>
            <w:shd w:val="clear" w:color="auto" w:fill="auto"/>
            <w:vAlign w:val="bottom"/>
          </w:tcPr>
          <w:p w14:paraId="35EA6B6D" w14:textId="77777777" w:rsidR="000240AF" w:rsidRPr="00624832" w:rsidRDefault="000240AF" w:rsidP="00143223">
            <w:pPr>
              <w:spacing w:before="0" w:after="0" w:line="240" w:lineRule="auto"/>
              <w:jc w:val="center"/>
              <w:rPr>
                <w:color w:val="000000"/>
                <w:szCs w:val="28"/>
                <w:lang w:val="en-SG" w:eastAsia="en-SG"/>
              </w:rPr>
            </w:pPr>
          </w:p>
        </w:tc>
        <w:tc>
          <w:tcPr>
            <w:tcW w:w="3023" w:type="dxa"/>
            <w:shd w:val="clear" w:color="auto" w:fill="auto"/>
          </w:tcPr>
          <w:p w14:paraId="7D27FAA7" w14:textId="77777777" w:rsidR="000240AF" w:rsidRPr="00624832" w:rsidRDefault="000240AF" w:rsidP="00143223">
            <w:pPr>
              <w:spacing w:before="0" w:after="0" w:line="240" w:lineRule="auto"/>
              <w:rPr>
                <w:color w:val="000000"/>
                <w:szCs w:val="28"/>
                <w:lang w:val="en-SG" w:eastAsia="en-SG"/>
              </w:rPr>
            </w:pPr>
            <w:r w:rsidRPr="00624832">
              <w:rPr>
                <w:b/>
                <w:sz w:val="26"/>
                <w:szCs w:val="26"/>
              </w:rPr>
              <w:t>Tổng số mẫu đã KN</w:t>
            </w:r>
          </w:p>
        </w:tc>
        <w:tc>
          <w:tcPr>
            <w:tcW w:w="2127" w:type="dxa"/>
            <w:shd w:val="clear" w:color="auto" w:fill="auto"/>
          </w:tcPr>
          <w:p w14:paraId="01C7D281" w14:textId="77777777" w:rsidR="000240AF" w:rsidRPr="00624832" w:rsidRDefault="000240AF" w:rsidP="00143223">
            <w:pPr>
              <w:spacing w:before="0" w:after="0" w:line="240" w:lineRule="auto"/>
              <w:jc w:val="center"/>
              <w:rPr>
                <w:color w:val="000000"/>
                <w:szCs w:val="28"/>
                <w:lang w:val="en-SG" w:eastAsia="en-SG"/>
              </w:rPr>
            </w:pPr>
            <w:r w:rsidRPr="00624832">
              <w:rPr>
                <w:b/>
                <w:sz w:val="26"/>
                <w:szCs w:val="26"/>
              </w:rPr>
              <w:t>5030</w:t>
            </w:r>
          </w:p>
        </w:tc>
        <w:tc>
          <w:tcPr>
            <w:tcW w:w="1409" w:type="dxa"/>
            <w:shd w:val="clear" w:color="auto" w:fill="auto"/>
          </w:tcPr>
          <w:p w14:paraId="69E35FD3" w14:textId="77777777" w:rsidR="000240AF" w:rsidRPr="00624832" w:rsidRDefault="000240AF" w:rsidP="00143223">
            <w:pPr>
              <w:spacing w:before="0" w:after="0" w:line="240" w:lineRule="auto"/>
              <w:jc w:val="center"/>
              <w:rPr>
                <w:color w:val="000000"/>
                <w:szCs w:val="28"/>
                <w:lang w:val="en-SG" w:eastAsia="en-SG"/>
              </w:rPr>
            </w:pPr>
            <w:r w:rsidRPr="00624832">
              <w:rPr>
                <w:b/>
                <w:sz w:val="26"/>
                <w:szCs w:val="26"/>
              </w:rPr>
              <w:t>100,00</w:t>
            </w:r>
          </w:p>
        </w:tc>
      </w:tr>
    </w:tbl>
    <w:p w14:paraId="7885F980" w14:textId="77777777" w:rsidR="00C34B07" w:rsidRPr="00624832" w:rsidRDefault="00C34B07" w:rsidP="00C34B07">
      <w:pPr>
        <w:pStyle w:val="Caption"/>
        <w:rPr>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32</w:t>
      </w:r>
      <w:r w:rsidR="00BD076B" w:rsidRPr="00624832">
        <w:fldChar w:fldCharType="end"/>
      </w:r>
      <w:r w:rsidRPr="00624832">
        <w:rPr>
          <w:szCs w:val="28"/>
        </w:rPr>
        <w:t>. Tỷ lệ mẫu kiểm tra theo vùng miền.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970"/>
        <w:gridCol w:w="2160"/>
        <w:gridCol w:w="1440"/>
      </w:tblGrid>
      <w:tr w:rsidR="00C34B07" w:rsidRPr="00624832" w14:paraId="6772EA2E" w14:textId="77777777" w:rsidTr="00075CCD">
        <w:trPr>
          <w:tblHeader/>
        </w:trPr>
        <w:tc>
          <w:tcPr>
            <w:tcW w:w="810" w:type="dxa"/>
            <w:shd w:val="clear" w:color="auto" w:fill="D6E3BC"/>
            <w:vAlign w:val="center"/>
          </w:tcPr>
          <w:p w14:paraId="46C1AC18"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TT</w:t>
            </w:r>
          </w:p>
        </w:tc>
        <w:tc>
          <w:tcPr>
            <w:tcW w:w="2970" w:type="dxa"/>
            <w:shd w:val="clear" w:color="auto" w:fill="D6E3BC"/>
            <w:vAlign w:val="center"/>
          </w:tcPr>
          <w:p w14:paraId="0EF3F3A8"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Loại mẫu</w:t>
            </w:r>
          </w:p>
        </w:tc>
        <w:tc>
          <w:tcPr>
            <w:tcW w:w="2160" w:type="dxa"/>
            <w:shd w:val="clear" w:color="auto" w:fill="D6E3BC"/>
            <w:vAlign w:val="center"/>
          </w:tcPr>
          <w:p w14:paraId="3FD72CD4"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Số mẫu KTCL</w:t>
            </w:r>
          </w:p>
        </w:tc>
        <w:tc>
          <w:tcPr>
            <w:tcW w:w="1440" w:type="dxa"/>
            <w:shd w:val="clear" w:color="auto" w:fill="D6E3BC"/>
            <w:vAlign w:val="center"/>
          </w:tcPr>
          <w:p w14:paraId="3CDF8EB7"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Tỷ lệ</w:t>
            </w:r>
          </w:p>
        </w:tc>
      </w:tr>
      <w:tr w:rsidR="000240AF" w:rsidRPr="00624832" w14:paraId="60207E9C" w14:textId="77777777" w:rsidTr="00143223">
        <w:trPr>
          <w:tblHeader/>
        </w:trPr>
        <w:tc>
          <w:tcPr>
            <w:tcW w:w="810" w:type="dxa"/>
            <w:shd w:val="clear" w:color="auto" w:fill="auto"/>
            <w:vAlign w:val="bottom"/>
          </w:tcPr>
          <w:p w14:paraId="3E8ECF89"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1</w:t>
            </w:r>
          </w:p>
        </w:tc>
        <w:tc>
          <w:tcPr>
            <w:tcW w:w="2970" w:type="dxa"/>
            <w:shd w:val="clear" w:color="auto" w:fill="auto"/>
            <w:vAlign w:val="bottom"/>
          </w:tcPr>
          <w:p w14:paraId="07BC9908"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Thành phố/thị xã</w:t>
            </w:r>
          </w:p>
        </w:tc>
        <w:tc>
          <w:tcPr>
            <w:tcW w:w="2160" w:type="dxa"/>
            <w:shd w:val="clear" w:color="auto" w:fill="auto"/>
          </w:tcPr>
          <w:p w14:paraId="69478EB6"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1383</w:t>
            </w:r>
          </w:p>
        </w:tc>
        <w:tc>
          <w:tcPr>
            <w:tcW w:w="1440" w:type="dxa"/>
            <w:shd w:val="clear" w:color="auto" w:fill="auto"/>
          </w:tcPr>
          <w:p w14:paraId="793ACEE7"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27,50</w:t>
            </w:r>
          </w:p>
        </w:tc>
      </w:tr>
      <w:tr w:rsidR="000240AF" w:rsidRPr="00624832" w14:paraId="1B4DA7FA" w14:textId="77777777" w:rsidTr="00143223">
        <w:trPr>
          <w:tblHeader/>
        </w:trPr>
        <w:tc>
          <w:tcPr>
            <w:tcW w:w="810" w:type="dxa"/>
            <w:shd w:val="clear" w:color="auto" w:fill="auto"/>
            <w:vAlign w:val="bottom"/>
          </w:tcPr>
          <w:p w14:paraId="59A608E7"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2</w:t>
            </w:r>
          </w:p>
        </w:tc>
        <w:tc>
          <w:tcPr>
            <w:tcW w:w="2970" w:type="dxa"/>
            <w:shd w:val="clear" w:color="auto" w:fill="auto"/>
            <w:vAlign w:val="bottom"/>
          </w:tcPr>
          <w:p w14:paraId="51B064C7"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 xml:space="preserve">Huyện </w:t>
            </w:r>
          </w:p>
        </w:tc>
        <w:tc>
          <w:tcPr>
            <w:tcW w:w="2160" w:type="dxa"/>
            <w:shd w:val="clear" w:color="auto" w:fill="auto"/>
          </w:tcPr>
          <w:p w14:paraId="7716FE7B"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1063</w:t>
            </w:r>
          </w:p>
        </w:tc>
        <w:tc>
          <w:tcPr>
            <w:tcW w:w="1440" w:type="dxa"/>
            <w:shd w:val="clear" w:color="auto" w:fill="auto"/>
          </w:tcPr>
          <w:p w14:paraId="482DACDE"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21,13</w:t>
            </w:r>
          </w:p>
        </w:tc>
      </w:tr>
      <w:tr w:rsidR="000240AF" w:rsidRPr="00624832" w14:paraId="4784D1E4" w14:textId="77777777" w:rsidTr="00143223">
        <w:trPr>
          <w:tblHeader/>
        </w:trPr>
        <w:tc>
          <w:tcPr>
            <w:tcW w:w="810" w:type="dxa"/>
            <w:shd w:val="clear" w:color="auto" w:fill="auto"/>
            <w:vAlign w:val="bottom"/>
          </w:tcPr>
          <w:p w14:paraId="0D31E7CF" w14:textId="77777777" w:rsidR="000240AF" w:rsidRPr="00624832" w:rsidRDefault="000240AF" w:rsidP="00143223">
            <w:pPr>
              <w:spacing w:before="0" w:after="0" w:line="240" w:lineRule="auto"/>
              <w:jc w:val="center"/>
              <w:rPr>
                <w:color w:val="000000"/>
                <w:szCs w:val="28"/>
                <w:lang w:val="en-SG" w:eastAsia="en-SG"/>
              </w:rPr>
            </w:pPr>
            <w:r w:rsidRPr="00624832">
              <w:rPr>
                <w:color w:val="000000"/>
                <w:szCs w:val="28"/>
                <w:lang w:val="en-SG" w:eastAsia="en-SG"/>
              </w:rPr>
              <w:t>3</w:t>
            </w:r>
          </w:p>
        </w:tc>
        <w:tc>
          <w:tcPr>
            <w:tcW w:w="2970" w:type="dxa"/>
            <w:shd w:val="clear" w:color="auto" w:fill="auto"/>
            <w:vAlign w:val="bottom"/>
          </w:tcPr>
          <w:p w14:paraId="4E969656" w14:textId="77777777" w:rsidR="000240AF" w:rsidRPr="00624832" w:rsidRDefault="000240AF" w:rsidP="00143223">
            <w:pPr>
              <w:spacing w:before="0" w:after="0" w:line="240" w:lineRule="auto"/>
              <w:rPr>
                <w:color w:val="000000"/>
                <w:szCs w:val="28"/>
                <w:lang w:val="en-SG" w:eastAsia="en-SG"/>
              </w:rPr>
            </w:pPr>
            <w:r w:rsidRPr="00624832">
              <w:rPr>
                <w:color w:val="000000"/>
                <w:szCs w:val="28"/>
                <w:lang w:val="en-SG" w:eastAsia="en-SG"/>
              </w:rPr>
              <w:t>Xã/Vùng xa</w:t>
            </w:r>
          </w:p>
        </w:tc>
        <w:tc>
          <w:tcPr>
            <w:tcW w:w="2160" w:type="dxa"/>
            <w:shd w:val="clear" w:color="auto" w:fill="auto"/>
          </w:tcPr>
          <w:p w14:paraId="02124C8B"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2584</w:t>
            </w:r>
          </w:p>
        </w:tc>
        <w:tc>
          <w:tcPr>
            <w:tcW w:w="1440" w:type="dxa"/>
            <w:shd w:val="clear" w:color="auto" w:fill="auto"/>
          </w:tcPr>
          <w:p w14:paraId="130F282C"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51,37</w:t>
            </w:r>
          </w:p>
        </w:tc>
      </w:tr>
      <w:tr w:rsidR="000240AF" w:rsidRPr="00624832" w14:paraId="51512A7E" w14:textId="77777777" w:rsidTr="00143223">
        <w:trPr>
          <w:tblHeader/>
        </w:trPr>
        <w:tc>
          <w:tcPr>
            <w:tcW w:w="810" w:type="dxa"/>
            <w:shd w:val="clear" w:color="auto" w:fill="auto"/>
            <w:vAlign w:val="bottom"/>
          </w:tcPr>
          <w:p w14:paraId="4D74E142" w14:textId="77777777" w:rsidR="000240AF" w:rsidRPr="00624832" w:rsidRDefault="000240AF" w:rsidP="00143223">
            <w:pPr>
              <w:spacing w:before="0" w:after="0" w:line="240" w:lineRule="auto"/>
              <w:jc w:val="center"/>
              <w:rPr>
                <w:color w:val="000000"/>
                <w:szCs w:val="28"/>
                <w:lang w:val="en-SG" w:eastAsia="en-SG"/>
              </w:rPr>
            </w:pPr>
          </w:p>
        </w:tc>
        <w:tc>
          <w:tcPr>
            <w:tcW w:w="2970" w:type="dxa"/>
            <w:shd w:val="clear" w:color="auto" w:fill="auto"/>
          </w:tcPr>
          <w:p w14:paraId="17F27B1E" w14:textId="77777777" w:rsidR="000240AF" w:rsidRPr="00624832" w:rsidRDefault="000240AF" w:rsidP="00143223">
            <w:pPr>
              <w:spacing w:before="0" w:after="0" w:line="240" w:lineRule="auto"/>
              <w:rPr>
                <w:color w:val="000000"/>
                <w:szCs w:val="28"/>
                <w:lang w:val="en-SG" w:eastAsia="en-SG"/>
              </w:rPr>
            </w:pPr>
            <w:r w:rsidRPr="00624832">
              <w:rPr>
                <w:b/>
                <w:sz w:val="26"/>
                <w:szCs w:val="26"/>
              </w:rPr>
              <w:t>Tổng số mẫu đã KN</w:t>
            </w:r>
          </w:p>
        </w:tc>
        <w:tc>
          <w:tcPr>
            <w:tcW w:w="2160" w:type="dxa"/>
            <w:shd w:val="clear" w:color="auto" w:fill="auto"/>
          </w:tcPr>
          <w:p w14:paraId="4C69F514" w14:textId="77777777" w:rsidR="000240AF" w:rsidRPr="00624832" w:rsidRDefault="000240AF" w:rsidP="00143223">
            <w:pPr>
              <w:spacing w:before="0" w:after="0" w:line="240" w:lineRule="auto"/>
              <w:jc w:val="center"/>
              <w:rPr>
                <w:color w:val="000000"/>
                <w:szCs w:val="28"/>
                <w:lang w:val="en-SG" w:eastAsia="en-SG"/>
              </w:rPr>
            </w:pPr>
            <w:r w:rsidRPr="00624832">
              <w:rPr>
                <w:b/>
                <w:sz w:val="26"/>
                <w:szCs w:val="26"/>
              </w:rPr>
              <w:t>5030</w:t>
            </w:r>
          </w:p>
        </w:tc>
        <w:tc>
          <w:tcPr>
            <w:tcW w:w="1440" w:type="dxa"/>
            <w:shd w:val="clear" w:color="auto" w:fill="auto"/>
          </w:tcPr>
          <w:p w14:paraId="17EBEF89" w14:textId="77777777" w:rsidR="000240AF" w:rsidRPr="00624832" w:rsidRDefault="000240AF" w:rsidP="00143223">
            <w:pPr>
              <w:spacing w:before="0" w:after="0" w:line="240" w:lineRule="auto"/>
              <w:jc w:val="center"/>
              <w:rPr>
                <w:color w:val="000000"/>
                <w:szCs w:val="28"/>
                <w:lang w:val="en-SG" w:eastAsia="en-SG"/>
              </w:rPr>
            </w:pPr>
            <w:r w:rsidRPr="00624832">
              <w:rPr>
                <w:sz w:val="26"/>
                <w:szCs w:val="26"/>
              </w:rPr>
              <w:t>100,00</w:t>
            </w:r>
          </w:p>
        </w:tc>
      </w:tr>
    </w:tbl>
    <w:p w14:paraId="31D807CE" w14:textId="77777777" w:rsidR="00C34B07" w:rsidRPr="00624832" w:rsidRDefault="00C34B07" w:rsidP="00C34B07">
      <w:pPr>
        <w:pStyle w:val="Caption"/>
        <w:rPr>
          <w:szCs w:val="28"/>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33</w:t>
      </w:r>
      <w:r w:rsidR="00BD076B" w:rsidRPr="00624832">
        <w:fldChar w:fldCharType="end"/>
      </w:r>
      <w:r w:rsidRPr="00624832">
        <w:rPr>
          <w:szCs w:val="28"/>
        </w:rPr>
        <w:t xml:space="preserve">. Kết quả kiểm tra chất lượng các mẫu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4369"/>
        <w:gridCol w:w="2160"/>
        <w:gridCol w:w="1620"/>
      </w:tblGrid>
      <w:tr w:rsidR="00C34B07" w:rsidRPr="00624832" w14:paraId="549A96A1" w14:textId="77777777" w:rsidTr="00312EF9">
        <w:trPr>
          <w:tblHeader/>
        </w:trPr>
        <w:tc>
          <w:tcPr>
            <w:tcW w:w="851" w:type="dxa"/>
            <w:shd w:val="clear" w:color="auto" w:fill="D6E3BC"/>
            <w:vAlign w:val="center"/>
          </w:tcPr>
          <w:p w14:paraId="47B0301E"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TT</w:t>
            </w:r>
          </w:p>
        </w:tc>
        <w:tc>
          <w:tcPr>
            <w:tcW w:w="4369" w:type="dxa"/>
            <w:shd w:val="clear" w:color="auto" w:fill="D6E3BC"/>
            <w:vAlign w:val="center"/>
          </w:tcPr>
          <w:p w14:paraId="4D32D746"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Loại mẫu</w:t>
            </w:r>
          </w:p>
        </w:tc>
        <w:tc>
          <w:tcPr>
            <w:tcW w:w="2160" w:type="dxa"/>
            <w:shd w:val="clear" w:color="auto" w:fill="D6E3BC"/>
            <w:vAlign w:val="center"/>
          </w:tcPr>
          <w:p w14:paraId="3279733E"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Số mẫu KTCL</w:t>
            </w:r>
          </w:p>
        </w:tc>
        <w:tc>
          <w:tcPr>
            <w:tcW w:w="1620" w:type="dxa"/>
            <w:shd w:val="clear" w:color="auto" w:fill="D6E3BC"/>
            <w:vAlign w:val="center"/>
          </w:tcPr>
          <w:p w14:paraId="7846F10E" w14:textId="77777777" w:rsidR="00C34B07" w:rsidRPr="00624832" w:rsidRDefault="00C34B07" w:rsidP="00C34B07">
            <w:pPr>
              <w:spacing w:before="0" w:after="0" w:line="240" w:lineRule="auto"/>
              <w:jc w:val="center"/>
              <w:rPr>
                <w:b/>
                <w:color w:val="000000"/>
                <w:szCs w:val="28"/>
                <w:lang w:val="en-SG" w:eastAsia="en-SG"/>
              </w:rPr>
            </w:pPr>
            <w:r w:rsidRPr="00624832">
              <w:rPr>
                <w:b/>
                <w:color w:val="000000"/>
                <w:szCs w:val="28"/>
                <w:lang w:val="en-SG" w:eastAsia="en-SG"/>
              </w:rPr>
              <w:t>Tỷ lệ</w:t>
            </w:r>
          </w:p>
        </w:tc>
      </w:tr>
      <w:tr w:rsidR="000240AF" w:rsidRPr="00624832" w14:paraId="04BA2EAE" w14:textId="77777777" w:rsidTr="00143223">
        <w:tc>
          <w:tcPr>
            <w:tcW w:w="851" w:type="dxa"/>
            <w:shd w:val="clear" w:color="auto" w:fill="auto"/>
            <w:vAlign w:val="bottom"/>
          </w:tcPr>
          <w:p w14:paraId="499171BC" w14:textId="77777777" w:rsidR="000240AF" w:rsidRPr="00273804" w:rsidRDefault="000240AF" w:rsidP="00143223">
            <w:pPr>
              <w:spacing w:before="0" w:after="0" w:line="240" w:lineRule="auto"/>
              <w:jc w:val="center"/>
              <w:rPr>
                <w:color w:val="000000"/>
                <w:szCs w:val="28"/>
                <w:lang w:val="en-SG" w:eastAsia="en-SG"/>
              </w:rPr>
            </w:pPr>
            <w:r w:rsidRPr="00273804">
              <w:rPr>
                <w:color w:val="000000"/>
                <w:szCs w:val="28"/>
                <w:lang w:val="en-SG" w:eastAsia="en-SG"/>
              </w:rPr>
              <w:t>1</w:t>
            </w:r>
          </w:p>
        </w:tc>
        <w:tc>
          <w:tcPr>
            <w:tcW w:w="4369" w:type="dxa"/>
            <w:shd w:val="clear" w:color="auto" w:fill="auto"/>
          </w:tcPr>
          <w:p w14:paraId="6BC50B91" w14:textId="77777777" w:rsidR="000240AF" w:rsidRPr="00273804" w:rsidRDefault="000240AF" w:rsidP="00143223">
            <w:pPr>
              <w:spacing w:before="0" w:after="0" w:line="240" w:lineRule="auto"/>
              <w:rPr>
                <w:color w:val="000000"/>
                <w:szCs w:val="28"/>
                <w:lang w:val="en-SG" w:eastAsia="en-SG"/>
              </w:rPr>
            </w:pPr>
            <w:r w:rsidRPr="00273804">
              <w:rPr>
                <w:szCs w:val="28"/>
              </w:rPr>
              <w:t>Mẫu KTCL ≥ 3 chỉ tiêu</w:t>
            </w:r>
          </w:p>
        </w:tc>
        <w:tc>
          <w:tcPr>
            <w:tcW w:w="2160" w:type="dxa"/>
            <w:shd w:val="clear" w:color="auto" w:fill="auto"/>
          </w:tcPr>
          <w:p w14:paraId="0159A474" w14:textId="77777777" w:rsidR="000240AF" w:rsidRPr="00273804" w:rsidRDefault="000240AF" w:rsidP="00143223">
            <w:pPr>
              <w:spacing w:before="0" w:after="0" w:line="240" w:lineRule="auto"/>
              <w:jc w:val="center"/>
              <w:rPr>
                <w:color w:val="000000"/>
                <w:szCs w:val="28"/>
                <w:lang w:val="en-SG" w:eastAsia="en-SG"/>
              </w:rPr>
            </w:pPr>
            <w:r w:rsidRPr="00273804">
              <w:rPr>
                <w:szCs w:val="28"/>
              </w:rPr>
              <w:t>5030</w:t>
            </w:r>
          </w:p>
        </w:tc>
        <w:tc>
          <w:tcPr>
            <w:tcW w:w="1620" w:type="dxa"/>
            <w:shd w:val="clear" w:color="auto" w:fill="auto"/>
          </w:tcPr>
          <w:p w14:paraId="6706A378" w14:textId="77777777" w:rsidR="000240AF" w:rsidRPr="00273804" w:rsidRDefault="000240AF" w:rsidP="00143223">
            <w:pPr>
              <w:spacing w:before="0" w:after="0" w:line="240" w:lineRule="auto"/>
              <w:jc w:val="center"/>
              <w:rPr>
                <w:color w:val="000000"/>
                <w:szCs w:val="28"/>
                <w:lang w:val="en-SG" w:eastAsia="en-SG"/>
              </w:rPr>
            </w:pPr>
            <w:r w:rsidRPr="00273804">
              <w:rPr>
                <w:szCs w:val="28"/>
              </w:rPr>
              <w:t>100,00</w:t>
            </w:r>
          </w:p>
        </w:tc>
      </w:tr>
      <w:tr w:rsidR="000240AF" w:rsidRPr="00624832" w14:paraId="24218D5C" w14:textId="77777777" w:rsidTr="00143223">
        <w:tc>
          <w:tcPr>
            <w:tcW w:w="851" w:type="dxa"/>
            <w:shd w:val="clear" w:color="auto" w:fill="auto"/>
            <w:vAlign w:val="bottom"/>
          </w:tcPr>
          <w:p w14:paraId="759D805B" w14:textId="77777777" w:rsidR="000240AF" w:rsidRPr="00273804" w:rsidRDefault="000240AF" w:rsidP="00143223">
            <w:pPr>
              <w:spacing w:before="0" w:after="0" w:line="240" w:lineRule="auto"/>
              <w:jc w:val="center"/>
              <w:rPr>
                <w:color w:val="000000"/>
                <w:szCs w:val="28"/>
                <w:lang w:val="en-SG" w:eastAsia="en-SG"/>
              </w:rPr>
            </w:pPr>
            <w:r w:rsidRPr="00273804">
              <w:rPr>
                <w:color w:val="000000"/>
                <w:szCs w:val="28"/>
                <w:lang w:val="en-SG" w:eastAsia="en-SG"/>
              </w:rPr>
              <w:t>2</w:t>
            </w:r>
          </w:p>
        </w:tc>
        <w:tc>
          <w:tcPr>
            <w:tcW w:w="4369" w:type="dxa"/>
            <w:shd w:val="clear" w:color="auto" w:fill="auto"/>
          </w:tcPr>
          <w:p w14:paraId="36521746" w14:textId="77777777" w:rsidR="000240AF" w:rsidRPr="00273804" w:rsidRDefault="000240AF" w:rsidP="00143223">
            <w:pPr>
              <w:spacing w:before="0" w:after="0" w:line="240" w:lineRule="auto"/>
              <w:rPr>
                <w:color w:val="000000"/>
                <w:szCs w:val="28"/>
                <w:lang w:val="en-SG" w:eastAsia="en-SG"/>
              </w:rPr>
            </w:pPr>
            <w:r w:rsidRPr="00273804">
              <w:rPr>
                <w:szCs w:val="28"/>
              </w:rPr>
              <w:t>Mẫu phải gửi để KTCL</w:t>
            </w:r>
          </w:p>
        </w:tc>
        <w:tc>
          <w:tcPr>
            <w:tcW w:w="2160" w:type="dxa"/>
            <w:shd w:val="clear" w:color="auto" w:fill="auto"/>
          </w:tcPr>
          <w:p w14:paraId="0653A7C8" w14:textId="77777777" w:rsidR="000240AF" w:rsidRPr="00273804" w:rsidRDefault="000240AF" w:rsidP="00143223">
            <w:pPr>
              <w:spacing w:before="0" w:after="0" w:line="240" w:lineRule="auto"/>
              <w:jc w:val="center"/>
              <w:rPr>
                <w:color w:val="000000"/>
                <w:szCs w:val="28"/>
                <w:lang w:val="en-SG" w:eastAsia="en-SG"/>
              </w:rPr>
            </w:pPr>
            <w:r w:rsidRPr="00273804">
              <w:rPr>
                <w:szCs w:val="28"/>
              </w:rPr>
              <w:t>29</w:t>
            </w:r>
          </w:p>
        </w:tc>
        <w:tc>
          <w:tcPr>
            <w:tcW w:w="1620" w:type="dxa"/>
            <w:shd w:val="clear" w:color="auto" w:fill="auto"/>
          </w:tcPr>
          <w:p w14:paraId="525864D8" w14:textId="77777777" w:rsidR="000240AF" w:rsidRPr="00273804" w:rsidRDefault="000240AF" w:rsidP="00143223">
            <w:pPr>
              <w:spacing w:before="0" w:after="0" w:line="240" w:lineRule="auto"/>
              <w:jc w:val="center"/>
              <w:rPr>
                <w:color w:val="000000"/>
                <w:szCs w:val="28"/>
                <w:lang w:val="en-SG" w:eastAsia="en-SG"/>
              </w:rPr>
            </w:pPr>
            <w:r w:rsidRPr="00273804">
              <w:rPr>
                <w:szCs w:val="28"/>
              </w:rPr>
              <w:t>0,58</w:t>
            </w:r>
          </w:p>
        </w:tc>
      </w:tr>
      <w:tr w:rsidR="000240AF" w:rsidRPr="00624832" w14:paraId="55BE86D5" w14:textId="77777777" w:rsidTr="00143223">
        <w:tc>
          <w:tcPr>
            <w:tcW w:w="851" w:type="dxa"/>
            <w:shd w:val="clear" w:color="auto" w:fill="auto"/>
            <w:vAlign w:val="bottom"/>
          </w:tcPr>
          <w:p w14:paraId="3638C290" w14:textId="77777777" w:rsidR="000240AF" w:rsidRPr="00273804" w:rsidRDefault="000240AF" w:rsidP="00143223">
            <w:pPr>
              <w:spacing w:before="0" w:after="0" w:line="240" w:lineRule="auto"/>
              <w:jc w:val="center"/>
              <w:rPr>
                <w:color w:val="000000"/>
                <w:szCs w:val="28"/>
                <w:lang w:val="en-SG" w:eastAsia="en-SG"/>
              </w:rPr>
            </w:pPr>
            <w:r w:rsidRPr="00273804">
              <w:rPr>
                <w:color w:val="000000"/>
                <w:szCs w:val="28"/>
                <w:lang w:val="en-SG" w:eastAsia="en-SG"/>
              </w:rPr>
              <w:t>3</w:t>
            </w:r>
          </w:p>
        </w:tc>
        <w:tc>
          <w:tcPr>
            <w:tcW w:w="4369" w:type="dxa"/>
            <w:shd w:val="clear" w:color="auto" w:fill="auto"/>
          </w:tcPr>
          <w:p w14:paraId="3A8CD45F" w14:textId="77777777" w:rsidR="000240AF" w:rsidRPr="00273804" w:rsidRDefault="000240AF" w:rsidP="00143223">
            <w:pPr>
              <w:spacing w:before="0" w:after="0" w:line="240" w:lineRule="auto"/>
              <w:rPr>
                <w:color w:val="000000"/>
                <w:szCs w:val="28"/>
                <w:lang w:val="en-SG" w:eastAsia="en-SG"/>
              </w:rPr>
            </w:pPr>
            <w:r w:rsidRPr="00273804">
              <w:rPr>
                <w:szCs w:val="28"/>
              </w:rPr>
              <w:t>Mẫu không đạt CL</w:t>
            </w:r>
          </w:p>
        </w:tc>
        <w:tc>
          <w:tcPr>
            <w:tcW w:w="2160" w:type="dxa"/>
            <w:shd w:val="clear" w:color="auto" w:fill="auto"/>
          </w:tcPr>
          <w:p w14:paraId="47BC13FB" w14:textId="77777777" w:rsidR="000240AF" w:rsidRPr="00273804" w:rsidRDefault="000240AF" w:rsidP="00143223">
            <w:pPr>
              <w:spacing w:before="0" w:after="0" w:line="240" w:lineRule="auto"/>
              <w:jc w:val="center"/>
              <w:rPr>
                <w:color w:val="000000"/>
                <w:szCs w:val="28"/>
                <w:lang w:val="en-SG" w:eastAsia="en-SG"/>
              </w:rPr>
            </w:pPr>
            <w:r w:rsidRPr="00273804">
              <w:rPr>
                <w:szCs w:val="28"/>
              </w:rPr>
              <w:t>12</w:t>
            </w:r>
          </w:p>
        </w:tc>
        <w:tc>
          <w:tcPr>
            <w:tcW w:w="1620" w:type="dxa"/>
            <w:shd w:val="clear" w:color="auto" w:fill="auto"/>
          </w:tcPr>
          <w:p w14:paraId="15576B5D" w14:textId="77777777" w:rsidR="000240AF" w:rsidRPr="00273804" w:rsidRDefault="000240AF" w:rsidP="00143223">
            <w:pPr>
              <w:spacing w:before="0" w:after="0" w:line="240" w:lineRule="auto"/>
              <w:jc w:val="center"/>
              <w:rPr>
                <w:color w:val="000000"/>
                <w:szCs w:val="28"/>
                <w:lang w:val="en-SG" w:eastAsia="en-SG"/>
              </w:rPr>
            </w:pPr>
            <w:r w:rsidRPr="00273804">
              <w:rPr>
                <w:szCs w:val="28"/>
              </w:rPr>
              <w:t>0,24</w:t>
            </w:r>
          </w:p>
        </w:tc>
      </w:tr>
      <w:tr w:rsidR="000240AF" w:rsidRPr="00624832" w14:paraId="3A04FA36" w14:textId="77777777" w:rsidTr="00143223">
        <w:tc>
          <w:tcPr>
            <w:tcW w:w="851" w:type="dxa"/>
            <w:shd w:val="clear" w:color="auto" w:fill="auto"/>
            <w:vAlign w:val="bottom"/>
          </w:tcPr>
          <w:p w14:paraId="09476E20" w14:textId="77777777" w:rsidR="000240AF" w:rsidRPr="00273804" w:rsidRDefault="000240AF" w:rsidP="00143223">
            <w:pPr>
              <w:spacing w:before="0" w:after="0" w:line="240" w:lineRule="auto"/>
              <w:jc w:val="center"/>
              <w:rPr>
                <w:color w:val="000000"/>
                <w:szCs w:val="28"/>
                <w:lang w:val="en-SG" w:eastAsia="en-SG"/>
              </w:rPr>
            </w:pPr>
            <w:r w:rsidRPr="00273804">
              <w:rPr>
                <w:color w:val="000000"/>
                <w:szCs w:val="28"/>
                <w:lang w:val="en-SG" w:eastAsia="en-SG"/>
              </w:rPr>
              <w:t>4</w:t>
            </w:r>
          </w:p>
        </w:tc>
        <w:tc>
          <w:tcPr>
            <w:tcW w:w="4369" w:type="dxa"/>
            <w:shd w:val="clear" w:color="auto" w:fill="auto"/>
          </w:tcPr>
          <w:p w14:paraId="145885D0" w14:textId="77777777" w:rsidR="000240AF" w:rsidRPr="00273804" w:rsidRDefault="000240AF" w:rsidP="000240AF">
            <w:pPr>
              <w:spacing w:before="0" w:after="0" w:line="276" w:lineRule="auto"/>
              <w:rPr>
                <w:szCs w:val="28"/>
              </w:rPr>
            </w:pPr>
            <w:r w:rsidRPr="00273804">
              <w:rPr>
                <w:szCs w:val="28"/>
              </w:rPr>
              <w:t>Thuốc giả</w:t>
            </w:r>
          </w:p>
          <w:p w14:paraId="23123B48" w14:textId="77777777" w:rsidR="000240AF" w:rsidRPr="00273804" w:rsidRDefault="000240AF" w:rsidP="00143223">
            <w:pPr>
              <w:spacing w:before="0" w:after="0" w:line="240" w:lineRule="auto"/>
              <w:rPr>
                <w:color w:val="000000"/>
                <w:szCs w:val="28"/>
                <w:lang w:val="en-SG" w:eastAsia="en-SG"/>
              </w:rPr>
            </w:pPr>
            <w:r w:rsidRPr="00273804">
              <w:rPr>
                <w:szCs w:val="28"/>
              </w:rPr>
              <w:t>(trong 12 mẫu không đạt CL)</w:t>
            </w:r>
          </w:p>
        </w:tc>
        <w:tc>
          <w:tcPr>
            <w:tcW w:w="2160" w:type="dxa"/>
            <w:shd w:val="clear" w:color="auto" w:fill="auto"/>
          </w:tcPr>
          <w:p w14:paraId="0D78EDE9" w14:textId="77777777" w:rsidR="000240AF" w:rsidRPr="00273804" w:rsidRDefault="000240AF" w:rsidP="00143223">
            <w:pPr>
              <w:spacing w:before="0" w:after="0" w:line="240" w:lineRule="auto"/>
              <w:jc w:val="center"/>
              <w:rPr>
                <w:color w:val="000000"/>
                <w:szCs w:val="28"/>
                <w:lang w:val="en-SG" w:eastAsia="en-SG"/>
              </w:rPr>
            </w:pPr>
            <w:r w:rsidRPr="00273804">
              <w:rPr>
                <w:szCs w:val="28"/>
              </w:rPr>
              <w:t>2</w:t>
            </w:r>
          </w:p>
        </w:tc>
        <w:tc>
          <w:tcPr>
            <w:tcW w:w="1620" w:type="dxa"/>
            <w:shd w:val="clear" w:color="auto" w:fill="auto"/>
          </w:tcPr>
          <w:p w14:paraId="734BB252" w14:textId="77777777" w:rsidR="000240AF" w:rsidRPr="00273804" w:rsidRDefault="000240AF" w:rsidP="00143223">
            <w:pPr>
              <w:spacing w:before="0" w:after="0" w:line="240" w:lineRule="auto"/>
              <w:jc w:val="center"/>
              <w:rPr>
                <w:color w:val="000000"/>
                <w:szCs w:val="28"/>
                <w:lang w:val="en-SG" w:eastAsia="en-SG"/>
              </w:rPr>
            </w:pPr>
            <w:r w:rsidRPr="00273804">
              <w:rPr>
                <w:szCs w:val="28"/>
              </w:rPr>
              <w:t>0,04</w:t>
            </w:r>
          </w:p>
        </w:tc>
      </w:tr>
      <w:tr w:rsidR="000240AF" w:rsidRPr="00624832" w14:paraId="6EBA92E8" w14:textId="77777777" w:rsidTr="00143223">
        <w:tc>
          <w:tcPr>
            <w:tcW w:w="851" w:type="dxa"/>
            <w:shd w:val="clear" w:color="auto" w:fill="auto"/>
            <w:vAlign w:val="bottom"/>
          </w:tcPr>
          <w:p w14:paraId="6BFFBE5C" w14:textId="77777777" w:rsidR="000240AF" w:rsidRPr="00273804" w:rsidRDefault="000240AF" w:rsidP="00143223">
            <w:pPr>
              <w:spacing w:before="0" w:after="0" w:line="240" w:lineRule="auto"/>
              <w:jc w:val="center"/>
              <w:rPr>
                <w:color w:val="000000"/>
                <w:szCs w:val="28"/>
                <w:lang w:val="en-SG" w:eastAsia="en-SG"/>
              </w:rPr>
            </w:pPr>
            <w:r w:rsidRPr="00273804">
              <w:rPr>
                <w:color w:val="000000"/>
                <w:szCs w:val="28"/>
                <w:lang w:val="en-SG" w:eastAsia="en-SG"/>
              </w:rPr>
              <w:t>5</w:t>
            </w:r>
          </w:p>
        </w:tc>
        <w:tc>
          <w:tcPr>
            <w:tcW w:w="4369" w:type="dxa"/>
            <w:shd w:val="clear" w:color="auto" w:fill="auto"/>
          </w:tcPr>
          <w:p w14:paraId="4D36B9F8" w14:textId="77777777" w:rsidR="000240AF" w:rsidRPr="00273804" w:rsidRDefault="000240AF" w:rsidP="00143223">
            <w:pPr>
              <w:spacing w:before="0" w:after="0" w:line="240" w:lineRule="auto"/>
              <w:rPr>
                <w:color w:val="000000"/>
                <w:szCs w:val="28"/>
                <w:lang w:val="en-SG" w:eastAsia="en-SG"/>
              </w:rPr>
            </w:pPr>
            <w:r w:rsidRPr="00273804">
              <w:rPr>
                <w:szCs w:val="28"/>
              </w:rPr>
              <w:t>Mẫu KN bằng Minilab</w:t>
            </w:r>
          </w:p>
        </w:tc>
        <w:tc>
          <w:tcPr>
            <w:tcW w:w="2160" w:type="dxa"/>
            <w:shd w:val="clear" w:color="auto" w:fill="auto"/>
          </w:tcPr>
          <w:p w14:paraId="47894452" w14:textId="77777777" w:rsidR="000240AF" w:rsidRPr="00273804" w:rsidRDefault="000240AF" w:rsidP="00143223">
            <w:pPr>
              <w:spacing w:before="0" w:after="0" w:line="240" w:lineRule="auto"/>
              <w:jc w:val="center"/>
              <w:rPr>
                <w:color w:val="000000"/>
                <w:szCs w:val="28"/>
                <w:lang w:val="en-SG" w:eastAsia="en-SG"/>
              </w:rPr>
            </w:pPr>
            <w:r w:rsidRPr="00273804">
              <w:rPr>
                <w:szCs w:val="28"/>
              </w:rPr>
              <w:t>1550</w:t>
            </w:r>
          </w:p>
        </w:tc>
        <w:tc>
          <w:tcPr>
            <w:tcW w:w="1620" w:type="dxa"/>
            <w:shd w:val="clear" w:color="auto" w:fill="auto"/>
          </w:tcPr>
          <w:p w14:paraId="780EE6D6" w14:textId="77777777" w:rsidR="000240AF" w:rsidRPr="00273804" w:rsidRDefault="000240AF" w:rsidP="00143223">
            <w:pPr>
              <w:spacing w:before="0" w:after="0" w:line="240" w:lineRule="auto"/>
              <w:jc w:val="center"/>
              <w:rPr>
                <w:color w:val="000000"/>
                <w:szCs w:val="28"/>
                <w:lang w:val="en-SG" w:eastAsia="en-SG"/>
              </w:rPr>
            </w:pPr>
            <w:r w:rsidRPr="00273804">
              <w:rPr>
                <w:szCs w:val="28"/>
              </w:rPr>
              <w:t>30,82</w:t>
            </w:r>
          </w:p>
        </w:tc>
      </w:tr>
    </w:tbl>
    <w:p w14:paraId="06A2AF2B" w14:textId="77777777" w:rsidR="00C34B07" w:rsidRDefault="00C34B07" w:rsidP="00C34B07">
      <w:pPr>
        <w:spacing w:line="240" w:lineRule="auto"/>
        <w:ind w:firstLine="720"/>
        <w:rPr>
          <w:szCs w:val="28"/>
        </w:rPr>
      </w:pPr>
      <w:r w:rsidRPr="00624832">
        <w:rPr>
          <w:szCs w:val="28"/>
        </w:rPr>
        <w:lastRenderedPageBreak/>
        <w:t xml:space="preserve">Hai mẫu thuốc giả không có hoạt chất được phát hiện là kháng sinh </w:t>
      </w:r>
      <w:r w:rsidRPr="00624832">
        <w:rPr>
          <w:b/>
          <w:szCs w:val="28"/>
        </w:rPr>
        <w:t>Ciprofloxacine</w:t>
      </w:r>
      <w:r w:rsidRPr="00624832">
        <w:rPr>
          <w:szCs w:val="28"/>
        </w:rPr>
        <w:t xml:space="preserve"> tại tỉnh Thanh Hóa và kháng sinh </w:t>
      </w:r>
      <w:r w:rsidRPr="00624832">
        <w:rPr>
          <w:b/>
          <w:szCs w:val="28"/>
        </w:rPr>
        <w:t>Cefalexin</w:t>
      </w:r>
      <w:r w:rsidRPr="00624832">
        <w:rPr>
          <w:szCs w:val="28"/>
        </w:rPr>
        <w:t xml:space="preserve"> tại tỉnh Vĩnh Long.</w:t>
      </w:r>
    </w:p>
    <w:p w14:paraId="2A26B2DA" w14:textId="77777777" w:rsidR="00273804" w:rsidRPr="00624832" w:rsidRDefault="00273804" w:rsidP="00C34B07">
      <w:pPr>
        <w:spacing w:line="240" w:lineRule="auto"/>
        <w:ind w:firstLine="720"/>
        <w:rPr>
          <w:szCs w:val="28"/>
        </w:rPr>
      </w:pPr>
    </w:p>
    <w:p w14:paraId="29A831CF" w14:textId="77777777" w:rsidR="00610A0E" w:rsidRPr="00624832" w:rsidRDefault="00610A0E" w:rsidP="00610A0E">
      <w:pPr>
        <w:pStyle w:val="Heading2"/>
      </w:pPr>
      <w:bookmarkStart w:id="376" w:name="_Toc404851677"/>
      <w:bookmarkStart w:id="377" w:name="_Toc405368122"/>
      <w:r w:rsidRPr="00624832">
        <w:t>3. Tình hình giải ngân</w:t>
      </w:r>
      <w:bookmarkEnd w:id="376"/>
      <w:bookmarkEnd w:id="377"/>
    </w:p>
    <w:p w14:paraId="348B9928" w14:textId="77777777" w:rsidR="00610A0E" w:rsidRPr="00624832" w:rsidRDefault="00075CCD" w:rsidP="00075CCD">
      <w:pPr>
        <w:pStyle w:val="Caption"/>
        <w:rPr>
          <w:lang w:val="pt-BR"/>
        </w:rPr>
      </w:pPr>
      <w:r w:rsidRPr="00624832">
        <w:t xml:space="preserve">Bảng </w:t>
      </w:r>
      <w:r w:rsidR="00BD076B" w:rsidRPr="00624832">
        <w:fldChar w:fldCharType="begin"/>
      </w:r>
      <w:r w:rsidR="00D962E0" w:rsidRPr="00624832">
        <w:instrText xml:space="preserve"> SEQ Bảng \* ARABIC </w:instrText>
      </w:r>
      <w:r w:rsidR="00BD076B" w:rsidRPr="00624832">
        <w:fldChar w:fldCharType="separate"/>
      </w:r>
      <w:r w:rsidR="00ED54D5">
        <w:rPr>
          <w:noProof/>
        </w:rPr>
        <w:t>34</w:t>
      </w:r>
      <w:r w:rsidR="00BD076B" w:rsidRPr="00624832">
        <w:fldChar w:fldCharType="end"/>
      </w:r>
      <w:r w:rsidR="00610A0E" w:rsidRPr="00624832">
        <w:rPr>
          <w:lang w:val="pt-BR"/>
        </w:rPr>
        <w:t>. Tình hình giải ngân tính đến ngày 3</w:t>
      </w:r>
      <w:r w:rsidR="00ED2496">
        <w:rPr>
          <w:lang w:val="pt-BR"/>
        </w:rPr>
        <w:t>1</w:t>
      </w:r>
      <w:r w:rsidR="00610A0E" w:rsidRPr="00624832">
        <w:rPr>
          <w:lang w:val="pt-BR"/>
        </w:rPr>
        <w:t>/1</w:t>
      </w:r>
      <w:r w:rsidR="00ED2496">
        <w:rPr>
          <w:lang w:val="pt-BR"/>
        </w:rPr>
        <w:t>2</w:t>
      </w:r>
      <w:r w:rsidR="00610A0E" w:rsidRPr="00624832">
        <w:rPr>
          <w:lang w:val="pt-BR"/>
        </w:rPr>
        <w:t>/2014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768"/>
        <w:gridCol w:w="1984"/>
        <w:gridCol w:w="2022"/>
        <w:gridCol w:w="2514"/>
      </w:tblGrid>
      <w:tr w:rsidR="00AE03A2" w:rsidRPr="00A24D52" w14:paraId="7A03D9CC" w14:textId="77777777" w:rsidTr="00A223B1">
        <w:trPr>
          <w:tblHeader/>
        </w:trPr>
        <w:tc>
          <w:tcPr>
            <w:tcW w:w="784" w:type="dxa"/>
            <w:shd w:val="clear" w:color="auto" w:fill="D6E3BC"/>
            <w:vAlign w:val="center"/>
          </w:tcPr>
          <w:p w14:paraId="6A7F6DE4" w14:textId="77777777" w:rsidR="00AE03A2" w:rsidRPr="00021176" w:rsidRDefault="00AE03A2" w:rsidP="00A223B1">
            <w:pPr>
              <w:spacing w:before="0" w:after="0" w:line="240" w:lineRule="auto"/>
              <w:jc w:val="center"/>
              <w:rPr>
                <w:b/>
                <w:lang w:val="en-SG"/>
              </w:rPr>
            </w:pPr>
            <w:r w:rsidRPr="00021176">
              <w:rPr>
                <w:b/>
                <w:lang w:val="en-SG"/>
              </w:rPr>
              <w:t>TT</w:t>
            </w:r>
          </w:p>
        </w:tc>
        <w:tc>
          <w:tcPr>
            <w:tcW w:w="1768" w:type="dxa"/>
            <w:shd w:val="clear" w:color="auto" w:fill="D6E3BC"/>
            <w:vAlign w:val="center"/>
          </w:tcPr>
          <w:p w14:paraId="35A7C647" w14:textId="77777777" w:rsidR="00AE03A2" w:rsidRPr="00021176" w:rsidRDefault="00AE03A2" w:rsidP="00A223B1">
            <w:pPr>
              <w:spacing w:before="0" w:after="0" w:line="240" w:lineRule="auto"/>
              <w:jc w:val="center"/>
              <w:rPr>
                <w:b/>
                <w:lang w:val="en-SG"/>
              </w:rPr>
            </w:pPr>
            <w:r w:rsidRPr="00021176">
              <w:rPr>
                <w:b/>
                <w:lang w:val="en-SG"/>
              </w:rPr>
              <w:t>Tỉnh</w:t>
            </w:r>
          </w:p>
        </w:tc>
        <w:tc>
          <w:tcPr>
            <w:tcW w:w="1984" w:type="dxa"/>
            <w:shd w:val="clear" w:color="auto" w:fill="D6E3BC"/>
            <w:vAlign w:val="center"/>
          </w:tcPr>
          <w:p w14:paraId="006E74B4" w14:textId="77777777" w:rsidR="00AE03A2" w:rsidRPr="00021176" w:rsidRDefault="00AE03A2" w:rsidP="00A223B1">
            <w:pPr>
              <w:spacing w:before="0" w:after="0" w:line="240" w:lineRule="auto"/>
              <w:jc w:val="center"/>
              <w:rPr>
                <w:b/>
                <w:lang w:val="en-SG"/>
              </w:rPr>
            </w:pPr>
            <w:r>
              <w:rPr>
                <w:b/>
                <w:lang w:val="en-SG"/>
              </w:rPr>
              <w:t>Ngân sách đến 31/12/2014 (USD)</w:t>
            </w:r>
          </w:p>
        </w:tc>
        <w:tc>
          <w:tcPr>
            <w:tcW w:w="2022" w:type="dxa"/>
            <w:shd w:val="clear" w:color="auto" w:fill="D6E3BC"/>
            <w:vAlign w:val="center"/>
          </w:tcPr>
          <w:p w14:paraId="287FC7E0" w14:textId="77777777" w:rsidR="00AE03A2" w:rsidRPr="00021176" w:rsidRDefault="00AE03A2" w:rsidP="00A223B1">
            <w:pPr>
              <w:spacing w:before="0" w:after="0" w:line="240" w:lineRule="auto"/>
              <w:jc w:val="center"/>
              <w:rPr>
                <w:b/>
                <w:lang w:val="en-SG"/>
              </w:rPr>
            </w:pPr>
            <w:r>
              <w:rPr>
                <w:b/>
                <w:lang w:val="en-SG"/>
              </w:rPr>
              <w:t>Ước giải ngân đến 31/12/2014 (USD)</w:t>
            </w:r>
          </w:p>
        </w:tc>
        <w:tc>
          <w:tcPr>
            <w:tcW w:w="2514" w:type="dxa"/>
            <w:shd w:val="clear" w:color="auto" w:fill="D6E3BC"/>
            <w:vAlign w:val="center"/>
          </w:tcPr>
          <w:p w14:paraId="4923B5D7" w14:textId="77777777" w:rsidR="00AE03A2" w:rsidRPr="00021176" w:rsidRDefault="00AE03A2" w:rsidP="00A223B1">
            <w:pPr>
              <w:spacing w:before="0" w:after="0" w:line="240" w:lineRule="auto"/>
              <w:jc w:val="center"/>
              <w:rPr>
                <w:b/>
                <w:lang w:val="en-SG"/>
              </w:rPr>
            </w:pPr>
            <w:r>
              <w:rPr>
                <w:b/>
                <w:lang w:val="en-SG"/>
              </w:rPr>
              <w:t xml:space="preserve">% giải ngân (ước </w:t>
            </w:r>
            <w:r w:rsidRPr="00021176">
              <w:rPr>
                <w:b/>
                <w:lang w:val="en-SG"/>
              </w:rPr>
              <w:t xml:space="preserve">đến </w:t>
            </w:r>
            <w:r>
              <w:rPr>
                <w:b/>
                <w:lang w:val="en-SG"/>
              </w:rPr>
              <w:t>31/12/2014) (%)</w:t>
            </w:r>
          </w:p>
        </w:tc>
      </w:tr>
      <w:tr w:rsidR="00AE03A2" w14:paraId="19CAC4C7" w14:textId="77777777" w:rsidTr="00A223B1">
        <w:tc>
          <w:tcPr>
            <w:tcW w:w="784" w:type="dxa"/>
            <w:shd w:val="clear" w:color="auto" w:fill="auto"/>
          </w:tcPr>
          <w:p w14:paraId="00C763CB" w14:textId="77777777" w:rsidR="00AE03A2" w:rsidRPr="00021176" w:rsidRDefault="00AE03A2" w:rsidP="00A223B1">
            <w:pPr>
              <w:spacing w:before="0" w:after="0" w:line="240" w:lineRule="auto"/>
              <w:jc w:val="center"/>
              <w:rPr>
                <w:lang w:val="en-SG"/>
              </w:rPr>
            </w:pPr>
            <w:r w:rsidRPr="00021176">
              <w:rPr>
                <w:lang w:val="en-SG"/>
              </w:rPr>
              <w:t>1</w:t>
            </w:r>
          </w:p>
        </w:tc>
        <w:tc>
          <w:tcPr>
            <w:tcW w:w="1768" w:type="dxa"/>
            <w:shd w:val="clear" w:color="auto" w:fill="auto"/>
          </w:tcPr>
          <w:p w14:paraId="7C4C1FCF" w14:textId="77777777" w:rsidR="00AE03A2" w:rsidRPr="00021176" w:rsidRDefault="00AE03A2" w:rsidP="00A223B1">
            <w:pPr>
              <w:spacing w:before="0" w:after="0" w:line="240" w:lineRule="auto"/>
              <w:rPr>
                <w:lang w:val="en-SG"/>
              </w:rPr>
            </w:pPr>
            <w:r w:rsidRPr="00021176">
              <w:rPr>
                <w:lang w:val="en-SG"/>
              </w:rPr>
              <w:t>Lai Châu</w:t>
            </w:r>
          </w:p>
        </w:tc>
        <w:tc>
          <w:tcPr>
            <w:tcW w:w="1984" w:type="dxa"/>
            <w:shd w:val="clear" w:color="auto" w:fill="auto"/>
          </w:tcPr>
          <w:p w14:paraId="0F6D49D4" w14:textId="77777777" w:rsidR="00AE03A2" w:rsidRPr="00021176" w:rsidRDefault="00AE03A2" w:rsidP="00A223B1">
            <w:pPr>
              <w:spacing w:before="0" w:after="0" w:line="240" w:lineRule="auto"/>
              <w:jc w:val="center"/>
              <w:rPr>
                <w:lang w:val="en-SG"/>
              </w:rPr>
            </w:pPr>
            <w:r>
              <w:rPr>
                <w:lang w:val="en-SG"/>
              </w:rPr>
              <w:t>1,998,158</w:t>
            </w:r>
          </w:p>
        </w:tc>
        <w:tc>
          <w:tcPr>
            <w:tcW w:w="2022" w:type="dxa"/>
            <w:shd w:val="clear" w:color="auto" w:fill="auto"/>
          </w:tcPr>
          <w:p w14:paraId="6EB6122B" w14:textId="77777777" w:rsidR="00AE03A2" w:rsidRPr="00021176" w:rsidRDefault="00AE03A2" w:rsidP="00A223B1">
            <w:pPr>
              <w:spacing w:before="0" w:after="0" w:line="240" w:lineRule="auto"/>
              <w:jc w:val="center"/>
              <w:rPr>
                <w:color w:val="000000"/>
                <w:szCs w:val="24"/>
              </w:rPr>
            </w:pPr>
            <w:r>
              <w:rPr>
                <w:color w:val="000000"/>
              </w:rPr>
              <w:t>1,531,428</w:t>
            </w:r>
          </w:p>
        </w:tc>
        <w:tc>
          <w:tcPr>
            <w:tcW w:w="2514" w:type="dxa"/>
            <w:shd w:val="clear" w:color="auto" w:fill="auto"/>
          </w:tcPr>
          <w:p w14:paraId="59E3F8C0" w14:textId="77777777" w:rsidR="00AE03A2" w:rsidRPr="00021176" w:rsidRDefault="00AE03A2" w:rsidP="00A223B1">
            <w:pPr>
              <w:spacing w:before="0" w:after="0" w:line="240" w:lineRule="auto"/>
              <w:jc w:val="center"/>
              <w:rPr>
                <w:lang w:val="en-SG"/>
              </w:rPr>
            </w:pPr>
            <w:r>
              <w:rPr>
                <w:lang w:val="en-SG"/>
              </w:rPr>
              <w:t>76.64</w:t>
            </w:r>
          </w:p>
        </w:tc>
      </w:tr>
      <w:tr w:rsidR="00AE03A2" w14:paraId="3980C12D" w14:textId="77777777" w:rsidTr="00A223B1">
        <w:tc>
          <w:tcPr>
            <w:tcW w:w="784" w:type="dxa"/>
            <w:shd w:val="clear" w:color="auto" w:fill="auto"/>
          </w:tcPr>
          <w:p w14:paraId="12EBD6C5" w14:textId="77777777" w:rsidR="00AE03A2" w:rsidRPr="00021176" w:rsidRDefault="00AE03A2" w:rsidP="00A223B1">
            <w:pPr>
              <w:spacing w:before="0" w:after="0" w:line="240" w:lineRule="auto"/>
              <w:jc w:val="center"/>
              <w:rPr>
                <w:lang w:val="en-SG"/>
              </w:rPr>
            </w:pPr>
            <w:r w:rsidRPr="00021176">
              <w:rPr>
                <w:lang w:val="en-SG"/>
              </w:rPr>
              <w:t>2</w:t>
            </w:r>
          </w:p>
        </w:tc>
        <w:tc>
          <w:tcPr>
            <w:tcW w:w="1768" w:type="dxa"/>
            <w:shd w:val="clear" w:color="auto" w:fill="auto"/>
          </w:tcPr>
          <w:p w14:paraId="7C9AFA30" w14:textId="77777777" w:rsidR="00AE03A2" w:rsidRPr="00021176" w:rsidRDefault="00AE03A2" w:rsidP="00A223B1">
            <w:pPr>
              <w:spacing w:before="0" w:after="0" w:line="240" w:lineRule="auto"/>
              <w:rPr>
                <w:lang w:val="en-SG"/>
              </w:rPr>
            </w:pPr>
            <w:r w:rsidRPr="00021176">
              <w:rPr>
                <w:lang w:val="en-SG"/>
              </w:rPr>
              <w:t>Điện Biên</w:t>
            </w:r>
          </w:p>
        </w:tc>
        <w:tc>
          <w:tcPr>
            <w:tcW w:w="1984" w:type="dxa"/>
            <w:shd w:val="clear" w:color="auto" w:fill="auto"/>
          </w:tcPr>
          <w:p w14:paraId="607CED3C" w14:textId="77777777" w:rsidR="00AE03A2" w:rsidRPr="00021176" w:rsidRDefault="00AE03A2" w:rsidP="00A223B1">
            <w:pPr>
              <w:spacing w:before="0" w:after="0" w:line="240" w:lineRule="auto"/>
              <w:jc w:val="center"/>
              <w:rPr>
                <w:lang w:val="en-SG"/>
              </w:rPr>
            </w:pPr>
            <w:r>
              <w:rPr>
                <w:lang w:val="en-SG"/>
              </w:rPr>
              <w:t>2,016,685</w:t>
            </w:r>
          </w:p>
        </w:tc>
        <w:tc>
          <w:tcPr>
            <w:tcW w:w="2022" w:type="dxa"/>
            <w:shd w:val="clear" w:color="auto" w:fill="auto"/>
          </w:tcPr>
          <w:p w14:paraId="33A602EB" w14:textId="77777777" w:rsidR="00AE03A2" w:rsidRPr="00021176" w:rsidRDefault="00AE03A2" w:rsidP="00A223B1">
            <w:pPr>
              <w:spacing w:before="0" w:after="0" w:line="240" w:lineRule="auto"/>
              <w:jc w:val="center"/>
              <w:rPr>
                <w:lang w:val="en-SG"/>
              </w:rPr>
            </w:pPr>
            <w:r>
              <w:rPr>
                <w:color w:val="000000"/>
                <w:szCs w:val="24"/>
              </w:rPr>
              <w:t>1,375,701</w:t>
            </w:r>
          </w:p>
        </w:tc>
        <w:tc>
          <w:tcPr>
            <w:tcW w:w="2514" w:type="dxa"/>
            <w:shd w:val="clear" w:color="auto" w:fill="auto"/>
          </w:tcPr>
          <w:p w14:paraId="02CACF56" w14:textId="77777777" w:rsidR="00AE03A2" w:rsidRPr="00021176" w:rsidRDefault="00AE03A2" w:rsidP="00A223B1">
            <w:pPr>
              <w:spacing w:before="0" w:after="0" w:line="240" w:lineRule="auto"/>
              <w:jc w:val="center"/>
              <w:rPr>
                <w:lang w:val="en-SG"/>
              </w:rPr>
            </w:pPr>
            <w:r>
              <w:rPr>
                <w:lang w:val="en-SG"/>
              </w:rPr>
              <w:t>68.22</w:t>
            </w:r>
          </w:p>
        </w:tc>
      </w:tr>
      <w:tr w:rsidR="00AE03A2" w14:paraId="7D88FB62" w14:textId="77777777" w:rsidTr="00A223B1">
        <w:tc>
          <w:tcPr>
            <w:tcW w:w="784" w:type="dxa"/>
            <w:shd w:val="clear" w:color="auto" w:fill="auto"/>
          </w:tcPr>
          <w:p w14:paraId="1B7FB843" w14:textId="77777777" w:rsidR="00AE03A2" w:rsidRPr="00021176" w:rsidRDefault="00AE03A2" w:rsidP="00A223B1">
            <w:pPr>
              <w:spacing w:before="0" w:after="0" w:line="240" w:lineRule="auto"/>
              <w:jc w:val="center"/>
              <w:rPr>
                <w:lang w:val="en-SG"/>
              </w:rPr>
            </w:pPr>
            <w:r w:rsidRPr="00021176">
              <w:rPr>
                <w:lang w:val="en-SG"/>
              </w:rPr>
              <w:t>3</w:t>
            </w:r>
          </w:p>
        </w:tc>
        <w:tc>
          <w:tcPr>
            <w:tcW w:w="1768" w:type="dxa"/>
            <w:shd w:val="clear" w:color="auto" w:fill="auto"/>
          </w:tcPr>
          <w:p w14:paraId="0DCCB5D0" w14:textId="77777777" w:rsidR="00AE03A2" w:rsidRPr="00021176" w:rsidRDefault="00AE03A2" w:rsidP="00A223B1">
            <w:pPr>
              <w:spacing w:before="0" w:after="0" w:line="240" w:lineRule="auto"/>
              <w:rPr>
                <w:lang w:val="en-SG"/>
              </w:rPr>
            </w:pPr>
            <w:r w:rsidRPr="00021176">
              <w:rPr>
                <w:lang w:val="en-SG"/>
              </w:rPr>
              <w:t>Cao Bằng</w:t>
            </w:r>
          </w:p>
        </w:tc>
        <w:tc>
          <w:tcPr>
            <w:tcW w:w="1984" w:type="dxa"/>
            <w:shd w:val="clear" w:color="auto" w:fill="auto"/>
          </w:tcPr>
          <w:p w14:paraId="0167AD61" w14:textId="77777777" w:rsidR="00AE03A2" w:rsidRPr="00021176" w:rsidRDefault="00AE03A2" w:rsidP="00A223B1">
            <w:pPr>
              <w:spacing w:before="0" w:after="0" w:line="240" w:lineRule="auto"/>
              <w:jc w:val="center"/>
              <w:rPr>
                <w:lang w:val="en-SG"/>
              </w:rPr>
            </w:pPr>
            <w:r>
              <w:rPr>
                <w:lang w:val="en-SG"/>
              </w:rPr>
              <w:t>2,177,627</w:t>
            </w:r>
          </w:p>
        </w:tc>
        <w:tc>
          <w:tcPr>
            <w:tcW w:w="2022" w:type="dxa"/>
            <w:shd w:val="clear" w:color="auto" w:fill="auto"/>
          </w:tcPr>
          <w:p w14:paraId="01731A4A" w14:textId="77777777" w:rsidR="00AE03A2" w:rsidRPr="00021176" w:rsidRDefault="00AE03A2" w:rsidP="00A223B1">
            <w:pPr>
              <w:spacing w:before="0" w:after="0" w:line="240" w:lineRule="auto"/>
              <w:jc w:val="center"/>
              <w:rPr>
                <w:lang w:val="en-SG"/>
              </w:rPr>
            </w:pPr>
            <w:r>
              <w:rPr>
                <w:color w:val="000000"/>
                <w:szCs w:val="24"/>
              </w:rPr>
              <w:t>1,696,033</w:t>
            </w:r>
          </w:p>
        </w:tc>
        <w:tc>
          <w:tcPr>
            <w:tcW w:w="2514" w:type="dxa"/>
            <w:shd w:val="clear" w:color="auto" w:fill="auto"/>
          </w:tcPr>
          <w:p w14:paraId="37C43744" w14:textId="77777777" w:rsidR="00AE03A2" w:rsidRPr="00021176" w:rsidRDefault="00AE03A2" w:rsidP="00A223B1">
            <w:pPr>
              <w:spacing w:before="0" w:after="0" w:line="240" w:lineRule="auto"/>
              <w:jc w:val="center"/>
              <w:rPr>
                <w:lang w:val="en-SG"/>
              </w:rPr>
            </w:pPr>
            <w:r>
              <w:rPr>
                <w:lang w:val="en-SG"/>
              </w:rPr>
              <w:t>77.88</w:t>
            </w:r>
          </w:p>
        </w:tc>
      </w:tr>
      <w:tr w:rsidR="00AE03A2" w14:paraId="214361CF" w14:textId="77777777" w:rsidTr="00A223B1">
        <w:tc>
          <w:tcPr>
            <w:tcW w:w="784" w:type="dxa"/>
            <w:shd w:val="clear" w:color="auto" w:fill="auto"/>
          </w:tcPr>
          <w:p w14:paraId="0B20E1BB" w14:textId="77777777" w:rsidR="00AE03A2" w:rsidRPr="00021176" w:rsidRDefault="00AE03A2" w:rsidP="00A223B1">
            <w:pPr>
              <w:spacing w:before="0" w:after="0" w:line="240" w:lineRule="auto"/>
              <w:jc w:val="center"/>
              <w:rPr>
                <w:lang w:val="en-SG"/>
              </w:rPr>
            </w:pPr>
            <w:r w:rsidRPr="00021176">
              <w:rPr>
                <w:lang w:val="en-SG"/>
              </w:rPr>
              <w:t>4</w:t>
            </w:r>
          </w:p>
        </w:tc>
        <w:tc>
          <w:tcPr>
            <w:tcW w:w="1768" w:type="dxa"/>
            <w:shd w:val="clear" w:color="auto" w:fill="auto"/>
          </w:tcPr>
          <w:p w14:paraId="0780719E" w14:textId="77777777" w:rsidR="00AE03A2" w:rsidRPr="00021176" w:rsidRDefault="00AE03A2" w:rsidP="00A223B1">
            <w:pPr>
              <w:spacing w:before="0" w:after="0" w:line="240" w:lineRule="auto"/>
              <w:rPr>
                <w:lang w:val="en-SG"/>
              </w:rPr>
            </w:pPr>
            <w:r w:rsidRPr="00021176">
              <w:rPr>
                <w:lang w:val="en-SG"/>
              </w:rPr>
              <w:t>Lạng Sơn</w:t>
            </w:r>
          </w:p>
        </w:tc>
        <w:tc>
          <w:tcPr>
            <w:tcW w:w="1984" w:type="dxa"/>
            <w:shd w:val="clear" w:color="auto" w:fill="auto"/>
          </w:tcPr>
          <w:p w14:paraId="65937417" w14:textId="77777777" w:rsidR="00AE03A2" w:rsidRPr="00021176" w:rsidRDefault="00AE03A2" w:rsidP="00A223B1">
            <w:pPr>
              <w:spacing w:before="0" w:after="0" w:line="240" w:lineRule="auto"/>
              <w:jc w:val="center"/>
              <w:rPr>
                <w:lang w:val="en-SG"/>
              </w:rPr>
            </w:pPr>
            <w:r>
              <w:rPr>
                <w:lang w:val="en-SG"/>
              </w:rPr>
              <w:t>2,653,700</w:t>
            </w:r>
          </w:p>
        </w:tc>
        <w:tc>
          <w:tcPr>
            <w:tcW w:w="2022" w:type="dxa"/>
            <w:shd w:val="clear" w:color="auto" w:fill="auto"/>
          </w:tcPr>
          <w:p w14:paraId="64D99150" w14:textId="77777777" w:rsidR="00AE03A2" w:rsidRPr="00021176" w:rsidRDefault="00AE03A2" w:rsidP="00A223B1">
            <w:pPr>
              <w:spacing w:before="0" w:after="0" w:line="240" w:lineRule="auto"/>
              <w:jc w:val="center"/>
              <w:rPr>
                <w:lang w:val="en-SG"/>
              </w:rPr>
            </w:pPr>
            <w:r>
              <w:rPr>
                <w:color w:val="000000"/>
                <w:szCs w:val="24"/>
              </w:rPr>
              <w:t>2,005,788</w:t>
            </w:r>
          </w:p>
        </w:tc>
        <w:tc>
          <w:tcPr>
            <w:tcW w:w="2514" w:type="dxa"/>
            <w:shd w:val="clear" w:color="auto" w:fill="auto"/>
          </w:tcPr>
          <w:p w14:paraId="09A886AD" w14:textId="77777777" w:rsidR="00AE03A2" w:rsidRPr="00021176" w:rsidRDefault="00AE03A2" w:rsidP="00A223B1">
            <w:pPr>
              <w:spacing w:before="0" w:after="0" w:line="240" w:lineRule="auto"/>
              <w:jc w:val="center"/>
              <w:rPr>
                <w:lang w:val="en-SG"/>
              </w:rPr>
            </w:pPr>
            <w:r>
              <w:rPr>
                <w:lang w:val="en-SG"/>
              </w:rPr>
              <w:t>75.58</w:t>
            </w:r>
          </w:p>
        </w:tc>
      </w:tr>
      <w:tr w:rsidR="00AE03A2" w14:paraId="713B4682" w14:textId="77777777" w:rsidTr="00A223B1">
        <w:tc>
          <w:tcPr>
            <w:tcW w:w="784" w:type="dxa"/>
            <w:shd w:val="clear" w:color="auto" w:fill="auto"/>
          </w:tcPr>
          <w:p w14:paraId="310BF633" w14:textId="77777777" w:rsidR="00AE03A2" w:rsidRPr="00021176" w:rsidRDefault="00AE03A2" w:rsidP="00A223B1">
            <w:pPr>
              <w:spacing w:before="0" w:after="0" w:line="240" w:lineRule="auto"/>
              <w:jc w:val="center"/>
              <w:rPr>
                <w:lang w:val="en-SG"/>
              </w:rPr>
            </w:pPr>
            <w:r w:rsidRPr="00021176">
              <w:rPr>
                <w:lang w:val="en-SG"/>
              </w:rPr>
              <w:t>5</w:t>
            </w:r>
          </w:p>
        </w:tc>
        <w:tc>
          <w:tcPr>
            <w:tcW w:w="1768" w:type="dxa"/>
            <w:shd w:val="clear" w:color="auto" w:fill="auto"/>
          </w:tcPr>
          <w:p w14:paraId="32F0DE9E" w14:textId="77777777" w:rsidR="00AE03A2" w:rsidRPr="00021176" w:rsidRDefault="00AE03A2" w:rsidP="00A223B1">
            <w:pPr>
              <w:spacing w:before="0" w:after="0" w:line="240" w:lineRule="auto"/>
              <w:rPr>
                <w:lang w:val="en-SG"/>
              </w:rPr>
            </w:pPr>
            <w:r w:rsidRPr="00021176">
              <w:rPr>
                <w:lang w:val="en-SG"/>
              </w:rPr>
              <w:t>Thái Nguyên</w:t>
            </w:r>
          </w:p>
        </w:tc>
        <w:tc>
          <w:tcPr>
            <w:tcW w:w="1984" w:type="dxa"/>
            <w:shd w:val="clear" w:color="auto" w:fill="auto"/>
          </w:tcPr>
          <w:p w14:paraId="5D990FF0" w14:textId="77777777" w:rsidR="00AE03A2" w:rsidRPr="00021176" w:rsidRDefault="00AE03A2" w:rsidP="00A223B1">
            <w:pPr>
              <w:spacing w:before="0" w:after="0" w:line="240" w:lineRule="auto"/>
              <w:jc w:val="center"/>
              <w:rPr>
                <w:lang w:val="en-SG"/>
              </w:rPr>
            </w:pPr>
            <w:r>
              <w:rPr>
                <w:lang w:val="en-SG"/>
              </w:rPr>
              <w:t>2,387,438</w:t>
            </w:r>
          </w:p>
        </w:tc>
        <w:tc>
          <w:tcPr>
            <w:tcW w:w="2022" w:type="dxa"/>
            <w:shd w:val="clear" w:color="auto" w:fill="auto"/>
          </w:tcPr>
          <w:p w14:paraId="54056166" w14:textId="77777777" w:rsidR="00AE03A2" w:rsidRPr="00021176" w:rsidRDefault="00AE03A2" w:rsidP="00A223B1">
            <w:pPr>
              <w:spacing w:before="0" w:after="0" w:line="240" w:lineRule="auto"/>
              <w:jc w:val="center"/>
              <w:rPr>
                <w:lang w:val="en-SG"/>
              </w:rPr>
            </w:pPr>
            <w:r>
              <w:rPr>
                <w:color w:val="000000"/>
                <w:szCs w:val="24"/>
              </w:rPr>
              <w:t>1,806,638</w:t>
            </w:r>
          </w:p>
        </w:tc>
        <w:tc>
          <w:tcPr>
            <w:tcW w:w="2514" w:type="dxa"/>
            <w:shd w:val="clear" w:color="auto" w:fill="auto"/>
          </w:tcPr>
          <w:p w14:paraId="6D765F84" w14:textId="77777777" w:rsidR="00AE03A2" w:rsidRPr="00021176" w:rsidRDefault="00AE03A2" w:rsidP="00A223B1">
            <w:pPr>
              <w:spacing w:before="0" w:after="0" w:line="240" w:lineRule="auto"/>
              <w:jc w:val="center"/>
              <w:rPr>
                <w:lang w:val="en-SG"/>
              </w:rPr>
            </w:pPr>
            <w:r>
              <w:rPr>
                <w:lang w:val="en-SG"/>
              </w:rPr>
              <w:t>75.67</w:t>
            </w:r>
          </w:p>
        </w:tc>
      </w:tr>
      <w:tr w:rsidR="00AE03A2" w14:paraId="53767000" w14:textId="77777777" w:rsidTr="00A223B1">
        <w:tc>
          <w:tcPr>
            <w:tcW w:w="784" w:type="dxa"/>
            <w:shd w:val="clear" w:color="auto" w:fill="auto"/>
          </w:tcPr>
          <w:p w14:paraId="0A0CD74D" w14:textId="77777777" w:rsidR="00AE03A2" w:rsidRPr="00021176" w:rsidRDefault="00AE03A2" w:rsidP="00A223B1">
            <w:pPr>
              <w:spacing w:before="0" w:after="0" w:line="240" w:lineRule="auto"/>
              <w:jc w:val="center"/>
              <w:rPr>
                <w:lang w:val="en-SG"/>
              </w:rPr>
            </w:pPr>
            <w:r w:rsidRPr="00021176">
              <w:rPr>
                <w:lang w:val="en-SG"/>
              </w:rPr>
              <w:t>6</w:t>
            </w:r>
          </w:p>
        </w:tc>
        <w:tc>
          <w:tcPr>
            <w:tcW w:w="1768" w:type="dxa"/>
            <w:shd w:val="clear" w:color="auto" w:fill="auto"/>
          </w:tcPr>
          <w:p w14:paraId="29AC5202" w14:textId="77777777" w:rsidR="00AE03A2" w:rsidRPr="00021176" w:rsidRDefault="00AE03A2" w:rsidP="00A223B1">
            <w:pPr>
              <w:spacing w:before="0" w:after="0" w:line="240" w:lineRule="auto"/>
              <w:rPr>
                <w:lang w:val="en-SG"/>
              </w:rPr>
            </w:pPr>
            <w:r w:rsidRPr="00021176">
              <w:rPr>
                <w:lang w:val="en-SG"/>
              </w:rPr>
              <w:t>Bắc Giang</w:t>
            </w:r>
          </w:p>
        </w:tc>
        <w:tc>
          <w:tcPr>
            <w:tcW w:w="1984" w:type="dxa"/>
            <w:shd w:val="clear" w:color="auto" w:fill="auto"/>
          </w:tcPr>
          <w:p w14:paraId="52D2D092" w14:textId="77777777" w:rsidR="00AE03A2" w:rsidRPr="00021176" w:rsidRDefault="00AE03A2" w:rsidP="00A223B1">
            <w:pPr>
              <w:spacing w:before="0" w:after="0" w:line="240" w:lineRule="auto"/>
              <w:jc w:val="center"/>
              <w:rPr>
                <w:lang w:val="en-SG"/>
              </w:rPr>
            </w:pPr>
            <w:r>
              <w:rPr>
                <w:lang w:val="en-SG"/>
              </w:rPr>
              <w:t>3,004,924</w:t>
            </w:r>
          </w:p>
        </w:tc>
        <w:tc>
          <w:tcPr>
            <w:tcW w:w="2022" w:type="dxa"/>
            <w:shd w:val="clear" w:color="auto" w:fill="auto"/>
          </w:tcPr>
          <w:p w14:paraId="7C985391" w14:textId="77777777" w:rsidR="00AE03A2" w:rsidRPr="00021176" w:rsidRDefault="00AE03A2" w:rsidP="00A223B1">
            <w:pPr>
              <w:spacing w:before="0" w:after="0" w:line="240" w:lineRule="auto"/>
              <w:jc w:val="center"/>
              <w:rPr>
                <w:lang w:val="en-SG"/>
              </w:rPr>
            </w:pPr>
            <w:r w:rsidRPr="00021176">
              <w:rPr>
                <w:color w:val="000000"/>
                <w:szCs w:val="24"/>
              </w:rPr>
              <w:t>2,</w:t>
            </w:r>
            <w:r>
              <w:rPr>
                <w:color w:val="000000"/>
                <w:szCs w:val="24"/>
              </w:rPr>
              <w:t>503,678</w:t>
            </w:r>
          </w:p>
        </w:tc>
        <w:tc>
          <w:tcPr>
            <w:tcW w:w="2514" w:type="dxa"/>
            <w:shd w:val="clear" w:color="auto" w:fill="auto"/>
          </w:tcPr>
          <w:p w14:paraId="7ACADC68" w14:textId="77777777" w:rsidR="00AE03A2" w:rsidRPr="00021176" w:rsidRDefault="00AE03A2" w:rsidP="00A223B1">
            <w:pPr>
              <w:spacing w:before="0" w:after="0" w:line="240" w:lineRule="auto"/>
              <w:jc w:val="center"/>
              <w:rPr>
                <w:lang w:val="en-SG"/>
              </w:rPr>
            </w:pPr>
            <w:r>
              <w:rPr>
                <w:lang w:val="en-SG"/>
              </w:rPr>
              <w:t>83.32</w:t>
            </w:r>
          </w:p>
        </w:tc>
      </w:tr>
      <w:tr w:rsidR="00AE03A2" w14:paraId="17519421" w14:textId="77777777" w:rsidTr="00A223B1">
        <w:tc>
          <w:tcPr>
            <w:tcW w:w="784" w:type="dxa"/>
            <w:shd w:val="clear" w:color="auto" w:fill="auto"/>
          </w:tcPr>
          <w:p w14:paraId="01B39156" w14:textId="77777777" w:rsidR="00AE03A2" w:rsidRPr="00021176" w:rsidRDefault="00AE03A2" w:rsidP="00A223B1">
            <w:pPr>
              <w:spacing w:before="0" w:after="0" w:line="240" w:lineRule="auto"/>
              <w:jc w:val="center"/>
              <w:rPr>
                <w:lang w:val="en-SG"/>
              </w:rPr>
            </w:pPr>
            <w:r w:rsidRPr="00021176">
              <w:rPr>
                <w:lang w:val="en-SG"/>
              </w:rPr>
              <w:t>7</w:t>
            </w:r>
          </w:p>
        </w:tc>
        <w:tc>
          <w:tcPr>
            <w:tcW w:w="1768" w:type="dxa"/>
            <w:shd w:val="clear" w:color="auto" w:fill="auto"/>
          </w:tcPr>
          <w:p w14:paraId="60DB41D8" w14:textId="77777777" w:rsidR="00AE03A2" w:rsidRPr="00021176" w:rsidRDefault="00AE03A2" w:rsidP="00A223B1">
            <w:pPr>
              <w:spacing w:before="0" w:after="0" w:line="240" w:lineRule="auto"/>
              <w:rPr>
                <w:lang w:val="en-SG"/>
              </w:rPr>
            </w:pPr>
            <w:r w:rsidRPr="00021176">
              <w:rPr>
                <w:lang w:val="en-SG"/>
              </w:rPr>
              <w:t>Hà Nam</w:t>
            </w:r>
          </w:p>
        </w:tc>
        <w:tc>
          <w:tcPr>
            <w:tcW w:w="1984" w:type="dxa"/>
            <w:shd w:val="clear" w:color="auto" w:fill="auto"/>
          </w:tcPr>
          <w:p w14:paraId="5679DEC0" w14:textId="77777777" w:rsidR="00AE03A2" w:rsidRPr="00021176" w:rsidRDefault="00AE03A2" w:rsidP="00A223B1">
            <w:pPr>
              <w:spacing w:before="0" w:after="0" w:line="240" w:lineRule="auto"/>
              <w:jc w:val="center"/>
              <w:rPr>
                <w:lang w:val="en-SG"/>
              </w:rPr>
            </w:pPr>
            <w:r>
              <w:rPr>
                <w:lang w:val="en-SG"/>
              </w:rPr>
              <w:t>1,970,518</w:t>
            </w:r>
          </w:p>
        </w:tc>
        <w:tc>
          <w:tcPr>
            <w:tcW w:w="2022" w:type="dxa"/>
            <w:shd w:val="clear" w:color="auto" w:fill="auto"/>
          </w:tcPr>
          <w:p w14:paraId="1C635015" w14:textId="77777777" w:rsidR="00AE03A2" w:rsidRPr="00021176" w:rsidRDefault="00AE03A2" w:rsidP="00A223B1">
            <w:pPr>
              <w:spacing w:before="0" w:after="0" w:line="240" w:lineRule="auto"/>
              <w:jc w:val="center"/>
              <w:rPr>
                <w:lang w:val="en-SG"/>
              </w:rPr>
            </w:pPr>
            <w:r>
              <w:rPr>
                <w:color w:val="000000"/>
                <w:szCs w:val="24"/>
              </w:rPr>
              <w:t>1,471,262</w:t>
            </w:r>
          </w:p>
        </w:tc>
        <w:tc>
          <w:tcPr>
            <w:tcW w:w="2514" w:type="dxa"/>
            <w:shd w:val="clear" w:color="auto" w:fill="auto"/>
          </w:tcPr>
          <w:p w14:paraId="2903F16C" w14:textId="77777777" w:rsidR="00AE03A2" w:rsidRPr="00021176" w:rsidRDefault="00AE03A2" w:rsidP="00A223B1">
            <w:pPr>
              <w:spacing w:before="0" w:after="0" w:line="240" w:lineRule="auto"/>
              <w:jc w:val="center"/>
              <w:rPr>
                <w:lang w:val="en-SG"/>
              </w:rPr>
            </w:pPr>
            <w:r>
              <w:rPr>
                <w:lang w:val="en-SG"/>
              </w:rPr>
              <w:t>74.66</w:t>
            </w:r>
          </w:p>
        </w:tc>
      </w:tr>
      <w:tr w:rsidR="00AE03A2" w14:paraId="587D9C15" w14:textId="77777777" w:rsidTr="00A223B1">
        <w:tc>
          <w:tcPr>
            <w:tcW w:w="784" w:type="dxa"/>
            <w:shd w:val="clear" w:color="auto" w:fill="auto"/>
          </w:tcPr>
          <w:p w14:paraId="2FAC6BF0" w14:textId="77777777" w:rsidR="00AE03A2" w:rsidRPr="00021176" w:rsidRDefault="00AE03A2" w:rsidP="00A223B1">
            <w:pPr>
              <w:spacing w:before="0" w:after="0" w:line="240" w:lineRule="auto"/>
              <w:jc w:val="center"/>
              <w:rPr>
                <w:lang w:val="en-SG"/>
              </w:rPr>
            </w:pPr>
            <w:r w:rsidRPr="00021176">
              <w:rPr>
                <w:lang w:val="en-SG"/>
              </w:rPr>
              <w:t>8</w:t>
            </w:r>
          </w:p>
        </w:tc>
        <w:tc>
          <w:tcPr>
            <w:tcW w:w="1768" w:type="dxa"/>
            <w:shd w:val="clear" w:color="auto" w:fill="auto"/>
          </w:tcPr>
          <w:p w14:paraId="04B5A7A3" w14:textId="77777777" w:rsidR="00AE03A2" w:rsidRPr="00021176" w:rsidRDefault="00AE03A2" w:rsidP="00A223B1">
            <w:pPr>
              <w:spacing w:before="0" w:after="0" w:line="240" w:lineRule="auto"/>
              <w:rPr>
                <w:lang w:val="en-SG"/>
              </w:rPr>
            </w:pPr>
            <w:r w:rsidRPr="00021176">
              <w:rPr>
                <w:lang w:val="en-SG"/>
              </w:rPr>
              <w:t>Quảng Ninh</w:t>
            </w:r>
          </w:p>
        </w:tc>
        <w:tc>
          <w:tcPr>
            <w:tcW w:w="1984" w:type="dxa"/>
            <w:shd w:val="clear" w:color="auto" w:fill="auto"/>
          </w:tcPr>
          <w:p w14:paraId="47ECDCB3" w14:textId="77777777" w:rsidR="00AE03A2" w:rsidRPr="00021176" w:rsidRDefault="00AE03A2" w:rsidP="00A223B1">
            <w:pPr>
              <w:spacing w:before="0" w:after="0" w:line="240" w:lineRule="auto"/>
              <w:jc w:val="center"/>
              <w:rPr>
                <w:lang w:val="en-SG"/>
              </w:rPr>
            </w:pPr>
            <w:r>
              <w:rPr>
                <w:lang w:val="en-SG"/>
              </w:rPr>
              <w:t>2,842,396</w:t>
            </w:r>
          </w:p>
        </w:tc>
        <w:tc>
          <w:tcPr>
            <w:tcW w:w="2022" w:type="dxa"/>
            <w:shd w:val="clear" w:color="auto" w:fill="auto"/>
          </w:tcPr>
          <w:p w14:paraId="64DB999D" w14:textId="77777777" w:rsidR="00AE03A2" w:rsidRPr="00021176" w:rsidRDefault="00AE03A2" w:rsidP="00A223B1">
            <w:pPr>
              <w:spacing w:before="0" w:after="0" w:line="240" w:lineRule="auto"/>
              <w:jc w:val="center"/>
              <w:rPr>
                <w:lang w:val="en-SG"/>
              </w:rPr>
            </w:pPr>
            <w:r>
              <w:rPr>
                <w:color w:val="000000"/>
                <w:szCs w:val="24"/>
              </w:rPr>
              <w:t>2,379,654</w:t>
            </w:r>
          </w:p>
        </w:tc>
        <w:tc>
          <w:tcPr>
            <w:tcW w:w="2514" w:type="dxa"/>
            <w:shd w:val="clear" w:color="auto" w:fill="auto"/>
          </w:tcPr>
          <w:p w14:paraId="57A10D07" w14:textId="77777777" w:rsidR="00AE03A2" w:rsidRPr="00021176" w:rsidRDefault="00AE03A2" w:rsidP="00A223B1">
            <w:pPr>
              <w:spacing w:before="0" w:after="0" w:line="240" w:lineRule="auto"/>
              <w:jc w:val="center"/>
              <w:rPr>
                <w:lang w:val="en-SG"/>
              </w:rPr>
            </w:pPr>
            <w:r>
              <w:rPr>
                <w:lang w:val="en-SG"/>
              </w:rPr>
              <w:t>83.72</w:t>
            </w:r>
          </w:p>
        </w:tc>
      </w:tr>
      <w:tr w:rsidR="00AE03A2" w14:paraId="1FF03206" w14:textId="77777777" w:rsidTr="00A223B1">
        <w:tc>
          <w:tcPr>
            <w:tcW w:w="784" w:type="dxa"/>
            <w:shd w:val="clear" w:color="auto" w:fill="auto"/>
          </w:tcPr>
          <w:p w14:paraId="65D9C9F6" w14:textId="77777777" w:rsidR="00AE03A2" w:rsidRPr="00021176" w:rsidRDefault="00AE03A2" w:rsidP="00A223B1">
            <w:pPr>
              <w:spacing w:before="0" w:after="0" w:line="240" w:lineRule="auto"/>
              <w:jc w:val="center"/>
              <w:rPr>
                <w:lang w:val="en-SG"/>
              </w:rPr>
            </w:pPr>
            <w:r w:rsidRPr="00021176">
              <w:rPr>
                <w:lang w:val="en-SG"/>
              </w:rPr>
              <w:t>9</w:t>
            </w:r>
          </w:p>
        </w:tc>
        <w:tc>
          <w:tcPr>
            <w:tcW w:w="1768" w:type="dxa"/>
            <w:shd w:val="clear" w:color="auto" w:fill="auto"/>
          </w:tcPr>
          <w:p w14:paraId="6F25D7A1" w14:textId="77777777" w:rsidR="00AE03A2" w:rsidRPr="00021176" w:rsidRDefault="00AE03A2" w:rsidP="00A223B1">
            <w:pPr>
              <w:spacing w:before="0" w:after="0" w:line="240" w:lineRule="auto"/>
              <w:rPr>
                <w:lang w:val="en-SG"/>
              </w:rPr>
            </w:pPr>
            <w:r w:rsidRPr="00021176">
              <w:rPr>
                <w:lang w:val="en-SG"/>
              </w:rPr>
              <w:t>Khánh Hòa</w:t>
            </w:r>
          </w:p>
        </w:tc>
        <w:tc>
          <w:tcPr>
            <w:tcW w:w="1984" w:type="dxa"/>
            <w:shd w:val="clear" w:color="auto" w:fill="auto"/>
          </w:tcPr>
          <w:p w14:paraId="19CE1F98" w14:textId="77777777" w:rsidR="00AE03A2" w:rsidRPr="00021176" w:rsidRDefault="00AE03A2" w:rsidP="00A223B1">
            <w:pPr>
              <w:spacing w:before="0" w:after="0" w:line="240" w:lineRule="auto"/>
              <w:jc w:val="center"/>
              <w:rPr>
                <w:lang w:val="en-SG"/>
              </w:rPr>
            </w:pPr>
            <w:r>
              <w:rPr>
                <w:lang w:val="en-SG"/>
              </w:rPr>
              <w:t>1,920,701</w:t>
            </w:r>
          </w:p>
        </w:tc>
        <w:tc>
          <w:tcPr>
            <w:tcW w:w="2022" w:type="dxa"/>
            <w:shd w:val="clear" w:color="auto" w:fill="auto"/>
          </w:tcPr>
          <w:p w14:paraId="139ED779" w14:textId="77777777" w:rsidR="00AE03A2" w:rsidRPr="00021176" w:rsidRDefault="00AE03A2" w:rsidP="00A223B1">
            <w:pPr>
              <w:spacing w:before="0" w:after="0" w:line="240" w:lineRule="auto"/>
              <w:jc w:val="center"/>
              <w:rPr>
                <w:lang w:val="en-SG"/>
              </w:rPr>
            </w:pPr>
            <w:r>
              <w:rPr>
                <w:color w:val="000000"/>
                <w:szCs w:val="24"/>
              </w:rPr>
              <w:t>1,450,768</w:t>
            </w:r>
          </w:p>
        </w:tc>
        <w:tc>
          <w:tcPr>
            <w:tcW w:w="2514" w:type="dxa"/>
            <w:shd w:val="clear" w:color="auto" w:fill="auto"/>
          </w:tcPr>
          <w:p w14:paraId="4FBCFAD9" w14:textId="77777777" w:rsidR="00AE03A2" w:rsidRPr="00021176" w:rsidRDefault="00AE03A2" w:rsidP="00A223B1">
            <w:pPr>
              <w:spacing w:before="0" w:after="0" w:line="240" w:lineRule="auto"/>
              <w:jc w:val="center"/>
              <w:rPr>
                <w:lang w:val="en-SG"/>
              </w:rPr>
            </w:pPr>
            <w:r>
              <w:rPr>
                <w:lang w:val="en-SG"/>
              </w:rPr>
              <w:t>75.53</w:t>
            </w:r>
          </w:p>
        </w:tc>
      </w:tr>
      <w:tr w:rsidR="00AE03A2" w14:paraId="72A50BD2" w14:textId="77777777" w:rsidTr="00A223B1">
        <w:tc>
          <w:tcPr>
            <w:tcW w:w="784" w:type="dxa"/>
            <w:shd w:val="clear" w:color="auto" w:fill="auto"/>
          </w:tcPr>
          <w:p w14:paraId="5CBBC5D4" w14:textId="77777777" w:rsidR="00AE03A2" w:rsidRPr="00021176" w:rsidRDefault="00AE03A2" w:rsidP="00A223B1">
            <w:pPr>
              <w:spacing w:before="0" w:after="0" w:line="240" w:lineRule="auto"/>
              <w:jc w:val="center"/>
              <w:rPr>
                <w:lang w:val="en-SG"/>
              </w:rPr>
            </w:pPr>
            <w:r w:rsidRPr="00021176">
              <w:rPr>
                <w:lang w:val="en-SG"/>
              </w:rPr>
              <w:t>10</w:t>
            </w:r>
          </w:p>
        </w:tc>
        <w:tc>
          <w:tcPr>
            <w:tcW w:w="1768" w:type="dxa"/>
            <w:shd w:val="clear" w:color="auto" w:fill="auto"/>
          </w:tcPr>
          <w:p w14:paraId="2AA131F4" w14:textId="77777777" w:rsidR="00AE03A2" w:rsidRPr="00021176" w:rsidRDefault="00AE03A2" w:rsidP="00A223B1">
            <w:pPr>
              <w:spacing w:before="0" w:after="0" w:line="240" w:lineRule="auto"/>
              <w:rPr>
                <w:lang w:val="en-SG"/>
              </w:rPr>
            </w:pPr>
            <w:r w:rsidRPr="00021176">
              <w:rPr>
                <w:lang w:val="en-SG"/>
              </w:rPr>
              <w:t>Ninh Thuận</w:t>
            </w:r>
          </w:p>
        </w:tc>
        <w:tc>
          <w:tcPr>
            <w:tcW w:w="1984" w:type="dxa"/>
            <w:shd w:val="clear" w:color="auto" w:fill="auto"/>
          </w:tcPr>
          <w:p w14:paraId="0506329D" w14:textId="77777777" w:rsidR="00AE03A2" w:rsidRPr="00021176" w:rsidRDefault="00AE03A2" w:rsidP="00A223B1">
            <w:pPr>
              <w:spacing w:before="0" w:after="0" w:line="240" w:lineRule="auto"/>
              <w:jc w:val="center"/>
              <w:rPr>
                <w:lang w:val="en-SG"/>
              </w:rPr>
            </w:pPr>
            <w:r>
              <w:rPr>
                <w:lang w:val="en-SG"/>
              </w:rPr>
              <w:t>1,381,905</w:t>
            </w:r>
          </w:p>
        </w:tc>
        <w:tc>
          <w:tcPr>
            <w:tcW w:w="2022" w:type="dxa"/>
            <w:shd w:val="clear" w:color="auto" w:fill="auto"/>
          </w:tcPr>
          <w:p w14:paraId="59D063C3" w14:textId="77777777" w:rsidR="00AE03A2" w:rsidRPr="00021176" w:rsidRDefault="00AE03A2" w:rsidP="00A223B1">
            <w:pPr>
              <w:spacing w:before="0" w:after="0" w:line="240" w:lineRule="auto"/>
              <w:jc w:val="center"/>
              <w:rPr>
                <w:lang w:val="en-SG"/>
              </w:rPr>
            </w:pPr>
            <w:r>
              <w:rPr>
                <w:color w:val="000000"/>
                <w:szCs w:val="24"/>
              </w:rPr>
              <w:t>837,472</w:t>
            </w:r>
          </w:p>
        </w:tc>
        <w:tc>
          <w:tcPr>
            <w:tcW w:w="2514" w:type="dxa"/>
            <w:shd w:val="clear" w:color="auto" w:fill="auto"/>
          </w:tcPr>
          <w:p w14:paraId="2A90088E" w14:textId="77777777" w:rsidR="00AE03A2" w:rsidRPr="00021176" w:rsidRDefault="00AE03A2" w:rsidP="00A223B1">
            <w:pPr>
              <w:spacing w:before="0" w:after="0" w:line="240" w:lineRule="auto"/>
              <w:jc w:val="center"/>
              <w:rPr>
                <w:lang w:val="en-SG"/>
              </w:rPr>
            </w:pPr>
            <w:r>
              <w:rPr>
                <w:lang w:val="en-SG"/>
              </w:rPr>
              <w:t>60.60</w:t>
            </w:r>
          </w:p>
        </w:tc>
      </w:tr>
      <w:tr w:rsidR="00AE03A2" w14:paraId="27143793" w14:textId="77777777" w:rsidTr="00A223B1">
        <w:tc>
          <w:tcPr>
            <w:tcW w:w="784" w:type="dxa"/>
            <w:shd w:val="clear" w:color="auto" w:fill="auto"/>
          </w:tcPr>
          <w:p w14:paraId="40C36822" w14:textId="77777777" w:rsidR="00AE03A2" w:rsidRPr="00021176" w:rsidRDefault="00AE03A2" w:rsidP="00A223B1">
            <w:pPr>
              <w:spacing w:before="0" w:after="0" w:line="240" w:lineRule="auto"/>
              <w:jc w:val="center"/>
              <w:rPr>
                <w:lang w:val="en-SG"/>
              </w:rPr>
            </w:pPr>
            <w:r w:rsidRPr="00021176">
              <w:rPr>
                <w:lang w:val="en-SG"/>
              </w:rPr>
              <w:t>11</w:t>
            </w:r>
          </w:p>
        </w:tc>
        <w:tc>
          <w:tcPr>
            <w:tcW w:w="1768" w:type="dxa"/>
            <w:shd w:val="clear" w:color="auto" w:fill="auto"/>
          </w:tcPr>
          <w:p w14:paraId="237EA91C" w14:textId="77777777" w:rsidR="00AE03A2" w:rsidRPr="00021176" w:rsidRDefault="00AE03A2" w:rsidP="00A223B1">
            <w:pPr>
              <w:spacing w:before="0" w:after="0" w:line="240" w:lineRule="auto"/>
              <w:rPr>
                <w:lang w:val="en-SG"/>
              </w:rPr>
            </w:pPr>
            <w:r w:rsidRPr="00021176">
              <w:rPr>
                <w:lang w:val="en-SG"/>
              </w:rPr>
              <w:t>Bình Phước</w:t>
            </w:r>
          </w:p>
        </w:tc>
        <w:tc>
          <w:tcPr>
            <w:tcW w:w="1984" w:type="dxa"/>
            <w:shd w:val="clear" w:color="auto" w:fill="auto"/>
          </w:tcPr>
          <w:p w14:paraId="4D2A58F5" w14:textId="77777777" w:rsidR="00AE03A2" w:rsidRPr="00021176" w:rsidRDefault="00AE03A2" w:rsidP="00A223B1">
            <w:pPr>
              <w:spacing w:before="0" w:after="0" w:line="240" w:lineRule="auto"/>
              <w:jc w:val="center"/>
              <w:rPr>
                <w:lang w:val="en-SG"/>
              </w:rPr>
            </w:pPr>
            <w:r>
              <w:rPr>
                <w:lang w:val="en-SG"/>
              </w:rPr>
              <w:t>2,230,257</w:t>
            </w:r>
          </w:p>
        </w:tc>
        <w:tc>
          <w:tcPr>
            <w:tcW w:w="2022" w:type="dxa"/>
            <w:shd w:val="clear" w:color="auto" w:fill="auto"/>
          </w:tcPr>
          <w:p w14:paraId="6CA39B46" w14:textId="77777777" w:rsidR="00AE03A2" w:rsidRPr="00021176" w:rsidRDefault="00AE03A2" w:rsidP="00A223B1">
            <w:pPr>
              <w:spacing w:before="0" w:after="0" w:line="240" w:lineRule="auto"/>
              <w:jc w:val="center"/>
              <w:rPr>
                <w:lang w:val="en-SG"/>
              </w:rPr>
            </w:pPr>
            <w:r>
              <w:rPr>
                <w:color w:val="000000"/>
                <w:szCs w:val="24"/>
              </w:rPr>
              <w:t>1,663,070</w:t>
            </w:r>
          </w:p>
        </w:tc>
        <w:tc>
          <w:tcPr>
            <w:tcW w:w="2514" w:type="dxa"/>
            <w:shd w:val="clear" w:color="auto" w:fill="auto"/>
          </w:tcPr>
          <w:p w14:paraId="5B88B853" w14:textId="77777777" w:rsidR="00AE03A2" w:rsidRPr="00021176" w:rsidRDefault="00AE03A2" w:rsidP="00A223B1">
            <w:pPr>
              <w:spacing w:before="0" w:after="0" w:line="240" w:lineRule="auto"/>
              <w:jc w:val="center"/>
              <w:rPr>
                <w:lang w:val="en-SG"/>
              </w:rPr>
            </w:pPr>
            <w:r>
              <w:rPr>
                <w:lang w:val="en-SG"/>
              </w:rPr>
              <w:t>74.57</w:t>
            </w:r>
          </w:p>
        </w:tc>
      </w:tr>
      <w:tr w:rsidR="00AE03A2" w14:paraId="60B9C667" w14:textId="77777777" w:rsidTr="00A223B1">
        <w:tc>
          <w:tcPr>
            <w:tcW w:w="784" w:type="dxa"/>
            <w:shd w:val="clear" w:color="auto" w:fill="auto"/>
          </w:tcPr>
          <w:p w14:paraId="4DA4B9B3" w14:textId="77777777" w:rsidR="00AE03A2" w:rsidRPr="00021176" w:rsidRDefault="00AE03A2" w:rsidP="00A223B1">
            <w:pPr>
              <w:spacing w:before="0" w:after="0" w:line="240" w:lineRule="auto"/>
              <w:jc w:val="center"/>
              <w:rPr>
                <w:lang w:val="en-SG"/>
              </w:rPr>
            </w:pPr>
            <w:r w:rsidRPr="00021176">
              <w:rPr>
                <w:lang w:val="en-SG"/>
              </w:rPr>
              <w:t>12</w:t>
            </w:r>
          </w:p>
        </w:tc>
        <w:tc>
          <w:tcPr>
            <w:tcW w:w="1768" w:type="dxa"/>
            <w:shd w:val="clear" w:color="auto" w:fill="auto"/>
          </w:tcPr>
          <w:p w14:paraId="4374E3D1" w14:textId="77777777" w:rsidR="00AE03A2" w:rsidRPr="00021176" w:rsidRDefault="00AE03A2" w:rsidP="00A223B1">
            <w:pPr>
              <w:spacing w:before="0" w:after="0" w:line="240" w:lineRule="auto"/>
              <w:rPr>
                <w:lang w:val="en-SG"/>
              </w:rPr>
            </w:pPr>
            <w:r w:rsidRPr="00021176">
              <w:rPr>
                <w:lang w:val="en-SG"/>
              </w:rPr>
              <w:t>Tây Ninh</w:t>
            </w:r>
          </w:p>
        </w:tc>
        <w:tc>
          <w:tcPr>
            <w:tcW w:w="1984" w:type="dxa"/>
            <w:shd w:val="clear" w:color="auto" w:fill="auto"/>
          </w:tcPr>
          <w:p w14:paraId="76548FF4" w14:textId="77777777" w:rsidR="00AE03A2" w:rsidRPr="00021176" w:rsidRDefault="00AE03A2" w:rsidP="00A223B1">
            <w:pPr>
              <w:spacing w:before="0" w:after="0" w:line="240" w:lineRule="auto"/>
              <w:jc w:val="center"/>
              <w:rPr>
                <w:lang w:val="en-SG"/>
              </w:rPr>
            </w:pPr>
            <w:r>
              <w:rPr>
                <w:lang w:val="en-SG"/>
              </w:rPr>
              <w:t>1,809,477</w:t>
            </w:r>
          </w:p>
        </w:tc>
        <w:tc>
          <w:tcPr>
            <w:tcW w:w="2022" w:type="dxa"/>
            <w:shd w:val="clear" w:color="auto" w:fill="auto"/>
          </w:tcPr>
          <w:p w14:paraId="25238B56" w14:textId="77777777" w:rsidR="00AE03A2" w:rsidRPr="00021176" w:rsidRDefault="00AE03A2" w:rsidP="00A223B1">
            <w:pPr>
              <w:spacing w:before="0" w:after="0" w:line="240" w:lineRule="auto"/>
              <w:jc w:val="center"/>
              <w:rPr>
                <w:lang w:val="en-SG"/>
              </w:rPr>
            </w:pPr>
            <w:r>
              <w:rPr>
                <w:color w:val="000000"/>
                <w:szCs w:val="24"/>
              </w:rPr>
              <w:t>1,337,768</w:t>
            </w:r>
          </w:p>
        </w:tc>
        <w:tc>
          <w:tcPr>
            <w:tcW w:w="2514" w:type="dxa"/>
            <w:shd w:val="clear" w:color="auto" w:fill="auto"/>
          </w:tcPr>
          <w:p w14:paraId="5FA53A48" w14:textId="77777777" w:rsidR="00AE03A2" w:rsidRPr="00021176" w:rsidRDefault="00AE03A2" w:rsidP="00A223B1">
            <w:pPr>
              <w:spacing w:before="0" w:after="0" w:line="240" w:lineRule="auto"/>
              <w:jc w:val="center"/>
              <w:rPr>
                <w:lang w:val="en-SG"/>
              </w:rPr>
            </w:pPr>
            <w:r>
              <w:rPr>
                <w:lang w:val="en-SG"/>
              </w:rPr>
              <w:t>73.93</w:t>
            </w:r>
          </w:p>
        </w:tc>
      </w:tr>
      <w:tr w:rsidR="00AE03A2" w14:paraId="7C56C9DC" w14:textId="77777777" w:rsidTr="00A223B1">
        <w:tc>
          <w:tcPr>
            <w:tcW w:w="784" w:type="dxa"/>
            <w:shd w:val="clear" w:color="auto" w:fill="auto"/>
          </w:tcPr>
          <w:p w14:paraId="51FD4CFC" w14:textId="77777777" w:rsidR="00AE03A2" w:rsidRPr="00021176" w:rsidRDefault="00AE03A2" w:rsidP="00A223B1">
            <w:pPr>
              <w:spacing w:before="0" w:after="0" w:line="240" w:lineRule="auto"/>
              <w:jc w:val="center"/>
              <w:rPr>
                <w:lang w:val="en-SG"/>
              </w:rPr>
            </w:pPr>
            <w:r w:rsidRPr="00021176">
              <w:rPr>
                <w:lang w:val="en-SG"/>
              </w:rPr>
              <w:t>13</w:t>
            </w:r>
          </w:p>
        </w:tc>
        <w:tc>
          <w:tcPr>
            <w:tcW w:w="1768" w:type="dxa"/>
            <w:shd w:val="clear" w:color="auto" w:fill="auto"/>
          </w:tcPr>
          <w:p w14:paraId="7D7F4B24" w14:textId="77777777" w:rsidR="00AE03A2" w:rsidRPr="00021176" w:rsidRDefault="00AE03A2" w:rsidP="00A223B1">
            <w:pPr>
              <w:spacing w:before="0" w:after="0" w:line="240" w:lineRule="auto"/>
              <w:rPr>
                <w:lang w:val="en-SG"/>
              </w:rPr>
            </w:pPr>
            <w:r w:rsidRPr="00021176">
              <w:rPr>
                <w:lang w:val="en-SG"/>
              </w:rPr>
              <w:t>Đồng Tháp</w:t>
            </w:r>
          </w:p>
        </w:tc>
        <w:tc>
          <w:tcPr>
            <w:tcW w:w="1984" w:type="dxa"/>
            <w:shd w:val="clear" w:color="auto" w:fill="auto"/>
          </w:tcPr>
          <w:p w14:paraId="17729DFD" w14:textId="77777777" w:rsidR="00AE03A2" w:rsidRPr="00021176" w:rsidRDefault="00AE03A2" w:rsidP="00A223B1">
            <w:pPr>
              <w:spacing w:before="0" w:after="0" w:line="240" w:lineRule="auto"/>
              <w:jc w:val="center"/>
              <w:rPr>
                <w:lang w:val="en-SG"/>
              </w:rPr>
            </w:pPr>
            <w:r>
              <w:rPr>
                <w:lang w:val="en-SG"/>
              </w:rPr>
              <w:t>2,158,599</w:t>
            </w:r>
          </w:p>
        </w:tc>
        <w:tc>
          <w:tcPr>
            <w:tcW w:w="2022" w:type="dxa"/>
            <w:shd w:val="clear" w:color="auto" w:fill="auto"/>
          </w:tcPr>
          <w:p w14:paraId="2323BAC5" w14:textId="77777777" w:rsidR="00AE03A2" w:rsidRPr="00021176" w:rsidRDefault="00AE03A2" w:rsidP="00A223B1">
            <w:pPr>
              <w:spacing w:before="0" w:after="0" w:line="240" w:lineRule="auto"/>
              <w:jc w:val="center"/>
              <w:rPr>
                <w:lang w:val="en-SG"/>
              </w:rPr>
            </w:pPr>
            <w:r>
              <w:rPr>
                <w:color w:val="000000"/>
                <w:szCs w:val="24"/>
              </w:rPr>
              <w:t>1,645,147</w:t>
            </w:r>
          </w:p>
        </w:tc>
        <w:tc>
          <w:tcPr>
            <w:tcW w:w="2514" w:type="dxa"/>
            <w:shd w:val="clear" w:color="auto" w:fill="auto"/>
          </w:tcPr>
          <w:p w14:paraId="2CC0D276" w14:textId="77777777" w:rsidR="00AE03A2" w:rsidRPr="00021176" w:rsidRDefault="00AE03A2" w:rsidP="00A223B1">
            <w:pPr>
              <w:spacing w:before="0" w:after="0" w:line="240" w:lineRule="auto"/>
              <w:jc w:val="center"/>
              <w:rPr>
                <w:lang w:val="en-SG"/>
              </w:rPr>
            </w:pPr>
            <w:r>
              <w:rPr>
                <w:lang w:val="en-SG"/>
              </w:rPr>
              <w:t>76.21</w:t>
            </w:r>
          </w:p>
        </w:tc>
      </w:tr>
      <w:tr w:rsidR="00AE03A2" w14:paraId="3085ED7A" w14:textId="77777777" w:rsidTr="00A223B1">
        <w:tc>
          <w:tcPr>
            <w:tcW w:w="784" w:type="dxa"/>
            <w:shd w:val="clear" w:color="auto" w:fill="auto"/>
          </w:tcPr>
          <w:p w14:paraId="288B0AB0" w14:textId="77777777" w:rsidR="00AE03A2" w:rsidRPr="00021176" w:rsidRDefault="00AE03A2" w:rsidP="00A223B1">
            <w:pPr>
              <w:spacing w:before="0" w:after="0" w:line="240" w:lineRule="auto"/>
              <w:jc w:val="center"/>
              <w:rPr>
                <w:lang w:val="en-SG"/>
              </w:rPr>
            </w:pPr>
            <w:r w:rsidRPr="00021176">
              <w:rPr>
                <w:lang w:val="en-SG"/>
              </w:rPr>
              <w:t>14</w:t>
            </w:r>
          </w:p>
        </w:tc>
        <w:tc>
          <w:tcPr>
            <w:tcW w:w="1768" w:type="dxa"/>
            <w:shd w:val="clear" w:color="auto" w:fill="auto"/>
          </w:tcPr>
          <w:p w14:paraId="7925CEE3" w14:textId="77777777" w:rsidR="00AE03A2" w:rsidRPr="00021176" w:rsidRDefault="00AE03A2" w:rsidP="00A223B1">
            <w:pPr>
              <w:spacing w:before="0" w:after="0" w:line="240" w:lineRule="auto"/>
              <w:rPr>
                <w:lang w:val="en-SG"/>
              </w:rPr>
            </w:pPr>
            <w:r w:rsidRPr="00021176">
              <w:rPr>
                <w:lang w:val="en-SG"/>
              </w:rPr>
              <w:t>An Giang</w:t>
            </w:r>
          </w:p>
        </w:tc>
        <w:tc>
          <w:tcPr>
            <w:tcW w:w="1984" w:type="dxa"/>
            <w:shd w:val="clear" w:color="auto" w:fill="auto"/>
          </w:tcPr>
          <w:p w14:paraId="3A7EC936" w14:textId="77777777" w:rsidR="00AE03A2" w:rsidRPr="00021176" w:rsidRDefault="00AE03A2" w:rsidP="00A223B1">
            <w:pPr>
              <w:spacing w:before="0" w:after="0" w:line="240" w:lineRule="auto"/>
              <w:jc w:val="center"/>
              <w:rPr>
                <w:lang w:val="en-SG"/>
              </w:rPr>
            </w:pPr>
            <w:r>
              <w:rPr>
                <w:lang w:val="en-SG"/>
              </w:rPr>
              <w:t>2,151,931</w:t>
            </w:r>
          </w:p>
        </w:tc>
        <w:tc>
          <w:tcPr>
            <w:tcW w:w="2022" w:type="dxa"/>
            <w:shd w:val="clear" w:color="auto" w:fill="auto"/>
          </w:tcPr>
          <w:p w14:paraId="2CF9E214" w14:textId="77777777" w:rsidR="00AE03A2" w:rsidRPr="00021176" w:rsidRDefault="00AE03A2" w:rsidP="00A223B1">
            <w:pPr>
              <w:spacing w:before="0" w:after="0" w:line="240" w:lineRule="auto"/>
              <w:jc w:val="center"/>
              <w:rPr>
                <w:lang w:val="en-SG"/>
              </w:rPr>
            </w:pPr>
            <w:r>
              <w:rPr>
                <w:color w:val="000000"/>
                <w:szCs w:val="24"/>
              </w:rPr>
              <w:t>1,689,262</w:t>
            </w:r>
          </w:p>
        </w:tc>
        <w:tc>
          <w:tcPr>
            <w:tcW w:w="2514" w:type="dxa"/>
            <w:shd w:val="clear" w:color="auto" w:fill="auto"/>
          </w:tcPr>
          <w:p w14:paraId="0962DB5B" w14:textId="77777777" w:rsidR="00AE03A2" w:rsidRPr="00021176" w:rsidRDefault="00AE03A2" w:rsidP="00A223B1">
            <w:pPr>
              <w:spacing w:before="0" w:after="0" w:line="240" w:lineRule="auto"/>
              <w:jc w:val="center"/>
              <w:rPr>
                <w:lang w:val="en-SG"/>
              </w:rPr>
            </w:pPr>
            <w:r>
              <w:rPr>
                <w:lang w:val="en-SG"/>
              </w:rPr>
              <w:t>78.36</w:t>
            </w:r>
          </w:p>
        </w:tc>
      </w:tr>
      <w:tr w:rsidR="00AE03A2" w14:paraId="162A5300" w14:textId="77777777" w:rsidTr="00A223B1">
        <w:tc>
          <w:tcPr>
            <w:tcW w:w="784" w:type="dxa"/>
            <w:shd w:val="clear" w:color="auto" w:fill="auto"/>
          </w:tcPr>
          <w:p w14:paraId="1CF43CBC" w14:textId="77777777" w:rsidR="00AE03A2" w:rsidRPr="00021176" w:rsidRDefault="00AE03A2" w:rsidP="00A223B1">
            <w:pPr>
              <w:spacing w:before="0" w:after="0" w:line="240" w:lineRule="auto"/>
              <w:jc w:val="center"/>
              <w:rPr>
                <w:lang w:val="en-SG"/>
              </w:rPr>
            </w:pPr>
            <w:r w:rsidRPr="00021176">
              <w:rPr>
                <w:lang w:val="en-SG"/>
              </w:rPr>
              <w:t>15</w:t>
            </w:r>
          </w:p>
        </w:tc>
        <w:tc>
          <w:tcPr>
            <w:tcW w:w="1768" w:type="dxa"/>
            <w:shd w:val="clear" w:color="auto" w:fill="auto"/>
          </w:tcPr>
          <w:p w14:paraId="60CAC2D9" w14:textId="77777777" w:rsidR="00AE03A2" w:rsidRPr="00021176" w:rsidRDefault="00AE03A2" w:rsidP="00A223B1">
            <w:pPr>
              <w:spacing w:before="0" w:after="0" w:line="240" w:lineRule="auto"/>
              <w:rPr>
                <w:lang w:val="en-SG"/>
              </w:rPr>
            </w:pPr>
            <w:r w:rsidRPr="00021176">
              <w:rPr>
                <w:lang w:val="en-SG"/>
              </w:rPr>
              <w:t>Sóc Trăng</w:t>
            </w:r>
          </w:p>
        </w:tc>
        <w:tc>
          <w:tcPr>
            <w:tcW w:w="1984" w:type="dxa"/>
            <w:shd w:val="clear" w:color="auto" w:fill="auto"/>
          </w:tcPr>
          <w:p w14:paraId="5DA1F4C5" w14:textId="77777777" w:rsidR="00AE03A2" w:rsidRPr="00021176" w:rsidRDefault="00AE03A2" w:rsidP="00A223B1">
            <w:pPr>
              <w:spacing w:before="0" w:after="0" w:line="240" w:lineRule="auto"/>
              <w:jc w:val="center"/>
              <w:rPr>
                <w:lang w:val="en-SG"/>
              </w:rPr>
            </w:pPr>
            <w:r>
              <w:rPr>
                <w:lang w:val="en-SG"/>
              </w:rPr>
              <w:t>2,735,042</w:t>
            </w:r>
          </w:p>
        </w:tc>
        <w:tc>
          <w:tcPr>
            <w:tcW w:w="2022" w:type="dxa"/>
            <w:shd w:val="clear" w:color="auto" w:fill="auto"/>
          </w:tcPr>
          <w:p w14:paraId="2937FFA9" w14:textId="77777777" w:rsidR="00AE03A2" w:rsidRPr="00021176" w:rsidRDefault="00AE03A2" w:rsidP="00A223B1">
            <w:pPr>
              <w:spacing w:before="0" w:after="0" w:line="240" w:lineRule="auto"/>
              <w:jc w:val="center"/>
              <w:rPr>
                <w:lang w:val="en-SG"/>
              </w:rPr>
            </w:pPr>
            <w:r>
              <w:rPr>
                <w:color w:val="000000"/>
                <w:szCs w:val="24"/>
              </w:rPr>
              <w:t>2,266,919</w:t>
            </w:r>
          </w:p>
        </w:tc>
        <w:tc>
          <w:tcPr>
            <w:tcW w:w="2514" w:type="dxa"/>
            <w:shd w:val="clear" w:color="auto" w:fill="auto"/>
          </w:tcPr>
          <w:p w14:paraId="6457C4EB" w14:textId="77777777" w:rsidR="00AE03A2" w:rsidRPr="00021176" w:rsidRDefault="00AE03A2" w:rsidP="00A223B1">
            <w:pPr>
              <w:spacing w:before="0" w:after="0" w:line="240" w:lineRule="auto"/>
              <w:jc w:val="center"/>
              <w:rPr>
                <w:lang w:val="en-SG"/>
              </w:rPr>
            </w:pPr>
            <w:r>
              <w:rPr>
                <w:lang w:val="en-SG"/>
              </w:rPr>
              <w:t>82.88</w:t>
            </w:r>
          </w:p>
        </w:tc>
      </w:tr>
      <w:tr w:rsidR="00AE03A2" w14:paraId="25741725" w14:textId="77777777" w:rsidTr="00A223B1">
        <w:tc>
          <w:tcPr>
            <w:tcW w:w="784" w:type="dxa"/>
            <w:shd w:val="clear" w:color="auto" w:fill="auto"/>
          </w:tcPr>
          <w:p w14:paraId="70BEE27E" w14:textId="77777777" w:rsidR="00AE03A2" w:rsidRPr="00021176" w:rsidRDefault="00AE03A2" w:rsidP="00A223B1">
            <w:pPr>
              <w:spacing w:before="0" w:after="0" w:line="240" w:lineRule="auto"/>
              <w:jc w:val="center"/>
              <w:rPr>
                <w:lang w:val="en-SG"/>
              </w:rPr>
            </w:pPr>
            <w:r w:rsidRPr="00021176">
              <w:rPr>
                <w:lang w:val="en-SG"/>
              </w:rPr>
              <w:t>16</w:t>
            </w:r>
          </w:p>
        </w:tc>
        <w:tc>
          <w:tcPr>
            <w:tcW w:w="1768" w:type="dxa"/>
            <w:shd w:val="clear" w:color="auto" w:fill="auto"/>
          </w:tcPr>
          <w:p w14:paraId="6603DE27" w14:textId="77777777" w:rsidR="00AE03A2" w:rsidRPr="00021176" w:rsidRDefault="00AE03A2" w:rsidP="00A223B1">
            <w:pPr>
              <w:spacing w:before="0" w:after="0" w:line="240" w:lineRule="auto"/>
              <w:rPr>
                <w:lang w:val="en-SG"/>
              </w:rPr>
            </w:pPr>
            <w:r w:rsidRPr="00021176">
              <w:rPr>
                <w:lang w:val="en-SG"/>
              </w:rPr>
              <w:t>HUP</w:t>
            </w:r>
          </w:p>
        </w:tc>
        <w:tc>
          <w:tcPr>
            <w:tcW w:w="1984" w:type="dxa"/>
            <w:shd w:val="clear" w:color="auto" w:fill="auto"/>
          </w:tcPr>
          <w:p w14:paraId="3D6E6B0A" w14:textId="77777777" w:rsidR="00AE03A2" w:rsidRPr="00021176" w:rsidRDefault="00AE03A2" w:rsidP="00A223B1">
            <w:pPr>
              <w:spacing w:before="0" w:after="0" w:line="240" w:lineRule="auto"/>
              <w:jc w:val="center"/>
              <w:rPr>
                <w:lang w:val="en-SG"/>
              </w:rPr>
            </w:pPr>
            <w:r>
              <w:rPr>
                <w:lang w:val="en-SG"/>
              </w:rPr>
              <w:t>4,001,807</w:t>
            </w:r>
          </w:p>
        </w:tc>
        <w:tc>
          <w:tcPr>
            <w:tcW w:w="2022" w:type="dxa"/>
            <w:shd w:val="clear" w:color="auto" w:fill="auto"/>
          </w:tcPr>
          <w:p w14:paraId="500D358D" w14:textId="77777777" w:rsidR="00AE03A2" w:rsidRPr="00021176" w:rsidRDefault="00AE03A2" w:rsidP="00A223B1">
            <w:pPr>
              <w:spacing w:before="0" w:after="0" w:line="240" w:lineRule="auto"/>
              <w:jc w:val="center"/>
              <w:rPr>
                <w:lang w:val="en-SG"/>
              </w:rPr>
            </w:pPr>
            <w:r w:rsidRPr="00021176">
              <w:rPr>
                <w:color w:val="000000"/>
                <w:szCs w:val="24"/>
              </w:rPr>
              <w:t>3,</w:t>
            </w:r>
            <w:r>
              <w:rPr>
                <w:color w:val="000000"/>
                <w:szCs w:val="24"/>
              </w:rPr>
              <w:t>167,437</w:t>
            </w:r>
          </w:p>
        </w:tc>
        <w:tc>
          <w:tcPr>
            <w:tcW w:w="2514" w:type="dxa"/>
            <w:shd w:val="clear" w:color="auto" w:fill="auto"/>
          </w:tcPr>
          <w:p w14:paraId="25CC30AD" w14:textId="77777777" w:rsidR="00AE03A2" w:rsidRPr="00021176" w:rsidRDefault="00AE03A2" w:rsidP="00A223B1">
            <w:pPr>
              <w:spacing w:before="0" w:after="0" w:line="240" w:lineRule="auto"/>
              <w:jc w:val="center"/>
              <w:rPr>
                <w:lang w:val="en-SG"/>
              </w:rPr>
            </w:pPr>
            <w:r>
              <w:rPr>
                <w:lang w:val="en-SG"/>
              </w:rPr>
              <w:t>79.15</w:t>
            </w:r>
          </w:p>
        </w:tc>
      </w:tr>
      <w:tr w:rsidR="00AE03A2" w14:paraId="6F31C84B" w14:textId="77777777" w:rsidTr="00A223B1">
        <w:tc>
          <w:tcPr>
            <w:tcW w:w="784" w:type="dxa"/>
            <w:shd w:val="clear" w:color="auto" w:fill="auto"/>
          </w:tcPr>
          <w:p w14:paraId="71A8A60E" w14:textId="77777777" w:rsidR="00AE03A2" w:rsidRPr="00021176" w:rsidRDefault="00AE03A2" w:rsidP="00A223B1">
            <w:pPr>
              <w:spacing w:before="0" w:after="0" w:line="240" w:lineRule="auto"/>
              <w:jc w:val="center"/>
              <w:rPr>
                <w:lang w:val="en-SG"/>
              </w:rPr>
            </w:pPr>
            <w:r w:rsidRPr="00021176">
              <w:rPr>
                <w:lang w:val="en-SG"/>
              </w:rPr>
              <w:t>17</w:t>
            </w:r>
          </w:p>
        </w:tc>
        <w:tc>
          <w:tcPr>
            <w:tcW w:w="1768" w:type="dxa"/>
            <w:shd w:val="clear" w:color="auto" w:fill="auto"/>
          </w:tcPr>
          <w:p w14:paraId="6DF74917" w14:textId="77777777" w:rsidR="00AE03A2" w:rsidRPr="00021176" w:rsidRDefault="00AE03A2" w:rsidP="00A223B1">
            <w:pPr>
              <w:spacing w:before="0" w:after="0" w:line="240" w:lineRule="auto"/>
              <w:rPr>
                <w:lang w:val="en-SG"/>
              </w:rPr>
            </w:pPr>
            <w:r w:rsidRPr="00021176">
              <w:rPr>
                <w:lang w:val="en-SG"/>
              </w:rPr>
              <w:t>NIDQC</w:t>
            </w:r>
          </w:p>
        </w:tc>
        <w:tc>
          <w:tcPr>
            <w:tcW w:w="1984" w:type="dxa"/>
            <w:shd w:val="clear" w:color="auto" w:fill="auto"/>
          </w:tcPr>
          <w:p w14:paraId="42BBE7AC" w14:textId="77777777" w:rsidR="00AE03A2" w:rsidRPr="00021176" w:rsidRDefault="00AE03A2" w:rsidP="00A223B1">
            <w:pPr>
              <w:spacing w:before="0" w:after="0" w:line="240" w:lineRule="auto"/>
              <w:jc w:val="center"/>
              <w:rPr>
                <w:lang w:val="en-SG"/>
              </w:rPr>
            </w:pPr>
            <w:r>
              <w:rPr>
                <w:lang w:val="en-SG"/>
              </w:rPr>
              <w:t>6,396,957</w:t>
            </w:r>
          </w:p>
        </w:tc>
        <w:tc>
          <w:tcPr>
            <w:tcW w:w="2022" w:type="dxa"/>
            <w:shd w:val="clear" w:color="auto" w:fill="auto"/>
          </w:tcPr>
          <w:p w14:paraId="3DB3961D" w14:textId="77777777" w:rsidR="00AE03A2" w:rsidRPr="00021176" w:rsidRDefault="00AE03A2" w:rsidP="00A223B1">
            <w:pPr>
              <w:spacing w:before="0" w:after="0" w:line="240" w:lineRule="auto"/>
              <w:jc w:val="center"/>
              <w:rPr>
                <w:lang w:val="en-SG"/>
              </w:rPr>
            </w:pPr>
            <w:r w:rsidRPr="00021176">
              <w:rPr>
                <w:color w:val="000000"/>
                <w:szCs w:val="24"/>
              </w:rPr>
              <w:t>5,</w:t>
            </w:r>
            <w:r>
              <w:rPr>
                <w:color w:val="000000"/>
                <w:szCs w:val="24"/>
              </w:rPr>
              <w:t>992,248</w:t>
            </w:r>
          </w:p>
        </w:tc>
        <w:tc>
          <w:tcPr>
            <w:tcW w:w="2514" w:type="dxa"/>
            <w:shd w:val="clear" w:color="auto" w:fill="auto"/>
          </w:tcPr>
          <w:p w14:paraId="2D92AE34" w14:textId="77777777" w:rsidR="00AE03A2" w:rsidRPr="00021176" w:rsidRDefault="00AE03A2" w:rsidP="00A223B1">
            <w:pPr>
              <w:spacing w:before="0" w:after="0" w:line="240" w:lineRule="auto"/>
              <w:jc w:val="center"/>
              <w:rPr>
                <w:lang w:val="en-SG"/>
              </w:rPr>
            </w:pPr>
            <w:r>
              <w:rPr>
                <w:lang w:val="en-SG"/>
              </w:rPr>
              <w:t>93.67</w:t>
            </w:r>
          </w:p>
        </w:tc>
      </w:tr>
      <w:tr w:rsidR="00AE03A2" w14:paraId="6A9FAE82" w14:textId="77777777" w:rsidTr="00A223B1">
        <w:tc>
          <w:tcPr>
            <w:tcW w:w="784" w:type="dxa"/>
            <w:shd w:val="clear" w:color="auto" w:fill="auto"/>
          </w:tcPr>
          <w:p w14:paraId="63DDE96B" w14:textId="77777777" w:rsidR="00AE03A2" w:rsidRPr="00021176" w:rsidRDefault="00AE03A2" w:rsidP="00A223B1">
            <w:pPr>
              <w:spacing w:before="0" w:after="0" w:line="240" w:lineRule="auto"/>
              <w:jc w:val="center"/>
              <w:rPr>
                <w:lang w:val="en-SG"/>
              </w:rPr>
            </w:pPr>
            <w:r w:rsidRPr="00021176">
              <w:rPr>
                <w:lang w:val="en-SG"/>
              </w:rPr>
              <w:t>18</w:t>
            </w:r>
          </w:p>
        </w:tc>
        <w:tc>
          <w:tcPr>
            <w:tcW w:w="1768" w:type="dxa"/>
            <w:shd w:val="clear" w:color="auto" w:fill="auto"/>
          </w:tcPr>
          <w:p w14:paraId="53509798" w14:textId="77777777" w:rsidR="00AE03A2" w:rsidRPr="00021176" w:rsidRDefault="00AE03A2" w:rsidP="00A223B1">
            <w:pPr>
              <w:spacing w:before="0" w:after="0" w:line="240" w:lineRule="auto"/>
              <w:rPr>
                <w:lang w:val="en-SG"/>
              </w:rPr>
            </w:pPr>
            <w:r w:rsidRPr="00021176">
              <w:rPr>
                <w:lang w:val="en-SG"/>
              </w:rPr>
              <w:t>CPMU</w:t>
            </w:r>
          </w:p>
        </w:tc>
        <w:tc>
          <w:tcPr>
            <w:tcW w:w="1984" w:type="dxa"/>
            <w:shd w:val="clear" w:color="auto" w:fill="auto"/>
          </w:tcPr>
          <w:p w14:paraId="55D4875F" w14:textId="77777777" w:rsidR="00AE03A2" w:rsidRPr="00021176" w:rsidRDefault="00AE03A2" w:rsidP="00A223B1">
            <w:pPr>
              <w:spacing w:before="0" w:after="0" w:line="240" w:lineRule="auto"/>
              <w:jc w:val="center"/>
              <w:rPr>
                <w:lang w:val="en-SG"/>
              </w:rPr>
            </w:pPr>
            <w:r>
              <w:rPr>
                <w:lang w:val="en-SG"/>
              </w:rPr>
              <w:t>4,368,971</w:t>
            </w:r>
          </w:p>
        </w:tc>
        <w:tc>
          <w:tcPr>
            <w:tcW w:w="2022" w:type="dxa"/>
            <w:shd w:val="clear" w:color="auto" w:fill="auto"/>
          </w:tcPr>
          <w:p w14:paraId="555A2998" w14:textId="77777777" w:rsidR="00AE03A2" w:rsidRPr="00021176" w:rsidRDefault="00AE03A2" w:rsidP="00A223B1">
            <w:pPr>
              <w:spacing w:before="0" w:after="0" w:line="240" w:lineRule="auto"/>
              <w:jc w:val="center"/>
              <w:rPr>
                <w:lang w:val="en-SG"/>
              </w:rPr>
            </w:pPr>
            <w:r w:rsidRPr="00021176">
              <w:rPr>
                <w:color w:val="000000"/>
                <w:szCs w:val="24"/>
              </w:rPr>
              <w:t>3,</w:t>
            </w:r>
            <w:r>
              <w:rPr>
                <w:color w:val="000000"/>
                <w:szCs w:val="24"/>
              </w:rPr>
              <w:t>429,704</w:t>
            </w:r>
          </w:p>
        </w:tc>
        <w:tc>
          <w:tcPr>
            <w:tcW w:w="2514" w:type="dxa"/>
            <w:shd w:val="clear" w:color="auto" w:fill="auto"/>
          </w:tcPr>
          <w:p w14:paraId="7EFA7D23" w14:textId="77777777" w:rsidR="00AE03A2" w:rsidRPr="00021176" w:rsidRDefault="00AE03A2" w:rsidP="00A223B1">
            <w:pPr>
              <w:spacing w:before="0" w:after="0" w:line="240" w:lineRule="auto"/>
              <w:jc w:val="center"/>
              <w:rPr>
                <w:lang w:val="en-SG"/>
              </w:rPr>
            </w:pPr>
            <w:r>
              <w:rPr>
                <w:lang w:val="en-SG"/>
              </w:rPr>
              <w:t>78.50</w:t>
            </w:r>
          </w:p>
        </w:tc>
      </w:tr>
      <w:tr w:rsidR="00AE03A2" w:rsidRPr="002A220A" w14:paraId="6678AEB1" w14:textId="77777777" w:rsidTr="00A223B1">
        <w:tc>
          <w:tcPr>
            <w:tcW w:w="784" w:type="dxa"/>
            <w:shd w:val="clear" w:color="auto" w:fill="D6E3BC"/>
          </w:tcPr>
          <w:p w14:paraId="0AF6A8BE" w14:textId="77777777" w:rsidR="00AE03A2" w:rsidRPr="00021176" w:rsidRDefault="00AE03A2" w:rsidP="00A223B1">
            <w:pPr>
              <w:spacing w:before="0" w:after="0" w:line="240" w:lineRule="auto"/>
              <w:jc w:val="center"/>
              <w:rPr>
                <w:b/>
                <w:lang w:val="en-SG"/>
              </w:rPr>
            </w:pPr>
          </w:p>
        </w:tc>
        <w:tc>
          <w:tcPr>
            <w:tcW w:w="1768" w:type="dxa"/>
            <w:shd w:val="clear" w:color="auto" w:fill="D6E3BC"/>
          </w:tcPr>
          <w:p w14:paraId="33B429A3" w14:textId="77777777" w:rsidR="00AE03A2" w:rsidRPr="00021176" w:rsidRDefault="00AE03A2" w:rsidP="00A223B1">
            <w:pPr>
              <w:spacing w:before="0" w:after="0" w:line="240" w:lineRule="auto"/>
              <w:rPr>
                <w:b/>
                <w:lang w:val="en-SG"/>
              </w:rPr>
            </w:pPr>
            <w:r w:rsidRPr="00021176">
              <w:rPr>
                <w:b/>
                <w:lang w:val="en-SG"/>
              </w:rPr>
              <w:t>Tổng cộng</w:t>
            </w:r>
          </w:p>
        </w:tc>
        <w:tc>
          <w:tcPr>
            <w:tcW w:w="1984" w:type="dxa"/>
            <w:shd w:val="clear" w:color="auto" w:fill="D6E3BC"/>
          </w:tcPr>
          <w:p w14:paraId="21AE16ED" w14:textId="77777777" w:rsidR="00AE03A2" w:rsidRPr="00021176" w:rsidRDefault="00A63FC8" w:rsidP="00A223B1">
            <w:pPr>
              <w:spacing w:before="0" w:after="0" w:line="240" w:lineRule="auto"/>
              <w:jc w:val="center"/>
              <w:rPr>
                <w:b/>
                <w:lang w:val="en-SG"/>
              </w:rPr>
            </w:pPr>
            <w:r>
              <w:rPr>
                <w:b/>
                <w:lang w:val="en-SG"/>
              </w:rPr>
              <w:t>48.207.092</w:t>
            </w:r>
          </w:p>
        </w:tc>
        <w:tc>
          <w:tcPr>
            <w:tcW w:w="2022" w:type="dxa"/>
            <w:shd w:val="clear" w:color="auto" w:fill="D6E3BC"/>
          </w:tcPr>
          <w:p w14:paraId="2EB24B3B" w14:textId="77777777" w:rsidR="00AE03A2" w:rsidRPr="00021176" w:rsidRDefault="00AE03A2" w:rsidP="00A223B1">
            <w:pPr>
              <w:spacing w:before="0" w:after="0" w:line="240" w:lineRule="auto"/>
              <w:jc w:val="center"/>
              <w:rPr>
                <w:b/>
                <w:lang w:val="en-SG"/>
              </w:rPr>
            </w:pPr>
            <w:r>
              <w:rPr>
                <w:b/>
                <w:bCs/>
                <w:color w:val="000000"/>
                <w:szCs w:val="24"/>
              </w:rPr>
              <w:t>38,246,977</w:t>
            </w:r>
          </w:p>
        </w:tc>
        <w:tc>
          <w:tcPr>
            <w:tcW w:w="2514" w:type="dxa"/>
            <w:shd w:val="clear" w:color="auto" w:fill="D6E3BC"/>
          </w:tcPr>
          <w:p w14:paraId="08FCD4B4" w14:textId="77777777" w:rsidR="00AE03A2" w:rsidRPr="00021176" w:rsidRDefault="00AE03A2" w:rsidP="00A223B1">
            <w:pPr>
              <w:spacing w:before="0" w:after="0" w:line="240" w:lineRule="auto"/>
              <w:jc w:val="center"/>
              <w:rPr>
                <w:b/>
                <w:lang w:val="en-SG"/>
              </w:rPr>
            </w:pPr>
            <w:r>
              <w:rPr>
                <w:b/>
                <w:lang w:val="en-SG"/>
              </w:rPr>
              <w:t>79.34</w:t>
            </w:r>
          </w:p>
        </w:tc>
      </w:tr>
    </w:tbl>
    <w:p w14:paraId="3ED2AA12" w14:textId="77777777" w:rsidR="00075CCD" w:rsidRPr="00624832" w:rsidRDefault="00075CCD" w:rsidP="00075CCD">
      <w:pPr>
        <w:rPr>
          <w:lang w:val="pt-BR"/>
        </w:rPr>
      </w:pPr>
    </w:p>
    <w:p w14:paraId="32D3525A" w14:textId="77777777" w:rsidR="003971DB" w:rsidRPr="00624832" w:rsidRDefault="003971DB" w:rsidP="003971DB">
      <w:pPr>
        <w:spacing w:before="0" w:after="0"/>
        <w:rPr>
          <w:b/>
          <w:bCs/>
          <w:vanish/>
          <w:color w:val="000000"/>
          <w:szCs w:val="26"/>
        </w:rPr>
      </w:pPr>
    </w:p>
    <w:p w14:paraId="700B0A0E" w14:textId="77777777" w:rsidR="00610A0E" w:rsidRPr="00624832" w:rsidRDefault="00610A0E" w:rsidP="00610A0E">
      <w:pPr>
        <w:pStyle w:val="Heading2"/>
      </w:pPr>
      <w:bookmarkStart w:id="378" w:name="_Toc404851678"/>
      <w:bookmarkStart w:id="379" w:name="_Toc405368123"/>
      <w:r w:rsidRPr="00624832">
        <w:t>4. Đánh giá chung tình hình thực hiện dự án</w:t>
      </w:r>
      <w:bookmarkEnd w:id="378"/>
      <w:bookmarkEnd w:id="379"/>
    </w:p>
    <w:p w14:paraId="728DA03D" w14:textId="77777777" w:rsidR="00610A0E" w:rsidRPr="00624832" w:rsidRDefault="00610A0E" w:rsidP="00475598">
      <w:pPr>
        <w:pStyle w:val="Heading3"/>
      </w:pPr>
      <w:bookmarkStart w:id="380" w:name="_Toc404851679"/>
      <w:bookmarkStart w:id="381" w:name="_Toc405368124"/>
      <w:r w:rsidRPr="00624832">
        <w:t>4.1 Thuận lợi, kết quả đã đạt được</w:t>
      </w:r>
      <w:bookmarkEnd w:id="380"/>
      <w:bookmarkEnd w:id="381"/>
    </w:p>
    <w:p w14:paraId="3E492664" w14:textId="77777777" w:rsidR="00F84767" w:rsidRPr="00624832" w:rsidRDefault="00F84767" w:rsidP="009A076B">
      <w:pPr>
        <w:numPr>
          <w:ilvl w:val="0"/>
          <w:numId w:val="60"/>
        </w:numPr>
        <w:spacing w:before="120" w:after="120" w:line="240" w:lineRule="auto"/>
        <w:ind w:left="0" w:firstLine="360"/>
        <w:rPr>
          <w:bCs/>
          <w:szCs w:val="28"/>
        </w:rPr>
      </w:pPr>
      <w:r w:rsidRPr="00624832">
        <w:rPr>
          <w:bCs/>
          <w:szCs w:val="28"/>
        </w:rPr>
        <w:t>Nội dung và thiết kế của dự án phù hợp, đáp ứng đúng nhu cầu của địa phương đối với việc tăng cường và hỗ trợ hệ thống y tế cơ sở.</w:t>
      </w:r>
    </w:p>
    <w:p w14:paraId="1752A944" w14:textId="77777777" w:rsidR="00610A0E" w:rsidRPr="00624832" w:rsidRDefault="00610A0E" w:rsidP="009A076B">
      <w:pPr>
        <w:numPr>
          <w:ilvl w:val="0"/>
          <w:numId w:val="60"/>
        </w:numPr>
        <w:spacing w:before="120" w:after="120" w:line="240" w:lineRule="auto"/>
        <w:ind w:left="0" w:firstLine="360"/>
        <w:rPr>
          <w:bCs/>
          <w:szCs w:val="28"/>
        </w:rPr>
      </w:pPr>
      <w:r w:rsidRPr="00624832">
        <w:rPr>
          <w:szCs w:val="28"/>
          <w:lang w:val="en-SG"/>
        </w:rPr>
        <w:t xml:space="preserve">Dự án đã </w:t>
      </w:r>
      <w:r w:rsidRPr="00624832">
        <w:rPr>
          <w:bCs/>
          <w:szCs w:val="28"/>
        </w:rPr>
        <w:t>nhận được sự quan tâm chỉ đạo, tạo điều kiện thuận lợi của Lãnh đạo Bộ Y tế, các Bộ Ngành liên quan, UBND các tỉnh, lãnh đạo các Sở Y tế để các hoạt động dự án được triển khai và thực hiện theo kế hoạch</w:t>
      </w:r>
    </w:p>
    <w:p w14:paraId="59344E7F" w14:textId="77777777" w:rsidR="00610A0E" w:rsidRPr="00624832" w:rsidRDefault="00610A0E" w:rsidP="009A076B">
      <w:pPr>
        <w:numPr>
          <w:ilvl w:val="0"/>
          <w:numId w:val="60"/>
        </w:numPr>
        <w:spacing w:before="120" w:after="120" w:line="240" w:lineRule="auto"/>
        <w:ind w:left="0" w:firstLine="360"/>
        <w:rPr>
          <w:szCs w:val="28"/>
          <w:lang w:val="en-SG"/>
        </w:rPr>
      </w:pPr>
      <w:r w:rsidRPr="00624832">
        <w:rPr>
          <w:szCs w:val="28"/>
          <w:lang w:val="en-SG"/>
        </w:rPr>
        <w:t>Ban QLDA TƯ, Ban QLDA hợp phần và Ban QLDA các tỉnh đã tích cực, chủ động triển khai thực hiện các hoạt động của dự án, đồng thời đã tranh thủ được sự tham gia, hỗ trợ của các các Vụ Cục chức năng của Bộ Y tế, các sở, ngành, các đơn vị y tếtrong quá trình triển khai dự án.</w:t>
      </w:r>
    </w:p>
    <w:p w14:paraId="46B45233" w14:textId="77777777" w:rsidR="00610A0E" w:rsidRPr="00624832" w:rsidRDefault="00C04B36" w:rsidP="009A076B">
      <w:pPr>
        <w:numPr>
          <w:ilvl w:val="0"/>
          <w:numId w:val="60"/>
        </w:numPr>
        <w:spacing w:before="120" w:after="120" w:line="240" w:lineRule="auto"/>
        <w:ind w:left="0" w:firstLine="360"/>
        <w:rPr>
          <w:szCs w:val="28"/>
          <w:lang w:val="en-SG"/>
        </w:rPr>
      </w:pPr>
      <w:r w:rsidRPr="00624832">
        <w:rPr>
          <w:szCs w:val="28"/>
          <w:lang w:val="en-SG"/>
        </w:rPr>
        <w:lastRenderedPageBreak/>
        <w:t>Ban QLDA TƯ</w:t>
      </w:r>
      <w:r w:rsidR="00610A0E" w:rsidRPr="00624832">
        <w:rPr>
          <w:szCs w:val="28"/>
          <w:lang w:val="en-SG"/>
        </w:rPr>
        <w:t xml:space="preserve"> đã chuyển kinh phí kịp thời cho các đơn vị triển khai, tạo điều kiện thuận lợi để Dự án đảm bảo thực hiện đúng kế hoạch đã đề ra.</w:t>
      </w:r>
    </w:p>
    <w:p w14:paraId="0EC2563B" w14:textId="77777777" w:rsidR="00195FE4" w:rsidRPr="00624832" w:rsidRDefault="00195FE4" w:rsidP="009A076B">
      <w:pPr>
        <w:numPr>
          <w:ilvl w:val="0"/>
          <w:numId w:val="60"/>
        </w:numPr>
        <w:spacing w:before="120" w:after="120" w:line="240" w:lineRule="auto"/>
        <w:ind w:left="0" w:firstLine="360"/>
        <w:rPr>
          <w:szCs w:val="28"/>
          <w:lang w:val="en-SG"/>
        </w:rPr>
      </w:pPr>
      <w:r w:rsidRPr="00624832">
        <w:rPr>
          <w:szCs w:val="28"/>
          <w:lang w:val="en-SG"/>
        </w:rPr>
        <w:t>Đa số các chỉ tiêu, chỉ số cam kết với nhà tài trợ đều đạt kế hoạch.</w:t>
      </w:r>
    </w:p>
    <w:p w14:paraId="5072D7E5" w14:textId="77777777" w:rsidR="00195FE4" w:rsidRPr="00624832" w:rsidRDefault="00195FE4" w:rsidP="00F84767">
      <w:pPr>
        <w:numPr>
          <w:ilvl w:val="0"/>
          <w:numId w:val="60"/>
        </w:numPr>
        <w:spacing w:before="120" w:after="120" w:line="240" w:lineRule="auto"/>
        <w:ind w:left="0" w:firstLine="360"/>
        <w:rPr>
          <w:szCs w:val="28"/>
          <w:lang w:val="en-SG"/>
        </w:rPr>
      </w:pPr>
      <w:r w:rsidRPr="00624832">
        <w:rPr>
          <w:szCs w:val="28"/>
          <w:lang w:val="en-SG"/>
        </w:rPr>
        <w:t>Dự án được Quỹ toàn cầu đánh giá cao về kết quả thực hiện trong giai đoạn 2012-2014. Trong 5 lần xếp hạng, Dự án 4 lần đạt hạng cao nhất là A1</w:t>
      </w:r>
      <w:r w:rsidR="00F84767" w:rsidRPr="00624832">
        <w:rPr>
          <w:szCs w:val="28"/>
          <w:lang w:val="en-SG"/>
        </w:rPr>
        <w:t xml:space="preserve"> cho các giai đoạn thực hiện từ T7/2012 đến T6/2014</w:t>
      </w:r>
      <w:r w:rsidRPr="00624832">
        <w:rPr>
          <w:szCs w:val="28"/>
          <w:lang w:val="en-SG"/>
        </w:rPr>
        <w:t xml:space="preserve"> và một lần đạt A2 </w:t>
      </w:r>
      <w:r w:rsidR="00F84767" w:rsidRPr="00624832">
        <w:rPr>
          <w:szCs w:val="28"/>
          <w:lang w:val="en-SG"/>
        </w:rPr>
        <w:t>cho 6 tháng đầu năm 2012</w:t>
      </w:r>
      <w:r w:rsidRPr="00624832">
        <w:rPr>
          <w:szCs w:val="28"/>
          <w:lang w:val="en-SG"/>
        </w:rPr>
        <w:t>.</w:t>
      </w:r>
    </w:p>
    <w:p w14:paraId="60D14A73" w14:textId="77777777" w:rsidR="00F84767" w:rsidRPr="00624832" w:rsidRDefault="00F84767" w:rsidP="00F84767">
      <w:pPr>
        <w:numPr>
          <w:ilvl w:val="0"/>
          <w:numId w:val="60"/>
        </w:numPr>
        <w:spacing w:before="120" w:after="120" w:line="240" w:lineRule="auto"/>
        <w:ind w:left="0" w:firstLine="360"/>
        <w:rPr>
          <w:szCs w:val="28"/>
          <w:lang w:val="en-SG"/>
        </w:rPr>
      </w:pPr>
      <w:r w:rsidRPr="00624832">
        <w:rPr>
          <w:szCs w:val="28"/>
          <w:lang w:val="en-SG"/>
        </w:rPr>
        <w:t>Thông qua các hoạt động của dự án, năng lực của hệ thống y tế cơ sở được cải thiện đáng kể, góp phần cải thiện các chỉ số của 4 Chương trình HIV/AIDS, Lao, Sốt Rét và chăm sóc SKBMTE.</w:t>
      </w:r>
    </w:p>
    <w:p w14:paraId="58220AF2" w14:textId="77777777" w:rsidR="00610A0E" w:rsidRPr="00624832" w:rsidRDefault="00610A0E" w:rsidP="00475598">
      <w:pPr>
        <w:pStyle w:val="Heading3"/>
      </w:pPr>
      <w:bookmarkStart w:id="382" w:name="_Toc404851680"/>
      <w:bookmarkStart w:id="383" w:name="_Toc405368125"/>
      <w:r w:rsidRPr="00624832">
        <w:t>4.2 Một số tồn tại</w:t>
      </w:r>
      <w:bookmarkEnd w:id="382"/>
      <w:bookmarkEnd w:id="383"/>
    </w:p>
    <w:p w14:paraId="2D0AD8B5" w14:textId="77777777" w:rsidR="00BE270B" w:rsidRPr="00624832" w:rsidRDefault="00BE270B" w:rsidP="00BE270B">
      <w:pPr>
        <w:numPr>
          <w:ilvl w:val="0"/>
          <w:numId w:val="60"/>
        </w:numPr>
        <w:spacing w:before="120" w:after="120" w:line="240" w:lineRule="auto"/>
        <w:ind w:left="0" w:firstLine="360"/>
        <w:rPr>
          <w:szCs w:val="28"/>
          <w:lang w:val="en-SG"/>
        </w:rPr>
      </w:pPr>
      <w:r w:rsidRPr="00624832">
        <w:rPr>
          <w:szCs w:val="28"/>
          <w:lang w:val="en-SG"/>
        </w:rPr>
        <w:t>Việc triển khai dự án gặp những khó khăn nhất định do Quỹ Toàn cầu có nhiều quy định, thủ tụ</w:t>
      </w:r>
      <w:r w:rsidR="00C04B36" w:rsidRPr="00624832">
        <w:rPr>
          <w:szCs w:val="28"/>
          <w:lang w:val="en-SG"/>
        </w:rPr>
        <w:t>c, yêu cầu chặt chẽ về Quản lý D</w:t>
      </w:r>
      <w:r w:rsidRPr="00624832">
        <w:rPr>
          <w:szCs w:val="28"/>
          <w:lang w:val="en-SG"/>
        </w:rPr>
        <w:t xml:space="preserve">ự án. </w:t>
      </w:r>
    </w:p>
    <w:p w14:paraId="142855B9" w14:textId="77777777" w:rsidR="00F84767" w:rsidRPr="00624832" w:rsidRDefault="00F84767" w:rsidP="00F84767">
      <w:pPr>
        <w:numPr>
          <w:ilvl w:val="0"/>
          <w:numId w:val="60"/>
        </w:numPr>
        <w:spacing w:before="120" w:after="120" w:line="240" w:lineRule="auto"/>
        <w:ind w:left="0" w:firstLine="360"/>
        <w:rPr>
          <w:szCs w:val="28"/>
          <w:lang w:val="en-SG"/>
        </w:rPr>
      </w:pPr>
      <w:r w:rsidRPr="00624832">
        <w:rPr>
          <w:szCs w:val="28"/>
          <w:lang w:val="en-SG"/>
        </w:rPr>
        <w:t xml:space="preserve">Đào tạo NVYTTB khó tuyển sinh do trình độ học viên thấp, không đồng đều, thời gian đào tạo lâu, học viên ở xã và hoàn cảnh gia đình khó khăn. Các lớp đào tạo còn có tình trạng học viên bỏ học. </w:t>
      </w:r>
    </w:p>
    <w:p w14:paraId="6A6D55FF" w14:textId="77777777" w:rsidR="00BE270B" w:rsidRPr="00624832" w:rsidRDefault="00BE270B" w:rsidP="00BE270B">
      <w:pPr>
        <w:numPr>
          <w:ilvl w:val="0"/>
          <w:numId w:val="60"/>
        </w:numPr>
        <w:spacing w:before="120" w:after="120" w:line="240" w:lineRule="auto"/>
        <w:ind w:left="0" w:firstLine="360"/>
        <w:rPr>
          <w:szCs w:val="28"/>
          <w:lang w:val="en-SG"/>
        </w:rPr>
      </w:pPr>
      <w:r w:rsidRPr="00624832">
        <w:rPr>
          <w:szCs w:val="28"/>
          <w:lang w:val="en-SG"/>
        </w:rPr>
        <w:t>Hoạt động hỗ trợ đào tạo bác sĩ hệ tập trung 4 năm chưa đạt chỉ tiêu đạt ra do có học viên nợ môn hoặc thi trượt tốt nghiệp. Việc thanh toán kinh phí cho học viên còn chậm.</w:t>
      </w:r>
    </w:p>
    <w:p w14:paraId="7F8915E3" w14:textId="77777777" w:rsidR="00BE270B" w:rsidRPr="00624832" w:rsidRDefault="00F84767" w:rsidP="00BE270B">
      <w:pPr>
        <w:numPr>
          <w:ilvl w:val="0"/>
          <w:numId w:val="60"/>
        </w:numPr>
        <w:spacing w:before="120" w:after="120" w:line="240" w:lineRule="auto"/>
        <w:ind w:left="0" w:firstLine="360"/>
        <w:rPr>
          <w:szCs w:val="28"/>
          <w:lang w:val="en-SG"/>
        </w:rPr>
      </w:pPr>
      <w:r w:rsidRPr="00624832">
        <w:rPr>
          <w:szCs w:val="28"/>
          <w:lang w:val="en-SG"/>
        </w:rPr>
        <w:t>Năm 2014 là năm L</w:t>
      </w:r>
      <w:r w:rsidR="00BE270B" w:rsidRPr="00624832">
        <w:rPr>
          <w:szCs w:val="28"/>
          <w:lang w:val="en-SG"/>
        </w:rPr>
        <w:t>uật</w:t>
      </w:r>
      <w:r w:rsidRPr="00624832">
        <w:rPr>
          <w:szCs w:val="28"/>
          <w:lang w:val="en-SG"/>
        </w:rPr>
        <w:t xml:space="preserve"> đấu thầu mới </w:t>
      </w:r>
      <w:r w:rsidR="00BE270B" w:rsidRPr="00624832">
        <w:rPr>
          <w:szCs w:val="28"/>
          <w:lang w:val="en-SG"/>
        </w:rPr>
        <w:t xml:space="preserve">ban hành với nhiều </w:t>
      </w:r>
      <w:r w:rsidRPr="00624832">
        <w:rPr>
          <w:szCs w:val="28"/>
          <w:lang w:val="en-SG"/>
        </w:rPr>
        <w:t>thay đổi. Tuy nhiên, c</w:t>
      </w:r>
      <w:r w:rsidR="00BE270B" w:rsidRPr="00624832">
        <w:rPr>
          <w:szCs w:val="28"/>
          <w:lang w:val="en-SG"/>
        </w:rPr>
        <w:t xml:space="preserve">ác thông tư hướng dẫn </w:t>
      </w:r>
      <w:r w:rsidRPr="00624832">
        <w:rPr>
          <w:szCs w:val="28"/>
          <w:lang w:val="en-SG"/>
        </w:rPr>
        <w:t>Luật chưa đượcban</w:t>
      </w:r>
      <w:r w:rsidR="00BE270B" w:rsidRPr="00624832">
        <w:rPr>
          <w:szCs w:val="28"/>
          <w:lang w:val="en-SG"/>
        </w:rPr>
        <w:t xml:space="preserve"> hành</w:t>
      </w:r>
      <w:r w:rsidRPr="00624832">
        <w:rPr>
          <w:szCs w:val="28"/>
          <w:lang w:val="en-SG"/>
        </w:rPr>
        <w:t>,</w:t>
      </w:r>
      <w:r w:rsidR="00BE270B" w:rsidRPr="00624832">
        <w:rPr>
          <w:szCs w:val="28"/>
          <w:lang w:val="en-SG"/>
        </w:rPr>
        <w:t xml:space="preserve"> gây </w:t>
      </w:r>
      <w:r w:rsidRPr="00624832">
        <w:rPr>
          <w:szCs w:val="28"/>
          <w:lang w:val="en-SG"/>
        </w:rPr>
        <w:t>k</w:t>
      </w:r>
      <w:r w:rsidR="00BE270B" w:rsidRPr="00624832">
        <w:rPr>
          <w:szCs w:val="28"/>
          <w:lang w:val="en-SG"/>
        </w:rPr>
        <w:t>hó khăn cho c</w:t>
      </w:r>
      <w:r w:rsidRPr="00624832">
        <w:rPr>
          <w:szCs w:val="28"/>
          <w:lang w:val="en-SG"/>
        </w:rPr>
        <w:t xml:space="preserve">ông tác xây dựng hồ sơ mời thầu, </w:t>
      </w:r>
      <w:r w:rsidR="00BE270B" w:rsidRPr="00624832">
        <w:rPr>
          <w:szCs w:val="28"/>
          <w:lang w:val="en-SG"/>
        </w:rPr>
        <w:t>tổ chức đấu thầu, chấm thầu…</w:t>
      </w:r>
    </w:p>
    <w:p w14:paraId="4919A824" w14:textId="77777777" w:rsidR="00BE270B" w:rsidRPr="00624832" w:rsidRDefault="00BE270B" w:rsidP="00BE270B">
      <w:pPr>
        <w:numPr>
          <w:ilvl w:val="0"/>
          <w:numId w:val="60"/>
        </w:numPr>
        <w:spacing w:before="120" w:after="120" w:line="240" w:lineRule="auto"/>
        <w:ind w:left="0" w:firstLine="360"/>
        <w:rPr>
          <w:szCs w:val="28"/>
          <w:lang w:val="en-SG"/>
        </w:rPr>
      </w:pPr>
      <w:r w:rsidRPr="00624832">
        <w:rPr>
          <w:szCs w:val="28"/>
          <w:lang w:val="en-SG"/>
        </w:rPr>
        <w:t>Một số TTB do dự án cung cấp chưa được sử dụng do nhân lực chưa được đào tạo, cơ sở hạ tầng ở một số nơi chưa đáp ứng các yêu cầu đối với việc quản lý và vận hành trang thiết bị, thiếu kinh phí mua thiết bị hỗ trợ, hóa chất vật tư tiêu hao cho máy xét nghiệm nên hiệu quả sử dụng đôi với một số trang thiết bị chưa cao. Một số đơn vị thụ hưởng do quá trình sát nhập TTYT dự phòng và bệnh viên nên chưa có địa điểm lắp đặt máy để phục vụ công việc.</w:t>
      </w:r>
    </w:p>
    <w:p w14:paraId="78543E86" w14:textId="77777777" w:rsidR="00610A0E" w:rsidRPr="00624832" w:rsidRDefault="00610A0E" w:rsidP="009A076B">
      <w:pPr>
        <w:numPr>
          <w:ilvl w:val="0"/>
          <w:numId w:val="60"/>
        </w:numPr>
        <w:spacing w:before="120" w:after="120" w:line="240" w:lineRule="auto"/>
        <w:ind w:left="0" w:firstLine="360"/>
        <w:rPr>
          <w:szCs w:val="28"/>
          <w:lang w:val="en-SG"/>
        </w:rPr>
      </w:pPr>
      <w:r w:rsidRPr="00624832">
        <w:rPr>
          <w:szCs w:val="28"/>
          <w:lang w:val="en-SG"/>
        </w:rPr>
        <w:t xml:space="preserve">Công tác kiểm tra, giám sát tại một số tỉnh chưa đạt hiệu quả mong muốn. Địa bàn thực hiện dự án hầu hết ở các xã, thôn bản vùng sâu, vùng xa, vùng khó khăn nên hoạt động giám sát </w:t>
      </w:r>
      <w:r w:rsidR="000F2E01" w:rsidRPr="00624832">
        <w:rPr>
          <w:szCs w:val="28"/>
          <w:lang w:val="en-SG"/>
        </w:rPr>
        <w:t>ở một</w:t>
      </w:r>
      <w:r w:rsidRPr="00624832">
        <w:rPr>
          <w:szCs w:val="28"/>
          <w:lang w:val="en-SG"/>
        </w:rPr>
        <w:t xml:space="preserve"> số tỉnh chưa </w:t>
      </w:r>
      <w:r w:rsidR="000F2E01" w:rsidRPr="00624832">
        <w:rPr>
          <w:szCs w:val="28"/>
          <w:lang w:val="en-SG"/>
        </w:rPr>
        <w:t>đảm bảo đúng kế hoạch.</w:t>
      </w:r>
    </w:p>
    <w:p w14:paraId="52EF8587" w14:textId="77777777" w:rsidR="00610A0E" w:rsidRPr="00624832" w:rsidRDefault="00610A0E" w:rsidP="009A076B">
      <w:pPr>
        <w:numPr>
          <w:ilvl w:val="0"/>
          <w:numId w:val="60"/>
        </w:numPr>
        <w:spacing w:before="120" w:after="120" w:line="240" w:lineRule="auto"/>
        <w:ind w:left="0" w:firstLine="360"/>
        <w:rPr>
          <w:szCs w:val="28"/>
          <w:lang w:val="en-SG"/>
        </w:rPr>
      </w:pPr>
      <w:r w:rsidRPr="00624832">
        <w:rPr>
          <w:szCs w:val="28"/>
          <w:lang w:val="en-SG"/>
        </w:rPr>
        <w:t>Quy định của Nhà tài trợ, Bộ Y tế và các bên liên quan rất chặt chẽ về công tác báo cáo, trong khi nhân lực của Ban QLDA tỉnh có hạn cũng gây ảnh hưởng không nhỏ đến việc nộp báo cáo đúng thời hạn của các tỉnh (Báo cáo AMT, báo cáo 6 tháng, báo cáo năm, báo cáo tài chính, báo cáo đào tạo, hội nghị, hội thảo)</w:t>
      </w:r>
      <w:r w:rsidR="000F2E01" w:rsidRPr="00624832">
        <w:rPr>
          <w:szCs w:val="28"/>
          <w:lang w:val="en-SG"/>
        </w:rPr>
        <w:t>.</w:t>
      </w:r>
    </w:p>
    <w:p w14:paraId="49E266C8" w14:textId="77777777" w:rsidR="00BE270B" w:rsidRPr="00624832" w:rsidRDefault="00BE270B" w:rsidP="00BE270B">
      <w:pPr>
        <w:numPr>
          <w:ilvl w:val="0"/>
          <w:numId w:val="60"/>
        </w:numPr>
        <w:spacing w:before="120" w:after="120" w:line="240" w:lineRule="auto"/>
        <w:ind w:left="0" w:firstLine="360"/>
        <w:rPr>
          <w:szCs w:val="28"/>
          <w:lang w:val="en-SG"/>
        </w:rPr>
      </w:pPr>
      <w:r w:rsidRPr="00624832">
        <w:rPr>
          <w:szCs w:val="28"/>
          <w:lang w:val="en-SG"/>
        </w:rPr>
        <w:t>Công tác tài chính kế toán còn có một số hạn chế, một số nội dung chưa tuân thủ đúng các quy định. Tiến độ giải ngân và thanh quyết toán của một số đơn vị chậm.</w:t>
      </w:r>
    </w:p>
    <w:p w14:paraId="0D8DDF3A" w14:textId="77777777" w:rsidR="00610A0E" w:rsidRPr="00624832" w:rsidRDefault="00610A0E" w:rsidP="009A076B">
      <w:pPr>
        <w:numPr>
          <w:ilvl w:val="0"/>
          <w:numId w:val="60"/>
        </w:numPr>
        <w:spacing w:before="120" w:after="120" w:line="240" w:lineRule="auto"/>
        <w:ind w:left="0" w:firstLine="360"/>
        <w:rPr>
          <w:szCs w:val="28"/>
          <w:lang w:val="en-SG"/>
        </w:rPr>
      </w:pPr>
      <w:r w:rsidRPr="00624832">
        <w:rPr>
          <w:szCs w:val="28"/>
          <w:lang w:val="en-SG"/>
        </w:rPr>
        <w:lastRenderedPageBreak/>
        <w:t>Sử dụn</w:t>
      </w:r>
      <w:r w:rsidR="00C04B36" w:rsidRPr="00624832">
        <w:rPr>
          <w:szCs w:val="28"/>
          <w:lang w:val="en-SG"/>
        </w:rPr>
        <w:t>g chất chuẩn được cung cấp bởi D</w:t>
      </w:r>
      <w:r w:rsidRPr="00624832">
        <w:rPr>
          <w:szCs w:val="28"/>
          <w:lang w:val="en-SG"/>
        </w:rPr>
        <w:t>ự án chưa cao, do chưa lấy mẫu thuốc điều trị Lao thế hệ 2 và thuốc điều trị HIV..</w:t>
      </w:r>
    </w:p>
    <w:p w14:paraId="16B95C03" w14:textId="77777777" w:rsidR="00610A0E" w:rsidRPr="00624832" w:rsidRDefault="00610A0E" w:rsidP="009A076B">
      <w:pPr>
        <w:numPr>
          <w:ilvl w:val="0"/>
          <w:numId w:val="60"/>
        </w:numPr>
        <w:spacing w:before="120" w:after="120" w:line="240" w:lineRule="auto"/>
        <w:ind w:left="0" w:firstLine="360"/>
        <w:rPr>
          <w:szCs w:val="28"/>
          <w:lang w:val="en-SG"/>
        </w:rPr>
      </w:pPr>
      <w:r w:rsidRPr="00624832">
        <w:rPr>
          <w:szCs w:val="28"/>
          <w:lang w:val="en-SG"/>
        </w:rPr>
        <w:t>Các đơn vị kiểm nghiệm tuyến tỉnh gặp nhiều khó khăn trong lấy mẫu tại vùng sâu – vùng xa do nguồn kinh phí cấp của tỉnh rất hạn hẹp, gặp nhiều khó khăn về kinh phí mua mẫu. Đặc biệt còn gặp khó khăn về phương tiện đi lại vì nhiều đơn vị không có xe ô tô, các cán bộ phải đi xe máy để</w:t>
      </w:r>
      <w:r w:rsidR="009244F4" w:rsidRPr="00624832">
        <w:rPr>
          <w:szCs w:val="28"/>
          <w:lang w:val="en-SG"/>
        </w:rPr>
        <w:t xml:space="preserve"> lấy mẫu ở các huyện, thị trấn.</w:t>
      </w:r>
    </w:p>
    <w:bookmarkEnd w:id="280"/>
    <w:bookmarkEnd w:id="281"/>
    <w:bookmarkEnd w:id="282"/>
    <w:p w14:paraId="600B8B72" w14:textId="77777777" w:rsidR="00615C81" w:rsidRPr="0057092D" w:rsidRDefault="00615C81" w:rsidP="003559F9">
      <w:pPr>
        <w:spacing w:before="120" w:after="120" w:line="240" w:lineRule="auto"/>
        <w:ind w:hanging="153"/>
        <w:rPr>
          <w:lang w:val="en-SG"/>
        </w:rPr>
      </w:pPr>
    </w:p>
    <w:sectPr w:rsidR="00615C81" w:rsidRPr="0057092D" w:rsidSect="008F123B">
      <w:headerReference w:type="even" r:id="rId22"/>
      <w:footerReference w:type="even" r:id="rId23"/>
      <w:footerReference w:type="default" r:id="rId24"/>
      <w:pgSz w:w="11909" w:h="16834" w:code="9"/>
      <w:pgMar w:top="1152" w:right="1296" w:bottom="720" w:left="1584" w:header="720" w:footer="14" w:gutter="0"/>
      <w:cols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BBD6D" w14:textId="77777777" w:rsidR="00B13148" w:rsidRDefault="00B13148">
      <w:r>
        <w:separator/>
      </w:r>
    </w:p>
  </w:endnote>
  <w:endnote w:type="continuationSeparator" w:id="0">
    <w:p w14:paraId="1F3757EC" w14:textId="77777777" w:rsidR="00B13148" w:rsidRDefault="00B1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VnTime">
    <w:altName w:val="Helvetica Neue Light"/>
    <w:charset w:val="00"/>
    <w:family w:val="swiss"/>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New York">
    <w:panose1 w:val="00000000000000000000"/>
    <w:charset w:val="4D"/>
    <w:family w:val="roman"/>
    <w:notTrueType/>
    <w:pitch w:val="variable"/>
    <w:sig w:usb0="00000003" w:usb1="00000000" w:usb2="00000000" w:usb3="00000000" w:csb0="00000001" w:csb1="00000000"/>
  </w:font>
  <w:font w:name="System">
    <w:panose1 w:val="00000000000000000000"/>
    <w:charset w:val="4D"/>
    <w:family w:val="swiss"/>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F2939" w14:textId="77777777" w:rsidR="00630AA0" w:rsidRDefault="00BD076B" w:rsidP="007A0E0C">
    <w:pPr>
      <w:pStyle w:val="Footer"/>
      <w:framePr w:wrap="around" w:vAnchor="text" w:hAnchor="margin" w:xAlign="right" w:y="1"/>
      <w:rPr>
        <w:rStyle w:val="PageNumber"/>
      </w:rPr>
    </w:pPr>
    <w:r>
      <w:rPr>
        <w:rStyle w:val="PageNumber"/>
      </w:rPr>
      <w:fldChar w:fldCharType="begin"/>
    </w:r>
    <w:r w:rsidR="00630AA0">
      <w:rPr>
        <w:rStyle w:val="PageNumber"/>
      </w:rPr>
      <w:instrText xml:space="preserve">PAGE  </w:instrText>
    </w:r>
    <w:r>
      <w:rPr>
        <w:rStyle w:val="PageNumber"/>
      </w:rPr>
      <w:fldChar w:fldCharType="end"/>
    </w:r>
  </w:p>
  <w:p w14:paraId="174D638D" w14:textId="77777777" w:rsidR="00630AA0" w:rsidRDefault="00630AA0" w:rsidP="007747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52FDB" w14:textId="77777777" w:rsidR="00630AA0" w:rsidRDefault="00BD076B" w:rsidP="007A0E0C">
    <w:pPr>
      <w:pStyle w:val="Footer"/>
      <w:framePr w:wrap="around" w:vAnchor="text" w:hAnchor="margin" w:xAlign="right" w:y="1"/>
      <w:rPr>
        <w:rStyle w:val="PageNumber"/>
      </w:rPr>
    </w:pPr>
    <w:r>
      <w:rPr>
        <w:rStyle w:val="PageNumber"/>
      </w:rPr>
      <w:fldChar w:fldCharType="begin"/>
    </w:r>
    <w:r w:rsidR="00630AA0">
      <w:rPr>
        <w:rStyle w:val="PageNumber"/>
      </w:rPr>
      <w:instrText xml:space="preserve">PAGE  </w:instrText>
    </w:r>
    <w:r>
      <w:rPr>
        <w:rStyle w:val="PageNumber"/>
      </w:rPr>
      <w:fldChar w:fldCharType="separate"/>
    </w:r>
    <w:r w:rsidR="00630AA0">
      <w:rPr>
        <w:rStyle w:val="PageNumber"/>
        <w:noProof/>
      </w:rPr>
      <w:t>2</w:t>
    </w:r>
    <w:r>
      <w:rPr>
        <w:rStyle w:val="PageNumber"/>
      </w:rPr>
      <w:fldChar w:fldCharType="end"/>
    </w:r>
  </w:p>
  <w:p w14:paraId="52F9C1B2" w14:textId="77777777" w:rsidR="00630AA0" w:rsidRDefault="00630AA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88702" w14:textId="77777777" w:rsidR="00630AA0" w:rsidRDefault="00BD076B">
    <w:pPr>
      <w:pStyle w:val="Footer"/>
      <w:framePr w:wrap="around" w:vAnchor="text" w:hAnchor="margin" w:xAlign="right" w:y="1"/>
      <w:rPr>
        <w:rStyle w:val="PageNumber"/>
      </w:rPr>
    </w:pPr>
    <w:r>
      <w:rPr>
        <w:rStyle w:val="PageNumber"/>
      </w:rPr>
      <w:fldChar w:fldCharType="begin"/>
    </w:r>
    <w:r w:rsidR="00630AA0">
      <w:rPr>
        <w:rStyle w:val="PageNumber"/>
      </w:rPr>
      <w:instrText xml:space="preserve">PAGE  </w:instrText>
    </w:r>
    <w:r>
      <w:rPr>
        <w:rStyle w:val="PageNumber"/>
      </w:rPr>
      <w:fldChar w:fldCharType="end"/>
    </w:r>
  </w:p>
  <w:p w14:paraId="29DFFE64" w14:textId="77777777" w:rsidR="00630AA0" w:rsidRDefault="00630AA0">
    <w:pPr>
      <w:pStyle w:val="Footer"/>
      <w:ind w:right="360"/>
    </w:pPr>
  </w:p>
  <w:p w14:paraId="112F11AE" w14:textId="77777777" w:rsidR="00630AA0" w:rsidRDefault="00630AA0"/>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080F2" w14:textId="77777777" w:rsidR="00630AA0" w:rsidRPr="00134B31" w:rsidRDefault="00BD076B">
    <w:pPr>
      <w:pStyle w:val="Footer"/>
      <w:jc w:val="center"/>
      <w:rPr>
        <w:sz w:val="26"/>
        <w:szCs w:val="26"/>
      </w:rPr>
    </w:pPr>
    <w:r w:rsidRPr="00134B31">
      <w:rPr>
        <w:sz w:val="26"/>
        <w:szCs w:val="26"/>
      </w:rPr>
      <w:fldChar w:fldCharType="begin"/>
    </w:r>
    <w:r w:rsidR="00630AA0" w:rsidRPr="00134B31">
      <w:rPr>
        <w:sz w:val="26"/>
        <w:szCs w:val="26"/>
      </w:rPr>
      <w:instrText xml:space="preserve"> PAGE   \* MERGEFORMAT </w:instrText>
    </w:r>
    <w:r w:rsidRPr="00134B31">
      <w:rPr>
        <w:sz w:val="26"/>
        <w:szCs w:val="26"/>
      </w:rPr>
      <w:fldChar w:fldCharType="separate"/>
    </w:r>
    <w:r w:rsidR="00ED54D5">
      <w:rPr>
        <w:noProof/>
        <w:sz w:val="26"/>
        <w:szCs w:val="26"/>
      </w:rPr>
      <w:t>2</w:t>
    </w:r>
    <w:r w:rsidRPr="00134B31">
      <w:rPr>
        <w:sz w:val="26"/>
        <w:szCs w:val="26"/>
      </w:rPr>
      <w:fldChar w:fldCharType="end"/>
    </w:r>
  </w:p>
  <w:p w14:paraId="67CF840D" w14:textId="77777777" w:rsidR="00630AA0" w:rsidRPr="00C9779E" w:rsidRDefault="00630AA0" w:rsidP="00C9779E">
    <w:pPr>
      <w:pStyle w:val="Footer"/>
    </w:pPr>
  </w:p>
  <w:p w14:paraId="1F09D325" w14:textId="77777777" w:rsidR="00630AA0" w:rsidRDefault="00630AA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CA695A" w14:textId="77777777" w:rsidR="00B13148" w:rsidRDefault="00B13148">
      <w:r>
        <w:separator/>
      </w:r>
    </w:p>
  </w:footnote>
  <w:footnote w:type="continuationSeparator" w:id="0">
    <w:p w14:paraId="5041A6F6" w14:textId="77777777" w:rsidR="00B13148" w:rsidRDefault="00B13148">
      <w:r>
        <w:continuationSeparator/>
      </w:r>
    </w:p>
  </w:footnote>
  <w:footnote w:id="1">
    <w:p w14:paraId="386C30B3" w14:textId="77777777" w:rsidR="00630AA0" w:rsidRDefault="00630AA0" w:rsidP="00610A0E">
      <w:pPr>
        <w:pStyle w:val="FootnoteText"/>
      </w:pPr>
      <w:r>
        <w:rPr>
          <w:rStyle w:val="FootnoteReference"/>
        </w:rPr>
        <w:footnoteRef/>
      </w:r>
      <w:r>
        <w:t xml:space="preserve"> Dân số Việt Nam cập nhật mới nhất trên website của tông cục thống kê là 89,7 triệu dân (năm 2013)</w:t>
      </w:r>
    </w:p>
  </w:footnote>
  <w:footnote w:id="2">
    <w:p w14:paraId="299517C6" w14:textId="77777777" w:rsidR="00630AA0" w:rsidRPr="00000C86" w:rsidRDefault="00630AA0" w:rsidP="00610A0E">
      <w:pPr>
        <w:pStyle w:val="FootnoteText"/>
      </w:pPr>
      <w:r>
        <w:rPr>
          <w:rStyle w:val="FootnoteReference"/>
        </w:rPr>
        <w:footnoteRef/>
      </w:r>
      <w:r>
        <w:t xml:space="preserve"> Toàn bộ số báo cáo từ nguồn các công ty, cơ sở sản xuất dược phẩm (430 báo cáo) được tính cho TP. Hồ Chí Minh</w:t>
      </w:r>
    </w:p>
  </w:footnote>
  <w:footnote w:id="3">
    <w:p w14:paraId="57BDCB1D" w14:textId="77777777" w:rsidR="005071DE" w:rsidRDefault="005071DE" w:rsidP="005071DE">
      <w:pPr>
        <w:pStyle w:val="FootnoteText"/>
      </w:pPr>
      <w:r>
        <w:rPr>
          <w:rStyle w:val="FootnoteReference"/>
        </w:rPr>
        <w:footnoteRef/>
      </w:r>
      <w:r>
        <w:t xml:space="preserve"> Dân số Việt Nam cập nhật (năm 2013) theo báo cáo của Tổng cục thống kê là 89,7 triệu người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08C26" w14:textId="77777777" w:rsidR="00630AA0" w:rsidRDefault="00BD076B">
    <w:pPr>
      <w:pStyle w:val="Header"/>
      <w:framePr w:wrap="around" w:vAnchor="text" w:hAnchor="margin" w:xAlign="right" w:y="1"/>
      <w:rPr>
        <w:rStyle w:val="PageNumber"/>
      </w:rPr>
    </w:pPr>
    <w:r>
      <w:rPr>
        <w:rStyle w:val="PageNumber"/>
      </w:rPr>
      <w:fldChar w:fldCharType="begin"/>
    </w:r>
    <w:r w:rsidR="00630AA0">
      <w:rPr>
        <w:rStyle w:val="PageNumber"/>
      </w:rPr>
      <w:instrText xml:space="preserve">PAGE  </w:instrText>
    </w:r>
    <w:r>
      <w:rPr>
        <w:rStyle w:val="PageNumber"/>
      </w:rPr>
      <w:fldChar w:fldCharType="end"/>
    </w:r>
  </w:p>
  <w:p w14:paraId="58FD6C83" w14:textId="77777777" w:rsidR="00630AA0" w:rsidRDefault="00630AA0">
    <w:pPr>
      <w:pStyle w:val="Header"/>
      <w:ind w:right="360"/>
    </w:pPr>
  </w:p>
  <w:p w14:paraId="0D38CE36" w14:textId="77777777" w:rsidR="00630AA0" w:rsidRDefault="00630AA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89D"/>
    <w:multiLevelType w:val="hybridMultilevel"/>
    <w:tmpl w:val="EBEC85D2"/>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459093B"/>
    <w:multiLevelType w:val="hybridMultilevel"/>
    <w:tmpl w:val="8D9E8CD6"/>
    <w:lvl w:ilvl="0" w:tplc="6C186954">
      <w:numFmt w:val="bullet"/>
      <w:lvlText w:val="-"/>
      <w:lvlJc w:val="left"/>
      <w:pPr>
        <w:ind w:left="4188"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03399"/>
    <w:multiLevelType w:val="hybridMultilevel"/>
    <w:tmpl w:val="7918060A"/>
    <w:lvl w:ilvl="0" w:tplc="6C18695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75487"/>
    <w:multiLevelType w:val="hybridMultilevel"/>
    <w:tmpl w:val="1D06EC90"/>
    <w:lvl w:ilvl="0" w:tplc="200E112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A0691"/>
    <w:multiLevelType w:val="hybridMultilevel"/>
    <w:tmpl w:val="191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9C7FCF"/>
    <w:multiLevelType w:val="hybridMultilevel"/>
    <w:tmpl w:val="1D244FBC"/>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356612"/>
    <w:multiLevelType w:val="multilevel"/>
    <w:tmpl w:val="925C3A34"/>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0C6C4C47"/>
    <w:multiLevelType w:val="hybridMultilevel"/>
    <w:tmpl w:val="E40C1C9E"/>
    <w:lvl w:ilvl="0" w:tplc="200E112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942C76"/>
    <w:multiLevelType w:val="hybridMultilevel"/>
    <w:tmpl w:val="E7822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AC41D6"/>
    <w:multiLevelType w:val="hybridMultilevel"/>
    <w:tmpl w:val="050CFF4E"/>
    <w:lvl w:ilvl="0" w:tplc="200E112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8C3CE6"/>
    <w:multiLevelType w:val="hybridMultilevel"/>
    <w:tmpl w:val="14C8AF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0DC06B2"/>
    <w:multiLevelType w:val="hybridMultilevel"/>
    <w:tmpl w:val="09F44AF4"/>
    <w:lvl w:ilvl="0" w:tplc="4809000D">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121D1E93"/>
    <w:multiLevelType w:val="hybridMultilevel"/>
    <w:tmpl w:val="643CAB06"/>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5603514"/>
    <w:multiLevelType w:val="multilevel"/>
    <w:tmpl w:val="925C3A34"/>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19562AF5"/>
    <w:multiLevelType w:val="multilevel"/>
    <w:tmpl w:val="99A61F62"/>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nsid w:val="19F20875"/>
    <w:multiLevelType w:val="hybridMultilevel"/>
    <w:tmpl w:val="1EBEE16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6D48D9"/>
    <w:multiLevelType w:val="hybridMultilevel"/>
    <w:tmpl w:val="EFF4E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984AD8"/>
    <w:multiLevelType w:val="hybridMultilevel"/>
    <w:tmpl w:val="E91A515C"/>
    <w:lvl w:ilvl="0" w:tplc="6C186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F171C0"/>
    <w:multiLevelType w:val="hybridMultilevel"/>
    <w:tmpl w:val="6D246F86"/>
    <w:lvl w:ilvl="0" w:tplc="DF3CAB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D42A74"/>
    <w:multiLevelType w:val="hybridMultilevel"/>
    <w:tmpl w:val="5C185A00"/>
    <w:lvl w:ilvl="0" w:tplc="C944F28A">
      <w:start w:val="1"/>
      <w:numFmt w:val="decimal"/>
      <w:lvlText w:val="%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0">
    <w:nsid w:val="23F40CB8"/>
    <w:multiLevelType w:val="hybridMultilevel"/>
    <w:tmpl w:val="3D00BB52"/>
    <w:lvl w:ilvl="0" w:tplc="200E112A">
      <w:start w:val="1"/>
      <w:numFmt w:val="bullet"/>
      <w:lvlText w:val="-"/>
      <w:lvlJc w:val="left"/>
      <w:pPr>
        <w:tabs>
          <w:tab w:val="num" w:pos="720"/>
        </w:tabs>
        <w:ind w:left="720" w:hanging="360"/>
      </w:pPr>
      <w:rPr>
        <w:rFonts w:ascii="Times New Roman" w:eastAsia="Arial"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BB1062"/>
    <w:multiLevelType w:val="multilevel"/>
    <w:tmpl w:val="925C3A34"/>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nsid w:val="27DB44F7"/>
    <w:multiLevelType w:val="hybridMultilevel"/>
    <w:tmpl w:val="D780C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13159B"/>
    <w:multiLevelType w:val="hybridMultilevel"/>
    <w:tmpl w:val="2194B25E"/>
    <w:lvl w:ilvl="0" w:tplc="200E112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C3770B"/>
    <w:multiLevelType w:val="multilevel"/>
    <w:tmpl w:val="741010E6"/>
    <w:lvl w:ilvl="0">
      <w:numFmt w:val="bullet"/>
      <w:lvlText w:val="-"/>
      <w:lvlJc w:val="left"/>
      <w:pPr>
        <w:ind w:left="720" w:hanging="360"/>
      </w:pPr>
      <w:rPr>
        <w:rFonts w:ascii="Times New Roman" w:eastAsia="Times New Roman" w:hAnsi="Times New Roman" w:cs="Times New Roman"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2B2A2048"/>
    <w:multiLevelType w:val="hybridMultilevel"/>
    <w:tmpl w:val="61B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CD5337B"/>
    <w:multiLevelType w:val="hybridMultilevel"/>
    <w:tmpl w:val="63CE35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D3E521A"/>
    <w:multiLevelType w:val="hybridMultilevel"/>
    <w:tmpl w:val="D5F01592"/>
    <w:lvl w:ilvl="0" w:tplc="D5023FE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2D7D6324"/>
    <w:multiLevelType w:val="hybridMultilevel"/>
    <w:tmpl w:val="3D48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1B0F37"/>
    <w:multiLevelType w:val="hybridMultilevel"/>
    <w:tmpl w:val="B3B0F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B238A4"/>
    <w:multiLevelType w:val="hybridMultilevel"/>
    <w:tmpl w:val="4D26165A"/>
    <w:lvl w:ilvl="0" w:tplc="6C1869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26B687D"/>
    <w:multiLevelType w:val="hybridMultilevel"/>
    <w:tmpl w:val="40AC775A"/>
    <w:lvl w:ilvl="0" w:tplc="48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50C44CA"/>
    <w:multiLevelType w:val="hybridMultilevel"/>
    <w:tmpl w:val="847C247A"/>
    <w:lvl w:ilvl="0" w:tplc="6C1869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9FF3119"/>
    <w:multiLevelType w:val="hybridMultilevel"/>
    <w:tmpl w:val="8A2A03F6"/>
    <w:lvl w:ilvl="0" w:tplc="6C18695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1A22B6"/>
    <w:multiLevelType w:val="hybridMultilevel"/>
    <w:tmpl w:val="CFB044D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3ED232C1"/>
    <w:multiLevelType w:val="hybridMultilevel"/>
    <w:tmpl w:val="AEE40566"/>
    <w:lvl w:ilvl="0" w:tplc="6C1869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19E01FA"/>
    <w:multiLevelType w:val="hybridMultilevel"/>
    <w:tmpl w:val="046AC9E8"/>
    <w:lvl w:ilvl="0" w:tplc="6C18695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nsid w:val="42BC7500"/>
    <w:multiLevelType w:val="hybridMultilevel"/>
    <w:tmpl w:val="A6AED3DA"/>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6FB4684"/>
    <w:multiLevelType w:val="hybridMultilevel"/>
    <w:tmpl w:val="F6D4A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9DF2709"/>
    <w:multiLevelType w:val="hybridMultilevel"/>
    <w:tmpl w:val="9B544F6C"/>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9FD3929"/>
    <w:multiLevelType w:val="multilevel"/>
    <w:tmpl w:val="434AD05A"/>
    <w:numStyleLink w:val="StyleBulleted"/>
  </w:abstractNum>
  <w:abstractNum w:abstractNumId="41">
    <w:nsid w:val="4A347456"/>
    <w:multiLevelType w:val="multilevel"/>
    <w:tmpl w:val="925C3A34"/>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nsid w:val="4F51200A"/>
    <w:multiLevelType w:val="hybridMultilevel"/>
    <w:tmpl w:val="B554EBC6"/>
    <w:lvl w:ilvl="0" w:tplc="200E112A">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52EA2C52"/>
    <w:multiLevelType w:val="hybridMultilevel"/>
    <w:tmpl w:val="0CF09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B735A9"/>
    <w:multiLevelType w:val="hybridMultilevel"/>
    <w:tmpl w:val="98D22F48"/>
    <w:lvl w:ilvl="0" w:tplc="FCD290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A041E82"/>
    <w:multiLevelType w:val="hybridMultilevel"/>
    <w:tmpl w:val="42E4A566"/>
    <w:lvl w:ilvl="0" w:tplc="6C186954">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AE95C2C"/>
    <w:multiLevelType w:val="hybridMultilevel"/>
    <w:tmpl w:val="BD9C8E5E"/>
    <w:lvl w:ilvl="0" w:tplc="200E112A">
      <w:start w:val="1"/>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1B139D"/>
    <w:multiLevelType w:val="multilevel"/>
    <w:tmpl w:val="434AD05A"/>
    <w:styleLink w:val="StyleBulleted"/>
    <w:lvl w:ilvl="0">
      <w:numFmt w:val="bullet"/>
      <w:pStyle w:val="bulleted"/>
      <w:lvlText w:val="-"/>
      <w:lvlJc w:val="left"/>
      <w:pPr>
        <w:tabs>
          <w:tab w:val="num" w:pos="720"/>
        </w:tabs>
        <w:ind w:left="360" w:hanging="360"/>
      </w:pPr>
      <w:rPr>
        <w:rFonts w:ascii="Times New Roman" w:hAnsi="Times New Roman"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5E6A5BF0"/>
    <w:multiLevelType w:val="hybridMultilevel"/>
    <w:tmpl w:val="B39E2838"/>
    <w:lvl w:ilvl="0" w:tplc="D5023FE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8840A9"/>
    <w:multiLevelType w:val="hybridMultilevel"/>
    <w:tmpl w:val="95CC56DC"/>
    <w:lvl w:ilvl="0" w:tplc="6C186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40097"/>
    <w:multiLevelType w:val="hybridMultilevel"/>
    <w:tmpl w:val="7BF4C64C"/>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94D7BB8"/>
    <w:multiLevelType w:val="hybridMultilevel"/>
    <w:tmpl w:val="3530CCF0"/>
    <w:lvl w:ilvl="0" w:tplc="200E112A">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9EA0567"/>
    <w:multiLevelType w:val="multilevel"/>
    <w:tmpl w:val="C7189954"/>
    <w:lvl w:ilvl="0">
      <w:numFmt w:val="bullet"/>
      <w:lvlText w:val="-"/>
      <w:lvlJc w:val="left"/>
      <w:pPr>
        <w:ind w:left="720" w:hanging="360"/>
      </w:pPr>
      <w:rPr>
        <w:rFonts w:ascii="Times New Roman" w:eastAsia="Times New Roman" w:hAnsi="Times New Roman" w:cs="Times New Roman" w:hint="default"/>
        <w:b w:val="0"/>
      </w:rPr>
    </w:lvl>
    <w:lvl w:ilvl="1">
      <w:numFmt w:val="bullet"/>
      <w:lvlText w:val="-"/>
      <w:lvlJc w:val="left"/>
      <w:pPr>
        <w:ind w:left="720" w:hanging="360"/>
      </w:pPr>
      <w:rPr>
        <w:rFonts w:ascii="Times New Roman" w:eastAsia="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nsid w:val="6E70116F"/>
    <w:multiLevelType w:val="hybridMultilevel"/>
    <w:tmpl w:val="EEACFBCE"/>
    <w:lvl w:ilvl="0" w:tplc="200E112A">
      <w:start w:val="1"/>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8B2046"/>
    <w:multiLevelType w:val="hybridMultilevel"/>
    <w:tmpl w:val="0EDECC3E"/>
    <w:lvl w:ilvl="0" w:tplc="4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EF75129"/>
    <w:multiLevelType w:val="hybridMultilevel"/>
    <w:tmpl w:val="A40A8BC4"/>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70886198"/>
    <w:multiLevelType w:val="hybridMultilevel"/>
    <w:tmpl w:val="7FC642D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004210"/>
    <w:multiLevelType w:val="hybridMultilevel"/>
    <w:tmpl w:val="43CE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5D413D"/>
    <w:multiLevelType w:val="multilevel"/>
    <w:tmpl w:val="99A61F62"/>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9">
    <w:nsid w:val="76783CE5"/>
    <w:multiLevelType w:val="hybridMultilevel"/>
    <w:tmpl w:val="D21C14A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B25F4C"/>
    <w:multiLevelType w:val="hybridMultilevel"/>
    <w:tmpl w:val="750E28FE"/>
    <w:lvl w:ilvl="0" w:tplc="04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1">
    <w:nsid w:val="770261A4"/>
    <w:multiLevelType w:val="hybridMultilevel"/>
    <w:tmpl w:val="6914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88A06F5"/>
    <w:multiLevelType w:val="hybridMultilevel"/>
    <w:tmpl w:val="12186F5C"/>
    <w:lvl w:ilvl="0" w:tplc="41B641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7953480F"/>
    <w:multiLevelType w:val="hybridMultilevel"/>
    <w:tmpl w:val="58FE5E2C"/>
    <w:lvl w:ilvl="0" w:tplc="04090001">
      <w:start w:val="1"/>
      <w:numFmt w:val="bullet"/>
      <w:lvlText w:val=""/>
      <w:lvlJc w:val="left"/>
      <w:pPr>
        <w:tabs>
          <w:tab w:val="num" w:pos="1080"/>
        </w:tabs>
        <w:ind w:left="1080" w:hanging="360"/>
      </w:pPr>
      <w:rPr>
        <w:rFonts w:ascii="Symbol" w:hAnsi="Symbol" w:hint="default"/>
      </w:rPr>
    </w:lvl>
    <w:lvl w:ilvl="1" w:tplc="0409000D">
      <w:start w:val="1"/>
      <w:numFmt w:val="bullet"/>
      <w:lvlText w:val=""/>
      <w:lvlJc w:val="left"/>
      <w:pPr>
        <w:tabs>
          <w:tab w:val="num" w:pos="1800"/>
        </w:tabs>
        <w:ind w:left="1800" w:hanging="360"/>
      </w:pPr>
      <w:rPr>
        <w:rFonts w:ascii="Wingdings" w:hAnsi="Wingdings" w:hint="default"/>
      </w:rPr>
    </w:lvl>
    <w:lvl w:ilvl="2" w:tplc="78E801AE" w:tentative="1">
      <w:start w:val="1"/>
      <w:numFmt w:val="bullet"/>
      <w:lvlText w:val=""/>
      <w:lvlJc w:val="left"/>
      <w:pPr>
        <w:tabs>
          <w:tab w:val="num" w:pos="2520"/>
        </w:tabs>
        <w:ind w:left="2520" w:hanging="360"/>
      </w:pPr>
      <w:rPr>
        <w:rFonts w:ascii="Wingdings 2" w:hAnsi="Wingdings 2" w:hint="default"/>
      </w:rPr>
    </w:lvl>
    <w:lvl w:ilvl="3" w:tplc="BD588728" w:tentative="1">
      <w:start w:val="1"/>
      <w:numFmt w:val="bullet"/>
      <w:lvlText w:val=""/>
      <w:lvlJc w:val="left"/>
      <w:pPr>
        <w:tabs>
          <w:tab w:val="num" w:pos="3240"/>
        </w:tabs>
        <w:ind w:left="3240" w:hanging="360"/>
      </w:pPr>
      <w:rPr>
        <w:rFonts w:ascii="Wingdings 2" w:hAnsi="Wingdings 2" w:hint="default"/>
      </w:rPr>
    </w:lvl>
    <w:lvl w:ilvl="4" w:tplc="A3881280" w:tentative="1">
      <w:start w:val="1"/>
      <w:numFmt w:val="bullet"/>
      <w:lvlText w:val=""/>
      <w:lvlJc w:val="left"/>
      <w:pPr>
        <w:tabs>
          <w:tab w:val="num" w:pos="3960"/>
        </w:tabs>
        <w:ind w:left="3960" w:hanging="360"/>
      </w:pPr>
      <w:rPr>
        <w:rFonts w:ascii="Wingdings 2" w:hAnsi="Wingdings 2" w:hint="default"/>
      </w:rPr>
    </w:lvl>
    <w:lvl w:ilvl="5" w:tplc="3DB6C1AC" w:tentative="1">
      <w:start w:val="1"/>
      <w:numFmt w:val="bullet"/>
      <w:lvlText w:val=""/>
      <w:lvlJc w:val="left"/>
      <w:pPr>
        <w:tabs>
          <w:tab w:val="num" w:pos="4680"/>
        </w:tabs>
        <w:ind w:left="4680" w:hanging="360"/>
      </w:pPr>
      <w:rPr>
        <w:rFonts w:ascii="Wingdings 2" w:hAnsi="Wingdings 2" w:hint="default"/>
      </w:rPr>
    </w:lvl>
    <w:lvl w:ilvl="6" w:tplc="900A78AA" w:tentative="1">
      <w:start w:val="1"/>
      <w:numFmt w:val="bullet"/>
      <w:lvlText w:val=""/>
      <w:lvlJc w:val="left"/>
      <w:pPr>
        <w:tabs>
          <w:tab w:val="num" w:pos="5400"/>
        </w:tabs>
        <w:ind w:left="5400" w:hanging="360"/>
      </w:pPr>
      <w:rPr>
        <w:rFonts w:ascii="Wingdings 2" w:hAnsi="Wingdings 2" w:hint="default"/>
      </w:rPr>
    </w:lvl>
    <w:lvl w:ilvl="7" w:tplc="A6B602C2" w:tentative="1">
      <w:start w:val="1"/>
      <w:numFmt w:val="bullet"/>
      <w:lvlText w:val=""/>
      <w:lvlJc w:val="left"/>
      <w:pPr>
        <w:tabs>
          <w:tab w:val="num" w:pos="6120"/>
        </w:tabs>
        <w:ind w:left="6120" w:hanging="360"/>
      </w:pPr>
      <w:rPr>
        <w:rFonts w:ascii="Wingdings 2" w:hAnsi="Wingdings 2" w:hint="default"/>
      </w:rPr>
    </w:lvl>
    <w:lvl w:ilvl="8" w:tplc="2B6074BA" w:tentative="1">
      <w:start w:val="1"/>
      <w:numFmt w:val="bullet"/>
      <w:lvlText w:val=""/>
      <w:lvlJc w:val="left"/>
      <w:pPr>
        <w:tabs>
          <w:tab w:val="num" w:pos="6840"/>
        </w:tabs>
        <w:ind w:left="6840" w:hanging="360"/>
      </w:pPr>
      <w:rPr>
        <w:rFonts w:ascii="Wingdings 2" w:hAnsi="Wingdings 2" w:hint="default"/>
      </w:rPr>
    </w:lvl>
  </w:abstractNum>
  <w:abstractNum w:abstractNumId="64">
    <w:nsid w:val="79DC3016"/>
    <w:multiLevelType w:val="hybridMultilevel"/>
    <w:tmpl w:val="DADE31D0"/>
    <w:lvl w:ilvl="0" w:tplc="6C186954">
      <w:numFmt w:val="bullet"/>
      <w:lvlText w:val="-"/>
      <w:lvlJc w:val="left"/>
      <w:pPr>
        <w:ind w:left="360" w:hanging="360"/>
      </w:pPr>
      <w:rPr>
        <w:rFonts w:ascii="Times New Roman" w:eastAsia="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7AA60733"/>
    <w:multiLevelType w:val="hybridMultilevel"/>
    <w:tmpl w:val="9AB0E418"/>
    <w:lvl w:ilvl="0" w:tplc="6C1869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C62A18"/>
    <w:multiLevelType w:val="hybridMultilevel"/>
    <w:tmpl w:val="1BCE0C20"/>
    <w:lvl w:ilvl="0" w:tplc="6C18695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7FC74E5E"/>
    <w:multiLevelType w:val="hybridMultilevel"/>
    <w:tmpl w:val="710E8F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8">
    <w:nsid w:val="7FF93E85"/>
    <w:multiLevelType w:val="hybridMultilevel"/>
    <w:tmpl w:val="6E425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47"/>
  </w:num>
  <w:num w:numId="3">
    <w:abstractNumId w:val="40"/>
  </w:num>
  <w:num w:numId="4">
    <w:abstractNumId w:val="8"/>
  </w:num>
  <w:num w:numId="5">
    <w:abstractNumId w:val="29"/>
  </w:num>
  <w:num w:numId="6">
    <w:abstractNumId w:val="43"/>
  </w:num>
  <w:num w:numId="7">
    <w:abstractNumId w:val="16"/>
  </w:num>
  <w:num w:numId="8">
    <w:abstractNumId w:val="15"/>
  </w:num>
  <w:num w:numId="9">
    <w:abstractNumId w:val="48"/>
  </w:num>
  <w:num w:numId="10">
    <w:abstractNumId w:val="44"/>
  </w:num>
  <w:num w:numId="11">
    <w:abstractNumId w:val="67"/>
  </w:num>
  <w:num w:numId="12">
    <w:abstractNumId w:val="18"/>
  </w:num>
  <w:num w:numId="13">
    <w:abstractNumId w:val="58"/>
  </w:num>
  <w:num w:numId="14">
    <w:abstractNumId w:val="14"/>
  </w:num>
  <w:num w:numId="15">
    <w:abstractNumId w:val="41"/>
  </w:num>
  <w:num w:numId="16">
    <w:abstractNumId w:val="21"/>
  </w:num>
  <w:num w:numId="17">
    <w:abstractNumId w:val="13"/>
  </w:num>
  <w:num w:numId="18">
    <w:abstractNumId w:val="6"/>
  </w:num>
  <w:num w:numId="19">
    <w:abstractNumId w:val="61"/>
  </w:num>
  <w:num w:numId="20">
    <w:abstractNumId w:val="42"/>
  </w:num>
  <w:num w:numId="21">
    <w:abstractNumId w:val="62"/>
  </w:num>
  <w:num w:numId="22">
    <w:abstractNumId w:val="57"/>
  </w:num>
  <w:num w:numId="23">
    <w:abstractNumId w:val="22"/>
  </w:num>
  <w:num w:numId="24">
    <w:abstractNumId w:val="63"/>
  </w:num>
  <w:num w:numId="25">
    <w:abstractNumId w:val="25"/>
  </w:num>
  <w:num w:numId="26">
    <w:abstractNumId w:val="10"/>
  </w:num>
  <w:num w:numId="27">
    <w:abstractNumId w:val="26"/>
  </w:num>
  <w:num w:numId="28">
    <w:abstractNumId w:val="3"/>
  </w:num>
  <w:num w:numId="29">
    <w:abstractNumId w:val="7"/>
  </w:num>
  <w:num w:numId="30">
    <w:abstractNumId w:val="51"/>
  </w:num>
  <w:num w:numId="31">
    <w:abstractNumId w:val="46"/>
  </w:num>
  <w:num w:numId="32">
    <w:abstractNumId w:val="9"/>
  </w:num>
  <w:num w:numId="33">
    <w:abstractNumId w:val="23"/>
  </w:num>
  <w:num w:numId="34">
    <w:abstractNumId w:val="19"/>
  </w:num>
  <w:num w:numId="35">
    <w:abstractNumId w:val="60"/>
  </w:num>
  <w:num w:numId="36">
    <w:abstractNumId w:val="38"/>
  </w:num>
  <w:num w:numId="37">
    <w:abstractNumId w:val="64"/>
  </w:num>
  <w:num w:numId="38">
    <w:abstractNumId w:val="28"/>
  </w:num>
  <w:num w:numId="39">
    <w:abstractNumId w:val="24"/>
  </w:num>
  <w:num w:numId="40">
    <w:abstractNumId w:val="52"/>
  </w:num>
  <w:num w:numId="41">
    <w:abstractNumId w:val="66"/>
  </w:num>
  <w:num w:numId="42">
    <w:abstractNumId w:val="17"/>
  </w:num>
  <w:num w:numId="43">
    <w:abstractNumId w:val="56"/>
  </w:num>
  <w:num w:numId="44">
    <w:abstractNumId w:val="68"/>
  </w:num>
  <w:num w:numId="45">
    <w:abstractNumId w:val="33"/>
  </w:num>
  <w:num w:numId="46">
    <w:abstractNumId w:val="2"/>
  </w:num>
  <w:num w:numId="47">
    <w:abstractNumId w:val="45"/>
  </w:num>
  <w:num w:numId="48">
    <w:abstractNumId w:val="5"/>
  </w:num>
  <w:num w:numId="49">
    <w:abstractNumId w:val="37"/>
  </w:num>
  <w:num w:numId="50">
    <w:abstractNumId w:val="50"/>
  </w:num>
  <w:num w:numId="51">
    <w:abstractNumId w:val="36"/>
  </w:num>
  <w:num w:numId="52">
    <w:abstractNumId w:val="12"/>
  </w:num>
  <w:num w:numId="53">
    <w:abstractNumId w:val="39"/>
  </w:num>
  <w:num w:numId="54">
    <w:abstractNumId w:val="55"/>
  </w:num>
  <w:num w:numId="55">
    <w:abstractNumId w:val="1"/>
  </w:num>
  <w:num w:numId="56">
    <w:abstractNumId w:val="30"/>
  </w:num>
  <w:num w:numId="57">
    <w:abstractNumId w:val="35"/>
  </w:num>
  <w:num w:numId="58">
    <w:abstractNumId w:val="32"/>
  </w:num>
  <w:num w:numId="59">
    <w:abstractNumId w:val="65"/>
  </w:num>
  <w:num w:numId="60">
    <w:abstractNumId w:val="49"/>
  </w:num>
  <w:num w:numId="61">
    <w:abstractNumId w:val="4"/>
  </w:num>
  <w:num w:numId="62">
    <w:abstractNumId w:val="54"/>
  </w:num>
  <w:num w:numId="63">
    <w:abstractNumId w:val="34"/>
  </w:num>
  <w:num w:numId="64">
    <w:abstractNumId w:val="27"/>
  </w:num>
  <w:num w:numId="65">
    <w:abstractNumId w:val="59"/>
  </w:num>
  <w:num w:numId="66">
    <w:abstractNumId w:val="11"/>
  </w:num>
  <w:num w:numId="67">
    <w:abstractNumId w:val="0"/>
  </w:num>
  <w:num w:numId="68">
    <w:abstractNumId w:val="53"/>
  </w:num>
  <w:num w:numId="69">
    <w:abstractNumId w:val="2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F91A5B"/>
    <w:rsid w:val="000003A9"/>
    <w:rsid w:val="0000144D"/>
    <w:rsid w:val="00002AB5"/>
    <w:rsid w:val="00003BC7"/>
    <w:rsid w:val="000040C3"/>
    <w:rsid w:val="000049A2"/>
    <w:rsid w:val="000060DC"/>
    <w:rsid w:val="00006EC1"/>
    <w:rsid w:val="00007014"/>
    <w:rsid w:val="00007A2F"/>
    <w:rsid w:val="00010BF6"/>
    <w:rsid w:val="0001254A"/>
    <w:rsid w:val="00015078"/>
    <w:rsid w:val="000169AA"/>
    <w:rsid w:val="00016AED"/>
    <w:rsid w:val="0002033D"/>
    <w:rsid w:val="00021176"/>
    <w:rsid w:val="00021519"/>
    <w:rsid w:val="00021B47"/>
    <w:rsid w:val="00021BA8"/>
    <w:rsid w:val="000221A6"/>
    <w:rsid w:val="0002248E"/>
    <w:rsid w:val="0002389E"/>
    <w:rsid w:val="000240AF"/>
    <w:rsid w:val="000245A6"/>
    <w:rsid w:val="00024B59"/>
    <w:rsid w:val="0002663C"/>
    <w:rsid w:val="0002696C"/>
    <w:rsid w:val="00027CF5"/>
    <w:rsid w:val="000316EB"/>
    <w:rsid w:val="000319E6"/>
    <w:rsid w:val="000319F0"/>
    <w:rsid w:val="00032BB3"/>
    <w:rsid w:val="000334C8"/>
    <w:rsid w:val="00034A50"/>
    <w:rsid w:val="00034A85"/>
    <w:rsid w:val="000365E5"/>
    <w:rsid w:val="00040231"/>
    <w:rsid w:val="00040832"/>
    <w:rsid w:val="00043122"/>
    <w:rsid w:val="0004376C"/>
    <w:rsid w:val="000439DC"/>
    <w:rsid w:val="000440CC"/>
    <w:rsid w:val="000441AD"/>
    <w:rsid w:val="00045AFA"/>
    <w:rsid w:val="00046210"/>
    <w:rsid w:val="0004755D"/>
    <w:rsid w:val="00047848"/>
    <w:rsid w:val="00047881"/>
    <w:rsid w:val="00047EB6"/>
    <w:rsid w:val="00047FB2"/>
    <w:rsid w:val="000535A4"/>
    <w:rsid w:val="00053A39"/>
    <w:rsid w:val="00053F66"/>
    <w:rsid w:val="00054C25"/>
    <w:rsid w:val="0005506E"/>
    <w:rsid w:val="000565F0"/>
    <w:rsid w:val="0005677A"/>
    <w:rsid w:val="00056C93"/>
    <w:rsid w:val="00057553"/>
    <w:rsid w:val="000602B1"/>
    <w:rsid w:val="00060CDA"/>
    <w:rsid w:val="0006214E"/>
    <w:rsid w:val="000626EF"/>
    <w:rsid w:val="00062BFE"/>
    <w:rsid w:val="000631F2"/>
    <w:rsid w:val="00063345"/>
    <w:rsid w:val="00064075"/>
    <w:rsid w:val="00065A8D"/>
    <w:rsid w:val="00066E6A"/>
    <w:rsid w:val="000706B1"/>
    <w:rsid w:val="000718BA"/>
    <w:rsid w:val="0007235E"/>
    <w:rsid w:val="00073CC0"/>
    <w:rsid w:val="00073CD7"/>
    <w:rsid w:val="00075CCD"/>
    <w:rsid w:val="0007650A"/>
    <w:rsid w:val="00076701"/>
    <w:rsid w:val="00076728"/>
    <w:rsid w:val="00076DDC"/>
    <w:rsid w:val="00080E80"/>
    <w:rsid w:val="00080EB5"/>
    <w:rsid w:val="00083340"/>
    <w:rsid w:val="000839D6"/>
    <w:rsid w:val="00083E51"/>
    <w:rsid w:val="0008400C"/>
    <w:rsid w:val="0008429B"/>
    <w:rsid w:val="000844C1"/>
    <w:rsid w:val="00085F4F"/>
    <w:rsid w:val="00086959"/>
    <w:rsid w:val="00086A0C"/>
    <w:rsid w:val="0008770E"/>
    <w:rsid w:val="00087ACD"/>
    <w:rsid w:val="00091706"/>
    <w:rsid w:val="00091846"/>
    <w:rsid w:val="00091E5B"/>
    <w:rsid w:val="00092363"/>
    <w:rsid w:val="0009433F"/>
    <w:rsid w:val="000961FC"/>
    <w:rsid w:val="000963DC"/>
    <w:rsid w:val="0009646A"/>
    <w:rsid w:val="000974B9"/>
    <w:rsid w:val="000A1333"/>
    <w:rsid w:val="000A2612"/>
    <w:rsid w:val="000A54DE"/>
    <w:rsid w:val="000A59A9"/>
    <w:rsid w:val="000A68E2"/>
    <w:rsid w:val="000A69B9"/>
    <w:rsid w:val="000A7390"/>
    <w:rsid w:val="000B0235"/>
    <w:rsid w:val="000B2003"/>
    <w:rsid w:val="000B2355"/>
    <w:rsid w:val="000B2C47"/>
    <w:rsid w:val="000B3B8B"/>
    <w:rsid w:val="000B3F3F"/>
    <w:rsid w:val="000B40EC"/>
    <w:rsid w:val="000B5DB5"/>
    <w:rsid w:val="000B66B4"/>
    <w:rsid w:val="000C01F6"/>
    <w:rsid w:val="000C08CD"/>
    <w:rsid w:val="000C30CB"/>
    <w:rsid w:val="000C3269"/>
    <w:rsid w:val="000C7D80"/>
    <w:rsid w:val="000D0685"/>
    <w:rsid w:val="000D0EF1"/>
    <w:rsid w:val="000D0FD0"/>
    <w:rsid w:val="000D2951"/>
    <w:rsid w:val="000D325B"/>
    <w:rsid w:val="000D36BF"/>
    <w:rsid w:val="000D3A06"/>
    <w:rsid w:val="000D4534"/>
    <w:rsid w:val="000D4E7E"/>
    <w:rsid w:val="000D7272"/>
    <w:rsid w:val="000E01D5"/>
    <w:rsid w:val="000E1FAF"/>
    <w:rsid w:val="000E27CD"/>
    <w:rsid w:val="000E45E0"/>
    <w:rsid w:val="000E4701"/>
    <w:rsid w:val="000E60F8"/>
    <w:rsid w:val="000E6268"/>
    <w:rsid w:val="000E695D"/>
    <w:rsid w:val="000E7C08"/>
    <w:rsid w:val="000E7CC0"/>
    <w:rsid w:val="000F00E7"/>
    <w:rsid w:val="000F2E01"/>
    <w:rsid w:val="000F3109"/>
    <w:rsid w:val="000F4B63"/>
    <w:rsid w:val="000F5034"/>
    <w:rsid w:val="000F53E1"/>
    <w:rsid w:val="000F5984"/>
    <w:rsid w:val="000F5D77"/>
    <w:rsid w:val="000F654E"/>
    <w:rsid w:val="000F6624"/>
    <w:rsid w:val="00101025"/>
    <w:rsid w:val="00101CF4"/>
    <w:rsid w:val="001023D1"/>
    <w:rsid w:val="001024CB"/>
    <w:rsid w:val="00103560"/>
    <w:rsid w:val="00105416"/>
    <w:rsid w:val="0010594F"/>
    <w:rsid w:val="001074C9"/>
    <w:rsid w:val="00107929"/>
    <w:rsid w:val="00110547"/>
    <w:rsid w:val="00110E2B"/>
    <w:rsid w:val="001116D9"/>
    <w:rsid w:val="00112269"/>
    <w:rsid w:val="001136A9"/>
    <w:rsid w:val="00113AFD"/>
    <w:rsid w:val="00115348"/>
    <w:rsid w:val="001155DB"/>
    <w:rsid w:val="001156A0"/>
    <w:rsid w:val="0011658A"/>
    <w:rsid w:val="00117A71"/>
    <w:rsid w:val="00121C23"/>
    <w:rsid w:val="00122134"/>
    <w:rsid w:val="001224C3"/>
    <w:rsid w:val="001266D7"/>
    <w:rsid w:val="00126DC3"/>
    <w:rsid w:val="0013062B"/>
    <w:rsid w:val="00130FCC"/>
    <w:rsid w:val="00131674"/>
    <w:rsid w:val="00131CFD"/>
    <w:rsid w:val="001321D4"/>
    <w:rsid w:val="0013242D"/>
    <w:rsid w:val="00133330"/>
    <w:rsid w:val="00133E93"/>
    <w:rsid w:val="0013499B"/>
    <w:rsid w:val="00134B31"/>
    <w:rsid w:val="00137C30"/>
    <w:rsid w:val="00137FAD"/>
    <w:rsid w:val="00140800"/>
    <w:rsid w:val="00141785"/>
    <w:rsid w:val="00141A60"/>
    <w:rsid w:val="00141C9C"/>
    <w:rsid w:val="00142948"/>
    <w:rsid w:val="00142FFF"/>
    <w:rsid w:val="00143223"/>
    <w:rsid w:val="001432E5"/>
    <w:rsid w:val="001437B9"/>
    <w:rsid w:val="00144CC6"/>
    <w:rsid w:val="00146430"/>
    <w:rsid w:val="0015134C"/>
    <w:rsid w:val="00151CC3"/>
    <w:rsid w:val="00151D5A"/>
    <w:rsid w:val="001524C7"/>
    <w:rsid w:val="00152541"/>
    <w:rsid w:val="001535CA"/>
    <w:rsid w:val="001539F6"/>
    <w:rsid w:val="00154C17"/>
    <w:rsid w:val="00154D9B"/>
    <w:rsid w:val="00155EA7"/>
    <w:rsid w:val="00156BB9"/>
    <w:rsid w:val="00161D70"/>
    <w:rsid w:val="00161ECC"/>
    <w:rsid w:val="00163481"/>
    <w:rsid w:val="00163700"/>
    <w:rsid w:val="00163AE7"/>
    <w:rsid w:val="00164933"/>
    <w:rsid w:val="00166715"/>
    <w:rsid w:val="00166DDD"/>
    <w:rsid w:val="00166F93"/>
    <w:rsid w:val="001676E5"/>
    <w:rsid w:val="00167B03"/>
    <w:rsid w:val="001720C3"/>
    <w:rsid w:val="00172151"/>
    <w:rsid w:val="00173505"/>
    <w:rsid w:val="00173D5C"/>
    <w:rsid w:val="00174D53"/>
    <w:rsid w:val="001756D9"/>
    <w:rsid w:val="00176C99"/>
    <w:rsid w:val="0017751C"/>
    <w:rsid w:val="001800C6"/>
    <w:rsid w:val="00180156"/>
    <w:rsid w:val="0018187D"/>
    <w:rsid w:val="00182D50"/>
    <w:rsid w:val="00182EBD"/>
    <w:rsid w:val="001838AA"/>
    <w:rsid w:val="00183963"/>
    <w:rsid w:val="001860DC"/>
    <w:rsid w:val="00186D17"/>
    <w:rsid w:val="00186D1B"/>
    <w:rsid w:val="001870BA"/>
    <w:rsid w:val="001900B9"/>
    <w:rsid w:val="00190ABF"/>
    <w:rsid w:val="00190DB5"/>
    <w:rsid w:val="00191242"/>
    <w:rsid w:val="00192252"/>
    <w:rsid w:val="001926C5"/>
    <w:rsid w:val="00193EB9"/>
    <w:rsid w:val="00194041"/>
    <w:rsid w:val="001940C9"/>
    <w:rsid w:val="00194375"/>
    <w:rsid w:val="001946B7"/>
    <w:rsid w:val="00195949"/>
    <w:rsid w:val="00195FE4"/>
    <w:rsid w:val="00196762"/>
    <w:rsid w:val="00196973"/>
    <w:rsid w:val="00197979"/>
    <w:rsid w:val="001A0CA3"/>
    <w:rsid w:val="001A2188"/>
    <w:rsid w:val="001A3C6D"/>
    <w:rsid w:val="001A4FC5"/>
    <w:rsid w:val="001A56D9"/>
    <w:rsid w:val="001A58E8"/>
    <w:rsid w:val="001A5A6C"/>
    <w:rsid w:val="001B047D"/>
    <w:rsid w:val="001B2F20"/>
    <w:rsid w:val="001B3182"/>
    <w:rsid w:val="001B4602"/>
    <w:rsid w:val="001B4CE1"/>
    <w:rsid w:val="001B4D76"/>
    <w:rsid w:val="001B501D"/>
    <w:rsid w:val="001B59F3"/>
    <w:rsid w:val="001B5FB0"/>
    <w:rsid w:val="001B637C"/>
    <w:rsid w:val="001C052C"/>
    <w:rsid w:val="001C06AA"/>
    <w:rsid w:val="001C0C3D"/>
    <w:rsid w:val="001C246B"/>
    <w:rsid w:val="001C2637"/>
    <w:rsid w:val="001C28CC"/>
    <w:rsid w:val="001C2ED2"/>
    <w:rsid w:val="001C4887"/>
    <w:rsid w:val="001C4A24"/>
    <w:rsid w:val="001C593E"/>
    <w:rsid w:val="001C6EFE"/>
    <w:rsid w:val="001C73E2"/>
    <w:rsid w:val="001C7849"/>
    <w:rsid w:val="001C798F"/>
    <w:rsid w:val="001D0FAE"/>
    <w:rsid w:val="001D1220"/>
    <w:rsid w:val="001D17E8"/>
    <w:rsid w:val="001D2465"/>
    <w:rsid w:val="001D259B"/>
    <w:rsid w:val="001D2698"/>
    <w:rsid w:val="001D28AA"/>
    <w:rsid w:val="001D45F9"/>
    <w:rsid w:val="001D5634"/>
    <w:rsid w:val="001D5874"/>
    <w:rsid w:val="001D6610"/>
    <w:rsid w:val="001D7391"/>
    <w:rsid w:val="001D7E6E"/>
    <w:rsid w:val="001E1C7A"/>
    <w:rsid w:val="001E2182"/>
    <w:rsid w:val="001E2604"/>
    <w:rsid w:val="001E4934"/>
    <w:rsid w:val="001E5403"/>
    <w:rsid w:val="001E55F6"/>
    <w:rsid w:val="001E5721"/>
    <w:rsid w:val="001E5793"/>
    <w:rsid w:val="001E584B"/>
    <w:rsid w:val="001E6F73"/>
    <w:rsid w:val="001F0103"/>
    <w:rsid w:val="001F2AB0"/>
    <w:rsid w:val="001F3432"/>
    <w:rsid w:val="001F416C"/>
    <w:rsid w:val="001F4E87"/>
    <w:rsid w:val="001F4E9D"/>
    <w:rsid w:val="001F4F77"/>
    <w:rsid w:val="001F5AB3"/>
    <w:rsid w:val="001F7753"/>
    <w:rsid w:val="001F7E8A"/>
    <w:rsid w:val="00200AC9"/>
    <w:rsid w:val="00201728"/>
    <w:rsid w:val="0020177E"/>
    <w:rsid w:val="00201A03"/>
    <w:rsid w:val="00201AF0"/>
    <w:rsid w:val="00201E58"/>
    <w:rsid w:val="0020221D"/>
    <w:rsid w:val="002025F7"/>
    <w:rsid w:val="002039B2"/>
    <w:rsid w:val="00204390"/>
    <w:rsid w:val="00204947"/>
    <w:rsid w:val="002049DE"/>
    <w:rsid w:val="00204A9A"/>
    <w:rsid w:val="00204EDF"/>
    <w:rsid w:val="00205E73"/>
    <w:rsid w:val="0020646A"/>
    <w:rsid w:val="00207D10"/>
    <w:rsid w:val="00207FD3"/>
    <w:rsid w:val="00213946"/>
    <w:rsid w:val="0021422A"/>
    <w:rsid w:val="002157D7"/>
    <w:rsid w:val="002157E8"/>
    <w:rsid w:val="00220378"/>
    <w:rsid w:val="00220BDC"/>
    <w:rsid w:val="002215A6"/>
    <w:rsid w:val="00222016"/>
    <w:rsid w:val="00223217"/>
    <w:rsid w:val="002233C3"/>
    <w:rsid w:val="0022453E"/>
    <w:rsid w:val="00225FDC"/>
    <w:rsid w:val="00227C04"/>
    <w:rsid w:val="0023082E"/>
    <w:rsid w:val="00231E6E"/>
    <w:rsid w:val="00232E11"/>
    <w:rsid w:val="002337FF"/>
    <w:rsid w:val="00234843"/>
    <w:rsid w:val="002363D3"/>
    <w:rsid w:val="00236BF7"/>
    <w:rsid w:val="0024054F"/>
    <w:rsid w:val="00243033"/>
    <w:rsid w:val="00243650"/>
    <w:rsid w:val="00243AD8"/>
    <w:rsid w:val="002461B3"/>
    <w:rsid w:val="00246469"/>
    <w:rsid w:val="00247463"/>
    <w:rsid w:val="00251058"/>
    <w:rsid w:val="00251E93"/>
    <w:rsid w:val="0025208E"/>
    <w:rsid w:val="00252419"/>
    <w:rsid w:val="002524F1"/>
    <w:rsid w:val="00252F6F"/>
    <w:rsid w:val="00253599"/>
    <w:rsid w:val="00253EAB"/>
    <w:rsid w:val="00254017"/>
    <w:rsid w:val="002540BA"/>
    <w:rsid w:val="002542A5"/>
    <w:rsid w:val="00254B03"/>
    <w:rsid w:val="00255777"/>
    <w:rsid w:val="00255B7E"/>
    <w:rsid w:val="002562B2"/>
    <w:rsid w:val="00256384"/>
    <w:rsid w:val="0025787B"/>
    <w:rsid w:val="0026022C"/>
    <w:rsid w:val="00260961"/>
    <w:rsid w:val="002624BB"/>
    <w:rsid w:val="00263557"/>
    <w:rsid w:val="002635D9"/>
    <w:rsid w:val="00264072"/>
    <w:rsid w:val="002642AA"/>
    <w:rsid w:val="002642F7"/>
    <w:rsid w:val="00265DA0"/>
    <w:rsid w:val="002666E8"/>
    <w:rsid w:val="002667B1"/>
    <w:rsid w:val="00266CC0"/>
    <w:rsid w:val="00267BDC"/>
    <w:rsid w:val="00267FDF"/>
    <w:rsid w:val="002705CD"/>
    <w:rsid w:val="00271D98"/>
    <w:rsid w:val="00271E05"/>
    <w:rsid w:val="00272E5E"/>
    <w:rsid w:val="0027307E"/>
    <w:rsid w:val="00273804"/>
    <w:rsid w:val="002738F5"/>
    <w:rsid w:val="002747CF"/>
    <w:rsid w:val="002753A6"/>
    <w:rsid w:val="0027656E"/>
    <w:rsid w:val="002765B8"/>
    <w:rsid w:val="00276C23"/>
    <w:rsid w:val="002778A7"/>
    <w:rsid w:val="002804A6"/>
    <w:rsid w:val="0028070B"/>
    <w:rsid w:val="002815C5"/>
    <w:rsid w:val="002821B7"/>
    <w:rsid w:val="0028366E"/>
    <w:rsid w:val="00283E7E"/>
    <w:rsid w:val="0028434A"/>
    <w:rsid w:val="00285340"/>
    <w:rsid w:val="00285C68"/>
    <w:rsid w:val="00287DC0"/>
    <w:rsid w:val="00292122"/>
    <w:rsid w:val="00293EB7"/>
    <w:rsid w:val="00295523"/>
    <w:rsid w:val="002955C8"/>
    <w:rsid w:val="002958CA"/>
    <w:rsid w:val="00297005"/>
    <w:rsid w:val="00297823"/>
    <w:rsid w:val="002A00B3"/>
    <w:rsid w:val="002A0CCB"/>
    <w:rsid w:val="002A1618"/>
    <w:rsid w:val="002A3447"/>
    <w:rsid w:val="002A5579"/>
    <w:rsid w:val="002A56B2"/>
    <w:rsid w:val="002A6D57"/>
    <w:rsid w:val="002A78B4"/>
    <w:rsid w:val="002B054C"/>
    <w:rsid w:val="002B4538"/>
    <w:rsid w:val="002B5006"/>
    <w:rsid w:val="002B7030"/>
    <w:rsid w:val="002B70F9"/>
    <w:rsid w:val="002C0156"/>
    <w:rsid w:val="002C0167"/>
    <w:rsid w:val="002C0461"/>
    <w:rsid w:val="002C09C2"/>
    <w:rsid w:val="002C10AE"/>
    <w:rsid w:val="002C127B"/>
    <w:rsid w:val="002C2F87"/>
    <w:rsid w:val="002C5539"/>
    <w:rsid w:val="002C7767"/>
    <w:rsid w:val="002C7B8D"/>
    <w:rsid w:val="002D1ED0"/>
    <w:rsid w:val="002D2E56"/>
    <w:rsid w:val="002D33B9"/>
    <w:rsid w:val="002D4361"/>
    <w:rsid w:val="002D51EC"/>
    <w:rsid w:val="002E000C"/>
    <w:rsid w:val="002E0BF3"/>
    <w:rsid w:val="002E1F33"/>
    <w:rsid w:val="002E2E02"/>
    <w:rsid w:val="002E312D"/>
    <w:rsid w:val="002E418D"/>
    <w:rsid w:val="002E4286"/>
    <w:rsid w:val="002E4410"/>
    <w:rsid w:val="002E5169"/>
    <w:rsid w:val="002E5799"/>
    <w:rsid w:val="002E58FB"/>
    <w:rsid w:val="002E5964"/>
    <w:rsid w:val="002F2D65"/>
    <w:rsid w:val="002F4676"/>
    <w:rsid w:val="002F4E65"/>
    <w:rsid w:val="002F7F0F"/>
    <w:rsid w:val="00300D3F"/>
    <w:rsid w:val="00302613"/>
    <w:rsid w:val="00302C82"/>
    <w:rsid w:val="003030F2"/>
    <w:rsid w:val="00303AEF"/>
    <w:rsid w:val="00304C69"/>
    <w:rsid w:val="00306BDD"/>
    <w:rsid w:val="00306E73"/>
    <w:rsid w:val="003072AE"/>
    <w:rsid w:val="00307391"/>
    <w:rsid w:val="003103AF"/>
    <w:rsid w:val="00310C53"/>
    <w:rsid w:val="003118A6"/>
    <w:rsid w:val="00312831"/>
    <w:rsid w:val="00312DB6"/>
    <w:rsid w:val="00312EB6"/>
    <w:rsid w:val="00312EF9"/>
    <w:rsid w:val="0031463C"/>
    <w:rsid w:val="00314FF8"/>
    <w:rsid w:val="0031501B"/>
    <w:rsid w:val="00315982"/>
    <w:rsid w:val="00315C3E"/>
    <w:rsid w:val="00315C5C"/>
    <w:rsid w:val="00315CC6"/>
    <w:rsid w:val="00315CFF"/>
    <w:rsid w:val="00316F79"/>
    <w:rsid w:val="00317C65"/>
    <w:rsid w:val="003210ED"/>
    <w:rsid w:val="00322DE6"/>
    <w:rsid w:val="00323F2E"/>
    <w:rsid w:val="00324B66"/>
    <w:rsid w:val="00325E7E"/>
    <w:rsid w:val="00326DA3"/>
    <w:rsid w:val="0033043A"/>
    <w:rsid w:val="00330512"/>
    <w:rsid w:val="00330580"/>
    <w:rsid w:val="003318D2"/>
    <w:rsid w:val="00332C4D"/>
    <w:rsid w:val="00333A3B"/>
    <w:rsid w:val="00333B4E"/>
    <w:rsid w:val="00333CFF"/>
    <w:rsid w:val="00334077"/>
    <w:rsid w:val="00335410"/>
    <w:rsid w:val="00335789"/>
    <w:rsid w:val="00336205"/>
    <w:rsid w:val="00340C0C"/>
    <w:rsid w:val="003414E4"/>
    <w:rsid w:val="0034304C"/>
    <w:rsid w:val="00343781"/>
    <w:rsid w:val="00344EE8"/>
    <w:rsid w:val="00345A08"/>
    <w:rsid w:val="00346A62"/>
    <w:rsid w:val="00346AA3"/>
    <w:rsid w:val="0034780D"/>
    <w:rsid w:val="003501AC"/>
    <w:rsid w:val="00350DF4"/>
    <w:rsid w:val="003519AD"/>
    <w:rsid w:val="003549EE"/>
    <w:rsid w:val="003559F9"/>
    <w:rsid w:val="00356CA2"/>
    <w:rsid w:val="00361E4A"/>
    <w:rsid w:val="00363524"/>
    <w:rsid w:val="00363C1D"/>
    <w:rsid w:val="00364335"/>
    <w:rsid w:val="00366BF0"/>
    <w:rsid w:val="0036741A"/>
    <w:rsid w:val="00370514"/>
    <w:rsid w:val="0037089D"/>
    <w:rsid w:val="00370D6B"/>
    <w:rsid w:val="00371940"/>
    <w:rsid w:val="00371A8C"/>
    <w:rsid w:val="00371EFF"/>
    <w:rsid w:val="003723AC"/>
    <w:rsid w:val="00373ADD"/>
    <w:rsid w:val="00373AF7"/>
    <w:rsid w:val="00380354"/>
    <w:rsid w:val="00380363"/>
    <w:rsid w:val="003807AE"/>
    <w:rsid w:val="0038190D"/>
    <w:rsid w:val="00381F31"/>
    <w:rsid w:val="0038422E"/>
    <w:rsid w:val="00384C24"/>
    <w:rsid w:val="00385779"/>
    <w:rsid w:val="00385BB4"/>
    <w:rsid w:val="003865A3"/>
    <w:rsid w:val="0039182F"/>
    <w:rsid w:val="0039184B"/>
    <w:rsid w:val="00391A31"/>
    <w:rsid w:val="00393BA5"/>
    <w:rsid w:val="0039502A"/>
    <w:rsid w:val="003966AA"/>
    <w:rsid w:val="003971DB"/>
    <w:rsid w:val="003A05BE"/>
    <w:rsid w:val="003A2CB2"/>
    <w:rsid w:val="003A34E5"/>
    <w:rsid w:val="003A360E"/>
    <w:rsid w:val="003A36D2"/>
    <w:rsid w:val="003A4EAE"/>
    <w:rsid w:val="003A5A85"/>
    <w:rsid w:val="003A66B9"/>
    <w:rsid w:val="003A684D"/>
    <w:rsid w:val="003A7E3E"/>
    <w:rsid w:val="003B13C1"/>
    <w:rsid w:val="003B2225"/>
    <w:rsid w:val="003B5182"/>
    <w:rsid w:val="003B694B"/>
    <w:rsid w:val="003B6B24"/>
    <w:rsid w:val="003C057A"/>
    <w:rsid w:val="003C1005"/>
    <w:rsid w:val="003C1C54"/>
    <w:rsid w:val="003C2A08"/>
    <w:rsid w:val="003C5EB1"/>
    <w:rsid w:val="003C6A54"/>
    <w:rsid w:val="003D3D72"/>
    <w:rsid w:val="003D4E90"/>
    <w:rsid w:val="003D648E"/>
    <w:rsid w:val="003D6E13"/>
    <w:rsid w:val="003D7280"/>
    <w:rsid w:val="003D7C64"/>
    <w:rsid w:val="003E0E8C"/>
    <w:rsid w:val="003E1265"/>
    <w:rsid w:val="003E13B6"/>
    <w:rsid w:val="003E1FAA"/>
    <w:rsid w:val="003E3084"/>
    <w:rsid w:val="003E455B"/>
    <w:rsid w:val="003E5685"/>
    <w:rsid w:val="003E76B9"/>
    <w:rsid w:val="003F03F7"/>
    <w:rsid w:val="003F252B"/>
    <w:rsid w:val="003F28C5"/>
    <w:rsid w:val="003F313D"/>
    <w:rsid w:val="003F397E"/>
    <w:rsid w:val="003F48C3"/>
    <w:rsid w:val="003F4BC3"/>
    <w:rsid w:val="003F5A16"/>
    <w:rsid w:val="003F6AA2"/>
    <w:rsid w:val="003F6F0C"/>
    <w:rsid w:val="003F7243"/>
    <w:rsid w:val="003F7641"/>
    <w:rsid w:val="00403CE4"/>
    <w:rsid w:val="00403E6D"/>
    <w:rsid w:val="004056C1"/>
    <w:rsid w:val="00407476"/>
    <w:rsid w:val="00407E9D"/>
    <w:rsid w:val="00410562"/>
    <w:rsid w:val="00410922"/>
    <w:rsid w:val="00412089"/>
    <w:rsid w:val="0041275B"/>
    <w:rsid w:val="00413A40"/>
    <w:rsid w:val="00413DA2"/>
    <w:rsid w:val="004147D9"/>
    <w:rsid w:val="00414C04"/>
    <w:rsid w:val="00415097"/>
    <w:rsid w:val="0041595E"/>
    <w:rsid w:val="00415975"/>
    <w:rsid w:val="00416BB6"/>
    <w:rsid w:val="00417007"/>
    <w:rsid w:val="00417199"/>
    <w:rsid w:val="00417504"/>
    <w:rsid w:val="004204FD"/>
    <w:rsid w:val="00420A08"/>
    <w:rsid w:val="00420B1F"/>
    <w:rsid w:val="00420D50"/>
    <w:rsid w:val="00420E75"/>
    <w:rsid w:val="0042286F"/>
    <w:rsid w:val="00423AC8"/>
    <w:rsid w:val="00425601"/>
    <w:rsid w:val="00426226"/>
    <w:rsid w:val="0042790E"/>
    <w:rsid w:val="00431196"/>
    <w:rsid w:val="00431505"/>
    <w:rsid w:val="00431D68"/>
    <w:rsid w:val="004336EE"/>
    <w:rsid w:val="004345F5"/>
    <w:rsid w:val="004354DD"/>
    <w:rsid w:val="00435B06"/>
    <w:rsid w:val="00435E73"/>
    <w:rsid w:val="00436111"/>
    <w:rsid w:val="004363C6"/>
    <w:rsid w:val="004363DE"/>
    <w:rsid w:val="004364AA"/>
    <w:rsid w:val="004365F4"/>
    <w:rsid w:val="004374F9"/>
    <w:rsid w:val="00437EDE"/>
    <w:rsid w:val="00442E42"/>
    <w:rsid w:val="004433EF"/>
    <w:rsid w:val="0044386A"/>
    <w:rsid w:val="00444F14"/>
    <w:rsid w:val="00445903"/>
    <w:rsid w:val="00445AA3"/>
    <w:rsid w:val="00446F90"/>
    <w:rsid w:val="004479FA"/>
    <w:rsid w:val="00452FE8"/>
    <w:rsid w:val="00454D66"/>
    <w:rsid w:val="004550DD"/>
    <w:rsid w:val="004552F1"/>
    <w:rsid w:val="004553CA"/>
    <w:rsid w:val="0045594F"/>
    <w:rsid w:val="0045777D"/>
    <w:rsid w:val="0046000C"/>
    <w:rsid w:val="004623C9"/>
    <w:rsid w:val="00462589"/>
    <w:rsid w:val="00463277"/>
    <w:rsid w:val="00464312"/>
    <w:rsid w:val="00464CD0"/>
    <w:rsid w:val="00466018"/>
    <w:rsid w:val="00467406"/>
    <w:rsid w:val="00470B15"/>
    <w:rsid w:val="00473902"/>
    <w:rsid w:val="00474377"/>
    <w:rsid w:val="004749AF"/>
    <w:rsid w:val="00475598"/>
    <w:rsid w:val="0047570C"/>
    <w:rsid w:val="00475EDA"/>
    <w:rsid w:val="004765EF"/>
    <w:rsid w:val="0047771A"/>
    <w:rsid w:val="00482E22"/>
    <w:rsid w:val="0048373F"/>
    <w:rsid w:val="004846BC"/>
    <w:rsid w:val="00485065"/>
    <w:rsid w:val="0048536A"/>
    <w:rsid w:val="00485BA1"/>
    <w:rsid w:val="00486FAF"/>
    <w:rsid w:val="00487129"/>
    <w:rsid w:val="0048774B"/>
    <w:rsid w:val="00490C6D"/>
    <w:rsid w:val="00491C86"/>
    <w:rsid w:val="00492B45"/>
    <w:rsid w:val="004934F0"/>
    <w:rsid w:val="00496585"/>
    <w:rsid w:val="0049765E"/>
    <w:rsid w:val="004A04D6"/>
    <w:rsid w:val="004A056E"/>
    <w:rsid w:val="004A12EF"/>
    <w:rsid w:val="004A2BEB"/>
    <w:rsid w:val="004A4D42"/>
    <w:rsid w:val="004A6BC2"/>
    <w:rsid w:val="004A76C8"/>
    <w:rsid w:val="004B32F9"/>
    <w:rsid w:val="004B434E"/>
    <w:rsid w:val="004B5049"/>
    <w:rsid w:val="004B526E"/>
    <w:rsid w:val="004B535B"/>
    <w:rsid w:val="004B7443"/>
    <w:rsid w:val="004B74EA"/>
    <w:rsid w:val="004C18EC"/>
    <w:rsid w:val="004C223F"/>
    <w:rsid w:val="004C3039"/>
    <w:rsid w:val="004C5730"/>
    <w:rsid w:val="004C67DF"/>
    <w:rsid w:val="004C68EC"/>
    <w:rsid w:val="004C6FFE"/>
    <w:rsid w:val="004C750C"/>
    <w:rsid w:val="004C7694"/>
    <w:rsid w:val="004C7B21"/>
    <w:rsid w:val="004D0A93"/>
    <w:rsid w:val="004D0F21"/>
    <w:rsid w:val="004D1E7B"/>
    <w:rsid w:val="004D2B85"/>
    <w:rsid w:val="004D3CCF"/>
    <w:rsid w:val="004D5763"/>
    <w:rsid w:val="004D5E1E"/>
    <w:rsid w:val="004D63F2"/>
    <w:rsid w:val="004D6444"/>
    <w:rsid w:val="004D7B5B"/>
    <w:rsid w:val="004D7CAA"/>
    <w:rsid w:val="004E0350"/>
    <w:rsid w:val="004E292D"/>
    <w:rsid w:val="004E358A"/>
    <w:rsid w:val="004E3951"/>
    <w:rsid w:val="004E3F2B"/>
    <w:rsid w:val="004E4405"/>
    <w:rsid w:val="004E4562"/>
    <w:rsid w:val="004E527E"/>
    <w:rsid w:val="004E6B91"/>
    <w:rsid w:val="004E6FAB"/>
    <w:rsid w:val="004E7929"/>
    <w:rsid w:val="004F0DA5"/>
    <w:rsid w:val="004F12AC"/>
    <w:rsid w:val="004F12D6"/>
    <w:rsid w:val="004F1710"/>
    <w:rsid w:val="004F25AA"/>
    <w:rsid w:val="004F35A7"/>
    <w:rsid w:val="004F3B74"/>
    <w:rsid w:val="004F4D41"/>
    <w:rsid w:val="004F54F4"/>
    <w:rsid w:val="004F584F"/>
    <w:rsid w:val="004F7488"/>
    <w:rsid w:val="00500D22"/>
    <w:rsid w:val="00500ED1"/>
    <w:rsid w:val="005021FE"/>
    <w:rsid w:val="00502399"/>
    <w:rsid w:val="0050255C"/>
    <w:rsid w:val="00502DC4"/>
    <w:rsid w:val="00502E53"/>
    <w:rsid w:val="00503BE4"/>
    <w:rsid w:val="00506FA3"/>
    <w:rsid w:val="005071DE"/>
    <w:rsid w:val="00507EC2"/>
    <w:rsid w:val="005109BF"/>
    <w:rsid w:val="00510F23"/>
    <w:rsid w:val="00511485"/>
    <w:rsid w:val="00511D49"/>
    <w:rsid w:val="00512123"/>
    <w:rsid w:val="005143F5"/>
    <w:rsid w:val="00515058"/>
    <w:rsid w:val="00515251"/>
    <w:rsid w:val="005156FB"/>
    <w:rsid w:val="0051583B"/>
    <w:rsid w:val="005158FF"/>
    <w:rsid w:val="00515E1F"/>
    <w:rsid w:val="00516B66"/>
    <w:rsid w:val="00517594"/>
    <w:rsid w:val="005175C1"/>
    <w:rsid w:val="00521149"/>
    <w:rsid w:val="00521ED3"/>
    <w:rsid w:val="00522CFF"/>
    <w:rsid w:val="005233AB"/>
    <w:rsid w:val="0052504A"/>
    <w:rsid w:val="0052504B"/>
    <w:rsid w:val="005255E4"/>
    <w:rsid w:val="00525D85"/>
    <w:rsid w:val="005260AB"/>
    <w:rsid w:val="005275EA"/>
    <w:rsid w:val="005276C8"/>
    <w:rsid w:val="00531D97"/>
    <w:rsid w:val="00531F21"/>
    <w:rsid w:val="00533419"/>
    <w:rsid w:val="00534B61"/>
    <w:rsid w:val="00536505"/>
    <w:rsid w:val="00536C4E"/>
    <w:rsid w:val="005400FB"/>
    <w:rsid w:val="0054198E"/>
    <w:rsid w:val="00543730"/>
    <w:rsid w:val="005453B7"/>
    <w:rsid w:val="00545CA4"/>
    <w:rsid w:val="005508C9"/>
    <w:rsid w:val="0055234E"/>
    <w:rsid w:val="005523CC"/>
    <w:rsid w:val="005523DD"/>
    <w:rsid w:val="00552CD7"/>
    <w:rsid w:val="00555681"/>
    <w:rsid w:val="00555E0F"/>
    <w:rsid w:val="00557964"/>
    <w:rsid w:val="00560034"/>
    <w:rsid w:val="00560782"/>
    <w:rsid w:val="00560AEC"/>
    <w:rsid w:val="005614C5"/>
    <w:rsid w:val="00561F64"/>
    <w:rsid w:val="005626F1"/>
    <w:rsid w:val="00562A0A"/>
    <w:rsid w:val="0056306C"/>
    <w:rsid w:val="00564253"/>
    <w:rsid w:val="00566FF8"/>
    <w:rsid w:val="0056792D"/>
    <w:rsid w:val="0057044F"/>
    <w:rsid w:val="0057092D"/>
    <w:rsid w:val="00570B8E"/>
    <w:rsid w:val="00571029"/>
    <w:rsid w:val="00571AE5"/>
    <w:rsid w:val="00572027"/>
    <w:rsid w:val="00572A69"/>
    <w:rsid w:val="005744FD"/>
    <w:rsid w:val="00574D23"/>
    <w:rsid w:val="00575CE9"/>
    <w:rsid w:val="00576496"/>
    <w:rsid w:val="00576F12"/>
    <w:rsid w:val="00576F26"/>
    <w:rsid w:val="00577472"/>
    <w:rsid w:val="005801F6"/>
    <w:rsid w:val="0058029D"/>
    <w:rsid w:val="00580738"/>
    <w:rsid w:val="00581ED0"/>
    <w:rsid w:val="005847A7"/>
    <w:rsid w:val="005856A9"/>
    <w:rsid w:val="00585BBC"/>
    <w:rsid w:val="0058728A"/>
    <w:rsid w:val="0058790E"/>
    <w:rsid w:val="00587BFB"/>
    <w:rsid w:val="00587CE1"/>
    <w:rsid w:val="00590F02"/>
    <w:rsid w:val="00591A8A"/>
    <w:rsid w:val="00593D6C"/>
    <w:rsid w:val="0059547B"/>
    <w:rsid w:val="00595B6D"/>
    <w:rsid w:val="0059622A"/>
    <w:rsid w:val="0059630C"/>
    <w:rsid w:val="00596BA7"/>
    <w:rsid w:val="00596F37"/>
    <w:rsid w:val="005A1261"/>
    <w:rsid w:val="005A1DE5"/>
    <w:rsid w:val="005A2A81"/>
    <w:rsid w:val="005A2DE4"/>
    <w:rsid w:val="005A3A05"/>
    <w:rsid w:val="005A3C6A"/>
    <w:rsid w:val="005A4D10"/>
    <w:rsid w:val="005A6722"/>
    <w:rsid w:val="005A6F3C"/>
    <w:rsid w:val="005B2059"/>
    <w:rsid w:val="005B2186"/>
    <w:rsid w:val="005B27B3"/>
    <w:rsid w:val="005B2CFF"/>
    <w:rsid w:val="005B313D"/>
    <w:rsid w:val="005B3964"/>
    <w:rsid w:val="005B4D1E"/>
    <w:rsid w:val="005B7A5B"/>
    <w:rsid w:val="005C19E6"/>
    <w:rsid w:val="005C265B"/>
    <w:rsid w:val="005C3385"/>
    <w:rsid w:val="005C3E9D"/>
    <w:rsid w:val="005C5557"/>
    <w:rsid w:val="005C56D5"/>
    <w:rsid w:val="005C5B02"/>
    <w:rsid w:val="005C65A5"/>
    <w:rsid w:val="005C66F6"/>
    <w:rsid w:val="005C726C"/>
    <w:rsid w:val="005C7503"/>
    <w:rsid w:val="005C7B04"/>
    <w:rsid w:val="005D0CDA"/>
    <w:rsid w:val="005D1D43"/>
    <w:rsid w:val="005D1D48"/>
    <w:rsid w:val="005D2527"/>
    <w:rsid w:val="005D25E7"/>
    <w:rsid w:val="005D2902"/>
    <w:rsid w:val="005D3945"/>
    <w:rsid w:val="005D4626"/>
    <w:rsid w:val="005D4801"/>
    <w:rsid w:val="005D5993"/>
    <w:rsid w:val="005D60B7"/>
    <w:rsid w:val="005D60FA"/>
    <w:rsid w:val="005D66A8"/>
    <w:rsid w:val="005D756F"/>
    <w:rsid w:val="005D7727"/>
    <w:rsid w:val="005D77DD"/>
    <w:rsid w:val="005D7A55"/>
    <w:rsid w:val="005D7EA1"/>
    <w:rsid w:val="005E07D5"/>
    <w:rsid w:val="005E09B2"/>
    <w:rsid w:val="005E115D"/>
    <w:rsid w:val="005E2EB5"/>
    <w:rsid w:val="005E3831"/>
    <w:rsid w:val="005E3FD5"/>
    <w:rsid w:val="005E40A0"/>
    <w:rsid w:val="005E4E41"/>
    <w:rsid w:val="005E50D5"/>
    <w:rsid w:val="005E6009"/>
    <w:rsid w:val="005E7CE0"/>
    <w:rsid w:val="005F08F7"/>
    <w:rsid w:val="005F0964"/>
    <w:rsid w:val="005F18F9"/>
    <w:rsid w:val="005F1D58"/>
    <w:rsid w:val="005F30EC"/>
    <w:rsid w:val="005F3A7D"/>
    <w:rsid w:val="005F487F"/>
    <w:rsid w:val="005F4A44"/>
    <w:rsid w:val="005F533F"/>
    <w:rsid w:val="005F6BAE"/>
    <w:rsid w:val="00600B28"/>
    <w:rsid w:val="0060179A"/>
    <w:rsid w:val="00603C84"/>
    <w:rsid w:val="00603DA8"/>
    <w:rsid w:val="0060463C"/>
    <w:rsid w:val="0060505F"/>
    <w:rsid w:val="00606C7B"/>
    <w:rsid w:val="00606E85"/>
    <w:rsid w:val="00607BCA"/>
    <w:rsid w:val="00610021"/>
    <w:rsid w:val="00610A0E"/>
    <w:rsid w:val="00612BFF"/>
    <w:rsid w:val="006152AE"/>
    <w:rsid w:val="00615C81"/>
    <w:rsid w:val="00616581"/>
    <w:rsid w:val="00616CFA"/>
    <w:rsid w:val="00617BF6"/>
    <w:rsid w:val="00620CC2"/>
    <w:rsid w:val="0062193F"/>
    <w:rsid w:val="00624832"/>
    <w:rsid w:val="00625FE0"/>
    <w:rsid w:val="00627C06"/>
    <w:rsid w:val="00630AA0"/>
    <w:rsid w:val="0063103D"/>
    <w:rsid w:val="00635C48"/>
    <w:rsid w:val="0063681F"/>
    <w:rsid w:val="00636EA5"/>
    <w:rsid w:val="006374D4"/>
    <w:rsid w:val="00637DDF"/>
    <w:rsid w:val="00637EB1"/>
    <w:rsid w:val="00642841"/>
    <w:rsid w:val="00642983"/>
    <w:rsid w:val="00642FF0"/>
    <w:rsid w:val="0064409B"/>
    <w:rsid w:val="00644145"/>
    <w:rsid w:val="00644767"/>
    <w:rsid w:val="0064664F"/>
    <w:rsid w:val="00647365"/>
    <w:rsid w:val="00647976"/>
    <w:rsid w:val="00647A57"/>
    <w:rsid w:val="00647E2C"/>
    <w:rsid w:val="006509D4"/>
    <w:rsid w:val="00650FEE"/>
    <w:rsid w:val="0065518C"/>
    <w:rsid w:val="006555CA"/>
    <w:rsid w:val="00656F07"/>
    <w:rsid w:val="006611A1"/>
    <w:rsid w:val="00662267"/>
    <w:rsid w:val="00662A76"/>
    <w:rsid w:val="00663339"/>
    <w:rsid w:val="0066485B"/>
    <w:rsid w:val="006658DA"/>
    <w:rsid w:val="006667E5"/>
    <w:rsid w:val="0066754D"/>
    <w:rsid w:val="00670480"/>
    <w:rsid w:val="006709D5"/>
    <w:rsid w:val="0067183F"/>
    <w:rsid w:val="00671C37"/>
    <w:rsid w:val="00672923"/>
    <w:rsid w:val="006736A4"/>
    <w:rsid w:val="006744B9"/>
    <w:rsid w:val="00674C11"/>
    <w:rsid w:val="00675982"/>
    <w:rsid w:val="00676F5B"/>
    <w:rsid w:val="0067747D"/>
    <w:rsid w:val="006808A6"/>
    <w:rsid w:val="00680AA5"/>
    <w:rsid w:val="006815BB"/>
    <w:rsid w:val="0068543D"/>
    <w:rsid w:val="00686DAC"/>
    <w:rsid w:val="0069000F"/>
    <w:rsid w:val="00690DB7"/>
    <w:rsid w:val="006928EB"/>
    <w:rsid w:val="00692C71"/>
    <w:rsid w:val="0069309A"/>
    <w:rsid w:val="00694C4F"/>
    <w:rsid w:val="00695562"/>
    <w:rsid w:val="006955DE"/>
    <w:rsid w:val="006971C7"/>
    <w:rsid w:val="006977E8"/>
    <w:rsid w:val="006A0A21"/>
    <w:rsid w:val="006A2B3B"/>
    <w:rsid w:val="006A2EEE"/>
    <w:rsid w:val="006A342D"/>
    <w:rsid w:val="006A37E7"/>
    <w:rsid w:val="006A4258"/>
    <w:rsid w:val="006A444A"/>
    <w:rsid w:val="006A4DF6"/>
    <w:rsid w:val="006A5168"/>
    <w:rsid w:val="006A66CB"/>
    <w:rsid w:val="006A6D99"/>
    <w:rsid w:val="006B069C"/>
    <w:rsid w:val="006B09C4"/>
    <w:rsid w:val="006B0EDC"/>
    <w:rsid w:val="006B29AA"/>
    <w:rsid w:val="006B35FE"/>
    <w:rsid w:val="006B4496"/>
    <w:rsid w:val="006B57BD"/>
    <w:rsid w:val="006B62D2"/>
    <w:rsid w:val="006B6347"/>
    <w:rsid w:val="006B664E"/>
    <w:rsid w:val="006B71AA"/>
    <w:rsid w:val="006B74EB"/>
    <w:rsid w:val="006C005F"/>
    <w:rsid w:val="006C0666"/>
    <w:rsid w:val="006C0C88"/>
    <w:rsid w:val="006C13BE"/>
    <w:rsid w:val="006C16F7"/>
    <w:rsid w:val="006C172D"/>
    <w:rsid w:val="006C3F95"/>
    <w:rsid w:val="006C4E35"/>
    <w:rsid w:val="006C7486"/>
    <w:rsid w:val="006C7BE9"/>
    <w:rsid w:val="006D0A8A"/>
    <w:rsid w:val="006D0EEB"/>
    <w:rsid w:val="006D151F"/>
    <w:rsid w:val="006D1899"/>
    <w:rsid w:val="006D327B"/>
    <w:rsid w:val="006D409E"/>
    <w:rsid w:val="006D4ACF"/>
    <w:rsid w:val="006D5B29"/>
    <w:rsid w:val="006D5E9D"/>
    <w:rsid w:val="006D5F1F"/>
    <w:rsid w:val="006D7012"/>
    <w:rsid w:val="006D7A01"/>
    <w:rsid w:val="006D7D85"/>
    <w:rsid w:val="006E0C65"/>
    <w:rsid w:val="006E15C2"/>
    <w:rsid w:val="006E1E42"/>
    <w:rsid w:val="006E2515"/>
    <w:rsid w:val="006E4BF4"/>
    <w:rsid w:val="006E52DA"/>
    <w:rsid w:val="006E60E8"/>
    <w:rsid w:val="006E6D1A"/>
    <w:rsid w:val="006E6DD3"/>
    <w:rsid w:val="006E78D8"/>
    <w:rsid w:val="006E78E1"/>
    <w:rsid w:val="006E7D2F"/>
    <w:rsid w:val="006E7F0C"/>
    <w:rsid w:val="006F0DB9"/>
    <w:rsid w:val="006F1188"/>
    <w:rsid w:val="006F12D8"/>
    <w:rsid w:val="006F17F6"/>
    <w:rsid w:val="006F1D91"/>
    <w:rsid w:val="006F2A5F"/>
    <w:rsid w:val="006F2BC7"/>
    <w:rsid w:val="006F32C8"/>
    <w:rsid w:val="006F4D8C"/>
    <w:rsid w:val="006F5882"/>
    <w:rsid w:val="006F5DBA"/>
    <w:rsid w:val="006F7684"/>
    <w:rsid w:val="006F7B96"/>
    <w:rsid w:val="006F7D3F"/>
    <w:rsid w:val="007003B0"/>
    <w:rsid w:val="00700793"/>
    <w:rsid w:val="007015F1"/>
    <w:rsid w:val="00702F01"/>
    <w:rsid w:val="007036E9"/>
    <w:rsid w:val="00704F58"/>
    <w:rsid w:val="0070501D"/>
    <w:rsid w:val="00707718"/>
    <w:rsid w:val="0071002C"/>
    <w:rsid w:val="00710B71"/>
    <w:rsid w:val="007115EC"/>
    <w:rsid w:val="00711AF4"/>
    <w:rsid w:val="007120E3"/>
    <w:rsid w:val="00712910"/>
    <w:rsid w:val="007129F0"/>
    <w:rsid w:val="00713C90"/>
    <w:rsid w:val="007144FA"/>
    <w:rsid w:val="00714A67"/>
    <w:rsid w:val="007160BA"/>
    <w:rsid w:val="00716219"/>
    <w:rsid w:val="00716A1D"/>
    <w:rsid w:val="00717EC9"/>
    <w:rsid w:val="007207C6"/>
    <w:rsid w:val="00720E1A"/>
    <w:rsid w:val="007228E5"/>
    <w:rsid w:val="0072294A"/>
    <w:rsid w:val="00723B34"/>
    <w:rsid w:val="0072402E"/>
    <w:rsid w:val="00724503"/>
    <w:rsid w:val="00725AEF"/>
    <w:rsid w:val="00725B39"/>
    <w:rsid w:val="00726DB2"/>
    <w:rsid w:val="0072756F"/>
    <w:rsid w:val="00727628"/>
    <w:rsid w:val="00727A2A"/>
    <w:rsid w:val="007307E0"/>
    <w:rsid w:val="00730F58"/>
    <w:rsid w:val="007316A0"/>
    <w:rsid w:val="00735B76"/>
    <w:rsid w:val="007360AC"/>
    <w:rsid w:val="0073613B"/>
    <w:rsid w:val="007361F7"/>
    <w:rsid w:val="007363CA"/>
    <w:rsid w:val="00736723"/>
    <w:rsid w:val="007402AC"/>
    <w:rsid w:val="0074272D"/>
    <w:rsid w:val="0074768C"/>
    <w:rsid w:val="00750373"/>
    <w:rsid w:val="00750BC6"/>
    <w:rsid w:val="007510BE"/>
    <w:rsid w:val="00751581"/>
    <w:rsid w:val="007526D5"/>
    <w:rsid w:val="00754078"/>
    <w:rsid w:val="00754CBB"/>
    <w:rsid w:val="00755E4A"/>
    <w:rsid w:val="007561A4"/>
    <w:rsid w:val="00757C08"/>
    <w:rsid w:val="00757C98"/>
    <w:rsid w:val="00761B2A"/>
    <w:rsid w:val="00761B6B"/>
    <w:rsid w:val="00761B83"/>
    <w:rsid w:val="007626F4"/>
    <w:rsid w:val="00762998"/>
    <w:rsid w:val="00762DD0"/>
    <w:rsid w:val="00764DAC"/>
    <w:rsid w:val="0076529D"/>
    <w:rsid w:val="00766065"/>
    <w:rsid w:val="007660B3"/>
    <w:rsid w:val="0076666D"/>
    <w:rsid w:val="00766763"/>
    <w:rsid w:val="00766C27"/>
    <w:rsid w:val="0076720E"/>
    <w:rsid w:val="0076758F"/>
    <w:rsid w:val="00767C99"/>
    <w:rsid w:val="00770FE7"/>
    <w:rsid w:val="00773305"/>
    <w:rsid w:val="00773AEF"/>
    <w:rsid w:val="00773F17"/>
    <w:rsid w:val="00774023"/>
    <w:rsid w:val="00774734"/>
    <w:rsid w:val="0077592B"/>
    <w:rsid w:val="00776464"/>
    <w:rsid w:val="0077718E"/>
    <w:rsid w:val="00777557"/>
    <w:rsid w:val="00777999"/>
    <w:rsid w:val="00780D44"/>
    <w:rsid w:val="00780D73"/>
    <w:rsid w:val="00782EB9"/>
    <w:rsid w:val="0078333F"/>
    <w:rsid w:val="007837DC"/>
    <w:rsid w:val="00785045"/>
    <w:rsid w:val="0078566F"/>
    <w:rsid w:val="00786158"/>
    <w:rsid w:val="00786714"/>
    <w:rsid w:val="0078698D"/>
    <w:rsid w:val="007874B4"/>
    <w:rsid w:val="0079091F"/>
    <w:rsid w:val="00790B55"/>
    <w:rsid w:val="007910E7"/>
    <w:rsid w:val="007917EE"/>
    <w:rsid w:val="00791D50"/>
    <w:rsid w:val="00792454"/>
    <w:rsid w:val="00793056"/>
    <w:rsid w:val="007949E6"/>
    <w:rsid w:val="00795E0C"/>
    <w:rsid w:val="00796661"/>
    <w:rsid w:val="00796854"/>
    <w:rsid w:val="007972F5"/>
    <w:rsid w:val="007A02D4"/>
    <w:rsid w:val="007A0E0C"/>
    <w:rsid w:val="007A1B31"/>
    <w:rsid w:val="007A1C22"/>
    <w:rsid w:val="007A3DAE"/>
    <w:rsid w:val="007A65C3"/>
    <w:rsid w:val="007A68FB"/>
    <w:rsid w:val="007A7522"/>
    <w:rsid w:val="007B0C5C"/>
    <w:rsid w:val="007B1F6F"/>
    <w:rsid w:val="007B230E"/>
    <w:rsid w:val="007B24CC"/>
    <w:rsid w:val="007B312F"/>
    <w:rsid w:val="007B53D6"/>
    <w:rsid w:val="007B584B"/>
    <w:rsid w:val="007B5BC1"/>
    <w:rsid w:val="007B6460"/>
    <w:rsid w:val="007B7C83"/>
    <w:rsid w:val="007B7F95"/>
    <w:rsid w:val="007C0523"/>
    <w:rsid w:val="007C1253"/>
    <w:rsid w:val="007C25C9"/>
    <w:rsid w:val="007C2902"/>
    <w:rsid w:val="007C2935"/>
    <w:rsid w:val="007C39C7"/>
    <w:rsid w:val="007C4177"/>
    <w:rsid w:val="007C4629"/>
    <w:rsid w:val="007C487A"/>
    <w:rsid w:val="007C666D"/>
    <w:rsid w:val="007C71E7"/>
    <w:rsid w:val="007C7B74"/>
    <w:rsid w:val="007D1331"/>
    <w:rsid w:val="007D1817"/>
    <w:rsid w:val="007D1834"/>
    <w:rsid w:val="007D1A42"/>
    <w:rsid w:val="007D26AF"/>
    <w:rsid w:val="007D2F21"/>
    <w:rsid w:val="007D3422"/>
    <w:rsid w:val="007D3AF0"/>
    <w:rsid w:val="007D54A3"/>
    <w:rsid w:val="007D5C03"/>
    <w:rsid w:val="007D6690"/>
    <w:rsid w:val="007D7CE9"/>
    <w:rsid w:val="007E007C"/>
    <w:rsid w:val="007E14FB"/>
    <w:rsid w:val="007E210A"/>
    <w:rsid w:val="007E4286"/>
    <w:rsid w:val="007E4460"/>
    <w:rsid w:val="007E475D"/>
    <w:rsid w:val="007E501B"/>
    <w:rsid w:val="007E5058"/>
    <w:rsid w:val="007E517B"/>
    <w:rsid w:val="007E5982"/>
    <w:rsid w:val="007F0093"/>
    <w:rsid w:val="007F210F"/>
    <w:rsid w:val="007F2BA4"/>
    <w:rsid w:val="007F3C41"/>
    <w:rsid w:val="007F3F61"/>
    <w:rsid w:val="007F41B8"/>
    <w:rsid w:val="007F4CB6"/>
    <w:rsid w:val="007F6281"/>
    <w:rsid w:val="007F64CC"/>
    <w:rsid w:val="007F6628"/>
    <w:rsid w:val="007F7254"/>
    <w:rsid w:val="007F7DD3"/>
    <w:rsid w:val="008008E3"/>
    <w:rsid w:val="00801A12"/>
    <w:rsid w:val="00802145"/>
    <w:rsid w:val="0080250B"/>
    <w:rsid w:val="008031A7"/>
    <w:rsid w:val="0080493F"/>
    <w:rsid w:val="00804D7F"/>
    <w:rsid w:val="008051A0"/>
    <w:rsid w:val="00805508"/>
    <w:rsid w:val="0080675B"/>
    <w:rsid w:val="00806AFA"/>
    <w:rsid w:val="00806E20"/>
    <w:rsid w:val="008071DE"/>
    <w:rsid w:val="008103EB"/>
    <w:rsid w:val="008107F5"/>
    <w:rsid w:val="00810B54"/>
    <w:rsid w:val="00811805"/>
    <w:rsid w:val="00811C32"/>
    <w:rsid w:val="00812BDF"/>
    <w:rsid w:val="00812E7C"/>
    <w:rsid w:val="008153D0"/>
    <w:rsid w:val="00816370"/>
    <w:rsid w:val="008168FB"/>
    <w:rsid w:val="00817E17"/>
    <w:rsid w:val="00821C48"/>
    <w:rsid w:val="00821EC6"/>
    <w:rsid w:val="00821EFF"/>
    <w:rsid w:val="00822563"/>
    <w:rsid w:val="008242A0"/>
    <w:rsid w:val="00825482"/>
    <w:rsid w:val="00826163"/>
    <w:rsid w:val="0082621B"/>
    <w:rsid w:val="00826F9E"/>
    <w:rsid w:val="00826FC2"/>
    <w:rsid w:val="00827868"/>
    <w:rsid w:val="00827BD5"/>
    <w:rsid w:val="00827E3A"/>
    <w:rsid w:val="00834D85"/>
    <w:rsid w:val="00835C92"/>
    <w:rsid w:val="00835EBE"/>
    <w:rsid w:val="008365AD"/>
    <w:rsid w:val="0083664F"/>
    <w:rsid w:val="008369C9"/>
    <w:rsid w:val="00836C5B"/>
    <w:rsid w:val="00836CEB"/>
    <w:rsid w:val="00837C00"/>
    <w:rsid w:val="008403D9"/>
    <w:rsid w:val="00842679"/>
    <w:rsid w:val="00842ADA"/>
    <w:rsid w:val="00843A88"/>
    <w:rsid w:val="00843C52"/>
    <w:rsid w:val="00844329"/>
    <w:rsid w:val="0084558A"/>
    <w:rsid w:val="00845667"/>
    <w:rsid w:val="00846217"/>
    <w:rsid w:val="008469D8"/>
    <w:rsid w:val="00850CEC"/>
    <w:rsid w:val="00850D2C"/>
    <w:rsid w:val="00850D59"/>
    <w:rsid w:val="008513F5"/>
    <w:rsid w:val="00851C19"/>
    <w:rsid w:val="00851CD3"/>
    <w:rsid w:val="008524A5"/>
    <w:rsid w:val="00854EA8"/>
    <w:rsid w:val="00856E95"/>
    <w:rsid w:val="00860C89"/>
    <w:rsid w:val="00861CA7"/>
    <w:rsid w:val="0086388E"/>
    <w:rsid w:val="008638A8"/>
    <w:rsid w:val="0086529A"/>
    <w:rsid w:val="00866501"/>
    <w:rsid w:val="0086713E"/>
    <w:rsid w:val="00867657"/>
    <w:rsid w:val="008679A0"/>
    <w:rsid w:val="00870BBA"/>
    <w:rsid w:val="00871CE7"/>
    <w:rsid w:val="00872611"/>
    <w:rsid w:val="00873B4B"/>
    <w:rsid w:val="00874E56"/>
    <w:rsid w:val="00875C07"/>
    <w:rsid w:val="00876C4A"/>
    <w:rsid w:val="00876FD7"/>
    <w:rsid w:val="00881781"/>
    <w:rsid w:val="008821EF"/>
    <w:rsid w:val="00883AB2"/>
    <w:rsid w:val="00883C01"/>
    <w:rsid w:val="0088519D"/>
    <w:rsid w:val="008852AF"/>
    <w:rsid w:val="00885422"/>
    <w:rsid w:val="008855DC"/>
    <w:rsid w:val="00885C70"/>
    <w:rsid w:val="00885F3F"/>
    <w:rsid w:val="00886203"/>
    <w:rsid w:val="00886E10"/>
    <w:rsid w:val="00887F05"/>
    <w:rsid w:val="00887F3D"/>
    <w:rsid w:val="00890362"/>
    <w:rsid w:val="00890FEA"/>
    <w:rsid w:val="00892097"/>
    <w:rsid w:val="0089213C"/>
    <w:rsid w:val="0089257D"/>
    <w:rsid w:val="00892706"/>
    <w:rsid w:val="0089376B"/>
    <w:rsid w:val="00893AFC"/>
    <w:rsid w:val="00895765"/>
    <w:rsid w:val="00896DF7"/>
    <w:rsid w:val="008A03A7"/>
    <w:rsid w:val="008A0EE7"/>
    <w:rsid w:val="008A2250"/>
    <w:rsid w:val="008A274A"/>
    <w:rsid w:val="008A2CA6"/>
    <w:rsid w:val="008A2FC0"/>
    <w:rsid w:val="008A3095"/>
    <w:rsid w:val="008A41BB"/>
    <w:rsid w:val="008A6D89"/>
    <w:rsid w:val="008B0730"/>
    <w:rsid w:val="008B104A"/>
    <w:rsid w:val="008B1A12"/>
    <w:rsid w:val="008B29FB"/>
    <w:rsid w:val="008B4835"/>
    <w:rsid w:val="008B505F"/>
    <w:rsid w:val="008B6DED"/>
    <w:rsid w:val="008C102A"/>
    <w:rsid w:val="008C112F"/>
    <w:rsid w:val="008C14D9"/>
    <w:rsid w:val="008C2255"/>
    <w:rsid w:val="008C2CB7"/>
    <w:rsid w:val="008C305C"/>
    <w:rsid w:val="008C3918"/>
    <w:rsid w:val="008C3CC8"/>
    <w:rsid w:val="008C4ABD"/>
    <w:rsid w:val="008C5419"/>
    <w:rsid w:val="008C54D6"/>
    <w:rsid w:val="008C6F2B"/>
    <w:rsid w:val="008D032B"/>
    <w:rsid w:val="008D1A4F"/>
    <w:rsid w:val="008D23A3"/>
    <w:rsid w:val="008D243A"/>
    <w:rsid w:val="008D25AA"/>
    <w:rsid w:val="008D2784"/>
    <w:rsid w:val="008D3CC9"/>
    <w:rsid w:val="008D429F"/>
    <w:rsid w:val="008D6788"/>
    <w:rsid w:val="008D76D7"/>
    <w:rsid w:val="008D7EFC"/>
    <w:rsid w:val="008E01BC"/>
    <w:rsid w:val="008E19AC"/>
    <w:rsid w:val="008E1D50"/>
    <w:rsid w:val="008E2169"/>
    <w:rsid w:val="008E3DA3"/>
    <w:rsid w:val="008E551B"/>
    <w:rsid w:val="008E57E3"/>
    <w:rsid w:val="008E5D83"/>
    <w:rsid w:val="008E6041"/>
    <w:rsid w:val="008E6441"/>
    <w:rsid w:val="008E6C8D"/>
    <w:rsid w:val="008E7CDC"/>
    <w:rsid w:val="008F0C62"/>
    <w:rsid w:val="008F123B"/>
    <w:rsid w:val="008F1ABB"/>
    <w:rsid w:val="008F3BFC"/>
    <w:rsid w:val="008F41BF"/>
    <w:rsid w:val="008F45ED"/>
    <w:rsid w:val="008F58D4"/>
    <w:rsid w:val="008F6CB6"/>
    <w:rsid w:val="008F7067"/>
    <w:rsid w:val="009013BD"/>
    <w:rsid w:val="00901C7A"/>
    <w:rsid w:val="00902530"/>
    <w:rsid w:val="00902BE4"/>
    <w:rsid w:val="009032E3"/>
    <w:rsid w:val="0090487D"/>
    <w:rsid w:val="00904F45"/>
    <w:rsid w:val="0090524E"/>
    <w:rsid w:val="00905BC6"/>
    <w:rsid w:val="009060CD"/>
    <w:rsid w:val="00907369"/>
    <w:rsid w:val="00907865"/>
    <w:rsid w:val="00907AD1"/>
    <w:rsid w:val="009102C1"/>
    <w:rsid w:val="0091093E"/>
    <w:rsid w:val="00912471"/>
    <w:rsid w:val="00912AA7"/>
    <w:rsid w:val="009130AA"/>
    <w:rsid w:val="00916CCC"/>
    <w:rsid w:val="00916EEB"/>
    <w:rsid w:val="00917AD6"/>
    <w:rsid w:val="00917F46"/>
    <w:rsid w:val="009214D9"/>
    <w:rsid w:val="00921B2E"/>
    <w:rsid w:val="00921E61"/>
    <w:rsid w:val="00921E62"/>
    <w:rsid w:val="009220F7"/>
    <w:rsid w:val="00922B25"/>
    <w:rsid w:val="00923435"/>
    <w:rsid w:val="009237BD"/>
    <w:rsid w:val="009244F4"/>
    <w:rsid w:val="00926AE7"/>
    <w:rsid w:val="0092747E"/>
    <w:rsid w:val="0092792F"/>
    <w:rsid w:val="0093065A"/>
    <w:rsid w:val="00930D4E"/>
    <w:rsid w:val="009316F9"/>
    <w:rsid w:val="009337C7"/>
    <w:rsid w:val="00935BFF"/>
    <w:rsid w:val="00936413"/>
    <w:rsid w:val="00936A7F"/>
    <w:rsid w:val="00937259"/>
    <w:rsid w:val="00940E80"/>
    <w:rsid w:val="00941777"/>
    <w:rsid w:val="00942873"/>
    <w:rsid w:val="00943B7A"/>
    <w:rsid w:val="0094427F"/>
    <w:rsid w:val="0094478C"/>
    <w:rsid w:val="0094639E"/>
    <w:rsid w:val="009469BD"/>
    <w:rsid w:val="009503EC"/>
    <w:rsid w:val="009505EB"/>
    <w:rsid w:val="00951F7B"/>
    <w:rsid w:val="00952849"/>
    <w:rsid w:val="00954E13"/>
    <w:rsid w:val="00960A82"/>
    <w:rsid w:val="00961F5D"/>
    <w:rsid w:val="00962076"/>
    <w:rsid w:val="00962085"/>
    <w:rsid w:val="00962CE2"/>
    <w:rsid w:val="00962D02"/>
    <w:rsid w:val="009634A2"/>
    <w:rsid w:val="0096379E"/>
    <w:rsid w:val="00964E83"/>
    <w:rsid w:val="009655B5"/>
    <w:rsid w:val="0096634A"/>
    <w:rsid w:val="00966EB8"/>
    <w:rsid w:val="00972147"/>
    <w:rsid w:val="0097248D"/>
    <w:rsid w:val="00972B22"/>
    <w:rsid w:val="009734A2"/>
    <w:rsid w:val="00973ABE"/>
    <w:rsid w:val="00974976"/>
    <w:rsid w:val="009774D5"/>
    <w:rsid w:val="00977B7E"/>
    <w:rsid w:val="00980917"/>
    <w:rsid w:val="00980D09"/>
    <w:rsid w:val="00980EEF"/>
    <w:rsid w:val="00983952"/>
    <w:rsid w:val="00984A07"/>
    <w:rsid w:val="00985E6A"/>
    <w:rsid w:val="0098733C"/>
    <w:rsid w:val="0098764A"/>
    <w:rsid w:val="009909C7"/>
    <w:rsid w:val="00992C60"/>
    <w:rsid w:val="0099323C"/>
    <w:rsid w:val="00993336"/>
    <w:rsid w:val="009942FD"/>
    <w:rsid w:val="0099482A"/>
    <w:rsid w:val="00994853"/>
    <w:rsid w:val="0099545F"/>
    <w:rsid w:val="00995AB1"/>
    <w:rsid w:val="00996DEC"/>
    <w:rsid w:val="00997F18"/>
    <w:rsid w:val="00997FD5"/>
    <w:rsid w:val="009A02EE"/>
    <w:rsid w:val="009A076B"/>
    <w:rsid w:val="009A1EAE"/>
    <w:rsid w:val="009A37F8"/>
    <w:rsid w:val="009A5AC5"/>
    <w:rsid w:val="009A7468"/>
    <w:rsid w:val="009B1986"/>
    <w:rsid w:val="009B1DA6"/>
    <w:rsid w:val="009B2A7E"/>
    <w:rsid w:val="009B2CD1"/>
    <w:rsid w:val="009B30B7"/>
    <w:rsid w:val="009B4FE4"/>
    <w:rsid w:val="009B5877"/>
    <w:rsid w:val="009B684E"/>
    <w:rsid w:val="009B6F62"/>
    <w:rsid w:val="009C0618"/>
    <w:rsid w:val="009C0D26"/>
    <w:rsid w:val="009C2C10"/>
    <w:rsid w:val="009C2F7F"/>
    <w:rsid w:val="009C47AB"/>
    <w:rsid w:val="009C5183"/>
    <w:rsid w:val="009C6349"/>
    <w:rsid w:val="009D0A74"/>
    <w:rsid w:val="009D1424"/>
    <w:rsid w:val="009D20ED"/>
    <w:rsid w:val="009D224E"/>
    <w:rsid w:val="009D33C1"/>
    <w:rsid w:val="009D4031"/>
    <w:rsid w:val="009D4ABF"/>
    <w:rsid w:val="009D4F3C"/>
    <w:rsid w:val="009D53BD"/>
    <w:rsid w:val="009D54AF"/>
    <w:rsid w:val="009D5F8D"/>
    <w:rsid w:val="009D618B"/>
    <w:rsid w:val="009D6DBD"/>
    <w:rsid w:val="009D79BC"/>
    <w:rsid w:val="009D7CE8"/>
    <w:rsid w:val="009E1987"/>
    <w:rsid w:val="009E2D66"/>
    <w:rsid w:val="009E2E36"/>
    <w:rsid w:val="009E3480"/>
    <w:rsid w:val="009E518F"/>
    <w:rsid w:val="009E558C"/>
    <w:rsid w:val="009E668C"/>
    <w:rsid w:val="009F09CE"/>
    <w:rsid w:val="009F1230"/>
    <w:rsid w:val="009F1331"/>
    <w:rsid w:val="009F1466"/>
    <w:rsid w:val="009F14B7"/>
    <w:rsid w:val="009F3361"/>
    <w:rsid w:val="009F36CB"/>
    <w:rsid w:val="009F5B66"/>
    <w:rsid w:val="009F740D"/>
    <w:rsid w:val="009F78E9"/>
    <w:rsid w:val="009F7919"/>
    <w:rsid w:val="009F7B50"/>
    <w:rsid w:val="00A00085"/>
    <w:rsid w:val="00A0027E"/>
    <w:rsid w:val="00A009BF"/>
    <w:rsid w:val="00A01066"/>
    <w:rsid w:val="00A02198"/>
    <w:rsid w:val="00A02948"/>
    <w:rsid w:val="00A02C8F"/>
    <w:rsid w:val="00A03506"/>
    <w:rsid w:val="00A04031"/>
    <w:rsid w:val="00A0500B"/>
    <w:rsid w:val="00A050E2"/>
    <w:rsid w:val="00A05340"/>
    <w:rsid w:val="00A06207"/>
    <w:rsid w:val="00A06286"/>
    <w:rsid w:val="00A07BAB"/>
    <w:rsid w:val="00A10F38"/>
    <w:rsid w:val="00A114D9"/>
    <w:rsid w:val="00A11D3D"/>
    <w:rsid w:val="00A132DD"/>
    <w:rsid w:val="00A1436D"/>
    <w:rsid w:val="00A150C3"/>
    <w:rsid w:val="00A17938"/>
    <w:rsid w:val="00A20245"/>
    <w:rsid w:val="00A22640"/>
    <w:rsid w:val="00A23AFE"/>
    <w:rsid w:val="00A24462"/>
    <w:rsid w:val="00A245F7"/>
    <w:rsid w:val="00A272F1"/>
    <w:rsid w:val="00A27853"/>
    <w:rsid w:val="00A27AD3"/>
    <w:rsid w:val="00A32415"/>
    <w:rsid w:val="00A33CD9"/>
    <w:rsid w:val="00A344E6"/>
    <w:rsid w:val="00A34D8D"/>
    <w:rsid w:val="00A355E7"/>
    <w:rsid w:val="00A40048"/>
    <w:rsid w:val="00A406A2"/>
    <w:rsid w:val="00A40700"/>
    <w:rsid w:val="00A4165E"/>
    <w:rsid w:val="00A438A2"/>
    <w:rsid w:val="00A44073"/>
    <w:rsid w:val="00A447B5"/>
    <w:rsid w:val="00A44B18"/>
    <w:rsid w:val="00A45555"/>
    <w:rsid w:val="00A45779"/>
    <w:rsid w:val="00A45F61"/>
    <w:rsid w:val="00A46123"/>
    <w:rsid w:val="00A4648F"/>
    <w:rsid w:val="00A500F4"/>
    <w:rsid w:val="00A50633"/>
    <w:rsid w:val="00A50715"/>
    <w:rsid w:val="00A516C8"/>
    <w:rsid w:val="00A519C3"/>
    <w:rsid w:val="00A51B33"/>
    <w:rsid w:val="00A51C73"/>
    <w:rsid w:val="00A51C9D"/>
    <w:rsid w:val="00A51DED"/>
    <w:rsid w:val="00A52DB9"/>
    <w:rsid w:val="00A53588"/>
    <w:rsid w:val="00A538A1"/>
    <w:rsid w:val="00A53A92"/>
    <w:rsid w:val="00A541AE"/>
    <w:rsid w:val="00A546E9"/>
    <w:rsid w:val="00A54C53"/>
    <w:rsid w:val="00A55609"/>
    <w:rsid w:val="00A5575B"/>
    <w:rsid w:val="00A57865"/>
    <w:rsid w:val="00A57AA2"/>
    <w:rsid w:val="00A57E4D"/>
    <w:rsid w:val="00A57F86"/>
    <w:rsid w:val="00A60659"/>
    <w:rsid w:val="00A6066C"/>
    <w:rsid w:val="00A61170"/>
    <w:rsid w:val="00A61A7B"/>
    <w:rsid w:val="00A63EFF"/>
    <w:rsid w:val="00A63FC8"/>
    <w:rsid w:val="00A64241"/>
    <w:rsid w:val="00A670E6"/>
    <w:rsid w:val="00A67921"/>
    <w:rsid w:val="00A67AAA"/>
    <w:rsid w:val="00A70219"/>
    <w:rsid w:val="00A7115F"/>
    <w:rsid w:val="00A72512"/>
    <w:rsid w:val="00A733F6"/>
    <w:rsid w:val="00A73602"/>
    <w:rsid w:val="00A74612"/>
    <w:rsid w:val="00A74938"/>
    <w:rsid w:val="00A7587E"/>
    <w:rsid w:val="00A77F62"/>
    <w:rsid w:val="00A80206"/>
    <w:rsid w:val="00A80A9F"/>
    <w:rsid w:val="00A80C74"/>
    <w:rsid w:val="00A81488"/>
    <w:rsid w:val="00A816EF"/>
    <w:rsid w:val="00A8173F"/>
    <w:rsid w:val="00A82FE0"/>
    <w:rsid w:val="00A83EF7"/>
    <w:rsid w:val="00A84A12"/>
    <w:rsid w:val="00A854ED"/>
    <w:rsid w:val="00A85827"/>
    <w:rsid w:val="00A86A29"/>
    <w:rsid w:val="00A86A2A"/>
    <w:rsid w:val="00A87837"/>
    <w:rsid w:val="00A87C36"/>
    <w:rsid w:val="00A902EB"/>
    <w:rsid w:val="00A921B7"/>
    <w:rsid w:val="00A9234F"/>
    <w:rsid w:val="00A92E67"/>
    <w:rsid w:val="00A92E72"/>
    <w:rsid w:val="00A93F74"/>
    <w:rsid w:val="00A967EF"/>
    <w:rsid w:val="00A96A6B"/>
    <w:rsid w:val="00A96F37"/>
    <w:rsid w:val="00A97C8B"/>
    <w:rsid w:val="00AA0D12"/>
    <w:rsid w:val="00AA1992"/>
    <w:rsid w:val="00AA2274"/>
    <w:rsid w:val="00AA2ABA"/>
    <w:rsid w:val="00AA371F"/>
    <w:rsid w:val="00AA391C"/>
    <w:rsid w:val="00AA3981"/>
    <w:rsid w:val="00AA3A6B"/>
    <w:rsid w:val="00AA42E0"/>
    <w:rsid w:val="00AA477F"/>
    <w:rsid w:val="00AA54AD"/>
    <w:rsid w:val="00AA5564"/>
    <w:rsid w:val="00AA6085"/>
    <w:rsid w:val="00AA6603"/>
    <w:rsid w:val="00AA7D12"/>
    <w:rsid w:val="00AB0A2A"/>
    <w:rsid w:val="00AB19AB"/>
    <w:rsid w:val="00AB1F4A"/>
    <w:rsid w:val="00AB2E2E"/>
    <w:rsid w:val="00AB4C41"/>
    <w:rsid w:val="00AB58BA"/>
    <w:rsid w:val="00AB5E29"/>
    <w:rsid w:val="00AB6610"/>
    <w:rsid w:val="00AB6746"/>
    <w:rsid w:val="00AB74B3"/>
    <w:rsid w:val="00AC043E"/>
    <w:rsid w:val="00AC07EB"/>
    <w:rsid w:val="00AC0902"/>
    <w:rsid w:val="00AC0C24"/>
    <w:rsid w:val="00AC16A6"/>
    <w:rsid w:val="00AC5980"/>
    <w:rsid w:val="00AC6D68"/>
    <w:rsid w:val="00AC726F"/>
    <w:rsid w:val="00AD0336"/>
    <w:rsid w:val="00AD15F1"/>
    <w:rsid w:val="00AD3391"/>
    <w:rsid w:val="00AD354A"/>
    <w:rsid w:val="00AD4CEE"/>
    <w:rsid w:val="00AD4D20"/>
    <w:rsid w:val="00AD6A87"/>
    <w:rsid w:val="00AD6AD7"/>
    <w:rsid w:val="00AE0017"/>
    <w:rsid w:val="00AE005F"/>
    <w:rsid w:val="00AE03A2"/>
    <w:rsid w:val="00AE0C7E"/>
    <w:rsid w:val="00AE13E9"/>
    <w:rsid w:val="00AE1B5C"/>
    <w:rsid w:val="00AE1BFE"/>
    <w:rsid w:val="00AE2355"/>
    <w:rsid w:val="00AE3191"/>
    <w:rsid w:val="00AE3B36"/>
    <w:rsid w:val="00AE61BF"/>
    <w:rsid w:val="00AE6E4C"/>
    <w:rsid w:val="00AE731A"/>
    <w:rsid w:val="00AE7581"/>
    <w:rsid w:val="00AF0EB1"/>
    <w:rsid w:val="00AF0FDB"/>
    <w:rsid w:val="00AF1056"/>
    <w:rsid w:val="00AF10E4"/>
    <w:rsid w:val="00AF2D01"/>
    <w:rsid w:val="00AF4F37"/>
    <w:rsid w:val="00AF50E8"/>
    <w:rsid w:val="00AF60A0"/>
    <w:rsid w:val="00AF6E53"/>
    <w:rsid w:val="00B0048A"/>
    <w:rsid w:val="00B01253"/>
    <w:rsid w:val="00B03395"/>
    <w:rsid w:val="00B05F43"/>
    <w:rsid w:val="00B074A2"/>
    <w:rsid w:val="00B104E3"/>
    <w:rsid w:val="00B10857"/>
    <w:rsid w:val="00B1280A"/>
    <w:rsid w:val="00B12C9E"/>
    <w:rsid w:val="00B13148"/>
    <w:rsid w:val="00B13225"/>
    <w:rsid w:val="00B154A2"/>
    <w:rsid w:val="00B15538"/>
    <w:rsid w:val="00B17114"/>
    <w:rsid w:val="00B174BD"/>
    <w:rsid w:val="00B178B2"/>
    <w:rsid w:val="00B17B1E"/>
    <w:rsid w:val="00B17C40"/>
    <w:rsid w:val="00B22E36"/>
    <w:rsid w:val="00B2338F"/>
    <w:rsid w:val="00B236AD"/>
    <w:rsid w:val="00B24321"/>
    <w:rsid w:val="00B24EFC"/>
    <w:rsid w:val="00B25ED8"/>
    <w:rsid w:val="00B26B3A"/>
    <w:rsid w:val="00B26DD4"/>
    <w:rsid w:val="00B26E57"/>
    <w:rsid w:val="00B30927"/>
    <w:rsid w:val="00B31F6A"/>
    <w:rsid w:val="00B3204C"/>
    <w:rsid w:val="00B338FB"/>
    <w:rsid w:val="00B33B24"/>
    <w:rsid w:val="00B35194"/>
    <w:rsid w:val="00B406D1"/>
    <w:rsid w:val="00B4275C"/>
    <w:rsid w:val="00B42E11"/>
    <w:rsid w:val="00B43931"/>
    <w:rsid w:val="00B44569"/>
    <w:rsid w:val="00B44667"/>
    <w:rsid w:val="00B44D6D"/>
    <w:rsid w:val="00B44F2E"/>
    <w:rsid w:val="00B45237"/>
    <w:rsid w:val="00B460C7"/>
    <w:rsid w:val="00B46EF7"/>
    <w:rsid w:val="00B4728B"/>
    <w:rsid w:val="00B5035D"/>
    <w:rsid w:val="00B513DD"/>
    <w:rsid w:val="00B519D9"/>
    <w:rsid w:val="00B51E3A"/>
    <w:rsid w:val="00B535EB"/>
    <w:rsid w:val="00B56435"/>
    <w:rsid w:val="00B568C6"/>
    <w:rsid w:val="00B57808"/>
    <w:rsid w:val="00B57D8D"/>
    <w:rsid w:val="00B602D9"/>
    <w:rsid w:val="00B60C4A"/>
    <w:rsid w:val="00B616B1"/>
    <w:rsid w:val="00B61969"/>
    <w:rsid w:val="00B61ED1"/>
    <w:rsid w:val="00B627ED"/>
    <w:rsid w:val="00B62918"/>
    <w:rsid w:val="00B64B64"/>
    <w:rsid w:val="00B7211D"/>
    <w:rsid w:val="00B72142"/>
    <w:rsid w:val="00B72AA6"/>
    <w:rsid w:val="00B72FCA"/>
    <w:rsid w:val="00B73F26"/>
    <w:rsid w:val="00B747AC"/>
    <w:rsid w:val="00B74E26"/>
    <w:rsid w:val="00B75319"/>
    <w:rsid w:val="00B753D2"/>
    <w:rsid w:val="00B76621"/>
    <w:rsid w:val="00B7692C"/>
    <w:rsid w:val="00B76BDB"/>
    <w:rsid w:val="00B77EC1"/>
    <w:rsid w:val="00B80868"/>
    <w:rsid w:val="00B80A48"/>
    <w:rsid w:val="00B81374"/>
    <w:rsid w:val="00B8247E"/>
    <w:rsid w:val="00B824B7"/>
    <w:rsid w:val="00B83A4B"/>
    <w:rsid w:val="00B83ADC"/>
    <w:rsid w:val="00B83E29"/>
    <w:rsid w:val="00B851CB"/>
    <w:rsid w:val="00B853D8"/>
    <w:rsid w:val="00B85748"/>
    <w:rsid w:val="00B859B1"/>
    <w:rsid w:val="00B85FC8"/>
    <w:rsid w:val="00B86137"/>
    <w:rsid w:val="00B869AF"/>
    <w:rsid w:val="00B86E73"/>
    <w:rsid w:val="00B8769B"/>
    <w:rsid w:val="00B87B5A"/>
    <w:rsid w:val="00B90D91"/>
    <w:rsid w:val="00B9148C"/>
    <w:rsid w:val="00B925B5"/>
    <w:rsid w:val="00B92A3D"/>
    <w:rsid w:val="00B93829"/>
    <w:rsid w:val="00B9463E"/>
    <w:rsid w:val="00B94916"/>
    <w:rsid w:val="00B95582"/>
    <w:rsid w:val="00B95DD6"/>
    <w:rsid w:val="00B95FE7"/>
    <w:rsid w:val="00B96C36"/>
    <w:rsid w:val="00B97089"/>
    <w:rsid w:val="00B97146"/>
    <w:rsid w:val="00B9727D"/>
    <w:rsid w:val="00BA1828"/>
    <w:rsid w:val="00BA1A01"/>
    <w:rsid w:val="00BA290C"/>
    <w:rsid w:val="00BA2FDF"/>
    <w:rsid w:val="00BA38A4"/>
    <w:rsid w:val="00BA3E30"/>
    <w:rsid w:val="00BA482E"/>
    <w:rsid w:val="00BA4B56"/>
    <w:rsid w:val="00BA4DD9"/>
    <w:rsid w:val="00BA4FC8"/>
    <w:rsid w:val="00BA5E4F"/>
    <w:rsid w:val="00BA6BA5"/>
    <w:rsid w:val="00BA74DA"/>
    <w:rsid w:val="00BB066D"/>
    <w:rsid w:val="00BB06E0"/>
    <w:rsid w:val="00BB1369"/>
    <w:rsid w:val="00BB1AC8"/>
    <w:rsid w:val="00BB2BEF"/>
    <w:rsid w:val="00BB5EA6"/>
    <w:rsid w:val="00BB6389"/>
    <w:rsid w:val="00BB6A39"/>
    <w:rsid w:val="00BB74C9"/>
    <w:rsid w:val="00BB7ED0"/>
    <w:rsid w:val="00BC04EA"/>
    <w:rsid w:val="00BC2BF3"/>
    <w:rsid w:val="00BC335F"/>
    <w:rsid w:val="00BC5F4D"/>
    <w:rsid w:val="00BC6C90"/>
    <w:rsid w:val="00BC70EC"/>
    <w:rsid w:val="00BC7106"/>
    <w:rsid w:val="00BD076B"/>
    <w:rsid w:val="00BD2799"/>
    <w:rsid w:val="00BD334D"/>
    <w:rsid w:val="00BD4379"/>
    <w:rsid w:val="00BD448E"/>
    <w:rsid w:val="00BD495B"/>
    <w:rsid w:val="00BD5D21"/>
    <w:rsid w:val="00BD7793"/>
    <w:rsid w:val="00BD7B1C"/>
    <w:rsid w:val="00BE270B"/>
    <w:rsid w:val="00BE521A"/>
    <w:rsid w:val="00BE5DEA"/>
    <w:rsid w:val="00BE6C90"/>
    <w:rsid w:val="00BE6E51"/>
    <w:rsid w:val="00BF0BF2"/>
    <w:rsid w:val="00BF0E2C"/>
    <w:rsid w:val="00BF2F9D"/>
    <w:rsid w:val="00BF3895"/>
    <w:rsid w:val="00BF38D2"/>
    <w:rsid w:val="00BF3F25"/>
    <w:rsid w:val="00BF6579"/>
    <w:rsid w:val="00C00055"/>
    <w:rsid w:val="00C00076"/>
    <w:rsid w:val="00C00BDE"/>
    <w:rsid w:val="00C019C6"/>
    <w:rsid w:val="00C03E6A"/>
    <w:rsid w:val="00C04478"/>
    <w:rsid w:val="00C04590"/>
    <w:rsid w:val="00C04B36"/>
    <w:rsid w:val="00C04C11"/>
    <w:rsid w:val="00C06F6E"/>
    <w:rsid w:val="00C10F11"/>
    <w:rsid w:val="00C11F11"/>
    <w:rsid w:val="00C123E6"/>
    <w:rsid w:val="00C12467"/>
    <w:rsid w:val="00C126C2"/>
    <w:rsid w:val="00C131B4"/>
    <w:rsid w:val="00C1349F"/>
    <w:rsid w:val="00C1374C"/>
    <w:rsid w:val="00C14310"/>
    <w:rsid w:val="00C153E0"/>
    <w:rsid w:val="00C15E34"/>
    <w:rsid w:val="00C1664A"/>
    <w:rsid w:val="00C166FC"/>
    <w:rsid w:val="00C17351"/>
    <w:rsid w:val="00C1762C"/>
    <w:rsid w:val="00C17980"/>
    <w:rsid w:val="00C17F59"/>
    <w:rsid w:val="00C20C67"/>
    <w:rsid w:val="00C20F6B"/>
    <w:rsid w:val="00C2210F"/>
    <w:rsid w:val="00C23806"/>
    <w:rsid w:val="00C246D4"/>
    <w:rsid w:val="00C26C17"/>
    <w:rsid w:val="00C27FF8"/>
    <w:rsid w:val="00C30361"/>
    <w:rsid w:val="00C34B07"/>
    <w:rsid w:val="00C3560C"/>
    <w:rsid w:val="00C35977"/>
    <w:rsid w:val="00C36297"/>
    <w:rsid w:val="00C37F78"/>
    <w:rsid w:val="00C4027A"/>
    <w:rsid w:val="00C40770"/>
    <w:rsid w:val="00C41426"/>
    <w:rsid w:val="00C421D7"/>
    <w:rsid w:val="00C437FA"/>
    <w:rsid w:val="00C446B0"/>
    <w:rsid w:val="00C454F1"/>
    <w:rsid w:val="00C45850"/>
    <w:rsid w:val="00C46924"/>
    <w:rsid w:val="00C46BA8"/>
    <w:rsid w:val="00C5076B"/>
    <w:rsid w:val="00C50B11"/>
    <w:rsid w:val="00C5131C"/>
    <w:rsid w:val="00C51CB4"/>
    <w:rsid w:val="00C52CE7"/>
    <w:rsid w:val="00C53371"/>
    <w:rsid w:val="00C54A20"/>
    <w:rsid w:val="00C566DE"/>
    <w:rsid w:val="00C607D4"/>
    <w:rsid w:val="00C609A9"/>
    <w:rsid w:val="00C61822"/>
    <w:rsid w:val="00C644BC"/>
    <w:rsid w:val="00C64561"/>
    <w:rsid w:val="00C6693E"/>
    <w:rsid w:val="00C66B34"/>
    <w:rsid w:val="00C70514"/>
    <w:rsid w:val="00C70821"/>
    <w:rsid w:val="00C710E6"/>
    <w:rsid w:val="00C71158"/>
    <w:rsid w:val="00C71520"/>
    <w:rsid w:val="00C717C3"/>
    <w:rsid w:val="00C767E8"/>
    <w:rsid w:val="00C77D6B"/>
    <w:rsid w:val="00C80A6A"/>
    <w:rsid w:val="00C81D42"/>
    <w:rsid w:val="00C82181"/>
    <w:rsid w:val="00C82332"/>
    <w:rsid w:val="00C82468"/>
    <w:rsid w:val="00C83056"/>
    <w:rsid w:val="00C831C7"/>
    <w:rsid w:val="00C839DA"/>
    <w:rsid w:val="00C84114"/>
    <w:rsid w:val="00C85642"/>
    <w:rsid w:val="00C867FD"/>
    <w:rsid w:val="00C8735B"/>
    <w:rsid w:val="00C87EDB"/>
    <w:rsid w:val="00C90898"/>
    <w:rsid w:val="00C908B1"/>
    <w:rsid w:val="00C91E06"/>
    <w:rsid w:val="00C91ECF"/>
    <w:rsid w:val="00C923C8"/>
    <w:rsid w:val="00C92F11"/>
    <w:rsid w:val="00C944C5"/>
    <w:rsid w:val="00C946F6"/>
    <w:rsid w:val="00C95273"/>
    <w:rsid w:val="00C95346"/>
    <w:rsid w:val="00C96300"/>
    <w:rsid w:val="00C972B5"/>
    <w:rsid w:val="00C9779E"/>
    <w:rsid w:val="00CA0EA7"/>
    <w:rsid w:val="00CA14E9"/>
    <w:rsid w:val="00CA3300"/>
    <w:rsid w:val="00CA337D"/>
    <w:rsid w:val="00CA5E31"/>
    <w:rsid w:val="00CA6531"/>
    <w:rsid w:val="00CA7257"/>
    <w:rsid w:val="00CA74D5"/>
    <w:rsid w:val="00CA77C5"/>
    <w:rsid w:val="00CB0256"/>
    <w:rsid w:val="00CB10C5"/>
    <w:rsid w:val="00CB2797"/>
    <w:rsid w:val="00CB30B5"/>
    <w:rsid w:val="00CB34C1"/>
    <w:rsid w:val="00CB437C"/>
    <w:rsid w:val="00CB6231"/>
    <w:rsid w:val="00CB66C1"/>
    <w:rsid w:val="00CC22E8"/>
    <w:rsid w:val="00CC2B4C"/>
    <w:rsid w:val="00CC36D2"/>
    <w:rsid w:val="00CC386E"/>
    <w:rsid w:val="00CC3C28"/>
    <w:rsid w:val="00CC510A"/>
    <w:rsid w:val="00CC61CE"/>
    <w:rsid w:val="00CC756A"/>
    <w:rsid w:val="00CC7E7A"/>
    <w:rsid w:val="00CD0219"/>
    <w:rsid w:val="00CD0675"/>
    <w:rsid w:val="00CD2809"/>
    <w:rsid w:val="00CD2E11"/>
    <w:rsid w:val="00CD3310"/>
    <w:rsid w:val="00CD336D"/>
    <w:rsid w:val="00CD401C"/>
    <w:rsid w:val="00CD4430"/>
    <w:rsid w:val="00CD4870"/>
    <w:rsid w:val="00CD5133"/>
    <w:rsid w:val="00CD52EB"/>
    <w:rsid w:val="00CD58DF"/>
    <w:rsid w:val="00CD7EA0"/>
    <w:rsid w:val="00CE0C25"/>
    <w:rsid w:val="00CE0E9D"/>
    <w:rsid w:val="00CE1577"/>
    <w:rsid w:val="00CE2112"/>
    <w:rsid w:val="00CE23AC"/>
    <w:rsid w:val="00CE3864"/>
    <w:rsid w:val="00CE3C76"/>
    <w:rsid w:val="00CE4D6A"/>
    <w:rsid w:val="00CE70EC"/>
    <w:rsid w:val="00CE795D"/>
    <w:rsid w:val="00CE7FC4"/>
    <w:rsid w:val="00CF1029"/>
    <w:rsid w:val="00CF12A8"/>
    <w:rsid w:val="00CF1740"/>
    <w:rsid w:val="00CF2F17"/>
    <w:rsid w:val="00CF5642"/>
    <w:rsid w:val="00CF6610"/>
    <w:rsid w:val="00CF7C0D"/>
    <w:rsid w:val="00D00ABB"/>
    <w:rsid w:val="00D00E41"/>
    <w:rsid w:val="00D01D6F"/>
    <w:rsid w:val="00D02265"/>
    <w:rsid w:val="00D04F5B"/>
    <w:rsid w:val="00D056DD"/>
    <w:rsid w:val="00D05C37"/>
    <w:rsid w:val="00D0610D"/>
    <w:rsid w:val="00D06B49"/>
    <w:rsid w:val="00D06E4A"/>
    <w:rsid w:val="00D07424"/>
    <w:rsid w:val="00D07F7D"/>
    <w:rsid w:val="00D13079"/>
    <w:rsid w:val="00D14E09"/>
    <w:rsid w:val="00D16BD7"/>
    <w:rsid w:val="00D201B7"/>
    <w:rsid w:val="00D214DE"/>
    <w:rsid w:val="00D218D7"/>
    <w:rsid w:val="00D23BC8"/>
    <w:rsid w:val="00D2521E"/>
    <w:rsid w:val="00D25930"/>
    <w:rsid w:val="00D269AD"/>
    <w:rsid w:val="00D27570"/>
    <w:rsid w:val="00D306A8"/>
    <w:rsid w:val="00D306AC"/>
    <w:rsid w:val="00D30EF2"/>
    <w:rsid w:val="00D310B5"/>
    <w:rsid w:val="00D31D6E"/>
    <w:rsid w:val="00D32B90"/>
    <w:rsid w:val="00D32E77"/>
    <w:rsid w:val="00D33DA3"/>
    <w:rsid w:val="00D34715"/>
    <w:rsid w:val="00D3572D"/>
    <w:rsid w:val="00D35AE4"/>
    <w:rsid w:val="00D36766"/>
    <w:rsid w:val="00D36876"/>
    <w:rsid w:val="00D36EEA"/>
    <w:rsid w:val="00D40721"/>
    <w:rsid w:val="00D4289D"/>
    <w:rsid w:val="00D42F6B"/>
    <w:rsid w:val="00D43DEF"/>
    <w:rsid w:val="00D44109"/>
    <w:rsid w:val="00D4460D"/>
    <w:rsid w:val="00D50680"/>
    <w:rsid w:val="00D5239C"/>
    <w:rsid w:val="00D530FA"/>
    <w:rsid w:val="00D53344"/>
    <w:rsid w:val="00D538C3"/>
    <w:rsid w:val="00D55855"/>
    <w:rsid w:val="00D55CFF"/>
    <w:rsid w:val="00D560BC"/>
    <w:rsid w:val="00D56311"/>
    <w:rsid w:val="00D56E95"/>
    <w:rsid w:val="00D576C9"/>
    <w:rsid w:val="00D57CAB"/>
    <w:rsid w:val="00D60F43"/>
    <w:rsid w:val="00D61178"/>
    <w:rsid w:val="00D621F9"/>
    <w:rsid w:val="00D62824"/>
    <w:rsid w:val="00D63708"/>
    <w:rsid w:val="00D64339"/>
    <w:rsid w:val="00D64710"/>
    <w:rsid w:val="00D647E1"/>
    <w:rsid w:val="00D64B02"/>
    <w:rsid w:val="00D65399"/>
    <w:rsid w:val="00D65BE7"/>
    <w:rsid w:val="00D65D68"/>
    <w:rsid w:val="00D66265"/>
    <w:rsid w:val="00D67ED8"/>
    <w:rsid w:val="00D700DC"/>
    <w:rsid w:val="00D7013D"/>
    <w:rsid w:val="00D707ED"/>
    <w:rsid w:val="00D70F21"/>
    <w:rsid w:val="00D71721"/>
    <w:rsid w:val="00D72867"/>
    <w:rsid w:val="00D73CDA"/>
    <w:rsid w:val="00D7469B"/>
    <w:rsid w:val="00D760E8"/>
    <w:rsid w:val="00D7626C"/>
    <w:rsid w:val="00D77099"/>
    <w:rsid w:val="00D80283"/>
    <w:rsid w:val="00D80B92"/>
    <w:rsid w:val="00D82A94"/>
    <w:rsid w:val="00D82F68"/>
    <w:rsid w:val="00D846F7"/>
    <w:rsid w:val="00D847A5"/>
    <w:rsid w:val="00D84DDC"/>
    <w:rsid w:val="00D86071"/>
    <w:rsid w:val="00D86311"/>
    <w:rsid w:val="00D872A0"/>
    <w:rsid w:val="00D905CA"/>
    <w:rsid w:val="00D90B8F"/>
    <w:rsid w:val="00D92CDC"/>
    <w:rsid w:val="00D94FA0"/>
    <w:rsid w:val="00D9536F"/>
    <w:rsid w:val="00D961F0"/>
    <w:rsid w:val="00D96273"/>
    <w:rsid w:val="00D962E0"/>
    <w:rsid w:val="00D96F50"/>
    <w:rsid w:val="00D97E68"/>
    <w:rsid w:val="00D97ED7"/>
    <w:rsid w:val="00DA1A4B"/>
    <w:rsid w:val="00DA2606"/>
    <w:rsid w:val="00DA2695"/>
    <w:rsid w:val="00DA2738"/>
    <w:rsid w:val="00DA2949"/>
    <w:rsid w:val="00DA3FC8"/>
    <w:rsid w:val="00DA48DD"/>
    <w:rsid w:val="00DA499E"/>
    <w:rsid w:val="00DA58B0"/>
    <w:rsid w:val="00DA6040"/>
    <w:rsid w:val="00DA6ACB"/>
    <w:rsid w:val="00DA6BFF"/>
    <w:rsid w:val="00DA774E"/>
    <w:rsid w:val="00DB2282"/>
    <w:rsid w:val="00DB2A9B"/>
    <w:rsid w:val="00DB2CEE"/>
    <w:rsid w:val="00DB4328"/>
    <w:rsid w:val="00DB44A7"/>
    <w:rsid w:val="00DB5E2F"/>
    <w:rsid w:val="00DB61F2"/>
    <w:rsid w:val="00DB6529"/>
    <w:rsid w:val="00DB7FD8"/>
    <w:rsid w:val="00DC0A2A"/>
    <w:rsid w:val="00DC15FD"/>
    <w:rsid w:val="00DC169C"/>
    <w:rsid w:val="00DC1859"/>
    <w:rsid w:val="00DC45B2"/>
    <w:rsid w:val="00DC4F36"/>
    <w:rsid w:val="00DC6EBE"/>
    <w:rsid w:val="00DD00E2"/>
    <w:rsid w:val="00DD05EF"/>
    <w:rsid w:val="00DD0A1B"/>
    <w:rsid w:val="00DD0EAC"/>
    <w:rsid w:val="00DD1064"/>
    <w:rsid w:val="00DD168F"/>
    <w:rsid w:val="00DD1921"/>
    <w:rsid w:val="00DD2194"/>
    <w:rsid w:val="00DD220D"/>
    <w:rsid w:val="00DD33F6"/>
    <w:rsid w:val="00DD4178"/>
    <w:rsid w:val="00DD55BA"/>
    <w:rsid w:val="00DD560E"/>
    <w:rsid w:val="00DD74FB"/>
    <w:rsid w:val="00DD7BFB"/>
    <w:rsid w:val="00DD7F10"/>
    <w:rsid w:val="00DE0E18"/>
    <w:rsid w:val="00DE3573"/>
    <w:rsid w:val="00DE3D1F"/>
    <w:rsid w:val="00DE3D70"/>
    <w:rsid w:val="00DE4853"/>
    <w:rsid w:val="00DE6CF2"/>
    <w:rsid w:val="00DE7A2F"/>
    <w:rsid w:val="00DF0B77"/>
    <w:rsid w:val="00DF15C7"/>
    <w:rsid w:val="00DF1660"/>
    <w:rsid w:val="00DF1D84"/>
    <w:rsid w:val="00DF1DCB"/>
    <w:rsid w:val="00DF359B"/>
    <w:rsid w:val="00DF4C72"/>
    <w:rsid w:val="00DF4E49"/>
    <w:rsid w:val="00DF4FF5"/>
    <w:rsid w:val="00DF6A19"/>
    <w:rsid w:val="00E00258"/>
    <w:rsid w:val="00E00A23"/>
    <w:rsid w:val="00E018CA"/>
    <w:rsid w:val="00E02134"/>
    <w:rsid w:val="00E040E3"/>
    <w:rsid w:val="00E05C6D"/>
    <w:rsid w:val="00E07EFD"/>
    <w:rsid w:val="00E108DD"/>
    <w:rsid w:val="00E10C19"/>
    <w:rsid w:val="00E120C6"/>
    <w:rsid w:val="00E14A6F"/>
    <w:rsid w:val="00E16359"/>
    <w:rsid w:val="00E16E1C"/>
    <w:rsid w:val="00E17138"/>
    <w:rsid w:val="00E2039B"/>
    <w:rsid w:val="00E21EFC"/>
    <w:rsid w:val="00E221D6"/>
    <w:rsid w:val="00E223CB"/>
    <w:rsid w:val="00E246DF"/>
    <w:rsid w:val="00E248FD"/>
    <w:rsid w:val="00E24BB3"/>
    <w:rsid w:val="00E2759D"/>
    <w:rsid w:val="00E30875"/>
    <w:rsid w:val="00E31BFD"/>
    <w:rsid w:val="00E33740"/>
    <w:rsid w:val="00E33BD9"/>
    <w:rsid w:val="00E348B2"/>
    <w:rsid w:val="00E35053"/>
    <w:rsid w:val="00E353E9"/>
    <w:rsid w:val="00E35832"/>
    <w:rsid w:val="00E35B71"/>
    <w:rsid w:val="00E36240"/>
    <w:rsid w:val="00E37D53"/>
    <w:rsid w:val="00E41C4E"/>
    <w:rsid w:val="00E438FB"/>
    <w:rsid w:val="00E45299"/>
    <w:rsid w:val="00E47948"/>
    <w:rsid w:val="00E52B3A"/>
    <w:rsid w:val="00E536B0"/>
    <w:rsid w:val="00E54AB5"/>
    <w:rsid w:val="00E550BD"/>
    <w:rsid w:val="00E5643C"/>
    <w:rsid w:val="00E56E22"/>
    <w:rsid w:val="00E60744"/>
    <w:rsid w:val="00E62A46"/>
    <w:rsid w:val="00E62E9B"/>
    <w:rsid w:val="00E62FC0"/>
    <w:rsid w:val="00E6320B"/>
    <w:rsid w:val="00E6347B"/>
    <w:rsid w:val="00E64775"/>
    <w:rsid w:val="00E647F5"/>
    <w:rsid w:val="00E6573D"/>
    <w:rsid w:val="00E6580C"/>
    <w:rsid w:val="00E65814"/>
    <w:rsid w:val="00E66F52"/>
    <w:rsid w:val="00E70503"/>
    <w:rsid w:val="00E70A42"/>
    <w:rsid w:val="00E711F2"/>
    <w:rsid w:val="00E71230"/>
    <w:rsid w:val="00E71820"/>
    <w:rsid w:val="00E73ACF"/>
    <w:rsid w:val="00E767B8"/>
    <w:rsid w:val="00E77AE0"/>
    <w:rsid w:val="00E8014A"/>
    <w:rsid w:val="00E81336"/>
    <w:rsid w:val="00E8474C"/>
    <w:rsid w:val="00E84B56"/>
    <w:rsid w:val="00E84E2F"/>
    <w:rsid w:val="00E85C3E"/>
    <w:rsid w:val="00E86DA1"/>
    <w:rsid w:val="00E87B6C"/>
    <w:rsid w:val="00E87BA5"/>
    <w:rsid w:val="00E90A19"/>
    <w:rsid w:val="00E916AB"/>
    <w:rsid w:val="00E920FA"/>
    <w:rsid w:val="00E93353"/>
    <w:rsid w:val="00E96B7B"/>
    <w:rsid w:val="00EA1628"/>
    <w:rsid w:val="00EA2817"/>
    <w:rsid w:val="00EA2C5A"/>
    <w:rsid w:val="00EA2CCA"/>
    <w:rsid w:val="00EA31ED"/>
    <w:rsid w:val="00EA3E12"/>
    <w:rsid w:val="00EA57A0"/>
    <w:rsid w:val="00EA6F97"/>
    <w:rsid w:val="00EB0D44"/>
    <w:rsid w:val="00EB0E83"/>
    <w:rsid w:val="00EB143A"/>
    <w:rsid w:val="00EB3588"/>
    <w:rsid w:val="00EB35D6"/>
    <w:rsid w:val="00EB3EF3"/>
    <w:rsid w:val="00EB5CAB"/>
    <w:rsid w:val="00EB6530"/>
    <w:rsid w:val="00EB65A5"/>
    <w:rsid w:val="00EB6D67"/>
    <w:rsid w:val="00EB702F"/>
    <w:rsid w:val="00EB74AA"/>
    <w:rsid w:val="00EC0860"/>
    <w:rsid w:val="00EC0DC5"/>
    <w:rsid w:val="00EC1905"/>
    <w:rsid w:val="00EC20B4"/>
    <w:rsid w:val="00EC3D91"/>
    <w:rsid w:val="00EC3F0B"/>
    <w:rsid w:val="00EC4035"/>
    <w:rsid w:val="00EC43E4"/>
    <w:rsid w:val="00EC49C4"/>
    <w:rsid w:val="00EC59FD"/>
    <w:rsid w:val="00EC799B"/>
    <w:rsid w:val="00ED020F"/>
    <w:rsid w:val="00ED1228"/>
    <w:rsid w:val="00ED2496"/>
    <w:rsid w:val="00ED51E2"/>
    <w:rsid w:val="00ED54D5"/>
    <w:rsid w:val="00ED5788"/>
    <w:rsid w:val="00ED57D5"/>
    <w:rsid w:val="00ED65FB"/>
    <w:rsid w:val="00ED6C72"/>
    <w:rsid w:val="00ED7183"/>
    <w:rsid w:val="00EE0012"/>
    <w:rsid w:val="00EE00E5"/>
    <w:rsid w:val="00EE0286"/>
    <w:rsid w:val="00EE02BB"/>
    <w:rsid w:val="00EE08CD"/>
    <w:rsid w:val="00EE0BDA"/>
    <w:rsid w:val="00EE1A7C"/>
    <w:rsid w:val="00EE2937"/>
    <w:rsid w:val="00EE2A04"/>
    <w:rsid w:val="00EE2D5B"/>
    <w:rsid w:val="00EE34B8"/>
    <w:rsid w:val="00EE56F1"/>
    <w:rsid w:val="00EE74B3"/>
    <w:rsid w:val="00EF0199"/>
    <w:rsid w:val="00EF01EB"/>
    <w:rsid w:val="00EF0C56"/>
    <w:rsid w:val="00EF0E40"/>
    <w:rsid w:val="00EF14EC"/>
    <w:rsid w:val="00EF1BF2"/>
    <w:rsid w:val="00EF1FD7"/>
    <w:rsid w:val="00EF2766"/>
    <w:rsid w:val="00EF331D"/>
    <w:rsid w:val="00EF348D"/>
    <w:rsid w:val="00EF3EAA"/>
    <w:rsid w:val="00EF47D1"/>
    <w:rsid w:val="00EF58D8"/>
    <w:rsid w:val="00EF714C"/>
    <w:rsid w:val="00F001EE"/>
    <w:rsid w:val="00F00619"/>
    <w:rsid w:val="00F0273E"/>
    <w:rsid w:val="00F03312"/>
    <w:rsid w:val="00F039FD"/>
    <w:rsid w:val="00F069A3"/>
    <w:rsid w:val="00F07119"/>
    <w:rsid w:val="00F07C24"/>
    <w:rsid w:val="00F10605"/>
    <w:rsid w:val="00F12DB4"/>
    <w:rsid w:val="00F12E50"/>
    <w:rsid w:val="00F12EAD"/>
    <w:rsid w:val="00F12FF0"/>
    <w:rsid w:val="00F1312E"/>
    <w:rsid w:val="00F1453E"/>
    <w:rsid w:val="00F14559"/>
    <w:rsid w:val="00F15064"/>
    <w:rsid w:val="00F153BD"/>
    <w:rsid w:val="00F1542D"/>
    <w:rsid w:val="00F16958"/>
    <w:rsid w:val="00F20354"/>
    <w:rsid w:val="00F22D87"/>
    <w:rsid w:val="00F22F78"/>
    <w:rsid w:val="00F24B8C"/>
    <w:rsid w:val="00F255C4"/>
    <w:rsid w:val="00F260DB"/>
    <w:rsid w:val="00F2611B"/>
    <w:rsid w:val="00F26753"/>
    <w:rsid w:val="00F26F96"/>
    <w:rsid w:val="00F27217"/>
    <w:rsid w:val="00F2766E"/>
    <w:rsid w:val="00F31109"/>
    <w:rsid w:val="00F3264F"/>
    <w:rsid w:val="00F32696"/>
    <w:rsid w:val="00F329D0"/>
    <w:rsid w:val="00F33499"/>
    <w:rsid w:val="00F337B9"/>
    <w:rsid w:val="00F339AA"/>
    <w:rsid w:val="00F34EA3"/>
    <w:rsid w:val="00F35B6C"/>
    <w:rsid w:val="00F35FBB"/>
    <w:rsid w:val="00F412BF"/>
    <w:rsid w:val="00F4168D"/>
    <w:rsid w:val="00F417DB"/>
    <w:rsid w:val="00F432B7"/>
    <w:rsid w:val="00F461A8"/>
    <w:rsid w:val="00F46B70"/>
    <w:rsid w:val="00F47796"/>
    <w:rsid w:val="00F50022"/>
    <w:rsid w:val="00F5147B"/>
    <w:rsid w:val="00F51C21"/>
    <w:rsid w:val="00F567E0"/>
    <w:rsid w:val="00F568D2"/>
    <w:rsid w:val="00F573BF"/>
    <w:rsid w:val="00F57484"/>
    <w:rsid w:val="00F575E8"/>
    <w:rsid w:val="00F602EE"/>
    <w:rsid w:val="00F60757"/>
    <w:rsid w:val="00F60A8A"/>
    <w:rsid w:val="00F611B9"/>
    <w:rsid w:val="00F6129C"/>
    <w:rsid w:val="00F61D20"/>
    <w:rsid w:val="00F64C5A"/>
    <w:rsid w:val="00F66AD2"/>
    <w:rsid w:val="00F673F0"/>
    <w:rsid w:val="00F67A5C"/>
    <w:rsid w:val="00F72209"/>
    <w:rsid w:val="00F73ABA"/>
    <w:rsid w:val="00F73B1B"/>
    <w:rsid w:val="00F75BD2"/>
    <w:rsid w:val="00F76647"/>
    <w:rsid w:val="00F77329"/>
    <w:rsid w:val="00F77714"/>
    <w:rsid w:val="00F77ACF"/>
    <w:rsid w:val="00F77B21"/>
    <w:rsid w:val="00F77B93"/>
    <w:rsid w:val="00F81394"/>
    <w:rsid w:val="00F813BE"/>
    <w:rsid w:val="00F81A77"/>
    <w:rsid w:val="00F81C92"/>
    <w:rsid w:val="00F833E1"/>
    <w:rsid w:val="00F84719"/>
    <w:rsid w:val="00F84767"/>
    <w:rsid w:val="00F84BDB"/>
    <w:rsid w:val="00F8684F"/>
    <w:rsid w:val="00F87B55"/>
    <w:rsid w:val="00F87E72"/>
    <w:rsid w:val="00F87EE6"/>
    <w:rsid w:val="00F9091F"/>
    <w:rsid w:val="00F91A5B"/>
    <w:rsid w:val="00F91D3A"/>
    <w:rsid w:val="00F92384"/>
    <w:rsid w:val="00F935F6"/>
    <w:rsid w:val="00F94451"/>
    <w:rsid w:val="00F94A28"/>
    <w:rsid w:val="00F94DE9"/>
    <w:rsid w:val="00F94F97"/>
    <w:rsid w:val="00F96989"/>
    <w:rsid w:val="00F96D16"/>
    <w:rsid w:val="00F971CE"/>
    <w:rsid w:val="00F97BAE"/>
    <w:rsid w:val="00FA0237"/>
    <w:rsid w:val="00FA0C1D"/>
    <w:rsid w:val="00FA1D3D"/>
    <w:rsid w:val="00FA2F15"/>
    <w:rsid w:val="00FA41B9"/>
    <w:rsid w:val="00FA4B91"/>
    <w:rsid w:val="00FA5C61"/>
    <w:rsid w:val="00FA6077"/>
    <w:rsid w:val="00FB025F"/>
    <w:rsid w:val="00FB08EE"/>
    <w:rsid w:val="00FB22EE"/>
    <w:rsid w:val="00FB2875"/>
    <w:rsid w:val="00FB33D0"/>
    <w:rsid w:val="00FB4230"/>
    <w:rsid w:val="00FB430D"/>
    <w:rsid w:val="00FB4D69"/>
    <w:rsid w:val="00FB6E5B"/>
    <w:rsid w:val="00FC0E58"/>
    <w:rsid w:val="00FC13F7"/>
    <w:rsid w:val="00FC2E10"/>
    <w:rsid w:val="00FC47D2"/>
    <w:rsid w:val="00FC4AE5"/>
    <w:rsid w:val="00FC4CC3"/>
    <w:rsid w:val="00FC56B3"/>
    <w:rsid w:val="00FC5DA4"/>
    <w:rsid w:val="00FC5EBF"/>
    <w:rsid w:val="00FC74A2"/>
    <w:rsid w:val="00FD1911"/>
    <w:rsid w:val="00FD3593"/>
    <w:rsid w:val="00FD371B"/>
    <w:rsid w:val="00FD38D8"/>
    <w:rsid w:val="00FD487D"/>
    <w:rsid w:val="00FD4FD7"/>
    <w:rsid w:val="00FD5545"/>
    <w:rsid w:val="00FD5979"/>
    <w:rsid w:val="00FD5EDF"/>
    <w:rsid w:val="00FD62C3"/>
    <w:rsid w:val="00FD7039"/>
    <w:rsid w:val="00FE1761"/>
    <w:rsid w:val="00FE20B8"/>
    <w:rsid w:val="00FE36CC"/>
    <w:rsid w:val="00FE3A4F"/>
    <w:rsid w:val="00FF05E1"/>
    <w:rsid w:val="00FF1091"/>
    <w:rsid w:val="00FF1188"/>
    <w:rsid w:val="00FF1291"/>
    <w:rsid w:val="00FF1587"/>
    <w:rsid w:val="00FF16C9"/>
    <w:rsid w:val="00FF19D9"/>
    <w:rsid w:val="00FF35B1"/>
    <w:rsid w:val="00FF423C"/>
    <w:rsid w:val="00FF43AD"/>
    <w:rsid w:val="00FF5EB0"/>
    <w:rsid w:val="00FF6958"/>
    <w:rsid w:val="00FF6FC8"/>
    <w:rsid w:val="00FF750F"/>
  </w:rsids>
  <m:mathPr>
    <m:mathFont m:val="Cambria Math"/>
    <m:brkBin m:val="before"/>
    <m:brkBinSub m:val="--"/>
    <m:smallFrac/>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34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0"/>
    <w:lsdException w:name="Dark List Accent 3" w:uiPriority="70"/>
    <w:lsdException w:name="Colorful Shading Accent 3" w:uiPriority="62"/>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73"/>
    <w:lsdException w:name="Medium Grid 3 Accent 4" w:uiPriority="69"/>
    <w:lsdException w:name="Dark List Accent 4" w:uiPriority="70"/>
    <w:lsdException w:name="Colorful Shading Accent 4" w:uiPriority="71"/>
    <w:lsdException w:name="Colorful List Accent 4" w:uiPriority="72"/>
    <w:lsdException w:name="Colorful Grid Accent 4" w:uiPriority="60"/>
    <w:lsdException w:name="Light Shading Accent 5" w:uiPriority="60"/>
    <w:lsdException w:name="Light List Accent 5" w:uiPriority="62"/>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3"/>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73"/>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0547"/>
    <w:pPr>
      <w:spacing w:before="90" w:after="90" w:line="264" w:lineRule="auto"/>
      <w:jc w:val="both"/>
    </w:pPr>
    <w:rPr>
      <w:sz w:val="28"/>
      <w:szCs w:val="22"/>
    </w:rPr>
  </w:style>
  <w:style w:type="paragraph" w:styleId="Heading1">
    <w:name w:val="heading 1"/>
    <w:basedOn w:val="Normal"/>
    <w:next w:val="Normal"/>
    <w:link w:val="Heading1Char"/>
    <w:autoRedefine/>
    <w:qFormat/>
    <w:rsid w:val="000049A2"/>
    <w:pPr>
      <w:keepNext/>
      <w:spacing w:before="0" w:after="0" w:line="240" w:lineRule="auto"/>
      <w:jc w:val="center"/>
      <w:outlineLvl w:val="0"/>
    </w:pPr>
    <w:rPr>
      <w:b/>
      <w:bCs/>
      <w:caps/>
      <w:color w:val="1C23AC"/>
      <w:kern w:val="32"/>
      <w:szCs w:val="28"/>
      <w:lang w:val="vi-VN"/>
    </w:rPr>
  </w:style>
  <w:style w:type="paragraph" w:styleId="Heading2">
    <w:name w:val="heading 2"/>
    <w:basedOn w:val="Normal"/>
    <w:next w:val="Normal"/>
    <w:link w:val="Heading2Char"/>
    <w:autoRedefine/>
    <w:qFormat/>
    <w:rsid w:val="004553CA"/>
    <w:pPr>
      <w:keepNext/>
      <w:spacing w:line="240" w:lineRule="auto"/>
      <w:jc w:val="left"/>
      <w:outlineLvl w:val="1"/>
    </w:pPr>
    <w:rPr>
      <w:b/>
      <w:bCs/>
      <w:color w:val="1C23AC"/>
      <w:szCs w:val="28"/>
      <w:lang w:val="en-SG"/>
    </w:rPr>
  </w:style>
  <w:style w:type="paragraph" w:styleId="Heading3">
    <w:name w:val="heading 3"/>
    <w:basedOn w:val="Normal"/>
    <w:next w:val="Normal"/>
    <w:link w:val="Heading3Char"/>
    <w:autoRedefine/>
    <w:qFormat/>
    <w:rsid w:val="00475598"/>
    <w:pPr>
      <w:keepNext/>
      <w:tabs>
        <w:tab w:val="left" w:pos="720"/>
      </w:tabs>
      <w:spacing w:line="240" w:lineRule="auto"/>
      <w:outlineLvl w:val="2"/>
    </w:pPr>
    <w:rPr>
      <w:b/>
      <w:bCs/>
      <w:color w:val="1C23AC"/>
      <w:szCs w:val="28"/>
      <w:lang w:val="vi-VN"/>
    </w:rPr>
  </w:style>
  <w:style w:type="paragraph" w:styleId="Heading4">
    <w:name w:val="heading 4"/>
    <w:basedOn w:val="Normal"/>
    <w:next w:val="Normal"/>
    <w:qFormat/>
    <w:rsid w:val="00B77EC1"/>
    <w:pPr>
      <w:keepNext/>
      <w:spacing w:before="240" w:after="60"/>
      <w:outlineLvl w:val="3"/>
    </w:pPr>
    <w:rPr>
      <w:bCs/>
      <w:i/>
      <w:color w:val="0000FF"/>
      <w:szCs w:val="28"/>
    </w:rPr>
  </w:style>
  <w:style w:type="paragraph" w:styleId="Heading5">
    <w:name w:val="heading 5"/>
    <w:basedOn w:val="Normal"/>
    <w:next w:val="Normal"/>
    <w:link w:val="Heading5Char"/>
    <w:qFormat/>
    <w:rsid w:val="00A57F86"/>
    <w:pPr>
      <w:keepNext/>
      <w:outlineLvl w:val="4"/>
    </w:pPr>
    <w:rPr>
      <w:bCs/>
      <w:color w:val="0000FF"/>
    </w:rPr>
  </w:style>
  <w:style w:type="paragraph" w:styleId="Heading6">
    <w:name w:val="heading 6"/>
    <w:basedOn w:val="Normal"/>
    <w:next w:val="Normal"/>
    <w:link w:val="Heading6Char"/>
    <w:qFormat/>
    <w:rsid w:val="00A57F86"/>
    <w:pPr>
      <w:keepNext/>
      <w:spacing w:before="40" w:after="40"/>
      <w:outlineLvl w:val="5"/>
    </w:pPr>
    <w:rPr>
      <w:b/>
      <w:sz w:val="20"/>
    </w:rPr>
  </w:style>
  <w:style w:type="paragraph" w:styleId="Heading7">
    <w:name w:val="heading 7"/>
    <w:basedOn w:val="Normal"/>
    <w:next w:val="Normal"/>
    <w:link w:val="Heading7Char"/>
    <w:qFormat/>
    <w:rsid w:val="00A57F86"/>
    <w:pPr>
      <w:keepNext/>
      <w:autoSpaceDE w:val="0"/>
      <w:autoSpaceDN w:val="0"/>
      <w:adjustRightInd w:val="0"/>
      <w:spacing w:before="0" w:after="0" w:line="240" w:lineRule="auto"/>
      <w:jc w:val="left"/>
      <w:outlineLvl w:val="6"/>
    </w:pPr>
    <w:rPr>
      <w:b/>
      <w:bCs/>
      <w:color w:val="000000"/>
      <w:sz w:val="16"/>
      <w:szCs w:val="16"/>
    </w:rPr>
  </w:style>
  <w:style w:type="paragraph" w:styleId="Heading8">
    <w:name w:val="heading 8"/>
    <w:basedOn w:val="Normal"/>
    <w:next w:val="Normal"/>
    <w:link w:val="Heading8Char"/>
    <w:qFormat/>
    <w:rsid w:val="00A57F86"/>
    <w:pPr>
      <w:keepNext/>
      <w:autoSpaceDE w:val="0"/>
      <w:autoSpaceDN w:val="0"/>
      <w:adjustRightInd w:val="0"/>
      <w:spacing w:before="0" w:after="0" w:line="240" w:lineRule="auto"/>
      <w:ind w:left="-44"/>
      <w:jc w:val="right"/>
      <w:outlineLvl w:val="7"/>
    </w:pPr>
    <w:rPr>
      <w:b/>
      <w:bCs/>
      <w:color w:val="000000"/>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75598"/>
    <w:rPr>
      <w:b/>
      <w:bCs/>
      <w:color w:val="1C23AC"/>
      <w:sz w:val="28"/>
      <w:szCs w:val="28"/>
      <w:lang w:val="vi-VN"/>
    </w:rPr>
  </w:style>
  <w:style w:type="paragraph" w:customStyle="1" w:styleId="DefaultParagraphFontParaCharCharCharCharChar">
    <w:name w:val="Default Paragraph Font Para Char Char Char Char Char"/>
    <w:autoRedefine/>
    <w:rsid w:val="003D3D72"/>
    <w:pPr>
      <w:tabs>
        <w:tab w:val="left" w:pos="1152"/>
      </w:tabs>
      <w:spacing w:before="120" w:after="120" w:line="312" w:lineRule="auto"/>
    </w:pPr>
    <w:rPr>
      <w:rFonts w:ascii="Arial" w:hAnsi="Arial" w:cs="Arial"/>
      <w:sz w:val="26"/>
      <w:szCs w:val="26"/>
    </w:rPr>
  </w:style>
  <w:style w:type="character" w:customStyle="1" w:styleId="Heading51">
    <w:name w:val="Heading 51"/>
    <w:rsid w:val="00A57F86"/>
    <w:rPr>
      <w:rFonts w:ascii="Times New Roman" w:hAnsi="Times New Roman"/>
      <w:b/>
      <w:bCs/>
      <w:i/>
      <w:color w:val="333399"/>
      <w:sz w:val="24"/>
      <w:szCs w:val="24"/>
      <w:u w:val="single"/>
      <w:lang w:val="en-US" w:eastAsia="en-US" w:bidi="ar-SA"/>
    </w:rPr>
  </w:style>
  <w:style w:type="paragraph" w:styleId="Header">
    <w:name w:val="header"/>
    <w:basedOn w:val="Normal"/>
    <w:link w:val="HeaderChar"/>
    <w:uiPriority w:val="99"/>
    <w:rsid w:val="00A57F86"/>
    <w:pPr>
      <w:tabs>
        <w:tab w:val="center" w:pos="4320"/>
        <w:tab w:val="right" w:pos="8640"/>
      </w:tabs>
    </w:pPr>
  </w:style>
  <w:style w:type="character" w:styleId="PageNumber">
    <w:name w:val="page number"/>
    <w:basedOn w:val="DefaultParagraphFont"/>
    <w:rsid w:val="00A57F86"/>
  </w:style>
  <w:style w:type="paragraph" w:styleId="FootnoteText">
    <w:name w:val="footnote text"/>
    <w:basedOn w:val="Normal"/>
    <w:link w:val="FootnoteTextChar"/>
    <w:uiPriority w:val="99"/>
    <w:semiHidden/>
    <w:rsid w:val="00A57F86"/>
    <w:rPr>
      <w:sz w:val="20"/>
      <w:szCs w:val="20"/>
    </w:rPr>
  </w:style>
  <w:style w:type="character" w:styleId="FootnoteReference">
    <w:name w:val="footnote reference"/>
    <w:uiPriority w:val="99"/>
    <w:semiHidden/>
    <w:rsid w:val="00A57F86"/>
    <w:rPr>
      <w:vertAlign w:val="superscript"/>
    </w:rPr>
  </w:style>
  <w:style w:type="paragraph" w:styleId="BodyTextIndent">
    <w:name w:val="Body Text Indent"/>
    <w:basedOn w:val="Normal"/>
    <w:link w:val="BodyTextIndentChar"/>
    <w:rsid w:val="00A57F86"/>
    <w:pPr>
      <w:ind w:left="720"/>
    </w:pPr>
  </w:style>
  <w:style w:type="paragraph" w:styleId="BodyTextIndent2">
    <w:name w:val="Body Text Indent 2"/>
    <w:basedOn w:val="Normal"/>
    <w:link w:val="BodyTextIndent2Char"/>
    <w:rsid w:val="00A57F86"/>
    <w:pPr>
      <w:ind w:left="360"/>
    </w:pPr>
  </w:style>
  <w:style w:type="paragraph" w:styleId="BodyTextIndent3">
    <w:name w:val="Body Text Indent 3"/>
    <w:basedOn w:val="Normal"/>
    <w:link w:val="BodyTextIndent3Char"/>
    <w:rsid w:val="00A57F86"/>
    <w:pPr>
      <w:ind w:left="1140"/>
    </w:pPr>
  </w:style>
  <w:style w:type="character" w:customStyle="1" w:styleId="Char">
    <w:name w:val="Char"/>
    <w:rsid w:val="00A57F86"/>
    <w:rPr>
      <w:rFonts w:ascii="Arial" w:hAnsi="Arial" w:cs="Arial"/>
      <w:b/>
      <w:bCs/>
      <w:i/>
      <w:iCs/>
      <w:sz w:val="28"/>
      <w:szCs w:val="28"/>
      <w:lang w:val="en-US" w:eastAsia="en-US" w:bidi="ar-SA"/>
    </w:rPr>
  </w:style>
  <w:style w:type="paragraph" w:styleId="Footer">
    <w:name w:val="footer"/>
    <w:basedOn w:val="Normal"/>
    <w:link w:val="FooterChar"/>
    <w:uiPriority w:val="99"/>
    <w:rsid w:val="00A57F86"/>
    <w:pPr>
      <w:tabs>
        <w:tab w:val="center" w:pos="4320"/>
        <w:tab w:val="right" w:pos="8640"/>
      </w:tabs>
    </w:pPr>
  </w:style>
  <w:style w:type="character" w:customStyle="1" w:styleId="Heading4Char">
    <w:name w:val="Heading 4 Char"/>
    <w:rsid w:val="00A57F86"/>
    <w:rPr>
      <w:bCs/>
      <w:i/>
      <w:color w:val="0000FF"/>
      <w:sz w:val="24"/>
      <w:szCs w:val="28"/>
      <w:lang w:val="en-US" w:eastAsia="en-US" w:bidi="ar-SA"/>
    </w:rPr>
  </w:style>
  <w:style w:type="paragraph" w:styleId="BodyText2">
    <w:name w:val="Body Text 2"/>
    <w:basedOn w:val="Normal"/>
    <w:link w:val="BodyText2Char"/>
    <w:rsid w:val="00A57F86"/>
    <w:pPr>
      <w:spacing w:after="120" w:line="480" w:lineRule="auto"/>
    </w:pPr>
  </w:style>
  <w:style w:type="paragraph" w:customStyle="1" w:styleId="StyleLeftBefore54ptAfter54ptLinespacingsingle">
    <w:name w:val="Style Left Before:  5.4 pt After:  5.4 pt Line spacing:  single"/>
    <w:basedOn w:val="Normal"/>
    <w:rsid w:val="00A57F86"/>
    <w:pPr>
      <w:spacing w:before="108" w:after="108" w:line="240" w:lineRule="auto"/>
      <w:jc w:val="left"/>
    </w:pPr>
    <w:rPr>
      <w:rFonts w:ascii=".VnTime" w:hAnsi=".VnTime"/>
      <w:sz w:val="24"/>
      <w:szCs w:val="20"/>
    </w:rPr>
  </w:style>
  <w:style w:type="paragraph" w:styleId="BalloonText">
    <w:name w:val="Balloon Text"/>
    <w:basedOn w:val="Normal"/>
    <w:link w:val="BalloonTextChar"/>
    <w:semiHidden/>
    <w:rsid w:val="00A57F86"/>
    <w:rPr>
      <w:rFonts w:ascii="Tahoma" w:hAnsi="Tahoma"/>
      <w:sz w:val="16"/>
      <w:szCs w:val="16"/>
    </w:rPr>
  </w:style>
  <w:style w:type="paragraph" w:styleId="TOC1">
    <w:name w:val="toc 1"/>
    <w:basedOn w:val="Normal"/>
    <w:next w:val="Normal"/>
    <w:autoRedefine/>
    <w:uiPriority w:val="39"/>
    <w:rsid w:val="00A447B5"/>
    <w:pPr>
      <w:tabs>
        <w:tab w:val="right" w:leader="dot" w:pos="9360"/>
      </w:tabs>
      <w:spacing w:before="120" w:after="120"/>
      <w:jc w:val="left"/>
    </w:pPr>
    <w:rPr>
      <w:b/>
      <w:bCs/>
      <w:caps/>
      <w:noProof/>
      <w:sz w:val="20"/>
      <w:szCs w:val="20"/>
      <w:lang w:val="vi-VN"/>
    </w:rPr>
  </w:style>
  <w:style w:type="paragraph" w:styleId="TOC2">
    <w:name w:val="toc 2"/>
    <w:basedOn w:val="Normal"/>
    <w:next w:val="Normal"/>
    <w:autoRedefine/>
    <w:uiPriority w:val="39"/>
    <w:rsid w:val="003030F2"/>
    <w:pPr>
      <w:tabs>
        <w:tab w:val="right" w:leader="dot" w:pos="9360"/>
      </w:tabs>
      <w:spacing w:before="0" w:after="0"/>
      <w:ind w:left="280"/>
      <w:jc w:val="left"/>
    </w:pPr>
    <w:rPr>
      <w:b/>
      <w:noProof/>
      <w:sz w:val="20"/>
      <w:szCs w:val="20"/>
      <w:lang w:val="nb-NO"/>
    </w:rPr>
  </w:style>
  <w:style w:type="paragraph" w:styleId="TOC3">
    <w:name w:val="toc 3"/>
    <w:basedOn w:val="Normal"/>
    <w:next w:val="Normal"/>
    <w:autoRedefine/>
    <w:uiPriority w:val="39"/>
    <w:rsid w:val="003030F2"/>
    <w:pPr>
      <w:tabs>
        <w:tab w:val="right" w:leader="dot" w:pos="9360"/>
      </w:tabs>
      <w:spacing w:before="0" w:after="0"/>
      <w:ind w:left="560"/>
      <w:jc w:val="left"/>
    </w:pPr>
    <w:rPr>
      <w:rFonts w:cs="Arial"/>
      <w:bCs/>
      <w:i/>
      <w:iCs/>
      <w:noProof/>
      <w:sz w:val="20"/>
      <w:szCs w:val="20"/>
      <w:lang w:val="pt-BR"/>
    </w:rPr>
  </w:style>
  <w:style w:type="character" w:styleId="Hyperlink">
    <w:name w:val="Hyperlink"/>
    <w:uiPriority w:val="99"/>
    <w:rsid w:val="00A57F86"/>
    <w:rPr>
      <w:color w:val="0000FF"/>
      <w:u w:val="single"/>
    </w:rPr>
  </w:style>
  <w:style w:type="table" w:styleId="TableGrid">
    <w:name w:val="Table Grid"/>
    <w:basedOn w:val="TableNormal"/>
    <w:rsid w:val="00F22F78"/>
    <w:pPr>
      <w:spacing w:before="90" w:after="90"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6D5B29"/>
    <w:pPr>
      <w:spacing w:before="0" w:after="0"/>
      <w:ind w:left="840"/>
      <w:jc w:val="left"/>
    </w:pPr>
    <w:rPr>
      <w:sz w:val="18"/>
      <w:szCs w:val="18"/>
    </w:rPr>
  </w:style>
  <w:style w:type="paragraph" w:styleId="TOC5">
    <w:name w:val="toc 5"/>
    <w:basedOn w:val="Normal"/>
    <w:next w:val="Normal"/>
    <w:autoRedefine/>
    <w:uiPriority w:val="39"/>
    <w:rsid w:val="00B77EC1"/>
    <w:pPr>
      <w:spacing w:before="0" w:after="0"/>
      <w:ind w:left="1120"/>
      <w:jc w:val="left"/>
    </w:pPr>
    <w:rPr>
      <w:sz w:val="18"/>
      <w:szCs w:val="18"/>
    </w:rPr>
  </w:style>
  <w:style w:type="paragraph" w:styleId="TOC6">
    <w:name w:val="toc 6"/>
    <w:basedOn w:val="Normal"/>
    <w:next w:val="Normal"/>
    <w:autoRedefine/>
    <w:uiPriority w:val="39"/>
    <w:rsid w:val="00B77EC1"/>
    <w:pPr>
      <w:spacing w:before="0" w:after="0"/>
      <w:ind w:left="1400"/>
      <w:jc w:val="left"/>
    </w:pPr>
    <w:rPr>
      <w:sz w:val="18"/>
      <w:szCs w:val="18"/>
    </w:rPr>
  </w:style>
  <w:style w:type="paragraph" w:styleId="TOC7">
    <w:name w:val="toc 7"/>
    <w:basedOn w:val="Normal"/>
    <w:next w:val="Normal"/>
    <w:autoRedefine/>
    <w:uiPriority w:val="39"/>
    <w:rsid w:val="00B77EC1"/>
    <w:pPr>
      <w:spacing w:before="0" w:after="0"/>
      <w:ind w:left="1680"/>
      <w:jc w:val="left"/>
    </w:pPr>
    <w:rPr>
      <w:sz w:val="18"/>
      <w:szCs w:val="18"/>
    </w:rPr>
  </w:style>
  <w:style w:type="paragraph" w:styleId="TOC8">
    <w:name w:val="toc 8"/>
    <w:basedOn w:val="Normal"/>
    <w:next w:val="Normal"/>
    <w:autoRedefine/>
    <w:uiPriority w:val="39"/>
    <w:rsid w:val="00B77EC1"/>
    <w:pPr>
      <w:spacing w:before="0" w:after="0"/>
      <w:ind w:left="1960"/>
      <w:jc w:val="left"/>
    </w:pPr>
    <w:rPr>
      <w:sz w:val="18"/>
      <w:szCs w:val="18"/>
    </w:rPr>
  </w:style>
  <w:style w:type="paragraph" w:styleId="TOC9">
    <w:name w:val="toc 9"/>
    <w:basedOn w:val="Normal"/>
    <w:next w:val="Normal"/>
    <w:autoRedefine/>
    <w:uiPriority w:val="39"/>
    <w:rsid w:val="00B77EC1"/>
    <w:pPr>
      <w:spacing w:before="0" w:after="0"/>
      <w:ind w:left="2240"/>
      <w:jc w:val="left"/>
    </w:pPr>
    <w:rPr>
      <w:sz w:val="18"/>
      <w:szCs w:val="18"/>
    </w:rPr>
  </w:style>
  <w:style w:type="paragraph" w:customStyle="1" w:styleId="StyleFirstline127cm">
    <w:name w:val="Style First line:  1.27 cm"/>
    <w:basedOn w:val="Normal"/>
    <w:rsid w:val="001E5793"/>
    <w:pPr>
      <w:ind w:firstLine="720"/>
    </w:pPr>
    <w:rPr>
      <w:sz w:val="26"/>
      <w:szCs w:val="20"/>
    </w:rPr>
  </w:style>
  <w:style w:type="paragraph" w:styleId="BodyText">
    <w:name w:val="Body Text"/>
    <w:basedOn w:val="Normal"/>
    <w:link w:val="BodyTextChar"/>
    <w:rsid w:val="00333CFF"/>
    <w:pPr>
      <w:spacing w:before="0" w:after="0" w:line="240" w:lineRule="auto"/>
    </w:pPr>
    <w:rPr>
      <w:sz w:val="24"/>
      <w:szCs w:val="24"/>
    </w:rPr>
  </w:style>
  <w:style w:type="character" w:styleId="CommentReference">
    <w:name w:val="annotation reference"/>
    <w:semiHidden/>
    <w:rsid w:val="00C46924"/>
    <w:rPr>
      <w:sz w:val="16"/>
      <w:szCs w:val="16"/>
    </w:rPr>
  </w:style>
  <w:style w:type="paragraph" w:styleId="CommentText">
    <w:name w:val="annotation text"/>
    <w:basedOn w:val="Normal"/>
    <w:link w:val="CommentTextChar"/>
    <w:semiHidden/>
    <w:rsid w:val="00C46924"/>
    <w:rPr>
      <w:sz w:val="20"/>
      <w:szCs w:val="20"/>
    </w:rPr>
  </w:style>
  <w:style w:type="paragraph" w:styleId="CommentSubject">
    <w:name w:val="annotation subject"/>
    <w:basedOn w:val="CommentText"/>
    <w:next w:val="CommentText"/>
    <w:link w:val="CommentSubjectChar"/>
    <w:semiHidden/>
    <w:rsid w:val="00C46924"/>
    <w:rPr>
      <w:b/>
      <w:bCs/>
    </w:rPr>
  </w:style>
  <w:style w:type="character" w:customStyle="1" w:styleId="CharChar">
    <w:name w:val="Char Char"/>
    <w:locked/>
    <w:rsid w:val="00506FA3"/>
    <w:rPr>
      <w:b/>
      <w:bCs/>
      <w:i/>
      <w:iCs/>
      <w:color w:val="000080"/>
      <w:sz w:val="26"/>
      <w:szCs w:val="26"/>
      <w:lang w:val="en-US" w:eastAsia="en-US"/>
    </w:rPr>
  </w:style>
  <w:style w:type="character" w:styleId="FollowedHyperlink">
    <w:name w:val="FollowedHyperlink"/>
    <w:rsid w:val="00DF1DCB"/>
    <w:rPr>
      <w:color w:val="800080"/>
      <w:u w:val="single"/>
    </w:rPr>
  </w:style>
  <w:style w:type="paragraph" w:styleId="TableofFigures">
    <w:name w:val="table of figures"/>
    <w:basedOn w:val="Normal"/>
    <w:next w:val="Normal"/>
    <w:autoRedefine/>
    <w:semiHidden/>
    <w:rsid w:val="003C057A"/>
  </w:style>
  <w:style w:type="character" w:customStyle="1" w:styleId="HeaderChar">
    <w:name w:val="Header Char"/>
    <w:link w:val="Header"/>
    <w:uiPriority w:val="99"/>
    <w:rsid w:val="00BC04EA"/>
    <w:rPr>
      <w:sz w:val="28"/>
      <w:szCs w:val="22"/>
    </w:rPr>
  </w:style>
  <w:style w:type="character" w:customStyle="1" w:styleId="FooterChar">
    <w:name w:val="Footer Char"/>
    <w:link w:val="Footer"/>
    <w:uiPriority w:val="99"/>
    <w:rsid w:val="00BC04EA"/>
    <w:rPr>
      <w:sz w:val="28"/>
      <w:szCs w:val="22"/>
    </w:rPr>
  </w:style>
  <w:style w:type="paragraph" w:styleId="ListParagraph">
    <w:name w:val="List Paragraph"/>
    <w:basedOn w:val="Normal"/>
    <w:link w:val="ListParagraphChar"/>
    <w:uiPriority w:val="34"/>
    <w:qFormat/>
    <w:rsid w:val="00AF4F37"/>
    <w:pPr>
      <w:ind w:left="720"/>
    </w:pPr>
  </w:style>
  <w:style w:type="character" w:customStyle="1" w:styleId="apple-style-span">
    <w:name w:val="apple-style-span"/>
    <w:basedOn w:val="DefaultParagraphFont"/>
    <w:rsid w:val="000535A4"/>
  </w:style>
  <w:style w:type="character" w:customStyle="1" w:styleId="apple-converted-space">
    <w:name w:val="apple-converted-space"/>
    <w:basedOn w:val="DefaultParagraphFont"/>
    <w:rsid w:val="000535A4"/>
  </w:style>
  <w:style w:type="paragraph" w:styleId="NormalWeb">
    <w:name w:val="Normal (Web)"/>
    <w:basedOn w:val="Normal"/>
    <w:uiPriority w:val="99"/>
    <w:unhideWhenUsed/>
    <w:rsid w:val="003E455B"/>
    <w:pPr>
      <w:spacing w:before="100" w:beforeAutospacing="1" w:after="100" w:afterAutospacing="1" w:line="240" w:lineRule="auto"/>
      <w:jc w:val="left"/>
    </w:pPr>
    <w:rPr>
      <w:sz w:val="24"/>
      <w:szCs w:val="24"/>
    </w:rPr>
  </w:style>
  <w:style w:type="table" w:styleId="ColorfulGrid-Accent3">
    <w:name w:val="Colorful Grid Accent 3"/>
    <w:basedOn w:val="TableNormal"/>
    <w:uiPriority w:val="73"/>
    <w:rsid w:val="002666E8"/>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5">
    <w:name w:val="Colorful Grid Accent 5"/>
    <w:basedOn w:val="TableNormal"/>
    <w:uiPriority w:val="73"/>
    <w:rsid w:val="008A225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A225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p2">
    <w:name w:val="p2"/>
    <w:basedOn w:val="Normal"/>
    <w:rsid w:val="00C41426"/>
    <w:pPr>
      <w:tabs>
        <w:tab w:val="left" w:pos="720"/>
      </w:tabs>
      <w:spacing w:before="0" w:after="0" w:line="240" w:lineRule="atLeast"/>
    </w:pPr>
    <w:rPr>
      <w:sz w:val="24"/>
      <w:szCs w:val="20"/>
    </w:rPr>
  </w:style>
  <w:style w:type="paragraph" w:customStyle="1" w:styleId="xl24">
    <w:name w:val="xl24"/>
    <w:basedOn w:val="Normal"/>
    <w:rsid w:val="00C2210F"/>
    <w:pPr>
      <w:spacing w:before="100" w:beforeAutospacing="1" w:after="100" w:afterAutospacing="1" w:line="240" w:lineRule="auto"/>
      <w:jc w:val="left"/>
    </w:pPr>
    <w:rPr>
      <w:rFonts w:ascii="Arial" w:eastAsia="Arial Unicode MS" w:hAnsi="Arial" w:cs="Arial"/>
      <w:sz w:val="24"/>
      <w:szCs w:val="24"/>
    </w:rPr>
  </w:style>
  <w:style w:type="table" w:styleId="LightGrid-Accent3">
    <w:name w:val="Light Grid Accent 3"/>
    <w:basedOn w:val="TableNormal"/>
    <w:uiPriority w:val="62"/>
    <w:rsid w:val="00883C0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60"/>
    <w:rsid w:val="00C90898"/>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StyleBulleted">
    <w:name w:val="Style Bulleted"/>
    <w:basedOn w:val="NoList"/>
    <w:rsid w:val="004E527E"/>
    <w:pPr>
      <w:numPr>
        <w:numId w:val="2"/>
      </w:numPr>
    </w:pPr>
  </w:style>
  <w:style w:type="paragraph" w:customStyle="1" w:styleId="bulleted">
    <w:name w:val="bulleted"/>
    <w:basedOn w:val="Normal"/>
    <w:link w:val="bulletedChar"/>
    <w:rsid w:val="004E527E"/>
    <w:pPr>
      <w:numPr>
        <w:numId w:val="3"/>
      </w:numPr>
      <w:spacing w:before="0" w:after="0" w:line="240" w:lineRule="auto"/>
    </w:pPr>
    <w:rPr>
      <w:sz w:val="24"/>
      <w:szCs w:val="24"/>
    </w:rPr>
  </w:style>
  <w:style w:type="character" w:customStyle="1" w:styleId="bulletedChar">
    <w:name w:val="bulleted Char"/>
    <w:link w:val="bulleted"/>
    <w:rsid w:val="004E527E"/>
    <w:rPr>
      <w:sz w:val="24"/>
      <w:szCs w:val="24"/>
    </w:rPr>
  </w:style>
  <w:style w:type="paragraph" w:customStyle="1" w:styleId="CharCharChar">
    <w:name w:val="Char Char Char"/>
    <w:basedOn w:val="Normal"/>
    <w:next w:val="Normal"/>
    <w:autoRedefine/>
    <w:semiHidden/>
    <w:rsid w:val="00415097"/>
    <w:pPr>
      <w:spacing w:before="120" w:after="120" w:line="312" w:lineRule="auto"/>
      <w:jc w:val="left"/>
    </w:pPr>
    <w:rPr>
      <w:szCs w:val="28"/>
    </w:rPr>
  </w:style>
  <w:style w:type="character" w:styleId="Emphasis">
    <w:name w:val="Emphasis"/>
    <w:qFormat/>
    <w:rsid w:val="006928EB"/>
    <w:rPr>
      <w:i/>
      <w:iCs/>
    </w:rPr>
  </w:style>
  <w:style w:type="paragraph" w:styleId="Caption">
    <w:name w:val="caption"/>
    <w:basedOn w:val="Normal"/>
    <w:next w:val="Normal"/>
    <w:qFormat/>
    <w:rsid w:val="00D13079"/>
    <w:rPr>
      <w:b/>
      <w:bCs/>
      <w:color w:val="000000"/>
      <w:szCs w:val="26"/>
    </w:rPr>
  </w:style>
  <w:style w:type="character" w:customStyle="1" w:styleId="Heading2Char">
    <w:name w:val="Heading 2 Char"/>
    <w:link w:val="Heading2"/>
    <w:rsid w:val="004553CA"/>
    <w:rPr>
      <w:b/>
      <w:bCs/>
      <w:color w:val="1C23AC"/>
      <w:sz w:val="28"/>
      <w:szCs w:val="28"/>
      <w:lang w:val="en-SG"/>
    </w:rPr>
  </w:style>
  <w:style w:type="paragraph" w:customStyle="1" w:styleId="xl82">
    <w:name w:val="xl82"/>
    <w:basedOn w:val="Normal"/>
    <w:rsid w:val="000A69B9"/>
    <w:pPr>
      <w:shd w:val="clear" w:color="auto" w:fill="FFFFFF"/>
      <w:spacing w:before="100" w:beforeAutospacing="1" w:after="100" w:afterAutospacing="1" w:line="240" w:lineRule="auto"/>
      <w:jc w:val="left"/>
    </w:pPr>
    <w:rPr>
      <w:sz w:val="16"/>
      <w:szCs w:val="16"/>
      <w:lang w:val="en-SG" w:eastAsia="en-SG"/>
    </w:rPr>
  </w:style>
  <w:style w:type="paragraph" w:customStyle="1" w:styleId="xl83">
    <w:name w:val="xl83"/>
    <w:basedOn w:val="Normal"/>
    <w:rsid w:val="000A69B9"/>
    <w:pPr>
      <w:shd w:val="clear" w:color="auto" w:fill="FFFFFF"/>
      <w:spacing w:before="100" w:beforeAutospacing="1" w:after="100" w:afterAutospacing="1" w:line="240" w:lineRule="auto"/>
      <w:jc w:val="center"/>
    </w:pPr>
    <w:rPr>
      <w:sz w:val="16"/>
      <w:szCs w:val="16"/>
      <w:lang w:val="en-SG" w:eastAsia="en-SG"/>
    </w:rPr>
  </w:style>
  <w:style w:type="paragraph" w:customStyle="1" w:styleId="xl84">
    <w:name w:val="xl84"/>
    <w:basedOn w:val="Normal"/>
    <w:rsid w:val="000A69B9"/>
    <w:pPr>
      <w:shd w:val="clear" w:color="auto" w:fill="FFFFFF"/>
      <w:spacing w:before="100" w:beforeAutospacing="1" w:after="100" w:afterAutospacing="1" w:line="240" w:lineRule="auto"/>
      <w:jc w:val="left"/>
    </w:pPr>
    <w:rPr>
      <w:sz w:val="16"/>
      <w:szCs w:val="16"/>
      <w:lang w:val="en-SG" w:eastAsia="en-SG"/>
    </w:rPr>
  </w:style>
  <w:style w:type="paragraph" w:customStyle="1" w:styleId="xl85">
    <w:name w:val="xl85"/>
    <w:basedOn w:val="Normal"/>
    <w:rsid w:val="000A69B9"/>
    <w:pPr>
      <w:shd w:val="clear" w:color="auto" w:fill="FFFFFF"/>
      <w:spacing w:before="100" w:beforeAutospacing="1" w:after="100" w:afterAutospacing="1" w:line="240" w:lineRule="auto"/>
      <w:jc w:val="left"/>
    </w:pPr>
    <w:rPr>
      <w:b/>
      <w:bCs/>
      <w:sz w:val="16"/>
      <w:szCs w:val="16"/>
      <w:u w:val="single"/>
      <w:lang w:val="en-SG" w:eastAsia="en-SG"/>
    </w:rPr>
  </w:style>
  <w:style w:type="paragraph" w:customStyle="1" w:styleId="xl86">
    <w:name w:val="xl86"/>
    <w:basedOn w:val="Normal"/>
    <w:rsid w:val="000A69B9"/>
    <w:pPr>
      <w:shd w:val="clear" w:color="auto" w:fill="FFFFFF"/>
      <w:spacing w:before="100" w:beforeAutospacing="1" w:after="100" w:afterAutospacing="1" w:line="240" w:lineRule="auto"/>
      <w:jc w:val="center"/>
    </w:pPr>
    <w:rPr>
      <w:sz w:val="16"/>
      <w:szCs w:val="16"/>
      <w:lang w:val="en-SG" w:eastAsia="en-SG"/>
    </w:rPr>
  </w:style>
  <w:style w:type="paragraph" w:customStyle="1" w:styleId="xl87">
    <w:name w:val="xl87"/>
    <w:basedOn w:val="Normal"/>
    <w:rsid w:val="000A69B9"/>
    <w:pPr>
      <w:shd w:val="clear" w:color="auto" w:fill="FFFFFF"/>
      <w:spacing w:before="100" w:beforeAutospacing="1" w:after="100" w:afterAutospacing="1" w:line="240" w:lineRule="auto"/>
      <w:jc w:val="center"/>
    </w:pPr>
    <w:rPr>
      <w:b/>
      <w:bCs/>
      <w:sz w:val="20"/>
      <w:szCs w:val="20"/>
      <w:lang w:val="en-SG" w:eastAsia="en-SG"/>
    </w:rPr>
  </w:style>
  <w:style w:type="paragraph" w:customStyle="1" w:styleId="xl88">
    <w:name w:val="xl88"/>
    <w:basedOn w:val="Normal"/>
    <w:rsid w:val="000A69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6"/>
      <w:szCs w:val="16"/>
      <w:lang w:val="en-SG" w:eastAsia="en-SG"/>
    </w:rPr>
  </w:style>
  <w:style w:type="paragraph" w:customStyle="1" w:styleId="xl89">
    <w:name w:val="xl89"/>
    <w:basedOn w:val="Normal"/>
    <w:rsid w:val="000A69B9"/>
    <w:pPr>
      <w:pBdr>
        <w:top w:val="single" w:sz="4" w:space="0" w:color="auto"/>
        <w:left w:val="single" w:sz="4" w:space="0" w:color="auto"/>
        <w:right w:val="single" w:sz="4" w:space="0" w:color="auto"/>
      </w:pBdr>
      <w:shd w:val="clear" w:color="auto" w:fill="CCFFFF"/>
      <w:spacing w:before="100" w:beforeAutospacing="1" w:after="100" w:afterAutospacing="1" w:line="240" w:lineRule="auto"/>
      <w:jc w:val="center"/>
      <w:textAlignment w:val="center"/>
    </w:pPr>
    <w:rPr>
      <w:b/>
      <w:bCs/>
      <w:sz w:val="16"/>
      <w:szCs w:val="16"/>
      <w:lang w:val="en-SG" w:eastAsia="en-SG"/>
    </w:rPr>
  </w:style>
  <w:style w:type="paragraph" w:customStyle="1" w:styleId="xl90">
    <w:name w:val="xl90"/>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91">
    <w:name w:val="xl91"/>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92">
    <w:name w:val="xl92"/>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93">
    <w:name w:val="xl93"/>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lang w:val="en-SG" w:eastAsia="en-SG"/>
    </w:rPr>
  </w:style>
  <w:style w:type="paragraph" w:customStyle="1" w:styleId="xl94">
    <w:name w:val="xl94"/>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95">
    <w:name w:val="xl95"/>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96">
    <w:name w:val="xl96"/>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97">
    <w:name w:val="xl97"/>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20"/>
      <w:szCs w:val="20"/>
      <w:lang w:val="en-SG" w:eastAsia="en-SG"/>
    </w:rPr>
  </w:style>
  <w:style w:type="paragraph" w:customStyle="1" w:styleId="xl98">
    <w:name w:val="xl98"/>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99">
    <w:name w:val="xl99"/>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100">
    <w:name w:val="xl100"/>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101">
    <w:name w:val="xl101"/>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102">
    <w:name w:val="xl102"/>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103">
    <w:name w:val="xl103"/>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lang w:val="en-SG" w:eastAsia="en-SG"/>
    </w:rPr>
  </w:style>
  <w:style w:type="paragraph" w:customStyle="1" w:styleId="xl104">
    <w:name w:val="xl104"/>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05">
    <w:name w:val="xl105"/>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06">
    <w:name w:val="xl106"/>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0"/>
      <w:szCs w:val="20"/>
      <w:lang w:val="en-SG" w:eastAsia="en-SG"/>
    </w:rPr>
  </w:style>
  <w:style w:type="paragraph" w:customStyle="1" w:styleId="xl107">
    <w:name w:val="xl107"/>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0"/>
      <w:szCs w:val="20"/>
      <w:lang w:val="en-SG" w:eastAsia="en-SG"/>
    </w:rPr>
  </w:style>
  <w:style w:type="paragraph" w:customStyle="1" w:styleId="xl108">
    <w:name w:val="xl108"/>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09">
    <w:name w:val="xl109"/>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16"/>
      <w:szCs w:val="16"/>
      <w:lang w:val="en-SG" w:eastAsia="en-SG"/>
    </w:rPr>
  </w:style>
  <w:style w:type="paragraph" w:customStyle="1" w:styleId="xl110">
    <w:name w:val="xl110"/>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11">
    <w:name w:val="xl111"/>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16"/>
      <w:szCs w:val="16"/>
      <w:lang w:val="en-SG" w:eastAsia="en-SG"/>
    </w:rPr>
  </w:style>
  <w:style w:type="paragraph" w:customStyle="1" w:styleId="xl112">
    <w:name w:val="xl112"/>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FF0000"/>
      <w:sz w:val="20"/>
      <w:szCs w:val="20"/>
      <w:lang w:val="en-SG" w:eastAsia="en-SG"/>
    </w:rPr>
  </w:style>
  <w:style w:type="paragraph" w:customStyle="1" w:styleId="xl113">
    <w:name w:val="xl113"/>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114">
    <w:name w:val="xl114"/>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color w:val="FF0000"/>
      <w:sz w:val="20"/>
      <w:szCs w:val="20"/>
      <w:lang w:val="en-SG" w:eastAsia="en-SG"/>
    </w:rPr>
  </w:style>
  <w:style w:type="paragraph" w:customStyle="1" w:styleId="xl115">
    <w:name w:val="xl115"/>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FF0000"/>
      <w:sz w:val="20"/>
      <w:szCs w:val="20"/>
      <w:lang w:val="en-SG" w:eastAsia="en-SG"/>
    </w:rPr>
  </w:style>
  <w:style w:type="paragraph" w:customStyle="1" w:styleId="xl116">
    <w:name w:val="xl116"/>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color w:val="0000FF"/>
      <w:sz w:val="20"/>
      <w:szCs w:val="20"/>
      <w:lang w:val="en-SG" w:eastAsia="en-SG"/>
    </w:rPr>
  </w:style>
  <w:style w:type="paragraph" w:customStyle="1" w:styleId="xl117">
    <w:name w:val="xl117"/>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118">
    <w:name w:val="xl118"/>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119">
    <w:name w:val="xl119"/>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sz w:val="20"/>
      <w:szCs w:val="20"/>
      <w:lang w:val="en-SG" w:eastAsia="en-SG"/>
    </w:rPr>
  </w:style>
  <w:style w:type="paragraph" w:customStyle="1" w:styleId="xl120">
    <w:name w:val="xl120"/>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20"/>
      <w:szCs w:val="20"/>
      <w:lang w:val="en-SG" w:eastAsia="en-SG"/>
    </w:rPr>
  </w:style>
  <w:style w:type="paragraph" w:customStyle="1" w:styleId="xl121">
    <w:name w:val="xl121"/>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122">
    <w:name w:val="xl122"/>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sz w:val="20"/>
      <w:szCs w:val="20"/>
      <w:lang w:val="en-SG" w:eastAsia="en-SG"/>
    </w:rPr>
  </w:style>
  <w:style w:type="paragraph" w:customStyle="1" w:styleId="xl123">
    <w:name w:val="xl123"/>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FF0000"/>
      <w:sz w:val="20"/>
      <w:szCs w:val="20"/>
      <w:lang w:val="en-SG" w:eastAsia="en-SG"/>
    </w:rPr>
  </w:style>
  <w:style w:type="paragraph" w:customStyle="1" w:styleId="xl124">
    <w:name w:val="xl124"/>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color w:val="0000FF"/>
      <w:sz w:val="20"/>
      <w:szCs w:val="20"/>
      <w:lang w:val="en-SG" w:eastAsia="en-SG"/>
    </w:rPr>
  </w:style>
  <w:style w:type="paragraph" w:customStyle="1" w:styleId="xl125">
    <w:name w:val="xl125"/>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FF"/>
      <w:sz w:val="20"/>
      <w:szCs w:val="20"/>
      <w:lang w:val="en-SG" w:eastAsia="en-SG"/>
    </w:rPr>
  </w:style>
  <w:style w:type="paragraph" w:customStyle="1" w:styleId="xl126">
    <w:name w:val="xl126"/>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FF"/>
      <w:sz w:val="20"/>
      <w:szCs w:val="20"/>
      <w:lang w:val="en-SG" w:eastAsia="en-SG"/>
    </w:rPr>
  </w:style>
  <w:style w:type="paragraph" w:customStyle="1" w:styleId="xl127">
    <w:name w:val="xl127"/>
    <w:basedOn w:val="Normal"/>
    <w:rsid w:val="00322DE6"/>
    <w:pPr>
      <w:pBdr>
        <w:top w:val="single" w:sz="4" w:space="0" w:color="auto"/>
        <w:left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6"/>
      <w:szCs w:val="16"/>
      <w:lang w:val="en-SG" w:eastAsia="en-SG"/>
    </w:rPr>
  </w:style>
  <w:style w:type="paragraph" w:customStyle="1" w:styleId="xl128">
    <w:name w:val="xl128"/>
    <w:basedOn w:val="Normal"/>
    <w:rsid w:val="00322DE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6"/>
      <w:szCs w:val="16"/>
      <w:lang w:val="en-SG" w:eastAsia="en-SG"/>
    </w:rPr>
  </w:style>
  <w:style w:type="paragraph" w:customStyle="1" w:styleId="xl129">
    <w:name w:val="xl129"/>
    <w:basedOn w:val="Normal"/>
    <w:rsid w:val="00983952"/>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paragraph" w:customStyle="1" w:styleId="xl130">
    <w:name w:val="xl130"/>
    <w:basedOn w:val="Normal"/>
    <w:rsid w:val="00983952"/>
    <w:pPr>
      <w:pBdr>
        <w:top w:val="single" w:sz="4" w:space="0" w:color="auto"/>
        <w:left w:val="single" w:sz="4" w:space="0" w:color="auto"/>
        <w:bottom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paragraph" w:customStyle="1" w:styleId="xl131">
    <w:name w:val="xl131"/>
    <w:basedOn w:val="Normal"/>
    <w:rsid w:val="00983952"/>
    <w:pPr>
      <w:pBdr>
        <w:top w:val="single" w:sz="4" w:space="0" w:color="auto"/>
        <w:bottom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paragraph" w:customStyle="1" w:styleId="xl132">
    <w:name w:val="xl132"/>
    <w:basedOn w:val="Normal"/>
    <w:rsid w:val="00983952"/>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character" w:customStyle="1" w:styleId="Heading1Char">
    <w:name w:val="Heading 1 Char"/>
    <w:link w:val="Heading1"/>
    <w:rsid w:val="000049A2"/>
    <w:rPr>
      <w:rFonts w:cs="Arial"/>
      <w:b/>
      <w:bCs/>
      <w:caps/>
      <w:color w:val="1C23AC"/>
      <w:kern w:val="32"/>
      <w:sz w:val="28"/>
      <w:szCs w:val="28"/>
      <w:lang w:val="vi-VN" w:eastAsia="en-US"/>
    </w:rPr>
  </w:style>
  <w:style w:type="paragraph" w:styleId="TOCHeading">
    <w:name w:val="TOC Heading"/>
    <w:basedOn w:val="Heading1"/>
    <w:next w:val="Normal"/>
    <w:uiPriority w:val="39"/>
    <w:unhideWhenUsed/>
    <w:qFormat/>
    <w:rsid w:val="00E2759D"/>
    <w:pPr>
      <w:keepLines/>
      <w:spacing w:before="480" w:line="276" w:lineRule="auto"/>
      <w:jc w:val="left"/>
      <w:outlineLvl w:val="9"/>
    </w:pPr>
    <w:rPr>
      <w:rFonts w:ascii="Cambria" w:hAnsi="Cambria"/>
      <w:caps w:val="0"/>
      <w:color w:val="365F91"/>
      <w:kern w:val="0"/>
    </w:rPr>
  </w:style>
  <w:style w:type="character" w:customStyle="1" w:styleId="ListParagraphChar">
    <w:name w:val="List Paragraph Char"/>
    <w:link w:val="ListParagraph"/>
    <w:uiPriority w:val="34"/>
    <w:locked/>
    <w:rsid w:val="006E52DA"/>
    <w:rPr>
      <w:sz w:val="28"/>
      <w:szCs w:val="22"/>
      <w:lang w:val="en-US" w:eastAsia="en-US"/>
    </w:rPr>
  </w:style>
  <w:style w:type="character" w:customStyle="1" w:styleId="FootnoteTextChar">
    <w:name w:val="Footnote Text Char"/>
    <w:link w:val="FootnoteText"/>
    <w:uiPriority w:val="99"/>
    <w:semiHidden/>
    <w:rsid w:val="00B31F6A"/>
    <w:rPr>
      <w:lang w:val="en-US" w:eastAsia="en-US"/>
    </w:rPr>
  </w:style>
  <w:style w:type="paragraph" w:customStyle="1" w:styleId="xl78">
    <w:name w:val="xl78"/>
    <w:basedOn w:val="Normal"/>
    <w:rsid w:val="00BA5E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18"/>
      <w:szCs w:val="18"/>
    </w:rPr>
  </w:style>
  <w:style w:type="character" w:customStyle="1" w:styleId="Heading5Char">
    <w:name w:val="Heading 5 Char"/>
    <w:link w:val="Heading5"/>
    <w:rsid w:val="00610A0E"/>
    <w:rPr>
      <w:bCs/>
      <w:color w:val="0000FF"/>
      <w:sz w:val="28"/>
      <w:szCs w:val="22"/>
    </w:rPr>
  </w:style>
  <w:style w:type="character" w:customStyle="1" w:styleId="Heading6Char">
    <w:name w:val="Heading 6 Char"/>
    <w:link w:val="Heading6"/>
    <w:rsid w:val="00610A0E"/>
    <w:rPr>
      <w:b/>
      <w:szCs w:val="22"/>
    </w:rPr>
  </w:style>
  <w:style w:type="character" w:customStyle="1" w:styleId="Heading7Char">
    <w:name w:val="Heading 7 Char"/>
    <w:link w:val="Heading7"/>
    <w:rsid w:val="00610A0E"/>
    <w:rPr>
      <w:rFonts w:cs="Arial"/>
      <w:b/>
      <w:bCs/>
      <w:color w:val="000000"/>
      <w:sz w:val="16"/>
      <w:szCs w:val="16"/>
    </w:rPr>
  </w:style>
  <w:style w:type="character" w:customStyle="1" w:styleId="Heading8Char">
    <w:name w:val="Heading 8 Char"/>
    <w:link w:val="Heading8"/>
    <w:rsid w:val="00610A0E"/>
    <w:rPr>
      <w:rFonts w:cs="Arial"/>
      <w:b/>
      <w:bCs/>
      <w:color w:val="000000"/>
      <w:sz w:val="14"/>
      <w:szCs w:val="14"/>
    </w:rPr>
  </w:style>
  <w:style w:type="character" w:customStyle="1" w:styleId="Heading510">
    <w:name w:val="Heading 51"/>
    <w:rsid w:val="00610A0E"/>
    <w:rPr>
      <w:rFonts w:ascii="Times New Roman" w:hAnsi="Times New Roman"/>
      <w:b/>
      <w:bCs/>
      <w:i/>
      <w:color w:val="333399"/>
      <w:sz w:val="24"/>
      <w:szCs w:val="24"/>
      <w:u w:val="single"/>
      <w:lang w:val="en-US" w:eastAsia="en-US" w:bidi="ar-SA"/>
    </w:rPr>
  </w:style>
  <w:style w:type="character" w:customStyle="1" w:styleId="BodyTextIndentChar">
    <w:name w:val="Body Text Indent Char"/>
    <w:link w:val="BodyTextIndent"/>
    <w:rsid w:val="00610A0E"/>
    <w:rPr>
      <w:sz w:val="28"/>
      <w:szCs w:val="22"/>
    </w:rPr>
  </w:style>
  <w:style w:type="character" w:customStyle="1" w:styleId="BodyTextIndent2Char">
    <w:name w:val="Body Text Indent 2 Char"/>
    <w:link w:val="BodyTextIndent2"/>
    <w:rsid w:val="00610A0E"/>
    <w:rPr>
      <w:sz w:val="28"/>
      <w:szCs w:val="22"/>
    </w:rPr>
  </w:style>
  <w:style w:type="character" w:customStyle="1" w:styleId="BodyTextIndent3Char">
    <w:name w:val="Body Text Indent 3 Char"/>
    <w:link w:val="BodyTextIndent3"/>
    <w:rsid w:val="00610A0E"/>
    <w:rPr>
      <w:sz w:val="28"/>
      <w:szCs w:val="22"/>
    </w:rPr>
  </w:style>
  <w:style w:type="character" w:customStyle="1" w:styleId="Char0">
    <w:name w:val="Char"/>
    <w:rsid w:val="00610A0E"/>
    <w:rPr>
      <w:rFonts w:ascii="Arial" w:hAnsi="Arial" w:cs="Arial"/>
      <w:b/>
      <w:bCs/>
      <w:i/>
      <w:iCs/>
      <w:sz w:val="28"/>
      <w:szCs w:val="28"/>
      <w:lang w:val="en-US" w:eastAsia="en-US" w:bidi="ar-SA"/>
    </w:rPr>
  </w:style>
  <w:style w:type="character" w:customStyle="1" w:styleId="BodyText2Char">
    <w:name w:val="Body Text 2 Char"/>
    <w:link w:val="BodyText2"/>
    <w:rsid w:val="00610A0E"/>
    <w:rPr>
      <w:sz w:val="28"/>
      <w:szCs w:val="22"/>
    </w:rPr>
  </w:style>
  <w:style w:type="character" w:customStyle="1" w:styleId="BalloonTextChar">
    <w:name w:val="Balloon Text Char"/>
    <w:link w:val="BalloonText"/>
    <w:semiHidden/>
    <w:rsid w:val="00610A0E"/>
    <w:rPr>
      <w:rFonts w:ascii="Tahoma" w:hAnsi="Tahoma" w:cs="Tahoma"/>
      <w:sz w:val="16"/>
      <w:szCs w:val="16"/>
    </w:rPr>
  </w:style>
  <w:style w:type="character" w:customStyle="1" w:styleId="BodyTextChar">
    <w:name w:val="Body Text Char"/>
    <w:link w:val="BodyText"/>
    <w:rsid w:val="00610A0E"/>
    <w:rPr>
      <w:sz w:val="24"/>
      <w:szCs w:val="24"/>
    </w:rPr>
  </w:style>
  <w:style w:type="character" w:customStyle="1" w:styleId="CommentTextChar">
    <w:name w:val="Comment Text Char"/>
    <w:basedOn w:val="DefaultParagraphFont"/>
    <w:link w:val="CommentText"/>
    <w:semiHidden/>
    <w:rsid w:val="00610A0E"/>
  </w:style>
  <w:style w:type="character" w:customStyle="1" w:styleId="CommentSubjectChar">
    <w:name w:val="Comment Subject Char"/>
    <w:link w:val="CommentSubject"/>
    <w:semiHidden/>
    <w:rsid w:val="00610A0E"/>
    <w:rPr>
      <w:b/>
      <w:bCs/>
    </w:rPr>
  </w:style>
  <w:style w:type="paragraph" w:customStyle="1" w:styleId="CharCharChar0">
    <w:name w:val="Char Char Char"/>
    <w:basedOn w:val="Normal"/>
    <w:next w:val="Normal"/>
    <w:autoRedefine/>
    <w:semiHidden/>
    <w:rsid w:val="00610A0E"/>
    <w:pPr>
      <w:spacing w:before="120" w:after="120" w:line="312" w:lineRule="auto"/>
      <w:jc w:val="left"/>
    </w:pPr>
    <w:rPr>
      <w:szCs w:val="28"/>
    </w:rPr>
  </w:style>
  <w:style w:type="character" w:customStyle="1" w:styleId="yiv0824050408hps">
    <w:name w:val="yiv0824050408hps"/>
    <w:basedOn w:val="DefaultParagraphFont"/>
    <w:rsid w:val="00610A0E"/>
  </w:style>
  <w:style w:type="paragraph" w:customStyle="1" w:styleId="ColorfulList-Accent11">
    <w:name w:val="Colorful List - Accent 11"/>
    <w:basedOn w:val="Normal"/>
    <w:uiPriority w:val="34"/>
    <w:qFormat/>
    <w:rsid w:val="00610A0E"/>
    <w:pPr>
      <w:spacing w:before="0" w:after="200" w:line="276" w:lineRule="auto"/>
      <w:ind w:left="720"/>
      <w:contextualSpacing/>
      <w:jc w:val="left"/>
    </w:pPr>
    <w:rPr>
      <w:rFonts w:ascii="Calibri" w:eastAsia="Calibri" w:hAnsi="Calibri"/>
      <w:sz w:val="22"/>
      <w:lang w:val="en-SG"/>
    </w:rPr>
  </w:style>
  <w:style w:type="paragraph" w:customStyle="1" w:styleId="LightGrid-Accent31">
    <w:name w:val="Light Grid - Accent 31"/>
    <w:basedOn w:val="Normal"/>
    <w:uiPriority w:val="34"/>
    <w:qFormat/>
    <w:rsid w:val="00610A0E"/>
    <w:pPr>
      <w:ind w:left="720"/>
    </w:pPr>
  </w:style>
  <w:style w:type="table" w:styleId="ColorfulList-Accent5">
    <w:name w:val="Colorful List Accent 5"/>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IntenseReference1">
    <w:name w:val="Intense Reference1"/>
    <w:basedOn w:val="TableNormal"/>
    <w:uiPriority w:val="73"/>
    <w:qFormat/>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ghtList-Accent5">
    <w:name w:val="Light List Accent 5"/>
    <w:basedOn w:val="TableNormal"/>
    <w:uiPriority w:val="62"/>
    <w:rsid w:val="00610A0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New York" w:eastAsia="Times New Roman" w:hAnsi="New York"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New York" w:eastAsia="Times New Roman" w:hAnsi="New York"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New York" w:eastAsia="Times New Roman" w:hAnsi="New York" w:cs="Times New Roman"/>
        <w:b/>
        <w:bCs/>
      </w:rPr>
    </w:tblStylePr>
    <w:tblStylePr w:type="lastCol">
      <w:rPr>
        <w:rFonts w:ascii="New York" w:eastAsia="Times New Roman" w:hAnsi="New York"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Grid-Accent4">
    <w:name w:val="Colorful Grid Accent 4"/>
    <w:basedOn w:val="TableNormal"/>
    <w:uiPriority w:val="60"/>
    <w:rsid w:val="00610A0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ediumGrid1-Accent21">
    <w:name w:val="Medium Grid 1 - Accent 21"/>
    <w:basedOn w:val="Normal"/>
    <w:uiPriority w:val="34"/>
    <w:qFormat/>
    <w:rsid w:val="00610A0E"/>
    <w:pPr>
      <w:ind w:left="720"/>
    </w:pPr>
  </w:style>
  <w:style w:type="character" w:customStyle="1" w:styleId="Heading52">
    <w:name w:val="Heading 52"/>
    <w:rsid w:val="00610A0E"/>
    <w:rPr>
      <w:rFonts w:ascii="Times New Roman" w:hAnsi="Times New Roman"/>
      <w:b/>
      <w:bCs/>
      <w:i/>
      <w:color w:val="333399"/>
      <w:sz w:val="24"/>
      <w:szCs w:val="24"/>
      <w:u w:val="single"/>
      <w:lang w:val="en-US" w:eastAsia="en-US" w:bidi="ar-SA"/>
    </w:rPr>
  </w:style>
  <w:style w:type="table" w:styleId="MediumGrid2-Accent4">
    <w:name w:val="Medium Grid 2 Accent 4"/>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2-Accent6">
    <w:name w:val="Medium Grid 2 Accent 6"/>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Shading-Accent3">
    <w:name w:val="Colorful Shading Accent 3"/>
    <w:basedOn w:val="TableNormal"/>
    <w:uiPriority w:val="62"/>
    <w:rsid w:val="00610A0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ystem" w:eastAsia="Times New Roman" w:hAnsi="System"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3-Accent3">
    <w:name w:val="Medium Grid 3 Accent 3"/>
    <w:basedOn w:val="TableNormal"/>
    <w:uiPriority w:val="60"/>
    <w:rsid w:val="00610A0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0"/>
    <w:lsdException w:name="Dark List Accent 3" w:uiPriority="70"/>
    <w:lsdException w:name="Colorful Shading Accent 3" w:uiPriority="62"/>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73"/>
    <w:lsdException w:name="Medium Grid 3 Accent 4" w:uiPriority="69"/>
    <w:lsdException w:name="Dark List Accent 4" w:uiPriority="70"/>
    <w:lsdException w:name="Colorful Shading Accent 4" w:uiPriority="71"/>
    <w:lsdException w:name="Colorful List Accent 4" w:uiPriority="72"/>
    <w:lsdException w:name="Colorful Grid Accent 4" w:uiPriority="60"/>
    <w:lsdException w:name="Light Shading Accent 5" w:uiPriority="60"/>
    <w:lsdException w:name="Light List Accent 5" w:uiPriority="62"/>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3"/>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73"/>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0547"/>
    <w:pPr>
      <w:spacing w:before="90" w:after="90" w:line="264" w:lineRule="auto"/>
      <w:jc w:val="both"/>
    </w:pPr>
    <w:rPr>
      <w:sz w:val="28"/>
      <w:szCs w:val="22"/>
    </w:rPr>
  </w:style>
  <w:style w:type="paragraph" w:styleId="Heading1">
    <w:name w:val="heading 1"/>
    <w:basedOn w:val="Normal"/>
    <w:next w:val="Normal"/>
    <w:link w:val="Heading1Char"/>
    <w:autoRedefine/>
    <w:qFormat/>
    <w:rsid w:val="000049A2"/>
    <w:pPr>
      <w:keepNext/>
      <w:spacing w:before="0" w:after="0" w:line="240" w:lineRule="auto"/>
      <w:jc w:val="center"/>
      <w:outlineLvl w:val="0"/>
    </w:pPr>
    <w:rPr>
      <w:b/>
      <w:bCs/>
      <w:caps/>
      <w:color w:val="1C23AC"/>
      <w:kern w:val="32"/>
      <w:szCs w:val="28"/>
      <w:lang w:val="vi-VN"/>
    </w:rPr>
  </w:style>
  <w:style w:type="paragraph" w:styleId="Heading2">
    <w:name w:val="heading 2"/>
    <w:basedOn w:val="Normal"/>
    <w:next w:val="Normal"/>
    <w:link w:val="Heading2Char"/>
    <w:autoRedefine/>
    <w:qFormat/>
    <w:rsid w:val="004553CA"/>
    <w:pPr>
      <w:keepNext/>
      <w:spacing w:line="240" w:lineRule="auto"/>
      <w:jc w:val="left"/>
      <w:outlineLvl w:val="1"/>
    </w:pPr>
    <w:rPr>
      <w:b/>
      <w:bCs/>
      <w:color w:val="1C23AC"/>
      <w:szCs w:val="28"/>
      <w:lang w:val="en-SG"/>
    </w:rPr>
  </w:style>
  <w:style w:type="paragraph" w:styleId="Heading3">
    <w:name w:val="heading 3"/>
    <w:basedOn w:val="Normal"/>
    <w:next w:val="Normal"/>
    <w:link w:val="Heading3Char"/>
    <w:autoRedefine/>
    <w:qFormat/>
    <w:rsid w:val="00475598"/>
    <w:pPr>
      <w:keepNext/>
      <w:tabs>
        <w:tab w:val="left" w:pos="720"/>
      </w:tabs>
      <w:spacing w:line="240" w:lineRule="auto"/>
      <w:outlineLvl w:val="2"/>
    </w:pPr>
    <w:rPr>
      <w:b/>
      <w:bCs/>
      <w:color w:val="1C23AC"/>
      <w:szCs w:val="28"/>
      <w:lang w:val="vi-VN"/>
    </w:rPr>
  </w:style>
  <w:style w:type="paragraph" w:styleId="Heading4">
    <w:name w:val="heading 4"/>
    <w:basedOn w:val="Normal"/>
    <w:next w:val="Normal"/>
    <w:qFormat/>
    <w:rsid w:val="00B77EC1"/>
    <w:pPr>
      <w:keepNext/>
      <w:spacing w:before="240" w:after="60"/>
      <w:outlineLvl w:val="3"/>
    </w:pPr>
    <w:rPr>
      <w:bCs/>
      <w:i/>
      <w:color w:val="0000FF"/>
      <w:szCs w:val="28"/>
    </w:rPr>
  </w:style>
  <w:style w:type="paragraph" w:styleId="Heading5">
    <w:name w:val="heading 5"/>
    <w:basedOn w:val="Normal"/>
    <w:next w:val="Normal"/>
    <w:link w:val="Heading5Char"/>
    <w:qFormat/>
    <w:rsid w:val="00A57F86"/>
    <w:pPr>
      <w:keepNext/>
      <w:outlineLvl w:val="4"/>
    </w:pPr>
    <w:rPr>
      <w:bCs/>
      <w:color w:val="0000FF"/>
    </w:rPr>
  </w:style>
  <w:style w:type="paragraph" w:styleId="Heading6">
    <w:name w:val="heading 6"/>
    <w:basedOn w:val="Normal"/>
    <w:next w:val="Normal"/>
    <w:link w:val="Heading6Char"/>
    <w:qFormat/>
    <w:rsid w:val="00A57F86"/>
    <w:pPr>
      <w:keepNext/>
      <w:spacing w:before="40" w:after="40"/>
      <w:outlineLvl w:val="5"/>
    </w:pPr>
    <w:rPr>
      <w:b/>
      <w:sz w:val="20"/>
    </w:rPr>
  </w:style>
  <w:style w:type="paragraph" w:styleId="Heading7">
    <w:name w:val="heading 7"/>
    <w:basedOn w:val="Normal"/>
    <w:next w:val="Normal"/>
    <w:link w:val="Heading7Char"/>
    <w:qFormat/>
    <w:rsid w:val="00A57F86"/>
    <w:pPr>
      <w:keepNext/>
      <w:autoSpaceDE w:val="0"/>
      <w:autoSpaceDN w:val="0"/>
      <w:adjustRightInd w:val="0"/>
      <w:spacing w:before="0" w:after="0" w:line="240" w:lineRule="auto"/>
      <w:jc w:val="left"/>
      <w:outlineLvl w:val="6"/>
    </w:pPr>
    <w:rPr>
      <w:b/>
      <w:bCs/>
      <w:color w:val="000000"/>
      <w:sz w:val="16"/>
      <w:szCs w:val="16"/>
    </w:rPr>
  </w:style>
  <w:style w:type="paragraph" w:styleId="Heading8">
    <w:name w:val="heading 8"/>
    <w:basedOn w:val="Normal"/>
    <w:next w:val="Normal"/>
    <w:link w:val="Heading8Char"/>
    <w:qFormat/>
    <w:rsid w:val="00A57F86"/>
    <w:pPr>
      <w:keepNext/>
      <w:autoSpaceDE w:val="0"/>
      <w:autoSpaceDN w:val="0"/>
      <w:adjustRightInd w:val="0"/>
      <w:spacing w:before="0" w:after="0" w:line="240" w:lineRule="auto"/>
      <w:ind w:left="-44"/>
      <w:jc w:val="right"/>
      <w:outlineLvl w:val="7"/>
    </w:pPr>
    <w:rPr>
      <w:b/>
      <w:bCs/>
      <w:color w:val="000000"/>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475598"/>
    <w:rPr>
      <w:b/>
      <w:bCs/>
      <w:color w:val="1C23AC"/>
      <w:sz w:val="28"/>
      <w:szCs w:val="28"/>
      <w:lang w:val="vi-VN"/>
    </w:rPr>
  </w:style>
  <w:style w:type="paragraph" w:customStyle="1" w:styleId="DefaultParagraphFontParaCharCharCharCharChar">
    <w:name w:val="Default Paragraph Font Para Char Char Char Char Char"/>
    <w:autoRedefine/>
    <w:rsid w:val="003D3D72"/>
    <w:pPr>
      <w:tabs>
        <w:tab w:val="left" w:pos="1152"/>
      </w:tabs>
      <w:spacing w:before="120" w:after="120" w:line="312" w:lineRule="auto"/>
    </w:pPr>
    <w:rPr>
      <w:rFonts w:ascii="Arial" w:hAnsi="Arial" w:cs="Arial"/>
      <w:sz w:val="26"/>
      <w:szCs w:val="26"/>
    </w:rPr>
  </w:style>
  <w:style w:type="character" w:customStyle="1" w:styleId="Heading51">
    <w:name w:val="Heading 51"/>
    <w:rsid w:val="00A57F86"/>
    <w:rPr>
      <w:rFonts w:ascii="Times New Roman" w:hAnsi="Times New Roman"/>
      <w:b/>
      <w:bCs/>
      <w:i/>
      <w:color w:val="333399"/>
      <w:sz w:val="24"/>
      <w:szCs w:val="24"/>
      <w:u w:val="single"/>
      <w:lang w:val="en-US" w:eastAsia="en-US" w:bidi="ar-SA"/>
    </w:rPr>
  </w:style>
  <w:style w:type="paragraph" w:styleId="Header">
    <w:name w:val="header"/>
    <w:basedOn w:val="Normal"/>
    <w:link w:val="HeaderChar"/>
    <w:uiPriority w:val="99"/>
    <w:rsid w:val="00A57F86"/>
    <w:pPr>
      <w:tabs>
        <w:tab w:val="center" w:pos="4320"/>
        <w:tab w:val="right" w:pos="8640"/>
      </w:tabs>
    </w:pPr>
  </w:style>
  <w:style w:type="character" w:styleId="PageNumber">
    <w:name w:val="page number"/>
    <w:basedOn w:val="DefaultParagraphFont"/>
    <w:rsid w:val="00A57F86"/>
  </w:style>
  <w:style w:type="paragraph" w:styleId="FootnoteText">
    <w:name w:val="footnote text"/>
    <w:basedOn w:val="Normal"/>
    <w:link w:val="FootnoteTextChar"/>
    <w:uiPriority w:val="99"/>
    <w:semiHidden/>
    <w:rsid w:val="00A57F86"/>
    <w:rPr>
      <w:sz w:val="20"/>
      <w:szCs w:val="20"/>
    </w:rPr>
  </w:style>
  <w:style w:type="character" w:styleId="FootnoteReference">
    <w:name w:val="footnote reference"/>
    <w:uiPriority w:val="99"/>
    <w:semiHidden/>
    <w:rsid w:val="00A57F86"/>
    <w:rPr>
      <w:vertAlign w:val="superscript"/>
    </w:rPr>
  </w:style>
  <w:style w:type="paragraph" w:styleId="BodyTextIndent">
    <w:name w:val="Body Text Indent"/>
    <w:basedOn w:val="Normal"/>
    <w:link w:val="BodyTextIndentChar"/>
    <w:rsid w:val="00A57F86"/>
    <w:pPr>
      <w:ind w:left="720"/>
    </w:pPr>
  </w:style>
  <w:style w:type="paragraph" w:styleId="BodyTextIndent2">
    <w:name w:val="Body Text Indent 2"/>
    <w:basedOn w:val="Normal"/>
    <w:link w:val="BodyTextIndent2Char"/>
    <w:rsid w:val="00A57F86"/>
    <w:pPr>
      <w:ind w:left="360"/>
    </w:pPr>
  </w:style>
  <w:style w:type="paragraph" w:styleId="BodyTextIndent3">
    <w:name w:val="Body Text Indent 3"/>
    <w:basedOn w:val="Normal"/>
    <w:link w:val="BodyTextIndent3Char"/>
    <w:rsid w:val="00A57F86"/>
    <w:pPr>
      <w:ind w:left="1140"/>
    </w:pPr>
  </w:style>
  <w:style w:type="character" w:customStyle="1" w:styleId="Char">
    <w:name w:val="Char"/>
    <w:rsid w:val="00A57F86"/>
    <w:rPr>
      <w:rFonts w:ascii="Arial" w:hAnsi="Arial" w:cs="Arial"/>
      <w:b/>
      <w:bCs/>
      <w:i/>
      <w:iCs/>
      <w:sz w:val="28"/>
      <w:szCs w:val="28"/>
      <w:lang w:val="en-US" w:eastAsia="en-US" w:bidi="ar-SA"/>
    </w:rPr>
  </w:style>
  <w:style w:type="paragraph" w:styleId="Footer">
    <w:name w:val="footer"/>
    <w:basedOn w:val="Normal"/>
    <w:link w:val="FooterChar"/>
    <w:uiPriority w:val="99"/>
    <w:rsid w:val="00A57F86"/>
    <w:pPr>
      <w:tabs>
        <w:tab w:val="center" w:pos="4320"/>
        <w:tab w:val="right" w:pos="8640"/>
      </w:tabs>
    </w:pPr>
  </w:style>
  <w:style w:type="character" w:customStyle="1" w:styleId="Heading4Char">
    <w:name w:val="Heading 4 Char"/>
    <w:rsid w:val="00A57F86"/>
    <w:rPr>
      <w:bCs/>
      <w:i/>
      <w:color w:val="0000FF"/>
      <w:sz w:val="24"/>
      <w:szCs w:val="28"/>
      <w:lang w:val="en-US" w:eastAsia="en-US" w:bidi="ar-SA"/>
    </w:rPr>
  </w:style>
  <w:style w:type="paragraph" w:styleId="BodyText2">
    <w:name w:val="Body Text 2"/>
    <w:basedOn w:val="Normal"/>
    <w:link w:val="BodyText2Char"/>
    <w:rsid w:val="00A57F86"/>
    <w:pPr>
      <w:spacing w:after="120" w:line="480" w:lineRule="auto"/>
    </w:pPr>
  </w:style>
  <w:style w:type="paragraph" w:customStyle="1" w:styleId="StyleLeftBefore54ptAfter54ptLinespacingsingle">
    <w:name w:val="Style Left Before:  5.4 pt After:  5.4 pt Line spacing:  single"/>
    <w:basedOn w:val="Normal"/>
    <w:rsid w:val="00A57F86"/>
    <w:pPr>
      <w:spacing w:before="108" w:after="108" w:line="240" w:lineRule="auto"/>
      <w:jc w:val="left"/>
    </w:pPr>
    <w:rPr>
      <w:rFonts w:ascii=".VnTime" w:hAnsi=".VnTime"/>
      <w:sz w:val="24"/>
      <w:szCs w:val="20"/>
    </w:rPr>
  </w:style>
  <w:style w:type="paragraph" w:styleId="BalloonText">
    <w:name w:val="Balloon Text"/>
    <w:basedOn w:val="Normal"/>
    <w:link w:val="BalloonTextChar"/>
    <w:semiHidden/>
    <w:rsid w:val="00A57F86"/>
    <w:rPr>
      <w:rFonts w:ascii="Tahoma" w:hAnsi="Tahoma"/>
      <w:sz w:val="16"/>
      <w:szCs w:val="16"/>
    </w:rPr>
  </w:style>
  <w:style w:type="paragraph" w:styleId="TOC1">
    <w:name w:val="toc 1"/>
    <w:basedOn w:val="Normal"/>
    <w:next w:val="Normal"/>
    <w:autoRedefine/>
    <w:uiPriority w:val="39"/>
    <w:rsid w:val="00A447B5"/>
    <w:pPr>
      <w:tabs>
        <w:tab w:val="right" w:leader="dot" w:pos="9360"/>
      </w:tabs>
      <w:spacing w:before="120" w:after="120"/>
      <w:jc w:val="left"/>
    </w:pPr>
    <w:rPr>
      <w:b/>
      <w:bCs/>
      <w:caps/>
      <w:noProof/>
      <w:sz w:val="20"/>
      <w:szCs w:val="20"/>
      <w:lang w:val="vi-VN"/>
    </w:rPr>
  </w:style>
  <w:style w:type="paragraph" w:styleId="TOC2">
    <w:name w:val="toc 2"/>
    <w:basedOn w:val="Normal"/>
    <w:next w:val="Normal"/>
    <w:autoRedefine/>
    <w:uiPriority w:val="39"/>
    <w:rsid w:val="003030F2"/>
    <w:pPr>
      <w:tabs>
        <w:tab w:val="right" w:leader="dot" w:pos="9360"/>
      </w:tabs>
      <w:spacing w:before="0" w:after="0"/>
      <w:ind w:left="280"/>
      <w:jc w:val="left"/>
    </w:pPr>
    <w:rPr>
      <w:b/>
      <w:noProof/>
      <w:sz w:val="20"/>
      <w:szCs w:val="20"/>
      <w:lang w:val="nb-NO"/>
    </w:rPr>
  </w:style>
  <w:style w:type="paragraph" w:styleId="TOC3">
    <w:name w:val="toc 3"/>
    <w:basedOn w:val="Normal"/>
    <w:next w:val="Normal"/>
    <w:autoRedefine/>
    <w:uiPriority w:val="39"/>
    <w:rsid w:val="003030F2"/>
    <w:pPr>
      <w:tabs>
        <w:tab w:val="right" w:leader="dot" w:pos="9360"/>
      </w:tabs>
      <w:spacing w:before="0" w:after="0"/>
      <w:ind w:left="560"/>
      <w:jc w:val="left"/>
    </w:pPr>
    <w:rPr>
      <w:rFonts w:cs="Arial"/>
      <w:bCs/>
      <w:i/>
      <w:iCs/>
      <w:noProof/>
      <w:sz w:val="20"/>
      <w:szCs w:val="20"/>
      <w:lang w:val="pt-BR"/>
    </w:rPr>
  </w:style>
  <w:style w:type="character" w:styleId="Hyperlink">
    <w:name w:val="Hyperlink"/>
    <w:uiPriority w:val="99"/>
    <w:rsid w:val="00A57F86"/>
    <w:rPr>
      <w:color w:val="0000FF"/>
      <w:u w:val="single"/>
    </w:rPr>
  </w:style>
  <w:style w:type="table" w:styleId="TableGrid">
    <w:name w:val="Table Grid"/>
    <w:basedOn w:val="TableNormal"/>
    <w:rsid w:val="00F22F78"/>
    <w:pPr>
      <w:spacing w:before="90" w:after="90" w:line="264"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rsid w:val="006D5B29"/>
    <w:pPr>
      <w:spacing w:before="0" w:after="0"/>
      <w:ind w:left="840"/>
      <w:jc w:val="left"/>
    </w:pPr>
    <w:rPr>
      <w:sz w:val="18"/>
      <w:szCs w:val="18"/>
    </w:rPr>
  </w:style>
  <w:style w:type="paragraph" w:styleId="TOC5">
    <w:name w:val="toc 5"/>
    <w:basedOn w:val="Normal"/>
    <w:next w:val="Normal"/>
    <w:autoRedefine/>
    <w:uiPriority w:val="39"/>
    <w:rsid w:val="00B77EC1"/>
    <w:pPr>
      <w:spacing w:before="0" w:after="0"/>
      <w:ind w:left="1120"/>
      <w:jc w:val="left"/>
    </w:pPr>
    <w:rPr>
      <w:sz w:val="18"/>
      <w:szCs w:val="18"/>
    </w:rPr>
  </w:style>
  <w:style w:type="paragraph" w:styleId="TOC6">
    <w:name w:val="toc 6"/>
    <w:basedOn w:val="Normal"/>
    <w:next w:val="Normal"/>
    <w:autoRedefine/>
    <w:uiPriority w:val="39"/>
    <w:rsid w:val="00B77EC1"/>
    <w:pPr>
      <w:spacing w:before="0" w:after="0"/>
      <w:ind w:left="1400"/>
      <w:jc w:val="left"/>
    </w:pPr>
    <w:rPr>
      <w:sz w:val="18"/>
      <w:szCs w:val="18"/>
    </w:rPr>
  </w:style>
  <w:style w:type="paragraph" w:styleId="TOC7">
    <w:name w:val="toc 7"/>
    <w:basedOn w:val="Normal"/>
    <w:next w:val="Normal"/>
    <w:autoRedefine/>
    <w:uiPriority w:val="39"/>
    <w:rsid w:val="00B77EC1"/>
    <w:pPr>
      <w:spacing w:before="0" w:after="0"/>
      <w:ind w:left="1680"/>
      <w:jc w:val="left"/>
    </w:pPr>
    <w:rPr>
      <w:sz w:val="18"/>
      <w:szCs w:val="18"/>
    </w:rPr>
  </w:style>
  <w:style w:type="paragraph" w:styleId="TOC8">
    <w:name w:val="toc 8"/>
    <w:basedOn w:val="Normal"/>
    <w:next w:val="Normal"/>
    <w:autoRedefine/>
    <w:uiPriority w:val="39"/>
    <w:rsid w:val="00B77EC1"/>
    <w:pPr>
      <w:spacing w:before="0" w:after="0"/>
      <w:ind w:left="1960"/>
      <w:jc w:val="left"/>
    </w:pPr>
    <w:rPr>
      <w:sz w:val="18"/>
      <w:szCs w:val="18"/>
    </w:rPr>
  </w:style>
  <w:style w:type="paragraph" w:styleId="TOC9">
    <w:name w:val="toc 9"/>
    <w:basedOn w:val="Normal"/>
    <w:next w:val="Normal"/>
    <w:autoRedefine/>
    <w:uiPriority w:val="39"/>
    <w:rsid w:val="00B77EC1"/>
    <w:pPr>
      <w:spacing w:before="0" w:after="0"/>
      <w:ind w:left="2240"/>
      <w:jc w:val="left"/>
    </w:pPr>
    <w:rPr>
      <w:sz w:val="18"/>
      <w:szCs w:val="18"/>
    </w:rPr>
  </w:style>
  <w:style w:type="paragraph" w:customStyle="1" w:styleId="StyleFirstline127cm">
    <w:name w:val="Style First line:  1.27 cm"/>
    <w:basedOn w:val="Normal"/>
    <w:rsid w:val="001E5793"/>
    <w:pPr>
      <w:ind w:firstLine="720"/>
    </w:pPr>
    <w:rPr>
      <w:sz w:val="26"/>
      <w:szCs w:val="20"/>
    </w:rPr>
  </w:style>
  <w:style w:type="paragraph" w:styleId="BodyText">
    <w:name w:val="Body Text"/>
    <w:basedOn w:val="Normal"/>
    <w:link w:val="BodyTextChar"/>
    <w:rsid w:val="00333CFF"/>
    <w:pPr>
      <w:spacing w:before="0" w:after="0" w:line="240" w:lineRule="auto"/>
    </w:pPr>
    <w:rPr>
      <w:sz w:val="24"/>
      <w:szCs w:val="24"/>
    </w:rPr>
  </w:style>
  <w:style w:type="character" w:styleId="CommentReference">
    <w:name w:val="annotation reference"/>
    <w:semiHidden/>
    <w:rsid w:val="00C46924"/>
    <w:rPr>
      <w:sz w:val="16"/>
      <w:szCs w:val="16"/>
    </w:rPr>
  </w:style>
  <w:style w:type="paragraph" w:styleId="CommentText">
    <w:name w:val="annotation text"/>
    <w:basedOn w:val="Normal"/>
    <w:link w:val="CommentTextChar"/>
    <w:semiHidden/>
    <w:rsid w:val="00C46924"/>
    <w:rPr>
      <w:sz w:val="20"/>
      <w:szCs w:val="20"/>
    </w:rPr>
  </w:style>
  <w:style w:type="paragraph" w:styleId="CommentSubject">
    <w:name w:val="annotation subject"/>
    <w:basedOn w:val="CommentText"/>
    <w:next w:val="CommentText"/>
    <w:link w:val="CommentSubjectChar"/>
    <w:semiHidden/>
    <w:rsid w:val="00C46924"/>
    <w:rPr>
      <w:b/>
      <w:bCs/>
    </w:rPr>
  </w:style>
  <w:style w:type="character" w:customStyle="1" w:styleId="CharChar">
    <w:name w:val="Char Char"/>
    <w:locked/>
    <w:rsid w:val="00506FA3"/>
    <w:rPr>
      <w:b/>
      <w:bCs/>
      <w:i/>
      <w:iCs/>
      <w:color w:val="000080"/>
      <w:sz w:val="26"/>
      <w:szCs w:val="26"/>
      <w:lang w:val="en-US" w:eastAsia="en-US"/>
    </w:rPr>
  </w:style>
  <w:style w:type="character" w:styleId="FollowedHyperlink">
    <w:name w:val="FollowedHyperlink"/>
    <w:rsid w:val="00DF1DCB"/>
    <w:rPr>
      <w:color w:val="800080"/>
      <w:u w:val="single"/>
    </w:rPr>
  </w:style>
  <w:style w:type="paragraph" w:styleId="TableofFigures">
    <w:name w:val="table of figures"/>
    <w:basedOn w:val="Normal"/>
    <w:next w:val="Normal"/>
    <w:autoRedefine/>
    <w:semiHidden/>
    <w:rsid w:val="003C057A"/>
  </w:style>
  <w:style w:type="character" w:customStyle="1" w:styleId="HeaderChar">
    <w:name w:val="Header Char"/>
    <w:link w:val="Header"/>
    <w:uiPriority w:val="99"/>
    <w:rsid w:val="00BC04EA"/>
    <w:rPr>
      <w:sz w:val="28"/>
      <w:szCs w:val="22"/>
    </w:rPr>
  </w:style>
  <w:style w:type="character" w:customStyle="1" w:styleId="FooterChar">
    <w:name w:val="Footer Char"/>
    <w:link w:val="Footer"/>
    <w:uiPriority w:val="99"/>
    <w:rsid w:val="00BC04EA"/>
    <w:rPr>
      <w:sz w:val="28"/>
      <w:szCs w:val="22"/>
    </w:rPr>
  </w:style>
  <w:style w:type="paragraph" w:styleId="ListParagraph">
    <w:name w:val="List Paragraph"/>
    <w:basedOn w:val="Normal"/>
    <w:link w:val="ListParagraphChar"/>
    <w:uiPriority w:val="34"/>
    <w:qFormat/>
    <w:rsid w:val="00AF4F37"/>
    <w:pPr>
      <w:ind w:left="720"/>
    </w:pPr>
  </w:style>
  <w:style w:type="character" w:customStyle="1" w:styleId="apple-style-span">
    <w:name w:val="apple-style-span"/>
    <w:basedOn w:val="DefaultParagraphFont"/>
    <w:rsid w:val="000535A4"/>
  </w:style>
  <w:style w:type="character" w:customStyle="1" w:styleId="apple-converted-space">
    <w:name w:val="apple-converted-space"/>
    <w:basedOn w:val="DefaultParagraphFont"/>
    <w:rsid w:val="000535A4"/>
  </w:style>
  <w:style w:type="paragraph" w:styleId="NormalWeb">
    <w:name w:val="Normal (Web)"/>
    <w:basedOn w:val="Normal"/>
    <w:uiPriority w:val="99"/>
    <w:unhideWhenUsed/>
    <w:rsid w:val="003E455B"/>
    <w:pPr>
      <w:spacing w:before="100" w:beforeAutospacing="1" w:after="100" w:afterAutospacing="1" w:line="240" w:lineRule="auto"/>
      <w:jc w:val="left"/>
    </w:pPr>
    <w:rPr>
      <w:sz w:val="24"/>
      <w:szCs w:val="24"/>
    </w:rPr>
  </w:style>
  <w:style w:type="table" w:styleId="ColorfulGrid-Accent3">
    <w:name w:val="Colorful Grid Accent 3"/>
    <w:basedOn w:val="TableNormal"/>
    <w:uiPriority w:val="73"/>
    <w:rsid w:val="002666E8"/>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5">
    <w:name w:val="Colorful Grid Accent 5"/>
    <w:basedOn w:val="TableNormal"/>
    <w:uiPriority w:val="73"/>
    <w:rsid w:val="008A225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8A2250"/>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p2">
    <w:name w:val="p2"/>
    <w:basedOn w:val="Normal"/>
    <w:rsid w:val="00C41426"/>
    <w:pPr>
      <w:tabs>
        <w:tab w:val="left" w:pos="720"/>
      </w:tabs>
      <w:spacing w:before="0" w:after="0" w:line="240" w:lineRule="atLeast"/>
    </w:pPr>
    <w:rPr>
      <w:sz w:val="24"/>
      <w:szCs w:val="20"/>
    </w:rPr>
  </w:style>
  <w:style w:type="paragraph" w:customStyle="1" w:styleId="xl24">
    <w:name w:val="xl24"/>
    <w:basedOn w:val="Normal"/>
    <w:rsid w:val="00C2210F"/>
    <w:pPr>
      <w:spacing w:before="100" w:beforeAutospacing="1" w:after="100" w:afterAutospacing="1" w:line="240" w:lineRule="auto"/>
      <w:jc w:val="left"/>
    </w:pPr>
    <w:rPr>
      <w:rFonts w:ascii="Arial" w:eastAsia="Arial Unicode MS" w:hAnsi="Arial" w:cs="Arial"/>
      <w:sz w:val="24"/>
      <w:szCs w:val="24"/>
    </w:rPr>
  </w:style>
  <w:style w:type="table" w:styleId="LightGrid-Accent3">
    <w:name w:val="Light Grid Accent 3"/>
    <w:basedOn w:val="TableNormal"/>
    <w:uiPriority w:val="62"/>
    <w:rsid w:val="00883C0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60"/>
    <w:rsid w:val="00C90898"/>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numbering" w:customStyle="1" w:styleId="StyleBulleted">
    <w:name w:val="Style Bulleted"/>
    <w:basedOn w:val="NoList"/>
    <w:rsid w:val="004E527E"/>
    <w:pPr>
      <w:numPr>
        <w:numId w:val="2"/>
      </w:numPr>
    </w:pPr>
  </w:style>
  <w:style w:type="paragraph" w:customStyle="1" w:styleId="bulleted">
    <w:name w:val="bulleted"/>
    <w:basedOn w:val="Normal"/>
    <w:link w:val="bulletedChar"/>
    <w:rsid w:val="004E527E"/>
    <w:pPr>
      <w:numPr>
        <w:numId w:val="3"/>
      </w:numPr>
      <w:spacing w:before="0" w:after="0" w:line="240" w:lineRule="auto"/>
    </w:pPr>
    <w:rPr>
      <w:sz w:val="24"/>
      <w:szCs w:val="24"/>
    </w:rPr>
  </w:style>
  <w:style w:type="character" w:customStyle="1" w:styleId="bulletedChar">
    <w:name w:val="bulleted Char"/>
    <w:link w:val="bulleted"/>
    <w:rsid w:val="004E527E"/>
    <w:rPr>
      <w:sz w:val="24"/>
      <w:szCs w:val="24"/>
    </w:rPr>
  </w:style>
  <w:style w:type="paragraph" w:customStyle="1" w:styleId="CharCharChar">
    <w:name w:val="Char Char Char"/>
    <w:basedOn w:val="Normal"/>
    <w:next w:val="Normal"/>
    <w:autoRedefine/>
    <w:semiHidden/>
    <w:rsid w:val="00415097"/>
    <w:pPr>
      <w:spacing w:before="120" w:after="120" w:line="312" w:lineRule="auto"/>
      <w:jc w:val="left"/>
    </w:pPr>
    <w:rPr>
      <w:szCs w:val="28"/>
    </w:rPr>
  </w:style>
  <w:style w:type="character" w:styleId="Emphasis">
    <w:name w:val="Emphasis"/>
    <w:qFormat/>
    <w:rsid w:val="006928EB"/>
    <w:rPr>
      <w:i/>
      <w:iCs/>
    </w:rPr>
  </w:style>
  <w:style w:type="paragraph" w:styleId="Caption">
    <w:name w:val="caption"/>
    <w:basedOn w:val="Normal"/>
    <w:next w:val="Normal"/>
    <w:qFormat/>
    <w:rsid w:val="00D13079"/>
    <w:rPr>
      <w:b/>
      <w:bCs/>
      <w:color w:val="000000"/>
      <w:szCs w:val="26"/>
    </w:rPr>
  </w:style>
  <w:style w:type="character" w:customStyle="1" w:styleId="Heading2Char">
    <w:name w:val="Heading 2 Char"/>
    <w:link w:val="Heading2"/>
    <w:rsid w:val="004553CA"/>
    <w:rPr>
      <w:b/>
      <w:bCs/>
      <w:color w:val="1C23AC"/>
      <w:sz w:val="28"/>
      <w:szCs w:val="28"/>
      <w:lang w:val="en-SG"/>
    </w:rPr>
  </w:style>
  <w:style w:type="paragraph" w:customStyle="1" w:styleId="xl82">
    <w:name w:val="xl82"/>
    <w:basedOn w:val="Normal"/>
    <w:rsid w:val="000A69B9"/>
    <w:pPr>
      <w:shd w:val="clear" w:color="auto" w:fill="FFFFFF"/>
      <w:spacing w:before="100" w:beforeAutospacing="1" w:after="100" w:afterAutospacing="1" w:line="240" w:lineRule="auto"/>
      <w:jc w:val="left"/>
    </w:pPr>
    <w:rPr>
      <w:sz w:val="16"/>
      <w:szCs w:val="16"/>
      <w:lang w:val="en-SG" w:eastAsia="en-SG"/>
    </w:rPr>
  </w:style>
  <w:style w:type="paragraph" w:customStyle="1" w:styleId="xl83">
    <w:name w:val="xl83"/>
    <w:basedOn w:val="Normal"/>
    <w:rsid w:val="000A69B9"/>
    <w:pPr>
      <w:shd w:val="clear" w:color="auto" w:fill="FFFFFF"/>
      <w:spacing w:before="100" w:beforeAutospacing="1" w:after="100" w:afterAutospacing="1" w:line="240" w:lineRule="auto"/>
      <w:jc w:val="center"/>
    </w:pPr>
    <w:rPr>
      <w:sz w:val="16"/>
      <w:szCs w:val="16"/>
      <w:lang w:val="en-SG" w:eastAsia="en-SG"/>
    </w:rPr>
  </w:style>
  <w:style w:type="paragraph" w:customStyle="1" w:styleId="xl84">
    <w:name w:val="xl84"/>
    <w:basedOn w:val="Normal"/>
    <w:rsid w:val="000A69B9"/>
    <w:pPr>
      <w:shd w:val="clear" w:color="auto" w:fill="FFFFFF"/>
      <w:spacing w:before="100" w:beforeAutospacing="1" w:after="100" w:afterAutospacing="1" w:line="240" w:lineRule="auto"/>
      <w:jc w:val="left"/>
    </w:pPr>
    <w:rPr>
      <w:sz w:val="16"/>
      <w:szCs w:val="16"/>
      <w:lang w:val="en-SG" w:eastAsia="en-SG"/>
    </w:rPr>
  </w:style>
  <w:style w:type="paragraph" w:customStyle="1" w:styleId="xl85">
    <w:name w:val="xl85"/>
    <w:basedOn w:val="Normal"/>
    <w:rsid w:val="000A69B9"/>
    <w:pPr>
      <w:shd w:val="clear" w:color="auto" w:fill="FFFFFF"/>
      <w:spacing w:before="100" w:beforeAutospacing="1" w:after="100" w:afterAutospacing="1" w:line="240" w:lineRule="auto"/>
      <w:jc w:val="left"/>
    </w:pPr>
    <w:rPr>
      <w:b/>
      <w:bCs/>
      <w:sz w:val="16"/>
      <w:szCs w:val="16"/>
      <w:u w:val="single"/>
      <w:lang w:val="en-SG" w:eastAsia="en-SG"/>
    </w:rPr>
  </w:style>
  <w:style w:type="paragraph" w:customStyle="1" w:styleId="xl86">
    <w:name w:val="xl86"/>
    <w:basedOn w:val="Normal"/>
    <w:rsid w:val="000A69B9"/>
    <w:pPr>
      <w:shd w:val="clear" w:color="auto" w:fill="FFFFFF"/>
      <w:spacing w:before="100" w:beforeAutospacing="1" w:after="100" w:afterAutospacing="1" w:line="240" w:lineRule="auto"/>
      <w:jc w:val="center"/>
    </w:pPr>
    <w:rPr>
      <w:sz w:val="16"/>
      <w:szCs w:val="16"/>
      <w:lang w:val="en-SG" w:eastAsia="en-SG"/>
    </w:rPr>
  </w:style>
  <w:style w:type="paragraph" w:customStyle="1" w:styleId="xl87">
    <w:name w:val="xl87"/>
    <w:basedOn w:val="Normal"/>
    <w:rsid w:val="000A69B9"/>
    <w:pPr>
      <w:shd w:val="clear" w:color="auto" w:fill="FFFFFF"/>
      <w:spacing w:before="100" w:beforeAutospacing="1" w:after="100" w:afterAutospacing="1" w:line="240" w:lineRule="auto"/>
      <w:jc w:val="center"/>
    </w:pPr>
    <w:rPr>
      <w:b/>
      <w:bCs/>
      <w:sz w:val="20"/>
      <w:szCs w:val="20"/>
      <w:lang w:val="en-SG" w:eastAsia="en-SG"/>
    </w:rPr>
  </w:style>
  <w:style w:type="paragraph" w:customStyle="1" w:styleId="xl88">
    <w:name w:val="xl88"/>
    <w:basedOn w:val="Normal"/>
    <w:rsid w:val="000A69B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6"/>
      <w:szCs w:val="16"/>
      <w:lang w:val="en-SG" w:eastAsia="en-SG"/>
    </w:rPr>
  </w:style>
  <w:style w:type="paragraph" w:customStyle="1" w:styleId="xl89">
    <w:name w:val="xl89"/>
    <w:basedOn w:val="Normal"/>
    <w:rsid w:val="000A69B9"/>
    <w:pPr>
      <w:pBdr>
        <w:top w:val="single" w:sz="4" w:space="0" w:color="auto"/>
        <w:left w:val="single" w:sz="4" w:space="0" w:color="auto"/>
        <w:right w:val="single" w:sz="4" w:space="0" w:color="auto"/>
      </w:pBdr>
      <w:shd w:val="clear" w:color="auto" w:fill="CCFFFF"/>
      <w:spacing w:before="100" w:beforeAutospacing="1" w:after="100" w:afterAutospacing="1" w:line="240" w:lineRule="auto"/>
      <w:jc w:val="center"/>
      <w:textAlignment w:val="center"/>
    </w:pPr>
    <w:rPr>
      <w:b/>
      <w:bCs/>
      <w:sz w:val="16"/>
      <w:szCs w:val="16"/>
      <w:lang w:val="en-SG" w:eastAsia="en-SG"/>
    </w:rPr>
  </w:style>
  <w:style w:type="paragraph" w:customStyle="1" w:styleId="xl90">
    <w:name w:val="xl90"/>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91">
    <w:name w:val="xl91"/>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92">
    <w:name w:val="xl92"/>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93">
    <w:name w:val="xl93"/>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lang w:val="en-SG" w:eastAsia="en-SG"/>
    </w:rPr>
  </w:style>
  <w:style w:type="paragraph" w:customStyle="1" w:styleId="xl94">
    <w:name w:val="xl94"/>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95">
    <w:name w:val="xl95"/>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96">
    <w:name w:val="xl96"/>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97">
    <w:name w:val="xl97"/>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20"/>
      <w:szCs w:val="20"/>
      <w:lang w:val="en-SG" w:eastAsia="en-SG"/>
    </w:rPr>
  </w:style>
  <w:style w:type="paragraph" w:customStyle="1" w:styleId="xl98">
    <w:name w:val="xl98"/>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99">
    <w:name w:val="xl99"/>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100">
    <w:name w:val="xl100"/>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101">
    <w:name w:val="xl101"/>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20"/>
      <w:szCs w:val="20"/>
      <w:lang w:val="en-SG" w:eastAsia="en-SG"/>
    </w:rPr>
  </w:style>
  <w:style w:type="paragraph" w:customStyle="1" w:styleId="xl102">
    <w:name w:val="xl102"/>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103">
    <w:name w:val="xl103"/>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sz w:val="20"/>
      <w:szCs w:val="20"/>
      <w:lang w:val="en-SG" w:eastAsia="en-SG"/>
    </w:rPr>
  </w:style>
  <w:style w:type="paragraph" w:customStyle="1" w:styleId="xl104">
    <w:name w:val="xl104"/>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05">
    <w:name w:val="xl105"/>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06">
    <w:name w:val="xl106"/>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0"/>
      <w:szCs w:val="20"/>
      <w:lang w:val="en-SG" w:eastAsia="en-SG"/>
    </w:rPr>
  </w:style>
  <w:style w:type="paragraph" w:customStyle="1" w:styleId="xl107">
    <w:name w:val="xl107"/>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0"/>
      <w:szCs w:val="20"/>
      <w:lang w:val="en-SG" w:eastAsia="en-SG"/>
    </w:rPr>
  </w:style>
  <w:style w:type="paragraph" w:customStyle="1" w:styleId="xl108">
    <w:name w:val="xl108"/>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09">
    <w:name w:val="xl109"/>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sz w:val="16"/>
      <w:szCs w:val="16"/>
      <w:lang w:val="en-SG" w:eastAsia="en-SG"/>
    </w:rPr>
  </w:style>
  <w:style w:type="paragraph" w:customStyle="1" w:styleId="xl110">
    <w:name w:val="xl110"/>
    <w:basedOn w:val="Normal"/>
    <w:rsid w:val="000A69B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sz w:val="20"/>
      <w:szCs w:val="20"/>
      <w:lang w:val="en-SG" w:eastAsia="en-SG"/>
    </w:rPr>
  </w:style>
  <w:style w:type="paragraph" w:customStyle="1" w:styleId="xl111">
    <w:name w:val="xl111"/>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16"/>
      <w:szCs w:val="16"/>
      <w:lang w:val="en-SG" w:eastAsia="en-SG"/>
    </w:rPr>
  </w:style>
  <w:style w:type="paragraph" w:customStyle="1" w:styleId="xl112">
    <w:name w:val="xl112"/>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FF0000"/>
      <w:sz w:val="20"/>
      <w:szCs w:val="20"/>
      <w:lang w:val="en-SG" w:eastAsia="en-SG"/>
    </w:rPr>
  </w:style>
  <w:style w:type="paragraph" w:customStyle="1" w:styleId="xl113">
    <w:name w:val="xl113"/>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114">
    <w:name w:val="xl114"/>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color w:val="FF0000"/>
      <w:sz w:val="20"/>
      <w:szCs w:val="20"/>
      <w:lang w:val="en-SG" w:eastAsia="en-SG"/>
    </w:rPr>
  </w:style>
  <w:style w:type="paragraph" w:customStyle="1" w:styleId="xl115">
    <w:name w:val="xl115"/>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color w:val="FF0000"/>
      <w:sz w:val="20"/>
      <w:szCs w:val="20"/>
      <w:lang w:val="en-SG" w:eastAsia="en-SG"/>
    </w:rPr>
  </w:style>
  <w:style w:type="paragraph" w:customStyle="1" w:styleId="xl116">
    <w:name w:val="xl116"/>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color w:val="0000FF"/>
      <w:sz w:val="20"/>
      <w:szCs w:val="20"/>
      <w:lang w:val="en-SG" w:eastAsia="en-SG"/>
    </w:rPr>
  </w:style>
  <w:style w:type="paragraph" w:customStyle="1" w:styleId="xl117">
    <w:name w:val="xl117"/>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118">
    <w:name w:val="xl118"/>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 w:val="20"/>
      <w:szCs w:val="20"/>
      <w:lang w:val="en-SG" w:eastAsia="en-SG"/>
    </w:rPr>
  </w:style>
  <w:style w:type="paragraph" w:customStyle="1" w:styleId="xl119">
    <w:name w:val="xl119"/>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sz w:val="20"/>
      <w:szCs w:val="20"/>
      <w:lang w:val="en-SG" w:eastAsia="en-SG"/>
    </w:rPr>
  </w:style>
  <w:style w:type="paragraph" w:customStyle="1" w:styleId="xl120">
    <w:name w:val="xl120"/>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20"/>
      <w:szCs w:val="20"/>
      <w:lang w:val="en-SG" w:eastAsia="en-SG"/>
    </w:rPr>
  </w:style>
  <w:style w:type="paragraph" w:customStyle="1" w:styleId="xl121">
    <w:name w:val="xl121"/>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sz w:val="20"/>
      <w:szCs w:val="20"/>
      <w:lang w:val="en-SG" w:eastAsia="en-SG"/>
    </w:rPr>
  </w:style>
  <w:style w:type="paragraph" w:customStyle="1" w:styleId="xl122">
    <w:name w:val="xl122"/>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b/>
      <w:bCs/>
      <w:sz w:val="20"/>
      <w:szCs w:val="20"/>
      <w:lang w:val="en-SG" w:eastAsia="en-SG"/>
    </w:rPr>
  </w:style>
  <w:style w:type="paragraph" w:customStyle="1" w:styleId="xl123">
    <w:name w:val="xl123"/>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FF0000"/>
      <w:sz w:val="20"/>
      <w:szCs w:val="20"/>
      <w:lang w:val="en-SG" w:eastAsia="en-SG"/>
    </w:rPr>
  </w:style>
  <w:style w:type="paragraph" w:customStyle="1" w:styleId="xl124">
    <w:name w:val="xl124"/>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color w:val="0000FF"/>
      <w:sz w:val="20"/>
      <w:szCs w:val="20"/>
      <w:lang w:val="en-SG" w:eastAsia="en-SG"/>
    </w:rPr>
  </w:style>
  <w:style w:type="paragraph" w:customStyle="1" w:styleId="xl125">
    <w:name w:val="xl125"/>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FF"/>
      <w:sz w:val="20"/>
      <w:szCs w:val="20"/>
      <w:lang w:val="en-SG" w:eastAsia="en-SG"/>
    </w:rPr>
  </w:style>
  <w:style w:type="paragraph" w:customStyle="1" w:styleId="xl126">
    <w:name w:val="xl126"/>
    <w:basedOn w:val="Normal"/>
    <w:rsid w:val="00322DE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color w:val="0000FF"/>
      <w:sz w:val="20"/>
      <w:szCs w:val="20"/>
      <w:lang w:val="en-SG" w:eastAsia="en-SG"/>
    </w:rPr>
  </w:style>
  <w:style w:type="paragraph" w:customStyle="1" w:styleId="xl127">
    <w:name w:val="xl127"/>
    <w:basedOn w:val="Normal"/>
    <w:rsid w:val="00322DE6"/>
    <w:pPr>
      <w:pBdr>
        <w:top w:val="single" w:sz="4" w:space="0" w:color="auto"/>
        <w:left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6"/>
      <w:szCs w:val="16"/>
      <w:lang w:val="en-SG" w:eastAsia="en-SG"/>
    </w:rPr>
  </w:style>
  <w:style w:type="paragraph" w:customStyle="1" w:styleId="xl128">
    <w:name w:val="xl128"/>
    <w:basedOn w:val="Normal"/>
    <w:rsid w:val="00322DE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6"/>
      <w:szCs w:val="16"/>
      <w:lang w:val="en-SG" w:eastAsia="en-SG"/>
    </w:rPr>
  </w:style>
  <w:style w:type="paragraph" w:customStyle="1" w:styleId="xl129">
    <w:name w:val="xl129"/>
    <w:basedOn w:val="Normal"/>
    <w:rsid w:val="00983952"/>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paragraph" w:customStyle="1" w:styleId="xl130">
    <w:name w:val="xl130"/>
    <w:basedOn w:val="Normal"/>
    <w:rsid w:val="00983952"/>
    <w:pPr>
      <w:pBdr>
        <w:top w:val="single" w:sz="4" w:space="0" w:color="auto"/>
        <w:left w:val="single" w:sz="4" w:space="0" w:color="auto"/>
        <w:bottom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paragraph" w:customStyle="1" w:styleId="xl131">
    <w:name w:val="xl131"/>
    <w:basedOn w:val="Normal"/>
    <w:rsid w:val="00983952"/>
    <w:pPr>
      <w:pBdr>
        <w:top w:val="single" w:sz="4" w:space="0" w:color="auto"/>
        <w:bottom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paragraph" w:customStyle="1" w:styleId="xl132">
    <w:name w:val="xl132"/>
    <w:basedOn w:val="Normal"/>
    <w:rsid w:val="00983952"/>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center"/>
    </w:pPr>
    <w:rPr>
      <w:b/>
      <w:bCs/>
      <w:sz w:val="14"/>
      <w:szCs w:val="14"/>
      <w:lang w:val="en-SG" w:eastAsia="en-SG"/>
    </w:rPr>
  </w:style>
  <w:style w:type="character" w:customStyle="1" w:styleId="Heading1Char">
    <w:name w:val="Heading 1 Char"/>
    <w:link w:val="Heading1"/>
    <w:rsid w:val="000049A2"/>
    <w:rPr>
      <w:rFonts w:cs="Arial"/>
      <w:b/>
      <w:bCs/>
      <w:caps/>
      <w:color w:val="1C23AC"/>
      <w:kern w:val="32"/>
      <w:sz w:val="28"/>
      <w:szCs w:val="28"/>
      <w:lang w:val="vi-VN" w:eastAsia="en-US"/>
    </w:rPr>
  </w:style>
  <w:style w:type="paragraph" w:styleId="TOCHeading">
    <w:name w:val="TOC Heading"/>
    <w:basedOn w:val="Heading1"/>
    <w:next w:val="Normal"/>
    <w:uiPriority w:val="39"/>
    <w:unhideWhenUsed/>
    <w:qFormat/>
    <w:rsid w:val="00E2759D"/>
    <w:pPr>
      <w:keepLines/>
      <w:spacing w:before="480" w:line="276" w:lineRule="auto"/>
      <w:jc w:val="left"/>
      <w:outlineLvl w:val="9"/>
    </w:pPr>
    <w:rPr>
      <w:rFonts w:ascii="Cambria" w:hAnsi="Cambria"/>
      <w:caps w:val="0"/>
      <w:color w:val="365F91"/>
      <w:kern w:val="0"/>
    </w:rPr>
  </w:style>
  <w:style w:type="character" w:customStyle="1" w:styleId="ListParagraphChar">
    <w:name w:val="List Paragraph Char"/>
    <w:link w:val="ListParagraph"/>
    <w:uiPriority w:val="34"/>
    <w:locked/>
    <w:rsid w:val="006E52DA"/>
    <w:rPr>
      <w:sz w:val="28"/>
      <w:szCs w:val="22"/>
      <w:lang w:val="en-US" w:eastAsia="en-US"/>
    </w:rPr>
  </w:style>
  <w:style w:type="character" w:customStyle="1" w:styleId="FootnoteTextChar">
    <w:name w:val="Footnote Text Char"/>
    <w:link w:val="FootnoteText"/>
    <w:uiPriority w:val="99"/>
    <w:semiHidden/>
    <w:rsid w:val="00B31F6A"/>
    <w:rPr>
      <w:lang w:val="en-US" w:eastAsia="en-US"/>
    </w:rPr>
  </w:style>
  <w:style w:type="paragraph" w:customStyle="1" w:styleId="xl78">
    <w:name w:val="xl78"/>
    <w:basedOn w:val="Normal"/>
    <w:rsid w:val="00BA5E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sz w:val="18"/>
      <w:szCs w:val="18"/>
    </w:rPr>
  </w:style>
  <w:style w:type="character" w:customStyle="1" w:styleId="Heading5Char">
    <w:name w:val="Heading 5 Char"/>
    <w:link w:val="Heading5"/>
    <w:rsid w:val="00610A0E"/>
    <w:rPr>
      <w:bCs/>
      <w:color w:val="0000FF"/>
      <w:sz w:val="28"/>
      <w:szCs w:val="22"/>
    </w:rPr>
  </w:style>
  <w:style w:type="character" w:customStyle="1" w:styleId="Heading6Char">
    <w:name w:val="Heading 6 Char"/>
    <w:link w:val="Heading6"/>
    <w:rsid w:val="00610A0E"/>
    <w:rPr>
      <w:b/>
      <w:szCs w:val="22"/>
    </w:rPr>
  </w:style>
  <w:style w:type="character" w:customStyle="1" w:styleId="Heading7Char">
    <w:name w:val="Heading 7 Char"/>
    <w:link w:val="Heading7"/>
    <w:rsid w:val="00610A0E"/>
    <w:rPr>
      <w:rFonts w:cs="Arial"/>
      <w:b/>
      <w:bCs/>
      <w:color w:val="000000"/>
      <w:sz w:val="16"/>
      <w:szCs w:val="16"/>
    </w:rPr>
  </w:style>
  <w:style w:type="character" w:customStyle="1" w:styleId="Heading8Char">
    <w:name w:val="Heading 8 Char"/>
    <w:link w:val="Heading8"/>
    <w:rsid w:val="00610A0E"/>
    <w:rPr>
      <w:rFonts w:cs="Arial"/>
      <w:b/>
      <w:bCs/>
      <w:color w:val="000000"/>
      <w:sz w:val="14"/>
      <w:szCs w:val="14"/>
    </w:rPr>
  </w:style>
  <w:style w:type="character" w:customStyle="1" w:styleId="Heading510">
    <w:name w:val="Heading 51"/>
    <w:rsid w:val="00610A0E"/>
    <w:rPr>
      <w:rFonts w:ascii="Times New Roman" w:hAnsi="Times New Roman"/>
      <w:b/>
      <w:bCs/>
      <w:i/>
      <w:color w:val="333399"/>
      <w:sz w:val="24"/>
      <w:szCs w:val="24"/>
      <w:u w:val="single"/>
      <w:lang w:val="en-US" w:eastAsia="en-US" w:bidi="ar-SA"/>
    </w:rPr>
  </w:style>
  <w:style w:type="character" w:customStyle="1" w:styleId="BodyTextIndentChar">
    <w:name w:val="Body Text Indent Char"/>
    <w:link w:val="BodyTextIndent"/>
    <w:rsid w:val="00610A0E"/>
    <w:rPr>
      <w:sz w:val="28"/>
      <w:szCs w:val="22"/>
    </w:rPr>
  </w:style>
  <w:style w:type="character" w:customStyle="1" w:styleId="BodyTextIndent2Char">
    <w:name w:val="Body Text Indent 2 Char"/>
    <w:link w:val="BodyTextIndent2"/>
    <w:rsid w:val="00610A0E"/>
    <w:rPr>
      <w:sz w:val="28"/>
      <w:szCs w:val="22"/>
    </w:rPr>
  </w:style>
  <w:style w:type="character" w:customStyle="1" w:styleId="BodyTextIndent3Char">
    <w:name w:val="Body Text Indent 3 Char"/>
    <w:link w:val="BodyTextIndent3"/>
    <w:rsid w:val="00610A0E"/>
    <w:rPr>
      <w:sz w:val="28"/>
      <w:szCs w:val="22"/>
    </w:rPr>
  </w:style>
  <w:style w:type="character" w:customStyle="1" w:styleId="Char0">
    <w:name w:val="Char"/>
    <w:rsid w:val="00610A0E"/>
    <w:rPr>
      <w:rFonts w:ascii="Arial" w:hAnsi="Arial" w:cs="Arial"/>
      <w:b/>
      <w:bCs/>
      <w:i/>
      <w:iCs/>
      <w:sz w:val="28"/>
      <w:szCs w:val="28"/>
      <w:lang w:val="en-US" w:eastAsia="en-US" w:bidi="ar-SA"/>
    </w:rPr>
  </w:style>
  <w:style w:type="character" w:customStyle="1" w:styleId="BodyText2Char">
    <w:name w:val="Body Text 2 Char"/>
    <w:link w:val="BodyText2"/>
    <w:rsid w:val="00610A0E"/>
    <w:rPr>
      <w:sz w:val="28"/>
      <w:szCs w:val="22"/>
    </w:rPr>
  </w:style>
  <w:style w:type="character" w:customStyle="1" w:styleId="BalloonTextChar">
    <w:name w:val="Balloon Text Char"/>
    <w:link w:val="BalloonText"/>
    <w:semiHidden/>
    <w:rsid w:val="00610A0E"/>
    <w:rPr>
      <w:rFonts w:ascii="Tahoma" w:hAnsi="Tahoma" w:cs="Tahoma"/>
      <w:sz w:val="16"/>
      <w:szCs w:val="16"/>
    </w:rPr>
  </w:style>
  <w:style w:type="character" w:customStyle="1" w:styleId="BodyTextChar">
    <w:name w:val="Body Text Char"/>
    <w:link w:val="BodyText"/>
    <w:rsid w:val="00610A0E"/>
    <w:rPr>
      <w:sz w:val="24"/>
      <w:szCs w:val="24"/>
    </w:rPr>
  </w:style>
  <w:style w:type="character" w:customStyle="1" w:styleId="CommentTextChar">
    <w:name w:val="Comment Text Char"/>
    <w:basedOn w:val="DefaultParagraphFont"/>
    <w:link w:val="CommentText"/>
    <w:semiHidden/>
    <w:rsid w:val="00610A0E"/>
  </w:style>
  <w:style w:type="character" w:customStyle="1" w:styleId="CommentSubjectChar">
    <w:name w:val="Comment Subject Char"/>
    <w:link w:val="CommentSubject"/>
    <w:semiHidden/>
    <w:rsid w:val="00610A0E"/>
    <w:rPr>
      <w:b/>
      <w:bCs/>
    </w:rPr>
  </w:style>
  <w:style w:type="paragraph" w:customStyle="1" w:styleId="CharCharChar0">
    <w:name w:val="Char Char Char"/>
    <w:basedOn w:val="Normal"/>
    <w:next w:val="Normal"/>
    <w:autoRedefine/>
    <w:semiHidden/>
    <w:rsid w:val="00610A0E"/>
    <w:pPr>
      <w:spacing w:before="120" w:after="120" w:line="312" w:lineRule="auto"/>
      <w:jc w:val="left"/>
    </w:pPr>
    <w:rPr>
      <w:szCs w:val="28"/>
    </w:rPr>
  </w:style>
  <w:style w:type="character" w:customStyle="1" w:styleId="yiv0824050408hps">
    <w:name w:val="yiv0824050408hps"/>
    <w:basedOn w:val="DefaultParagraphFont"/>
    <w:rsid w:val="00610A0E"/>
  </w:style>
  <w:style w:type="paragraph" w:customStyle="1" w:styleId="ColorfulList-Accent11">
    <w:name w:val="Colorful List - Accent 11"/>
    <w:basedOn w:val="Normal"/>
    <w:uiPriority w:val="34"/>
    <w:qFormat/>
    <w:rsid w:val="00610A0E"/>
    <w:pPr>
      <w:spacing w:before="0" w:after="200" w:line="276" w:lineRule="auto"/>
      <w:ind w:left="720"/>
      <w:contextualSpacing/>
      <w:jc w:val="left"/>
    </w:pPr>
    <w:rPr>
      <w:rFonts w:ascii="Calibri" w:eastAsia="Calibri" w:hAnsi="Calibri"/>
      <w:sz w:val="22"/>
      <w:lang w:val="en-SG"/>
    </w:rPr>
  </w:style>
  <w:style w:type="paragraph" w:customStyle="1" w:styleId="LightGrid-Accent31">
    <w:name w:val="Light Grid - Accent 31"/>
    <w:basedOn w:val="Normal"/>
    <w:uiPriority w:val="34"/>
    <w:qFormat/>
    <w:rsid w:val="00610A0E"/>
    <w:pPr>
      <w:ind w:left="720"/>
    </w:pPr>
  </w:style>
  <w:style w:type="table" w:styleId="ColorfulList-Accent5">
    <w:name w:val="Colorful List Accent 5"/>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IntenseReference1">
    <w:name w:val="Intense Reference1"/>
    <w:basedOn w:val="TableNormal"/>
    <w:uiPriority w:val="73"/>
    <w:qFormat/>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ghtList-Accent5">
    <w:name w:val="Light List Accent 5"/>
    <w:basedOn w:val="TableNormal"/>
    <w:uiPriority w:val="62"/>
    <w:rsid w:val="00610A0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New York" w:eastAsia="Times New Roman" w:hAnsi="New York"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New York" w:eastAsia="Times New Roman" w:hAnsi="New York"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New York" w:eastAsia="Times New Roman" w:hAnsi="New York" w:cs="Times New Roman"/>
        <w:b/>
        <w:bCs/>
      </w:rPr>
    </w:tblStylePr>
    <w:tblStylePr w:type="lastCol">
      <w:rPr>
        <w:rFonts w:ascii="New York" w:eastAsia="Times New Roman" w:hAnsi="New York"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ColorfulGrid-Accent4">
    <w:name w:val="Colorful Grid Accent 4"/>
    <w:basedOn w:val="TableNormal"/>
    <w:uiPriority w:val="60"/>
    <w:rsid w:val="00610A0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MediumGrid1-Accent21">
    <w:name w:val="Medium Grid 1 - Accent 21"/>
    <w:basedOn w:val="Normal"/>
    <w:uiPriority w:val="34"/>
    <w:qFormat/>
    <w:rsid w:val="00610A0E"/>
    <w:pPr>
      <w:ind w:left="720"/>
    </w:pPr>
  </w:style>
  <w:style w:type="character" w:customStyle="1" w:styleId="Heading52">
    <w:name w:val="Heading 52"/>
    <w:rsid w:val="00610A0E"/>
    <w:rPr>
      <w:rFonts w:ascii="Times New Roman" w:hAnsi="Times New Roman"/>
      <w:b/>
      <w:bCs/>
      <w:i/>
      <w:color w:val="333399"/>
      <w:sz w:val="24"/>
      <w:szCs w:val="24"/>
      <w:u w:val="single"/>
      <w:lang w:val="en-US" w:eastAsia="en-US" w:bidi="ar-SA"/>
    </w:rPr>
  </w:style>
  <w:style w:type="table" w:styleId="MediumGrid2-Accent4">
    <w:name w:val="Medium Grid 2 Accent 4"/>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MediumGrid2-Accent6">
    <w:name w:val="Medium Grid 2 Accent 6"/>
    <w:basedOn w:val="TableNormal"/>
    <w:uiPriority w:val="73"/>
    <w:rsid w:val="00610A0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Shading-Accent3">
    <w:name w:val="Colorful Shading Accent 3"/>
    <w:basedOn w:val="TableNormal"/>
    <w:uiPriority w:val="62"/>
    <w:rsid w:val="00610A0E"/>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System" w:eastAsia="Times New Roman" w:hAnsi="System"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Grid3-Accent3">
    <w:name w:val="Medium Grid 3 Accent 3"/>
    <w:basedOn w:val="TableNormal"/>
    <w:uiPriority w:val="60"/>
    <w:rsid w:val="00610A0E"/>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0282">
      <w:bodyDiv w:val="1"/>
      <w:marLeft w:val="0"/>
      <w:marRight w:val="0"/>
      <w:marTop w:val="0"/>
      <w:marBottom w:val="0"/>
      <w:divBdr>
        <w:top w:val="none" w:sz="0" w:space="0" w:color="auto"/>
        <w:left w:val="none" w:sz="0" w:space="0" w:color="auto"/>
        <w:bottom w:val="none" w:sz="0" w:space="0" w:color="auto"/>
        <w:right w:val="none" w:sz="0" w:space="0" w:color="auto"/>
      </w:divBdr>
    </w:div>
    <w:div w:id="13582987">
      <w:bodyDiv w:val="1"/>
      <w:marLeft w:val="0"/>
      <w:marRight w:val="0"/>
      <w:marTop w:val="0"/>
      <w:marBottom w:val="0"/>
      <w:divBdr>
        <w:top w:val="none" w:sz="0" w:space="0" w:color="auto"/>
        <w:left w:val="none" w:sz="0" w:space="0" w:color="auto"/>
        <w:bottom w:val="none" w:sz="0" w:space="0" w:color="auto"/>
        <w:right w:val="none" w:sz="0" w:space="0" w:color="auto"/>
      </w:divBdr>
    </w:div>
    <w:div w:id="26224984">
      <w:bodyDiv w:val="1"/>
      <w:marLeft w:val="0"/>
      <w:marRight w:val="0"/>
      <w:marTop w:val="0"/>
      <w:marBottom w:val="0"/>
      <w:divBdr>
        <w:top w:val="none" w:sz="0" w:space="0" w:color="auto"/>
        <w:left w:val="none" w:sz="0" w:space="0" w:color="auto"/>
        <w:bottom w:val="none" w:sz="0" w:space="0" w:color="auto"/>
        <w:right w:val="none" w:sz="0" w:space="0" w:color="auto"/>
      </w:divBdr>
    </w:div>
    <w:div w:id="26762434">
      <w:bodyDiv w:val="1"/>
      <w:marLeft w:val="0"/>
      <w:marRight w:val="0"/>
      <w:marTop w:val="0"/>
      <w:marBottom w:val="0"/>
      <w:divBdr>
        <w:top w:val="none" w:sz="0" w:space="0" w:color="auto"/>
        <w:left w:val="none" w:sz="0" w:space="0" w:color="auto"/>
        <w:bottom w:val="none" w:sz="0" w:space="0" w:color="auto"/>
        <w:right w:val="none" w:sz="0" w:space="0" w:color="auto"/>
      </w:divBdr>
    </w:div>
    <w:div w:id="36053573">
      <w:bodyDiv w:val="1"/>
      <w:marLeft w:val="0"/>
      <w:marRight w:val="0"/>
      <w:marTop w:val="0"/>
      <w:marBottom w:val="0"/>
      <w:divBdr>
        <w:top w:val="none" w:sz="0" w:space="0" w:color="auto"/>
        <w:left w:val="none" w:sz="0" w:space="0" w:color="auto"/>
        <w:bottom w:val="none" w:sz="0" w:space="0" w:color="auto"/>
        <w:right w:val="none" w:sz="0" w:space="0" w:color="auto"/>
      </w:divBdr>
    </w:div>
    <w:div w:id="44645538">
      <w:bodyDiv w:val="1"/>
      <w:marLeft w:val="0"/>
      <w:marRight w:val="0"/>
      <w:marTop w:val="0"/>
      <w:marBottom w:val="0"/>
      <w:divBdr>
        <w:top w:val="none" w:sz="0" w:space="0" w:color="auto"/>
        <w:left w:val="none" w:sz="0" w:space="0" w:color="auto"/>
        <w:bottom w:val="none" w:sz="0" w:space="0" w:color="auto"/>
        <w:right w:val="none" w:sz="0" w:space="0" w:color="auto"/>
      </w:divBdr>
    </w:div>
    <w:div w:id="46611927">
      <w:bodyDiv w:val="1"/>
      <w:marLeft w:val="0"/>
      <w:marRight w:val="0"/>
      <w:marTop w:val="0"/>
      <w:marBottom w:val="0"/>
      <w:divBdr>
        <w:top w:val="none" w:sz="0" w:space="0" w:color="auto"/>
        <w:left w:val="none" w:sz="0" w:space="0" w:color="auto"/>
        <w:bottom w:val="none" w:sz="0" w:space="0" w:color="auto"/>
        <w:right w:val="none" w:sz="0" w:space="0" w:color="auto"/>
      </w:divBdr>
    </w:div>
    <w:div w:id="58015660">
      <w:bodyDiv w:val="1"/>
      <w:marLeft w:val="0"/>
      <w:marRight w:val="0"/>
      <w:marTop w:val="0"/>
      <w:marBottom w:val="0"/>
      <w:divBdr>
        <w:top w:val="none" w:sz="0" w:space="0" w:color="auto"/>
        <w:left w:val="none" w:sz="0" w:space="0" w:color="auto"/>
        <w:bottom w:val="none" w:sz="0" w:space="0" w:color="auto"/>
        <w:right w:val="none" w:sz="0" w:space="0" w:color="auto"/>
      </w:divBdr>
    </w:div>
    <w:div w:id="70198036">
      <w:bodyDiv w:val="1"/>
      <w:marLeft w:val="0"/>
      <w:marRight w:val="0"/>
      <w:marTop w:val="0"/>
      <w:marBottom w:val="0"/>
      <w:divBdr>
        <w:top w:val="none" w:sz="0" w:space="0" w:color="auto"/>
        <w:left w:val="none" w:sz="0" w:space="0" w:color="auto"/>
        <w:bottom w:val="none" w:sz="0" w:space="0" w:color="auto"/>
        <w:right w:val="none" w:sz="0" w:space="0" w:color="auto"/>
      </w:divBdr>
    </w:div>
    <w:div w:id="72508370">
      <w:bodyDiv w:val="1"/>
      <w:marLeft w:val="0"/>
      <w:marRight w:val="0"/>
      <w:marTop w:val="0"/>
      <w:marBottom w:val="0"/>
      <w:divBdr>
        <w:top w:val="none" w:sz="0" w:space="0" w:color="auto"/>
        <w:left w:val="none" w:sz="0" w:space="0" w:color="auto"/>
        <w:bottom w:val="none" w:sz="0" w:space="0" w:color="auto"/>
        <w:right w:val="none" w:sz="0" w:space="0" w:color="auto"/>
      </w:divBdr>
    </w:div>
    <w:div w:id="98255791">
      <w:bodyDiv w:val="1"/>
      <w:marLeft w:val="0"/>
      <w:marRight w:val="0"/>
      <w:marTop w:val="0"/>
      <w:marBottom w:val="0"/>
      <w:divBdr>
        <w:top w:val="none" w:sz="0" w:space="0" w:color="auto"/>
        <w:left w:val="none" w:sz="0" w:space="0" w:color="auto"/>
        <w:bottom w:val="none" w:sz="0" w:space="0" w:color="auto"/>
        <w:right w:val="none" w:sz="0" w:space="0" w:color="auto"/>
      </w:divBdr>
    </w:div>
    <w:div w:id="129834439">
      <w:bodyDiv w:val="1"/>
      <w:marLeft w:val="0"/>
      <w:marRight w:val="0"/>
      <w:marTop w:val="0"/>
      <w:marBottom w:val="0"/>
      <w:divBdr>
        <w:top w:val="none" w:sz="0" w:space="0" w:color="auto"/>
        <w:left w:val="none" w:sz="0" w:space="0" w:color="auto"/>
        <w:bottom w:val="none" w:sz="0" w:space="0" w:color="auto"/>
        <w:right w:val="none" w:sz="0" w:space="0" w:color="auto"/>
      </w:divBdr>
    </w:div>
    <w:div w:id="135266500">
      <w:bodyDiv w:val="1"/>
      <w:marLeft w:val="0"/>
      <w:marRight w:val="0"/>
      <w:marTop w:val="0"/>
      <w:marBottom w:val="0"/>
      <w:divBdr>
        <w:top w:val="none" w:sz="0" w:space="0" w:color="auto"/>
        <w:left w:val="none" w:sz="0" w:space="0" w:color="auto"/>
        <w:bottom w:val="none" w:sz="0" w:space="0" w:color="auto"/>
        <w:right w:val="none" w:sz="0" w:space="0" w:color="auto"/>
      </w:divBdr>
    </w:div>
    <w:div w:id="145631425">
      <w:bodyDiv w:val="1"/>
      <w:marLeft w:val="0"/>
      <w:marRight w:val="0"/>
      <w:marTop w:val="0"/>
      <w:marBottom w:val="0"/>
      <w:divBdr>
        <w:top w:val="none" w:sz="0" w:space="0" w:color="auto"/>
        <w:left w:val="none" w:sz="0" w:space="0" w:color="auto"/>
        <w:bottom w:val="none" w:sz="0" w:space="0" w:color="auto"/>
        <w:right w:val="none" w:sz="0" w:space="0" w:color="auto"/>
      </w:divBdr>
    </w:div>
    <w:div w:id="146944596">
      <w:bodyDiv w:val="1"/>
      <w:marLeft w:val="0"/>
      <w:marRight w:val="0"/>
      <w:marTop w:val="0"/>
      <w:marBottom w:val="0"/>
      <w:divBdr>
        <w:top w:val="none" w:sz="0" w:space="0" w:color="auto"/>
        <w:left w:val="none" w:sz="0" w:space="0" w:color="auto"/>
        <w:bottom w:val="none" w:sz="0" w:space="0" w:color="auto"/>
        <w:right w:val="none" w:sz="0" w:space="0" w:color="auto"/>
      </w:divBdr>
    </w:div>
    <w:div w:id="147401226">
      <w:bodyDiv w:val="1"/>
      <w:marLeft w:val="0"/>
      <w:marRight w:val="0"/>
      <w:marTop w:val="0"/>
      <w:marBottom w:val="0"/>
      <w:divBdr>
        <w:top w:val="none" w:sz="0" w:space="0" w:color="auto"/>
        <w:left w:val="none" w:sz="0" w:space="0" w:color="auto"/>
        <w:bottom w:val="none" w:sz="0" w:space="0" w:color="auto"/>
        <w:right w:val="none" w:sz="0" w:space="0" w:color="auto"/>
      </w:divBdr>
    </w:div>
    <w:div w:id="166485049">
      <w:bodyDiv w:val="1"/>
      <w:marLeft w:val="0"/>
      <w:marRight w:val="0"/>
      <w:marTop w:val="0"/>
      <w:marBottom w:val="0"/>
      <w:divBdr>
        <w:top w:val="none" w:sz="0" w:space="0" w:color="auto"/>
        <w:left w:val="none" w:sz="0" w:space="0" w:color="auto"/>
        <w:bottom w:val="none" w:sz="0" w:space="0" w:color="auto"/>
        <w:right w:val="none" w:sz="0" w:space="0" w:color="auto"/>
      </w:divBdr>
    </w:div>
    <w:div w:id="168254853">
      <w:bodyDiv w:val="1"/>
      <w:marLeft w:val="0"/>
      <w:marRight w:val="0"/>
      <w:marTop w:val="0"/>
      <w:marBottom w:val="0"/>
      <w:divBdr>
        <w:top w:val="none" w:sz="0" w:space="0" w:color="auto"/>
        <w:left w:val="none" w:sz="0" w:space="0" w:color="auto"/>
        <w:bottom w:val="none" w:sz="0" w:space="0" w:color="auto"/>
        <w:right w:val="none" w:sz="0" w:space="0" w:color="auto"/>
      </w:divBdr>
    </w:div>
    <w:div w:id="183519750">
      <w:bodyDiv w:val="1"/>
      <w:marLeft w:val="0"/>
      <w:marRight w:val="0"/>
      <w:marTop w:val="0"/>
      <w:marBottom w:val="0"/>
      <w:divBdr>
        <w:top w:val="none" w:sz="0" w:space="0" w:color="auto"/>
        <w:left w:val="none" w:sz="0" w:space="0" w:color="auto"/>
        <w:bottom w:val="none" w:sz="0" w:space="0" w:color="auto"/>
        <w:right w:val="none" w:sz="0" w:space="0" w:color="auto"/>
      </w:divBdr>
    </w:div>
    <w:div w:id="183907628">
      <w:bodyDiv w:val="1"/>
      <w:marLeft w:val="0"/>
      <w:marRight w:val="0"/>
      <w:marTop w:val="0"/>
      <w:marBottom w:val="0"/>
      <w:divBdr>
        <w:top w:val="none" w:sz="0" w:space="0" w:color="auto"/>
        <w:left w:val="none" w:sz="0" w:space="0" w:color="auto"/>
        <w:bottom w:val="none" w:sz="0" w:space="0" w:color="auto"/>
        <w:right w:val="none" w:sz="0" w:space="0" w:color="auto"/>
      </w:divBdr>
    </w:div>
    <w:div w:id="186916586">
      <w:bodyDiv w:val="1"/>
      <w:marLeft w:val="0"/>
      <w:marRight w:val="0"/>
      <w:marTop w:val="0"/>
      <w:marBottom w:val="0"/>
      <w:divBdr>
        <w:top w:val="none" w:sz="0" w:space="0" w:color="auto"/>
        <w:left w:val="none" w:sz="0" w:space="0" w:color="auto"/>
        <w:bottom w:val="none" w:sz="0" w:space="0" w:color="auto"/>
        <w:right w:val="none" w:sz="0" w:space="0" w:color="auto"/>
      </w:divBdr>
    </w:div>
    <w:div w:id="234629935">
      <w:bodyDiv w:val="1"/>
      <w:marLeft w:val="0"/>
      <w:marRight w:val="0"/>
      <w:marTop w:val="0"/>
      <w:marBottom w:val="0"/>
      <w:divBdr>
        <w:top w:val="none" w:sz="0" w:space="0" w:color="auto"/>
        <w:left w:val="none" w:sz="0" w:space="0" w:color="auto"/>
        <w:bottom w:val="none" w:sz="0" w:space="0" w:color="auto"/>
        <w:right w:val="none" w:sz="0" w:space="0" w:color="auto"/>
      </w:divBdr>
      <w:divsChild>
        <w:div w:id="375548858">
          <w:marLeft w:val="547"/>
          <w:marRight w:val="0"/>
          <w:marTop w:val="77"/>
          <w:marBottom w:val="0"/>
          <w:divBdr>
            <w:top w:val="none" w:sz="0" w:space="0" w:color="auto"/>
            <w:left w:val="none" w:sz="0" w:space="0" w:color="auto"/>
            <w:bottom w:val="none" w:sz="0" w:space="0" w:color="auto"/>
            <w:right w:val="none" w:sz="0" w:space="0" w:color="auto"/>
          </w:divBdr>
        </w:div>
        <w:div w:id="589856755">
          <w:marLeft w:val="547"/>
          <w:marRight w:val="0"/>
          <w:marTop w:val="77"/>
          <w:marBottom w:val="0"/>
          <w:divBdr>
            <w:top w:val="none" w:sz="0" w:space="0" w:color="auto"/>
            <w:left w:val="none" w:sz="0" w:space="0" w:color="auto"/>
            <w:bottom w:val="none" w:sz="0" w:space="0" w:color="auto"/>
            <w:right w:val="none" w:sz="0" w:space="0" w:color="auto"/>
          </w:divBdr>
        </w:div>
        <w:div w:id="829057393">
          <w:marLeft w:val="547"/>
          <w:marRight w:val="0"/>
          <w:marTop w:val="77"/>
          <w:marBottom w:val="0"/>
          <w:divBdr>
            <w:top w:val="none" w:sz="0" w:space="0" w:color="auto"/>
            <w:left w:val="none" w:sz="0" w:space="0" w:color="auto"/>
            <w:bottom w:val="none" w:sz="0" w:space="0" w:color="auto"/>
            <w:right w:val="none" w:sz="0" w:space="0" w:color="auto"/>
          </w:divBdr>
        </w:div>
        <w:div w:id="876351868">
          <w:marLeft w:val="547"/>
          <w:marRight w:val="0"/>
          <w:marTop w:val="77"/>
          <w:marBottom w:val="0"/>
          <w:divBdr>
            <w:top w:val="none" w:sz="0" w:space="0" w:color="auto"/>
            <w:left w:val="none" w:sz="0" w:space="0" w:color="auto"/>
            <w:bottom w:val="none" w:sz="0" w:space="0" w:color="auto"/>
            <w:right w:val="none" w:sz="0" w:space="0" w:color="auto"/>
          </w:divBdr>
        </w:div>
        <w:div w:id="920869828">
          <w:marLeft w:val="547"/>
          <w:marRight w:val="0"/>
          <w:marTop w:val="77"/>
          <w:marBottom w:val="0"/>
          <w:divBdr>
            <w:top w:val="none" w:sz="0" w:space="0" w:color="auto"/>
            <w:left w:val="none" w:sz="0" w:space="0" w:color="auto"/>
            <w:bottom w:val="none" w:sz="0" w:space="0" w:color="auto"/>
            <w:right w:val="none" w:sz="0" w:space="0" w:color="auto"/>
          </w:divBdr>
        </w:div>
        <w:div w:id="976036010">
          <w:marLeft w:val="547"/>
          <w:marRight w:val="0"/>
          <w:marTop w:val="77"/>
          <w:marBottom w:val="0"/>
          <w:divBdr>
            <w:top w:val="none" w:sz="0" w:space="0" w:color="auto"/>
            <w:left w:val="none" w:sz="0" w:space="0" w:color="auto"/>
            <w:bottom w:val="none" w:sz="0" w:space="0" w:color="auto"/>
            <w:right w:val="none" w:sz="0" w:space="0" w:color="auto"/>
          </w:divBdr>
        </w:div>
        <w:div w:id="1217886902">
          <w:marLeft w:val="1166"/>
          <w:marRight w:val="0"/>
          <w:marTop w:val="67"/>
          <w:marBottom w:val="0"/>
          <w:divBdr>
            <w:top w:val="none" w:sz="0" w:space="0" w:color="auto"/>
            <w:left w:val="none" w:sz="0" w:space="0" w:color="auto"/>
            <w:bottom w:val="none" w:sz="0" w:space="0" w:color="auto"/>
            <w:right w:val="none" w:sz="0" w:space="0" w:color="auto"/>
          </w:divBdr>
        </w:div>
        <w:div w:id="1339309258">
          <w:marLeft w:val="1166"/>
          <w:marRight w:val="0"/>
          <w:marTop w:val="67"/>
          <w:marBottom w:val="0"/>
          <w:divBdr>
            <w:top w:val="none" w:sz="0" w:space="0" w:color="auto"/>
            <w:left w:val="none" w:sz="0" w:space="0" w:color="auto"/>
            <w:bottom w:val="none" w:sz="0" w:space="0" w:color="auto"/>
            <w:right w:val="none" w:sz="0" w:space="0" w:color="auto"/>
          </w:divBdr>
        </w:div>
        <w:div w:id="1385910356">
          <w:marLeft w:val="1166"/>
          <w:marRight w:val="0"/>
          <w:marTop w:val="67"/>
          <w:marBottom w:val="0"/>
          <w:divBdr>
            <w:top w:val="none" w:sz="0" w:space="0" w:color="auto"/>
            <w:left w:val="none" w:sz="0" w:space="0" w:color="auto"/>
            <w:bottom w:val="none" w:sz="0" w:space="0" w:color="auto"/>
            <w:right w:val="none" w:sz="0" w:space="0" w:color="auto"/>
          </w:divBdr>
        </w:div>
        <w:div w:id="1882939686">
          <w:marLeft w:val="547"/>
          <w:marRight w:val="0"/>
          <w:marTop w:val="77"/>
          <w:marBottom w:val="0"/>
          <w:divBdr>
            <w:top w:val="none" w:sz="0" w:space="0" w:color="auto"/>
            <w:left w:val="none" w:sz="0" w:space="0" w:color="auto"/>
            <w:bottom w:val="none" w:sz="0" w:space="0" w:color="auto"/>
            <w:right w:val="none" w:sz="0" w:space="0" w:color="auto"/>
          </w:divBdr>
        </w:div>
      </w:divsChild>
    </w:div>
    <w:div w:id="246158410">
      <w:bodyDiv w:val="1"/>
      <w:marLeft w:val="0"/>
      <w:marRight w:val="0"/>
      <w:marTop w:val="0"/>
      <w:marBottom w:val="0"/>
      <w:divBdr>
        <w:top w:val="none" w:sz="0" w:space="0" w:color="auto"/>
        <w:left w:val="none" w:sz="0" w:space="0" w:color="auto"/>
        <w:bottom w:val="none" w:sz="0" w:space="0" w:color="auto"/>
        <w:right w:val="none" w:sz="0" w:space="0" w:color="auto"/>
      </w:divBdr>
    </w:div>
    <w:div w:id="267125418">
      <w:bodyDiv w:val="1"/>
      <w:marLeft w:val="0"/>
      <w:marRight w:val="0"/>
      <w:marTop w:val="0"/>
      <w:marBottom w:val="0"/>
      <w:divBdr>
        <w:top w:val="none" w:sz="0" w:space="0" w:color="auto"/>
        <w:left w:val="none" w:sz="0" w:space="0" w:color="auto"/>
        <w:bottom w:val="none" w:sz="0" w:space="0" w:color="auto"/>
        <w:right w:val="none" w:sz="0" w:space="0" w:color="auto"/>
      </w:divBdr>
    </w:div>
    <w:div w:id="312683944">
      <w:bodyDiv w:val="1"/>
      <w:marLeft w:val="0"/>
      <w:marRight w:val="0"/>
      <w:marTop w:val="0"/>
      <w:marBottom w:val="0"/>
      <w:divBdr>
        <w:top w:val="none" w:sz="0" w:space="0" w:color="auto"/>
        <w:left w:val="none" w:sz="0" w:space="0" w:color="auto"/>
        <w:bottom w:val="none" w:sz="0" w:space="0" w:color="auto"/>
        <w:right w:val="none" w:sz="0" w:space="0" w:color="auto"/>
      </w:divBdr>
    </w:div>
    <w:div w:id="319576710">
      <w:bodyDiv w:val="1"/>
      <w:marLeft w:val="0"/>
      <w:marRight w:val="0"/>
      <w:marTop w:val="0"/>
      <w:marBottom w:val="0"/>
      <w:divBdr>
        <w:top w:val="none" w:sz="0" w:space="0" w:color="auto"/>
        <w:left w:val="none" w:sz="0" w:space="0" w:color="auto"/>
        <w:bottom w:val="none" w:sz="0" w:space="0" w:color="auto"/>
        <w:right w:val="none" w:sz="0" w:space="0" w:color="auto"/>
      </w:divBdr>
    </w:div>
    <w:div w:id="337005470">
      <w:bodyDiv w:val="1"/>
      <w:marLeft w:val="0"/>
      <w:marRight w:val="0"/>
      <w:marTop w:val="0"/>
      <w:marBottom w:val="0"/>
      <w:divBdr>
        <w:top w:val="none" w:sz="0" w:space="0" w:color="auto"/>
        <w:left w:val="none" w:sz="0" w:space="0" w:color="auto"/>
        <w:bottom w:val="none" w:sz="0" w:space="0" w:color="auto"/>
        <w:right w:val="none" w:sz="0" w:space="0" w:color="auto"/>
      </w:divBdr>
    </w:div>
    <w:div w:id="344291529">
      <w:bodyDiv w:val="1"/>
      <w:marLeft w:val="0"/>
      <w:marRight w:val="0"/>
      <w:marTop w:val="0"/>
      <w:marBottom w:val="0"/>
      <w:divBdr>
        <w:top w:val="none" w:sz="0" w:space="0" w:color="auto"/>
        <w:left w:val="none" w:sz="0" w:space="0" w:color="auto"/>
        <w:bottom w:val="none" w:sz="0" w:space="0" w:color="auto"/>
        <w:right w:val="none" w:sz="0" w:space="0" w:color="auto"/>
      </w:divBdr>
    </w:div>
    <w:div w:id="369914729">
      <w:bodyDiv w:val="1"/>
      <w:marLeft w:val="0"/>
      <w:marRight w:val="0"/>
      <w:marTop w:val="0"/>
      <w:marBottom w:val="0"/>
      <w:divBdr>
        <w:top w:val="none" w:sz="0" w:space="0" w:color="auto"/>
        <w:left w:val="none" w:sz="0" w:space="0" w:color="auto"/>
        <w:bottom w:val="none" w:sz="0" w:space="0" w:color="auto"/>
        <w:right w:val="none" w:sz="0" w:space="0" w:color="auto"/>
      </w:divBdr>
    </w:div>
    <w:div w:id="394816723">
      <w:bodyDiv w:val="1"/>
      <w:marLeft w:val="0"/>
      <w:marRight w:val="0"/>
      <w:marTop w:val="0"/>
      <w:marBottom w:val="0"/>
      <w:divBdr>
        <w:top w:val="none" w:sz="0" w:space="0" w:color="auto"/>
        <w:left w:val="none" w:sz="0" w:space="0" w:color="auto"/>
        <w:bottom w:val="none" w:sz="0" w:space="0" w:color="auto"/>
        <w:right w:val="none" w:sz="0" w:space="0" w:color="auto"/>
      </w:divBdr>
    </w:div>
    <w:div w:id="413432788">
      <w:bodyDiv w:val="1"/>
      <w:marLeft w:val="0"/>
      <w:marRight w:val="0"/>
      <w:marTop w:val="0"/>
      <w:marBottom w:val="0"/>
      <w:divBdr>
        <w:top w:val="none" w:sz="0" w:space="0" w:color="auto"/>
        <w:left w:val="none" w:sz="0" w:space="0" w:color="auto"/>
        <w:bottom w:val="none" w:sz="0" w:space="0" w:color="auto"/>
        <w:right w:val="none" w:sz="0" w:space="0" w:color="auto"/>
      </w:divBdr>
    </w:div>
    <w:div w:id="413667774">
      <w:bodyDiv w:val="1"/>
      <w:marLeft w:val="0"/>
      <w:marRight w:val="0"/>
      <w:marTop w:val="0"/>
      <w:marBottom w:val="0"/>
      <w:divBdr>
        <w:top w:val="none" w:sz="0" w:space="0" w:color="auto"/>
        <w:left w:val="none" w:sz="0" w:space="0" w:color="auto"/>
        <w:bottom w:val="none" w:sz="0" w:space="0" w:color="auto"/>
        <w:right w:val="none" w:sz="0" w:space="0" w:color="auto"/>
      </w:divBdr>
    </w:div>
    <w:div w:id="423114135">
      <w:bodyDiv w:val="1"/>
      <w:marLeft w:val="0"/>
      <w:marRight w:val="0"/>
      <w:marTop w:val="0"/>
      <w:marBottom w:val="0"/>
      <w:divBdr>
        <w:top w:val="none" w:sz="0" w:space="0" w:color="auto"/>
        <w:left w:val="none" w:sz="0" w:space="0" w:color="auto"/>
        <w:bottom w:val="none" w:sz="0" w:space="0" w:color="auto"/>
        <w:right w:val="none" w:sz="0" w:space="0" w:color="auto"/>
      </w:divBdr>
    </w:div>
    <w:div w:id="441923738">
      <w:bodyDiv w:val="1"/>
      <w:marLeft w:val="0"/>
      <w:marRight w:val="0"/>
      <w:marTop w:val="0"/>
      <w:marBottom w:val="0"/>
      <w:divBdr>
        <w:top w:val="none" w:sz="0" w:space="0" w:color="auto"/>
        <w:left w:val="none" w:sz="0" w:space="0" w:color="auto"/>
        <w:bottom w:val="none" w:sz="0" w:space="0" w:color="auto"/>
        <w:right w:val="none" w:sz="0" w:space="0" w:color="auto"/>
      </w:divBdr>
    </w:div>
    <w:div w:id="466048871">
      <w:bodyDiv w:val="1"/>
      <w:marLeft w:val="0"/>
      <w:marRight w:val="0"/>
      <w:marTop w:val="0"/>
      <w:marBottom w:val="0"/>
      <w:divBdr>
        <w:top w:val="none" w:sz="0" w:space="0" w:color="auto"/>
        <w:left w:val="none" w:sz="0" w:space="0" w:color="auto"/>
        <w:bottom w:val="none" w:sz="0" w:space="0" w:color="auto"/>
        <w:right w:val="none" w:sz="0" w:space="0" w:color="auto"/>
      </w:divBdr>
    </w:div>
    <w:div w:id="468589973">
      <w:bodyDiv w:val="1"/>
      <w:marLeft w:val="0"/>
      <w:marRight w:val="0"/>
      <w:marTop w:val="0"/>
      <w:marBottom w:val="0"/>
      <w:divBdr>
        <w:top w:val="none" w:sz="0" w:space="0" w:color="auto"/>
        <w:left w:val="none" w:sz="0" w:space="0" w:color="auto"/>
        <w:bottom w:val="none" w:sz="0" w:space="0" w:color="auto"/>
        <w:right w:val="none" w:sz="0" w:space="0" w:color="auto"/>
      </w:divBdr>
      <w:divsChild>
        <w:div w:id="21250402">
          <w:marLeft w:val="446"/>
          <w:marRight w:val="0"/>
          <w:marTop w:val="96"/>
          <w:marBottom w:val="96"/>
          <w:divBdr>
            <w:top w:val="none" w:sz="0" w:space="0" w:color="auto"/>
            <w:left w:val="none" w:sz="0" w:space="0" w:color="auto"/>
            <w:bottom w:val="none" w:sz="0" w:space="0" w:color="auto"/>
            <w:right w:val="none" w:sz="0" w:space="0" w:color="auto"/>
          </w:divBdr>
        </w:div>
        <w:div w:id="1469469803">
          <w:marLeft w:val="446"/>
          <w:marRight w:val="0"/>
          <w:marTop w:val="96"/>
          <w:marBottom w:val="96"/>
          <w:divBdr>
            <w:top w:val="none" w:sz="0" w:space="0" w:color="auto"/>
            <w:left w:val="none" w:sz="0" w:space="0" w:color="auto"/>
            <w:bottom w:val="none" w:sz="0" w:space="0" w:color="auto"/>
            <w:right w:val="none" w:sz="0" w:space="0" w:color="auto"/>
          </w:divBdr>
        </w:div>
      </w:divsChild>
    </w:div>
    <w:div w:id="481000398">
      <w:bodyDiv w:val="1"/>
      <w:marLeft w:val="0"/>
      <w:marRight w:val="0"/>
      <w:marTop w:val="0"/>
      <w:marBottom w:val="0"/>
      <w:divBdr>
        <w:top w:val="none" w:sz="0" w:space="0" w:color="auto"/>
        <w:left w:val="none" w:sz="0" w:space="0" w:color="auto"/>
        <w:bottom w:val="none" w:sz="0" w:space="0" w:color="auto"/>
        <w:right w:val="none" w:sz="0" w:space="0" w:color="auto"/>
      </w:divBdr>
    </w:div>
    <w:div w:id="510334719">
      <w:bodyDiv w:val="1"/>
      <w:marLeft w:val="0"/>
      <w:marRight w:val="0"/>
      <w:marTop w:val="0"/>
      <w:marBottom w:val="0"/>
      <w:divBdr>
        <w:top w:val="none" w:sz="0" w:space="0" w:color="auto"/>
        <w:left w:val="none" w:sz="0" w:space="0" w:color="auto"/>
        <w:bottom w:val="none" w:sz="0" w:space="0" w:color="auto"/>
        <w:right w:val="none" w:sz="0" w:space="0" w:color="auto"/>
      </w:divBdr>
    </w:div>
    <w:div w:id="512037011">
      <w:bodyDiv w:val="1"/>
      <w:marLeft w:val="0"/>
      <w:marRight w:val="0"/>
      <w:marTop w:val="0"/>
      <w:marBottom w:val="0"/>
      <w:divBdr>
        <w:top w:val="none" w:sz="0" w:space="0" w:color="auto"/>
        <w:left w:val="none" w:sz="0" w:space="0" w:color="auto"/>
        <w:bottom w:val="none" w:sz="0" w:space="0" w:color="auto"/>
        <w:right w:val="none" w:sz="0" w:space="0" w:color="auto"/>
      </w:divBdr>
    </w:div>
    <w:div w:id="530805723">
      <w:bodyDiv w:val="1"/>
      <w:marLeft w:val="0"/>
      <w:marRight w:val="0"/>
      <w:marTop w:val="0"/>
      <w:marBottom w:val="0"/>
      <w:divBdr>
        <w:top w:val="none" w:sz="0" w:space="0" w:color="auto"/>
        <w:left w:val="none" w:sz="0" w:space="0" w:color="auto"/>
        <w:bottom w:val="none" w:sz="0" w:space="0" w:color="auto"/>
        <w:right w:val="none" w:sz="0" w:space="0" w:color="auto"/>
      </w:divBdr>
    </w:div>
    <w:div w:id="536355117">
      <w:bodyDiv w:val="1"/>
      <w:marLeft w:val="0"/>
      <w:marRight w:val="0"/>
      <w:marTop w:val="0"/>
      <w:marBottom w:val="0"/>
      <w:divBdr>
        <w:top w:val="none" w:sz="0" w:space="0" w:color="auto"/>
        <w:left w:val="none" w:sz="0" w:space="0" w:color="auto"/>
        <w:bottom w:val="none" w:sz="0" w:space="0" w:color="auto"/>
        <w:right w:val="none" w:sz="0" w:space="0" w:color="auto"/>
      </w:divBdr>
    </w:div>
    <w:div w:id="557666056">
      <w:bodyDiv w:val="1"/>
      <w:marLeft w:val="0"/>
      <w:marRight w:val="0"/>
      <w:marTop w:val="0"/>
      <w:marBottom w:val="0"/>
      <w:divBdr>
        <w:top w:val="none" w:sz="0" w:space="0" w:color="auto"/>
        <w:left w:val="none" w:sz="0" w:space="0" w:color="auto"/>
        <w:bottom w:val="none" w:sz="0" w:space="0" w:color="auto"/>
        <w:right w:val="none" w:sz="0" w:space="0" w:color="auto"/>
      </w:divBdr>
      <w:divsChild>
        <w:div w:id="460391997">
          <w:marLeft w:val="720"/>
          <w:marRight w:val="0"/>
          <w:marTop w:val="120"/>
          <w:marBottom w:val="0"/>
          <w:divBdr>
            <w:top w:val="none" w:sz="0" w:space="0" w:color="auto"/>
            <w:left w:val="none" w:sz="0" w:space="0" w:color="auto"/>
            <w:bottom w:val="none" w:sz="0" w:space="0" w:color="auto"/>
            <w:right w:val="none" w:sz="0" w:space="0" w:color="auto"/>
          </w:divBdr>
        </w:div>
        <w:div w:id="714084431">
          <w:marLeft w:val="720"/>
          <w:marRight w:val="0"/>
          <w:marTop w:val="120"/>
          <w:marBottom w:val="0"/>
          <w:divBdr>
            <w:top w:val="none" w:sz="0" w:space="0" w:color="auto"/>
            <w:left w:val="none" w:sz="0" w:space="0" w:color="auto"/>
            <w:bottom w:val="none" w:sz="0" w:space="0" w:color="auto"/>
            <w:right w:val="none" w:sz="0" w:space="0" w:color="auto"/>
          </w:divBdr>
        </w:div>
        <w:div w:id="1018505675">
          <w:marLeft w:val="720"/>
          <w:marRight w:val="0"/>
          <w:marTop w:val="120"/>
          <w:marBottom w:val="0"/>
          <w:divBdr>
            <w:top w:val="none" w:sz="0" w:space="0" w:color="auto"/>
            <w:left w:val="none" w:sz="0" w:space="0" w:color="auto"/>
            <w:bottom w:val="none" w:sz="0" w:space="0" w:color="auto"/>
            <w:right w:val="none" w:sz="0" w:space="0" w:color="auto"/>
          </w:divBdr>
        </w:div>
        <w:div w:id="1047804052">
          <w:marLeft w:val="720"/>
          <w:marRight w:val="0"/>
          <w:marTop w:val="120"/>
          <w:marBottom w:val="0"/>
          <w:divBdr>
            <w:top w:val="none" w:sz="0" w:space="0" w:color="auto"/>
            <w:left w:val="none" w:sz="0" w:space="0" w:color="auto"/>
            <w:bottom w:val="none" w:sz="0" w:space="0" w:color="auto"/>
            <w:right w:val="none" w:sz="0" w:space="0" w:color="auto"/>
          </w:divBdr>
        </w:div>
        <w:div w:id="1529752411">
          <w:marLeft w:val="720"/>
          <w:marRight w:val="0"/>
          <w:marTop w:val="120"/>
          <w:marBottom w:val="0"/>
          <w:divBdr>
            <w:top w:val="none" w:sz="0" w:space="0" w:color="auto"/>
            <w:left w:val="none" w:sz="0" w:space="0" w:color="auto"/>
            <w:bottom w:val="none" w:sz="0" w:space="0" w:color="auto"/>
            <w:right w:val="none" w:sz="0" w:space="0" w:color="auto"/>
          </w:divBdr>
        </w:div>
        <w:div w:id="1536654243">
          <w:marLeft w:val="720"/>
          <w:marRight w:val="0"/>
          <w:marTop w:val="120"/>
          <w:marBottom w:val="0"/>
          <w:divBdr>
            <w:top w:val="none" w:sz="0" w:space="0" w:color="auto"/>
            <w:left w:val="none" w:sz="0" w:space="0" w:color="auto"/>
            <w:bottom w:val="none" w:sz="0" w:space="0" w:color="auto"/>
            <w:right w:val="none" w:sz="0" w:space="0" w:color="auto"/>
          </w:divBdr>
        </w:div>
        <w:div w:id="1624118568">
          <w:marLeft w:val="720"/>
          <w:marRight w:val="0"/>
          <w:marTop w:val="120"/>
          <w:marBottom w:val="0"/>
          <w:divBdr>
            <w:top w:val="none" w:sz="0" w:space="0" w:color="auto"/>
            <w:left w:val="none" w:sz="0" w:space="0" w:color="auto"/>
            <w:bottom w:val="none" w:sz="0" w:space="0" w:color="auto"/>
            <w:right w:val="none" w:sz="0" w:space="0" w:color="auto"/>
          </w:divBdr>
        </w:div>
        <w:div w:id="2007398393">
          <w:marLeft w:val="720"/>
          <w:marRight w:val="0"/>
          <w:marTop w:val="120"/>
          <w:marBottom w:val="0"/>
          <w:divBdr>
            <w:top w:val="none" w:sz="0" w:space="0" w:color="auto"/>
            <w:left w:val="none" w:sz="0" w:space="0" w:color="auto"/>
            <w:bottom w:val="none" w:sz="0" w:space="0" w:color="auto"/>
            <w:right w:val="none" w:sz="0" w:space="0" w:color="auto"/>
          </w:divBdr>
        </w:div>
      </w:divsChild>
    </w:div>
    <w:div w:id="567688420">
      <w:bodyDiv w:val="1"/>
      <w:marLeft w:val="0"/>
      <w:marRight w:val="0"/>
      <w:marTop w:val="0"/>
      <w:marBottom w:val="0"/>
      <w:divBdr>
        <w:top w:val="none" w:sz="0" w:space="0" w:color="auto"/>
        <w:left w:val="none" w:sz="0" w:space="0" w:color="auto"/>
        <w:bottom w:val="none" w:sz="0" w:space="0" w:color="auto"/>
        <w:right w:val="none" w:sz="0" w:space="0" w:color="auto"/>
      </w:divBdr>
      <w:divsChild>
        <w:div w:id="720055163">
          <w:marLeft w:val="1166"/>
          <w:marRight w:val="0"/>
          <w:marTop w:val="115"/>
          <w:marBottom w:val="0"/>
          <w:divBdr>
            <w:top w:val="none" w:sz="0" w:space="0" w:color="auto"/>
            <w:left w:val="none" w:sz="0" w:space="0" w:color="auto"/>
            <w:bottom w:val="none" w:sz="0" w:space="0" w:color="auto"/>
            <w:right w:val="none" w:sz="0" w:space="0" w:color="auto"/>
          </w:divBdr>
        </w:div>
        <w:div w:id="1178036132">
          <w:marLeft w:val="1166"/>
          <w:marRight w:val="0"/>
          <w:marTop w:val="115"/>
          <w:marBottom w:val="0"/>
          <w:divBdr>
            <w:top w:val="none" w:sz="0" w:space="0" w:color="auto"/>
            <w:left w:val="none" w:sz="0" w:space="0" w:color="auto"/>
            <w:bottom w:val="none" w:sz="0" w:space="0" w:color="auto"/>
            <w:right w:val="none" w:sz="0" w:space="0" w:color="auto"/>
          </w:divBdr>
        </w:div>
      </w:divsChild>
    </w:div>
    <w:div w:id="568031199">
      <w:bodyDiv w:val="1"/>
      <w:marLeft w:val="0"/>
      <w:marRight w:val="0"/>
      <w:marTop w:val="0"/>
      <w:marBottom w:val="0"/>
      <w:divBdr>
        <w:top w:val="none" w:sz="0" w:space="0" w:color="auto"/>
        <w:left w:val="none" w:sz="0" w:space="0" w:color="auto"/>
        <w:bottom w:val="none" w:sz="0" w:space="0" w:color="auto"/>
        <w:right w:val="none" w:sz="0" w:space="0" w:color="auto"/>
      </w:divBdr>
    </w:div>
    <w:div w:id="573273776">
      <w:bodyDiv w:val="1"/>
      <w:marLeft w:val="0"/>
      <w:marRight w:val="0"/>
      <w:marTop w:val="0"/>
      <w:marBottom w:val="0"/>
      <w:divBdr>
        <w:top w:val="none" w:sz="0" w:space="0" w:color="auto"/>
        <w:left w:val="none" w:sz="0" w:space="0" w:color="auto"/>
        <w:bottom w:val="none" w:sz="0" w:space="0" w:color="auto"/>
        <w:right w:val="none" w:sz="0" w:space="0" w:color="auto"/>
      </w:divBdr>
    </w:div>
    <w:div w:id="579757627">
      <w:bodyDiv w:val="1"/>
      <w:marLeft w:val="0"/>
      <w:marRight w:val="0"/>
      <w:marTop w:val="0"/>
      <w:marBottom w:val="0"/>
      <w:divBdr>
        <w:top w:val="none" w:sz="0" w:space="0" w:color="auto"/>
        <w:left w:val="none" w:sz="0" w:space="0" w:color="auto"/>
        <w:bottom w:val="none" w:sz="0" w:space="0" w:color="auto"/>
        <w:right w:val="none" w:sz="0" w:space="0" w:color="auto"/>
      </w:divBdr>
    </w:div>
    <w:div w:id="582645620">
      <w:bodyDiv w:val="1"/>
      <w:marLeft w:val="0"/>
      <w:marRight w:val="0"/>
      <w:marTop w:val="0"/>
      <w:marBottom w:val="0"/>
      <w:divBdr>
        <w:top w:val="none" w:sz="0" w:space="0" w:color="auto"/>
        <w:left w:val="none" w:sz="0" w:space="0" w:color="auto"/>
        <w:bottom w:val="none" w:sz="0" w:space="0" w:color="auto"/>
        <w:right w:val="none" w:sz="0" w:space="0" w:color="auto"/>
      </w:divBdr>
    </w:div>
    <w:div w:id="589461892">
      <w:bodyDiv w:val="1"/>
      <w:marLeft w:val="0"/>
      <w:marRight w:val="0"/>
      <w:marTop w:val="0"/>
      <w:marBottom w:val="0"/>
      <w:divBdr>
        <w:top w:val="none" w:sz="0" w:space="0" w:color="auto"/>
        <w:left w:val="none" w:sz="0" w:space="0" w:color="auto"/>
        <w:bottom w:val="none" w:sz="0" w:space="0" w:color="auto"/>
        <w:right w:val="none" w:sz="0" w:space="0" w:color="auto"/>
      </w:divBdr>
    </w:div>
    <w:div w:id="605310154">
      <w:bodyDiv w:val="1"/>
      <w:marLeft w:val="0"/>
      <w:marRight w:val="0"/>
      <w:marTop w:val="0"/>
      <w:marBottom w:val="0"/>
      <w:divBdr>
        <w:top w:val="none" w:sz="0" w:space="0" w:color="auto"/>
        <w:left w:val="none" w:sz="0" w:space="0" w:color="auto"/>
        <w:bottom w:val="none" w:sz="0" w:space="0" w:color="auto"/>
        <w:right w:val="none" w:sz="0" w:space="0" w:color="auto"/>
      </w:divBdr>
    </w:div>
    <w:div w:id="667711766">
      <w:bodyDiv w:val="1"/>
      <w:marLeft w:val="0"/>
      <w:marRight w:val="0"/>
      <w:marTop w:val="0"/>
      <w:marBottom w:val="0"/>
      <w:divBdr>
        <w:top w:val="none" w:sz="0" w:space="0" w:color="auto"/>
        <w:left w:val="none" w:sz="0" w:space="0" w:color="auto"/>
        <w:bottom w:val="none" w:sz="0" w:space="0" w:color="auto"/>
        <w:right w:val="none" w:sz="0" w:space="0" w:color="auto"/>
      </w:divBdr>
    </w:div>
    <w:div w:id="687374071">
      <w:bodyDiv w:val="1"/>
      <w:marLeft w:val="0"/>
      <w:marRight w:val="0"/>
      <w:marTop w:val="0"/>
      <w:marBottom w:val="0"/>
      <w:divBdr>
        <w:top w:val="none" w:sz="0" w:space="0" w:color="auto"/>
        <w:left w:val="none" w:sz="0" w:space="0" w:color="auto"/>
        <w:bottom w:val="none" w:sz="0" w:space="0" w:color="auto"/>
        <w:right w:val="none" w:sz="0" w:space="0" w:color="auto"/>
      </w:divBdr>
    </w:div>
    <w:div w:id="689835147">
      <w:bodyDiv w:val="1"/>
      <w:marLeft w:val="0"/>
      <w:marRight w:val="0"/>
      <w:marTop w:val="0"/>
      <w:marBottom w:val="0"/>
      <w:divBdr>
        <w:top w:val="none" w:sz="0" w:space="0" w:color="auto"/>
        <w:left w:val="none" w:sz="0" w:space="0" w:color="auto"/>
        <w:bottom w:val="none" w:sz="0" w:space="0" w:color="auto"/>
        <w:right w:val="none" w:sz="0" w:space="0" w:color="auto"/>
      </w:divBdr>
    </w:div>
    <w:div w:id="708646713">
      <w:bodyDiv w:val="1"/>
      <w:marLeft w:val="0"/>
      <w:marRight w:val="0"/>
      <w:marTop w:val="0"/>
      <w:marBottom w:val="0"/>
      <w:divBdr>
        <w:top w:val="none" w:sz="0" w:space="0" w:color="auto"/>
        <w:left w:val="none" w:sz="0" w:space="0" w:color="auto"/>
        <w:bottom w:val="none" w:sz="0" w:space="0" w:color="auto"/>
        <w:right w:val="none" w:sz="0" w:space="0" w:color="auto"/>
      </w:divBdr>
    </w:div>
    <w:div w:id="719281950">
      <w:bodyDiv w:val="1"/>
      <w:marLeft w:val="0"/>
      <w:marRight w:val="0"/>
      <w:marTop w:val="0"/>
      <w:marBottom w:val="0"/>
      <w:divBdr>
        <w:top w:val="none" w:sz="0" w:space="0" w:color="auto"/>
        <w:left w:val="none" w:sz="0" w:space="0" w:color="auto"/>
        <w:bottom w:val="none" w:sz="0" w:space="0" w:color="auto"/>
        <w:right w:val="none" w:sz="0" w:space="0" w:color="auto"/>
      </w:divBdr>
    </w:div>
    <w:div w:id="722601671">
      <w:bodyDiv w:val="1"/>
      <w:marLeft w:val="0"/>
      <w:marRight w:val="0"/>
      <w:marTop w:val="0"/>
      <w:marBottom w:val="0"/>
      <w:divBdr>
        <w:top w:val="none" w:sz="0" w:space="0" w:color="auto"/>
        <w:left w:val="none" w:sz="0" w:space="0" w:color="auto"/>
        <w:bottom w:val="none" w:sz="0" w:space="0" w:color="auto"/>
        <w:right w:val="none" w:sz="0" w:space="0" w:color="auto"/>
      </w:divBdr>
    </w:div>
    <w:div w:id="735055274">
      <w:bodyDiv w:val="1"/>
      <w:marLeft w:val="0"/>
      <w:marRight w:val="0"/>
      <w:marTop w:val="0"/>
      <w:marBottom w:val="0"/>
      <w:divBdr>
        <w:top w:val="none" w:sz="0" w:space="0" w:color="auto"/>
        <w:left w:val="none" w:sz="0" w:space="0" w:color="auto"/>
        <w:bottom w:val="none" w:sz="0" w:space="0" w:color="auto"/>
        <w:right w:val="none" w:sz="0" w:space="0" w:color="auto"/>
      </w:divBdr>
    </w:div>
    <w:div w:id="761872936">
      <w:bodyDiv w:val="1"/>
      <w:marLeft w:val="0"/>
      <w:marRight w:val="0"/>
      <w:marTop w:val="0"/>
      <w:marBottom w:val="0"/>
      <w:divBdr>
        <w:top w:val="none" w:sz="0" w:space="0" w:color="auto"/>
        <w:left w:val="none" w:sz="0" w:space="0" w:color="auto"/>
        <w:bottom w:val="none" w:sz="0" w:space="0" w:color="auto"/>
        <w:right w:val="none" w:sz="0" w:space="0" w:color="auto"/>
      </w:divBdr>
    </w:div>
    <w:div w:id="770853279">
      <w:bodyDiv w:val="1"/>
      <w:marLeft w:val="0"/>
      <w:marRight w:val="0"/>
      <w:marTop w:val="0"/>
      <w:marBottom w:val="0"/>
      <w:divBdr>
        <w:top w:val="none" w:sz="0" w:space="0" w:color="auto"/>
        <w:left w:val="none" w:sz="0" w:space="0" w:color="auto"/>
        <w:bottom w:val="none" w:sz="0" w:space="0" w:color="auto"/>
        <w:right w:val="none" w:sz="0" w:space="0" w:color="auto"/>
      </w:divBdr>
    </w:div>
    <w:div w:id="777530460">
      <w:bodyDiv w:val="1"/>
      <w:marLeft w:val="0"/>
      <w:marRight w:val="0"/>
      <w:marTop w:val="0"/>
      <w:marBottom w:val="0"/>
      <w:divBdr>
        <w:top w:val="none" w:sz="0" w:space="0" w:color="auto"/>
        <w:left w:val="none" w:sz="0" w:space="0" w:color="auto"/>
        <w:bottom w:val="none" w:sz="0" w:space="0" w:color="auto"/>
        <w:right w:val="none" w:sz="0" w:space="0" w:color="auto"/>
      </w:divBdr>
    </w:div>
    <w:div w:id="805850945">
      <w:bodyDiv w:val="1"/>
      <w:marLeft w:val="0"/>
      <w:marRight w:val="0"/>
      <w:marTop w:val="0"/>
      <w:marBottom w:val="0"/>
      <w:divBdr>
        <w:top w:val="none" w:sz="0" w:space="0" w:color="auto"/>
        <w:left w:val="none" w:sz="0" w:space="0" w:color="auto"/>
        <w:bottom w:val="none" w:sz="0" w:space="0" w:color="auto"/>
        <w:right w:val="none" w:sz="0" w:space="0" w:color="auto"/>
      </w:divBdr>
    </w:div>
    <w:div w:id="813722379">
      <w:bodyDiv w:val="1"/>
      <w:marLeft w:val="0"/>
      <w:marRight w:val="0"/>
      <w:marTop w:val="0"/>
      <w:marBottom w:val="0"/>
      <w:divBdr>
        <w:top w:val="none" w:sz="0" w:space="0" w:color="auto"/>
        <w:left w:val="none" w:sz="0" w:space="0" w:color="auto"/>
        <w:bottom w:val="none" w:sz="0" w:space="0" w:color="auto"/>
        <w:right w:val="none" w:sz="0" w:space="0" w:color="auto"/>
      </w:divBdr>
    </w:div>
    <w:div w:id="815418887">
      <w:bodyDiv w:val="1"/>
      <w:marLeft w:val="0"/>
      <w:marRight w:val="0"/>
      <w:marTop w:val="0"/>
      <w:marBottom w:val="0"/>
      <w:divBdr>
        <w:top w:val="none" w:sz="0" w:space="0" w:color="auto"/>
        <w:left w:val="none" w:sz="0" w:space="0" w:color="auto"/>
        <w:bottom w:val="none" w:sz="0" w:space="0" w:color="auto"/>
        <w:right w:val="none" w:sz="0" w:space="0" w:color="auto"/>
      </w:divBdr>
    </w:div>
    <w:div w:id="821190544">
      <w:bodyDiv w:val="1"/>
      <w:marLeft w:val="0"/>
      <w:marRight w:val="0"/>
      <w:marTop w:val="0"/>
      <w:marBottom w:val="0"/>
      <w:divBdr>
        <w:top w:val="none" w:sz="0" w:space="0" w:color="auto"/>
        <w:left w:val="none" w:sz="0" w:space="0" w:color="auto"/>
        <w:bottom w:val="none" w:sz="0" w:space="0" w:color="auto"/>
        <w:right w:val="none" w:sz="0" w:space="0" w:color="auto"/>
      </w:divBdr>
    </w:div>
    <w:div w:id="827751463">
      <w:bodyDiv w:val="1"/>
      <w:marLeft w:val="0"/>
      <w:marRight w:val="0"/>
      <w:marTop w:val="0"/>
      <w:marBottom w:val="0"/>
      <w:divBdr>
        <w:top w:val="none" w:sz="0" w:space="0" w:color="auto"/>
        <w:left w:val="none" w:sz="0" w:space="0" w:color="auto"/>
        <w:bottom w:val="none" w:sz="0" w:space="0" w:color="auto"/>
        <w:right w:val="none" w:sz="0" w:space="0" w:color="auto"/>
      </w:divBdr>
    </w:div>
    <w:div w:id="878323788">
      <w:bodyDiv w:val="1"/>
      <w:marLeft w:val="0"/>
      <w:marRight w:val="0"/>
      <w:marTop w:val="0"/>
      <w:marBottom w:val="0"/>
      <w:divBdr>
        <w:top w:val="none" w:sz="0" w:space="0" w:color="auto"/>
        <w:left w:val="none" w:sz="0" w:space="0" w:color="auto"/>
        <w:bottom w:val="none" w:sz="0" w:space="0" w:color="auto"/>
        <w:right w:val="none" w:sz="0" w:space="0" w:color="auto"/>
      </w:divBdr>
    </w:div>
    <w:div w:id="926232492">
      <w:bodyDiv w:val="1"/>
      <w:marLeft w:val="0"/>
      <w:marRight w:val="0"/>
      <w:marTop w:val="0"/>
      <w:marBottom w:val="0"/>
      <w:divBdr>
        <w:top w:val="none" w:sz="0" w:space="0" w:color="auto"/>
        <w:left w:val="none" w:sz="0" w:space="0" w:color="auto"/>
        <w:bottom w:val="none" w:sz="0" w:space="0" w:color="auto"/>
        <w:right w:val="none" w:sz="0" w:space="0" w:color="auto"/>
      </w:divBdr>
    </w:div>
    <w:div w:id="936668430">
      <w:bodyDiv w:val="1"/>
      <w:marLeft w:val="0"/>
      <w:marRight w:val="0"/>
      <w:marTop w:val="0"/>
      <w:marBottom w:val="0"/>
      <w:divBdr>
        <w:top w:val="none" w:sz="0" w:space="0" w:color="auto"/>
        <w:left w:val="none" w:sz="0" w:space="0" w:color="auto"/>
        <w:bottom w:val="none" w:sz="0" w:space="0" w:color="auto"/>
        <w:right w:val="none" w:sz="0" w:space="0" w:color="auto"/>
      </w:divBdr>
    </w:div>
    <w:div w:id="952059537">
      <w:bodyDiv w:val="1"/>
      <w:marLeft w:val="0"/>
      <w:marRight w:val="0"/>
      <w:marTop w:val="0"/>
      <w:marBottom w:val="0"/>
      <w:divBdr>
        <w:top w:val="none" w:sz="0" w:space="0" w:color="auto"/>
        <w:left w:val="none" w:sz="0" w:space="0" w:color="auto"/>
        <w:bottom w:val="none" w:sz="0" w:space="0" w:color="auto"/>
        <w:right w:val="none" w:sz="0" w:space="0" w:color="auto"/>
      </w:divBdr>
    </w:div>
    <w:div w:id="955793098">
      <w:bodyDiv w:val="1"/>
      <w:marLeft w:val="0"/>
      <w:marRight w:val="0"/>
      <w:marTop w:val="0"/>
      <w:marBottom w:val="0"/>
      <w:divBdr>
        <w:top w:val="none" w:sz="0" w:space="0" w:color="auto"/>
        <w:left w:val="none" w:sz="0" w:space="0" w:color="auto"/>
        <w:bottom w:val="none" w:sz="0" w:space="0" w:color="auto"/>
        <w:right w:val="none" w:sz="0" w:space="0" w:color="auto"/>
      </w:divBdr>
      <w:divsChild>
        <w:div w:id="53893254">
          <w:marLeft w:val="547"/>
          <w:marRight w:val="0"/>
          <w:marTop w:val="77"/>
          <w:marBottom w:val="0"/>
          <w:divBdr>
            <w:top w:val="none" w:sz="0" w:space="0" w:color="auto"/>
            <w:left w:val="none" w:sz="0" w:space="0" w:color="auto"/>
            <w:bottom w:val="none" w:sz="0" w:space="0" w:color="auto"/>
            <w:right w:val="none" w:sz="0" w:space="0" w:color="auto"/>
          </w:divBdr>
        </w:div>
        <w:div w:id="343897900">
          <w:marLeft w:val="547"/>
          <w:marRight w:val="0"/>
          <w:marTop w:val="77"/>
          <w:marBottom w:val="0"/>
          <w:divBdr>
            <w:top w:val="none" w:sz="0" w:space="0" w:color="auto"/>
            <w:left w:val="none" w:sz="0" w:space="0" w:color="auto"/>
            <w:bottom w:val="none" w:sz="0" w:space="0" w:color="auto"/>
            <w:right w:val="none" w:sz="0" w:space="0" w:color="auto"/>
          </w:divBdr>
        </w:div>
        <w:div w:id="1671104495">
          <w:marLeft w:val="547"/>
          <w:marRight w:val="0"/>
          <w:marTop w:val="77"/>
          <w:marBottom w:val="0"/>
          <w:divBdr>
            <w:top w:val="none" w:sz="0" w:space="0" w:color="auto"/>
            <w:left w:val="none" w:sz="0" w:space="0" w:color="auto"/>
            <w:bottom w:val="none" w:sz="0" w:space="0" w:color="auto"/>
            <w:right w:val="none" w:sz="0" w:space="0" w:color="auto"/>
          </w:divBdr>
        </w:div>
        <w:div w:id="1714696365">
          <w:marLeft w:val="547"/>
          <w:marRight w:val="0"/>
          <w:marTop w:val="77"/>
          <w:marBottom w:val="0"/>
          <w:divBdr>
            <w:top w:val="none" w:sz="0" w:space="0" w:color="auto"/>
            <w:left w:val="none" w:sz="0" w:space="0" w:color="auto"/>
            <w:bottom w:val="none" w:sz="0" w:space="0" w:color="auto"/>
            <w:right w:val="none" w:sz="0" w:space="0" w:color="auto"/>
          </w:divBdr>
        </w:div>
        <w:div w:id="1965455239">
          <w:marLeft w:val="547"/>
          <w:marRight w:val="0"/>
          <w:marTop w:val="77"/>
          <w:marBottom w:val="0"/>
          <w:divBdr>
            <w:top w:val="none" w:sz="0" w:space="0" w:color="auto"/>
            <w:left w:val="none" w:sz="0" w:space="0" w:color="auto"/>
            <w:bottom w:val="none" w:sz="0" w:space="0" w:color="auto"/>
            <w:right w:val="none" w:sz="0" w:space="0" w:color="auto"/>
          </w:divBdr>
        </w:div>
      </w:divsChild>
    </w:div>
    <w:div w:id="955939908">
      <w:bodyDiv w:val="1"/>
      <w:marLeft w:val="0"/>
      <w:marRight w:val="0"/>
      <w:marTop w:val="0"/>
      <w:marBottom w:val="0"/>
      <w:divBdr>
        <w:top w:val="none" w:sz="0" w:space="0" w:color="auto"/>
        <w:left w:val="none" w:sz="0" w:space="0" w:color="auto"/>
        <w:bottom w:val="none" w:sz="0" w:space="0" w:color="auto"/>
        <w:right w:val="none" w:sz="0" w:space="0" w:color="auto"/>
      </w:divBdr>
    </w:div>
    <w:div w:id="964625411">
      <w:bodyDiv w:val="1"/>
      <w:marLeft w:val="0"/>
      <w:marRight w:val="0"/>
      <w:marTop w:val="0"/>
      <w:marBottom w:val="0"/>
      <w:divBdr>
        <w:top w:val="none" w:sz="0" w:space="0" w:color="auto"/>
        <w:left w:val="none" w:sz="0" w:space="0" w:color="auto"/>
        <w:bottom w:val="none" w:sz="0" w:space="0" w:color="auto"/>
        <w:right w:val="none" w:sz="0" w:space="0" w:color="auto"/>
      </w:divBdr>
    </w:div>
    <w:div w:id="968588026">
      <w:bodyDiv w:val="1"/>
      <w:marLeft w:val="0"/>
      <w:marRight w:val="0"/>
      <w:marTop w:val="0"/>
      <w:marBottom w:val="0"/>
      <w:divBdr>
        <w:top w:val="none" w:sz="0" w:space="0" w:color="auto"/>
        <w:left w:val="none" w:sz="0" w:space="0" w:color="auto"/>
        <w:bottom w:val="none" w:sz="0" w:space="0" w:color="auto"/>
        <w:right w:val="none" w:sz="0" w:space="0" w:color="auto"/>
      </w:divBdr>
    </w:div>
    <w:div w:id="1000692054">
      <w:bodyDiv w:val="1"/>
      <w:marLeft w:val="0"/>
      <w:marRight w:val="0"/>
      <w:marTop w:val="0"/>
      <w:marBottom w:val="0"/>
      <w:divBdr>
        <w:top w:val="none" w:sz="0" w:space="0" w:color="auto"/>
        <w:left w:val="none" w:sz="0" w:space="0" w:color="auto"/>
        <w:bottom w:val="none" w:sz="0" w:space="0" w:color="auto"/>
        <w:right w:val="none" w:sz="0" w:space="0" w:color="auto"/>
      </w:divBdr>
      <w:divsChild>
        <w:div w:id="1612742319">
          <w:marLeft w:val="446"/>
          <w:marRight w:val="0"/>
          <w:marTop w:val="106"/>
          <w:marBottom w:val="106"/>
          <w:divBdr>
            <w:top w:val="none" w:sz="0" w:space="0" w:color="auto"/>
            <w:left w:val="none" w:sz="0" w:space="0" w:color="auto"/>
            <w:bottom w:val="none" w:sz="0" w:space="0" w:color="auto"/>
            <w:right w:val="none" w:sz="0" w:space="0" w:color="auto"/>
          </w:divBdr>
        </w:div>
      </w:divsChild>
    </w:div>
    <w:div w:id="1000893644">
      <w:bodyDiv w:val="1"/>
      <w:marLeft w:val="0"/>
      <w:marRight w:val="0"/>
      <w:marTop w:val="0"/>
      <w:marBottom w:val="0"/>
      <w:divBdr>
        <w:top w:val="none" w:sz="0" w:space="0" w:color="auto"/>
        <w:left w:val="none" w:sz="0" w:space="0" w:color="auto"/>
        <w:bottom w:val="none" w:sz="0" w:space="0" w:color="auto"/>
        <w:right w:val="none" w:sz="0" w:space="0" w:color="auto"/>
      </w:divBdr>
    </w:div>
    <w:div w:id="1025330240">
      <w:bodyDiv w:val="1"/>
      <w:marLeft w:val="0"/>
      <w:marRight w:val="0"/>
      <w:marTop w:val="0"/>
      <w:marBottom w:val="0"/>
      <w:divBdr>
        <w:top w:val="none" w:sz="0" w:space="0" w:color="auto"/>
        <w:left w:val="none" w:sz="0" w:space="0" w:color="auto"/>
        <w:bottom w:val="none" w:sz="0" w:space="0" w:color="auto"/>
        <w:right w:val="none" w:sz="0" w:space="0" w:color="auto"/>
      </w:divBdr>
    </w:div>
    <w:div w:id="1031493495">
      <w:bodyDiv w:val="1"/>
      <w:marLeft w:val="0"/>
      <w:marRight w:val="0"/>
      <w:marTop w:val="0"/>
      <w:marBottom w:val="0"/>
      <w:divBdr>
        <w:top w:val="none" w:sz="0" w:space="0" w:color="auto"/>
        <w:left w:val="none" w:sz="0" w:space="0" w:color="auto"/>
        <w:bottom w:val="none" w:sz="0" w:space="0" w:color="auto"/>
        <w:right w:val="none" w:sz="0" w:space="0" w:color="auto"/>
      </w:divBdr>
    </w:div>
    <w:div w:id="1059211512">
      <w:bodyDiv w:val="1"/>
      <w:marLeft w:val="0"/>
      <w:marRight w:val="0"/>
      <w:marTop w:val="0"/>
      <w:marBottom w:val="0"/>
      <w:divBdr>
        <w:top w:val="none" w:sz="0" w:space="0" w:color="auto"/>
        <w:left w:val="none" w:sz="0" w:space="0" w:color="auto"/>
        <w:bottom w:val="none" w:sz="0" w:space="0" w:color="auto"/>
        <w:right w:val="none" w:sz="0" w:space="0" w:color="auto"/>
      </w:divBdr>
    </w:div>
    <w:div w:id="1060445437">
      <w:bodyDiv w:val="1"/>
      <w:marLeft w:val="0"/>
      <w:marRight w:val="0"/>
      <w:marTop w:val="0"/>
      <w:marBottom w:val="0"/>
      <w:divBdr>
        <w:top w:val="none" w:sz="0" w:space="0" w:color="auto"/>
        <w:left w:val="none" w:sz="0" w:space="0" w:color="auto"/>
        <w:bottom w:val="none" w:sz="0" w:space="0" w:color="auto"/>
        <w:right w:val="none" w:sz="0" w:space="0" w:color="auto"/>
      </w:divBdr>
    </w:div>
    <w:div w:id="1064523323">
      <w:bodyDiv w:val="1"/>
      <w:marLeft w:val="0"/>
      <w:marRight w:val="0"/>
      <w:marTop w:val="0"/>
      <w:marBottom w:val="0"/>
      <w:divBdr>
        <w:top w:val="none" w:sz="0" w:space="0" w:color="auto"/>
        <w:left w:val="none" w:sz="0" w:space="0" w:color="auto"/>
        <w:bottom w:val="none" w:sz="0" w:space="0" w:color="auto"/>
        <w:right w:val="none" w:sz="0" w:space="0" w:color="auto"/>
      </w:divBdr>
    </w:div>
    <w:div w:id="1068267597">
      <w:bodyDiv w:val="1"/>
      <w:marLeft w:val="0"/>
      <w:marRight w:val="0"/>
      <w:marTop w:val="0"/>
      <w:marBottom w:val="0"/>
      <w:divBdr>
        <w:top w:val="none" w:sz="0" w:space="0" w:color="auto"/>
        <w:left w:val="none" w:sz="0" w:space="0" w:color="auto"/>
        <w:bottom w:val="none" w:sz="0" w:space="0" w:color="auto"/>
        <w:right w:val="none" w:sz="0" w:space="0" w:color="auto"/>
      </w:divBdr>
    </w:div>
    <w:div w:id="1069419806">
      <w:bodyDiv w:val="1"/>
      <w:marLeft w:val="0"/>
      <w:marRight w:val="0"/>
      <w:marTop w:val="0"/>
      <w:marBottom w:val="0"/>
      <w:divBdr>
        <w:top w:val="none" w:sz="0" w:space="0" w:color="auto"/>
        <w:left w:val="none" w:sz="0" w:space="0" w:color="auto"/>
        <w:bottom w:val="none" w:sz="0" w:space="0" w:color="auto"/>
        <w:right w:val="none" w:sz="0" w:space="0" w:color="auto"/>
      </w:divBdr>
    </w:div>
    <w:div w:id="1098866009">
      <w:bodyDiv w:val="1"/>
      <w:marLeft w:val="0"/>
      <w:marRight w:val="0"/>
      <w:marTop w:val="0"/>
      <w:marBottom w:val="0"/>
      <w:divBdr>
        <w:top w:val="none" w:sz="0" w:space="0" w:color="auto"/>
        <w:left w:val="none" w:sz="0" w:space="0" w:color="auto"/>
        <w:bottom w:val="none" w:sz="0" w:space="0" w:color="auto"/>
        <w:right w:val="none" w:sz="0" w:space="0" w:color="auto"/>
      </w:divBdr>
    </w:div>
    <w:div w:id="1150295305">
      <w:bodyDiv w:val="1"/>
      <w:marLeft w:val="0"/>
      <w:marRight w:val="0"/>
      <w:marTop w:val="0"/>
      <w:marBottom w:val="0"/>
      <w:divBdr>
        <w:top w:val="none" w:sz="0" w:space="0" w:color="auto"/>
        <w:left w:val="none" w:sz="0" w:space="0" w:color="auto"/>
        <w:bottom w:val="none" w:sz="0" w:space="0" w:color="auto"/>
        <w:right w:val="none" w:sz="0" w:space="0" w:color="auto"/>
      </w:divBdr>
    </w:div>
    <w:div w:id="1159149178">
      <w:bodyDiv w:val="1"/>
      <w:marLeft w:val="0"/>
      <w:marRight w:val="0"/>
      <w:marTop w:val="0"/>
      <w:marBottom w:val="0"/>
      <w:divBdr>
        <w:top w:val="none" w:sz="0" w:space="0" w:color="auto"/>
        <w:left w:val="none" w:sz="0" w:space="0" w:color="auto"/>
        <w:bottom w:val="none" w:sz="0" w:space="0" w:color="auto"/>
        <w:right w:val="none" w:sz="0" w:space="0" w:color="auto"/>
      </w:divBdr>
    </w:div>
    <w:div w:id="1161896117">
      <w:bodyDiv w:val="1"/>
      <w:marLeft w:val="0"/>
      <w:marRight w:val="0"/>
      <w:marTop w:val="0"/>
      <w:marBottom w:val="0"/>
      <w:divBdr>
        <w:top w:val="none" w:sz="0" w:space="0" w:color="auto"/>
        <w:left w:val="none" w:sz="0" w:space="0" w:color="auto"/>
        <w:bottom w:val="none" w:sz="0" w:space="0" w:color="auto"/>
        <w:right w:val="none" w:sz="0" w:space="0" w:color="auto"/>
      </w:divBdr>
    </w:div>
    <w:div w:id="1169100130">
      <w:bodyDiv w:val="1"/>
      <w:marLeft w:val="0"/>
      <w:marRight w:val="0"/>
      <w:marTop w:val="0"/>
      <w:marBottom w:val="0"/>
      <w:divBdr>
        <w:top w:val="none" w:sz="0" w:space="0" w:color="auto"/>
        <w:left w:val="none" w:sz="0" w:space="0" w:color="auto"/>
        <w:bottom w:val="none" w:sz="0" w:space="0" w:color="auto"/>
        <w:right w:val="none" w:sz="0" w:space="0" w:color="auto"/>
      </w:divBdr>
    </w:div>
    <w:div w:id="1170560603">
      <w:bodyDiv w:val="1"/>
      <w:marLeft w:val="0"/>
      <w:marRight w:val="0"/>
      <w:marTop w:val="0"/>
      <w:marBottom w:val="0"/>
      <w:divBdr>
        <w:top w:val="none" w:sz="0" w:space="0" w:color="auto"/>
        <w:left w:val="none" w:sz="0" w:space="0" w:color="auto"/>
        <w:bottom w:val="none" w:sz="0" w:space="0" w:color="auto"/>
        <w:right w:val="none" w:sz="0" w:space="0" w:color="auto"/>
      </w:divBdr>
    </w:div>
    <w:div w:id="1178927741">
      <w:bodyDiv w:val="1"/>
      <w:marLeft w:val="0"/>
      <w:marRight w:val="0"/>
      <w:marTop w:val="0"/>
      <w:marBottom w:val="0"/>
      <w:divBdr>
        <w:top w:val="none" w:sz="0" w:space="0" w:color="auto"/>
        <w:left w:val="none" w:sz="0" w:space="0" w:color="auto"/>
        <w:bottom w:val="none" w:sz="0" w:space="0" w:color="auto"/>
        <w:right w:val="none" w:sz="0" w:space="0" w:color="auto"/>
      </w:divBdr>
      <w:divsChild>
        <w:div w:id="1847135665">
          <w:marLeft w:val="0"/>
          <w:marRight w:val="0"/>
          <w:marTop w:val="0"/>
          <w:marBottom w:val="0"/>
          <w:divBdr>
            <w:top w:val="none" w:sz="0" w:space="0" w:color="auto"/>
            <w:left w:val="none" w:sz="0" w:space="0" w:color="auto"/>
            <w:bottom w:val="none" w:sz="0" w:space="0" w:color="auto"/>
            <w:right w:val="none" w:sz="0" w:space="0" w:color="auto"/>
          </w:divBdr>
        </w:div>
      </w:divsChild>
    </w:div>
    <w:div w:id="1199128093">
      <w:bodyDiv w:val="1"/>
      <w:marLeft w:val="0"/>
      <w:marRight w:val="0"/>
      <w:marTop w:val="0"/>
      <w:marBottom w:val="0"/>
      <w:divBdr>
        <w:top w:val="none" w:sz="0" w:space="0" w:color="auto"/>
        <w:left w:val="none" w:sz="0" w:space="0" w:color="auto"/>
        <w:bottom w:val="none" w:sz="0" w:space="0" w:color="auto"/>
        <w:right w:val="none" w:sz="0" w:space="0" w:color="auto"/>
      </w:divBdr>
    </w:div>
    <w:div w:id="1202742355">
      <w:bodyDiv w:val="1"/>
      <w:marLeft w:val="0"/>
      <w:marRight w:val="0"/>
      <w:marTop w:val="0"/>
      <w:marBottom w:val="0"/>
      <w:divBdr>
        <w:top w:val="none" w:sz="0" w:space="0" w:color="auto"/>
        <w:left w:val="none" w:sz="0" w:space="0" w:color="auto"/>
        <w:bottom w:val="none" w:sz="0" w:space="0" w:color="auto"/>
        <w:right w:val="none" w:sz="0" w:space="0" w:color="auto"/>
      </w:divBdr>
    </w:div>
    <w:div w:id="1206210486">
      <w:bodyDiv w:val="1"/>
      <w:marLeft w:val="0"/>
      <w:marRight w:val="0"/>
      <w:marTop w:val="0"/>
      <w:marBottom w:val="0"/>
      <w:divBdr>
        <w:top w:val="none" w:sz="0" w:space="0" w:color="auto"/>
        <w:left w:val="none" w:sz="0" w:space="0" w:color="auto"/>
        <w:bottom w:val="none" w:sz="0" w:space="0" w:color="auto"/>
        <w:right w:val="none" w:sz="0" w:space="0" w:color="auto"/>
      </w:divBdr>
    </w:div>
    <w:div w:id="1210609213">
      <w:bodyDiv w:val="1"/>
      <w:marLeft w:val="0"/>
      <w:marRight w:val="0"/>
      <w:marTop w:val="0"/>
      <w:marBottom w:val="0"/>
      <w:divBdr>
        <w:top w:val="none" w:sz="0" w:space="0" w:color="auto"/>
        <w:left w:val="none" w:sz="0" w:space="0" w:color="auto"/>
        <w:bottom w:val="none" w:sz="0" w:space="0" w:color="auto"/>
        <w:right w:val="none" w:sz="0" w:space="0" w:color="auto"/>
      </w:divBdr>
    </w:div>
    <w:div w:id="1215041064">
      <w:bodyDiv w:val="1"/>
      <w:marLeft w:val="0"/>
      <w:marRight w:val="0"/>
      <w:marTop w:val="0"/>
      <w:marBottom w:val="0"/>
      <w:divBdr>
        <w:top w:val="none" w:sz="0" w:space="0" w:color="auto"/>
        <w:left w:val="none" w:sz="0" w:space="0" w:color="auto"/>
        <w:bottom w:val="none" w:sz="0" w:space="0" w:color="auto"/>
        <w:right w:val="none" w:sz="0" w:space="0" w:color="auto"/>
      </w:divBdr>
    </w:div>
    <w:div w:id="1216045639">
      <w:bodyDiv w:val="1"/>
      <w:marLeft w:val="0"/>
      <w:marRight w:val="0"/>
      <w:marTop w:val="0"/>
      <w:marBottom w:val="0"/>
      <w:divBdr>
        <w:top w:val="none" w:sz="0" w:space="0" w:color="auto"/>
        <w:left w:val="none" w:sz="0" w:space="0" w:color="auto"/>
        <w:bottom w:val="none" w:sz="0" w:space="0" w:color="auto"/>
        <w:right w:val="none" w:sz="0" w:space="0" w:color="auto"/>
      </w:divBdr>
    </w:div>
    <w:div w:id="1225528914">
      <w:bodyDiv w:val="1"/>
      <w:marLeft w:val="0"/>
      <w:marRight w:val="0"/>
      <w:marTop w:val="0"/>
      <w:marBottom w:val="0"/>
      <w:divBdr>
        <w:top w:val="none" w:sz="0" w:space="0" w:color="auto"/>
        <w:left w:val="none" w:sz="0" w:space="0" w:color="auto"/>
        <w:bottom w:val="none" w:sz="0" w:space="0" w:color="auto"/>
        <w:right w:val="none" w:sz="0" w:space="0" w:color="auto"/>
      </w:divBdr>
    </w:div>
    <w:div w:id="1226987407">
      <w:bodyDiv w:val="1"/>
      <w:marLeft w:val="0"/>
      <w:marRight w:val="0"/>
      <w:marTop w:val="0"/>
      <w:marBottom w:val="0"/>
      <w:divBdr>
        <w:top w:val="none" w:sz="0" w:space="0" w:color="auto"/>
        <w:left w:val="none" w:sz="0" w:space="0" w:color="auto"/>
        <w:bottom w:val="none" w:sz="0" w:space="0" w:color="auto"/>
        <w:right w:val="none" w:sz="0" w:space="0" w:color="auto"/>
      </w:divBdr>
    </w:div>
    <w:div w:id="1231426893">
      <w:bodyDiv w:val="1"/>
      <w:marLeft w:val="0"/>
      <w:marRight w:val="0"/>
      <w:marTop w:val="0"/>
      <w:marBottom w:val="0"/>
      <w:divBdr>
        <w:top w:val="none" w:sz="0" w:space="0" w:color="auto"/>
        <w:left w:val="none" w:sz="0" w:space="0" w:color="auto"/>
        <w:bottom w:val="none" w:sz="0" w:space="0" w:color="auto"/>
        <w:right w:val="none" w:sz="0" w:space="0" w:color="auto"/>
      </w:divBdr>
    </w:div>
    <w:div w:id="1242914132">
      <w:bodyDiv w:val="1"/>
      <w:marLeft w:val="0"/>
      <w:marRight w:val="0"/>
      <w:marTop w:val="0"/>
      <w:marBottom w:val="0"/>
      <w:divBdr>
        <w:top w:val="none" w:sz="0" w:space="0" w:color="auto"/>
        <w:left w:val="none" w:sz="0" w:space="0" w:color="auto"/>
        <w:bottom w:val="none" w:sz="0" w:space="0" w:color="auto"/>
        <w:right w:val="none" w:sz="0" w:space="0" w:color="auto"/>
      </w:divBdr>
    </w:div>
    <w:div w:id="1276406169">
      <w:bodyDiv w:val="1"/>
      <w:marLeft w:val="0"/>
      <w:marRight w:val="0"/>
      <w:marTop w:val="0"/>
      <w:marBottom w:val="0"/>
      <w:divBdr>
        <w:top w:val="none" w:sz="0" w:space="0" w:color="auto"/>
        <w:left w:val="none" w:sz="0" w:space="0" w:color="auto"/>
        <w:bottom w:val="none" w:sz="0" w:space="0" w:color="auto"/>
        <w:right w:val="none" w:sz="0" w:space="0" w:color="auto"/>
      </w:divBdr>
    </w:div>
    <w:div w:id="1293293958">
      <w:bodyDiv w:val="1"/>
      <w:marLeft w:val="0"/>
      <w:marRight w:val="0"/>
      <w:marTop w:val="0"/>
      <w:marBottom w:val="0"/>
      <w:divBdr>
        <w:top w:val="none" w:sz="0" w:space="0" w:color="auto"/>
        <w:left w:val="none" w:sz="0" w:space="0" w:color="auto"/>
        <w:bottom w:val="none" w:sz="0" w:space="0" w:color="auto"/>
        <w:right w:val="none" w:sz="0" w:space="0" w:color="auto"/>
      </w:divBdr>
    </w:div>
    <w:div w:id="1301610948">
      <w:bodyDiv w:val="1"/>
      <w:marLeft w:val="0"/>
      <w:marRight w:val="0"/>
      <w:marTop w:val="0"/>
      <w:marBottom w:val="0"/>
      <w:divBdr>
        <w:top w:val="none" w:sz="0" w:space="0" w:color="auto"/>
        <w:left w:val="none" w:sz="0" w:space="0" w:color="auto"/>
        <w:bottom w:val="none" w:sz="0" w:space="0" w:color="auto"/>
        <w:right w:val="none" w:sz="0" w:space="0" w:color="auto"/>
      </w:divBdr>
    </w:div>
    <w:div w:id="1306351453">
      <w:bodyDiv w:val="1"/>
      <w:marLeft w:val="0"/>
      <w:marRight w:val="0"/>
      <w:marTop w:val="0"/>
      <w:marBottom w:val="0"/>
      <w:divBdr>
        <w:top w:val="none" w:sz="0" w:space="0" w:color="auto"/>
        <w:left w:val="none" w:sz="0" w:space="0" w:color="auto"/>
        <w:bottom w:val="none" w:sz="0" w:space="0" w:color="auto"/>
        <w:right w:val="none" w:sz="0" w:space="0" w:color="auto"/>
      </w:divBdr>
    </w:div>
    <w:div w:id="1306619896">
      <w:bodyDiv w:val="1"/>
      <w:marLeft w:val="0"/>
      <w:marRight w:val="0"/>
      <w:marTop w:val="0"/>
      <w:marBottom w:val="0"/>
      <w:divBdr>
        <w:top w:val="none" w:sz="0" w:space="0" w:color="auto"/>
        <w:left w:val="none" w:sz="0" w:space="0" w:color="auto"/>
        <w:bottom w:val="none" w:sz="0" w:space="0" w:color="auto"/>
        <w:right w:val="none" w:sz="0" w:space="0" w:color="auto"/>
      </w:divBdr>
    </w:div>
    <w:div w:id="1306622477">
      <w:bodyDiv w:val="1"/>
      <w:marLeft w:val="0"/>
      <w:marRight w:val="0"/>
      <w:marTop w:val="0"/>
      <w:marBottom w:val="0"/>
      <w:divBdr>
        <w:top w:val="none" w:sz="0" w:space="0" w:color="auto"/>
        <w:left w:val="none" w:sz="0" w:space="0" w:color="auto"/>
        <w:bottom w:val="none" w:sz="0" w:space="0" w:color="auto"/>
        <w:right w:val="none" w:sz="0" w:space="0" w:color="auto"/>
      </w:divBdr>
    </w:div>
    <w:div w:id="1319306161">
      <w:bodyDiv w:val="1"/>
      <w:marLeft w:val="0"/>
      <w:marRight w:val="0"/>
      <w:marTop w:val="0"/>
      <w:marBottom w:val="0"/>
      <w:divBdr>
        <w:top w:val="none" w:sz="0" w:space="0" w:color="auto"/>
        <w:left w:val="none" w:sz="0" w:space="0" w:color="auto"/>
        <w:bottom w:val="none" w:sz="0" w:space="0" w:color="auto"/>
        <w:right w:val="none" w:sz="0" w:space="0" w:color="auto"/>
      </w:divBdr>
    </w:div>
    <w:div w:id="1330521026">
      <w:bodyDiv w:val="1"/>
      <w:marLeft w:val="0"/>
      <w:marRight w:val="0"/>
      <w:marTop w:val="0"/>
      <w:marBottom w:val="0"/>
      <w:divBdr>
        <w:top w:val="none" w:sz="0" w:space="0" w:color="auto"/>
        <w:left w:val="none" w:sz="0" w:space="0" w:color="auto"/>
        <w:bottom w:val="none" w:sz="0" w:space="0" w:color="auto"/>
        <w:right w:val="none" w:sz="0" w:space="0" w:color="auto"/>
      </w:divBdr>
    </w:div>
    <w:div w:id="1354842436">
      <w:bodyDiv w:val="1"/>
      <w:marLeft w:val="0"/>
      <w:marRight w:val="0"/>
      <w:marTop w:val="0"/>
      <w:marBottom w:val="0"/>
      <w:divBdr>
        <w:top w:val="none" w:sz="0" w:space="0" w:color="auto"/>
        <w:left w:val="none" w:sz="0" w:space="0" w:color="auto"/>
        <w:bottom w:val="none" w:sz="0" w:space="0" w:color="auto"/>
        <w:right w:val="none" w:sz="0" w:space="0" w:color="auto"/>
      </w:divBdr>
      <w:divsChild>
        <w:div w:id="178205915">
          <w:marLeft w:val="446"/>
          <w:marRight w:val="0"/>
          <w:marTop w:val="96"/>
          <w:marBottom w:val="96"/>
          <w:divBdr>
            <w:top w:val="none" w:sz="0" w:space="0" w:color="auto"/>
            <w:left w:val="none" w:sz="0" w:space="0" w:color="auto"/>
            <w:bottom w:val="none" w:sz="0" w:space="0" w:color="auto"/>
            <w:right w:val="none" w:sz="0" w:space="0" w:color="auto"/>
          </w:divBdr>
        </w:div>
      </w:divsChild>
    </w:div>
    <w:div w:id="1355154741">
      <w:bodyDiv w:val="1"/>
      <w:marLeft w:val="0"/>
      <w:marRight w:val="0"/>
      <w:marTop w:val="0"/>
      <w:marBottom w:val="0"/>
      <w:divBdr>
        <w:top w:val="none" w:sz="0" w:space="0" w:color="auto"/>
        <w:left w:val="none" w:sz="0" w:space="0" w:color="auto"/>
        <w:bottom w:val="none" w:sz="0" w:space="0" w:color="auto"/>
        <w:right w:val="none" w:sz="0" w:space="0" w:color="auto"/>
      </w:divBdr>
    </w:div>
    <w:div w:id="1358189883">
      <w:bodyDiv w:val="1"/>
      <w:marLeft w:val="0"/>
      <w:marRight w:val="0"/>
      <w:marTop w:val="0"/>
      <w:marBottom w:val="0"/>
      <w:divBdr>
        <w:top w:val="none" w:sz="0" w:space="0" w:color="auto"/>
        <w:left w:val="none" w:sz="0" w:space="0" w:color="auto"/>
        <w:bottom w:val="none" w:sz="0" w:space="0" w:color="auto"/>
        <w:right w:val="none" w:sz="0" w:space="0" w:color="auto"/>
      </w:divBdr>
    </w:div>
    <w:div w:id="1360467997">
      <w:bodyDiv w:val="1"/>
      <w:marLeft w:val="0"/>
      <w:marRight w:val="0"/>
      <w:marTop w:val="0"/>
      <w:marBottom w:val="0"/>
      <w:divBdr>
        <w:top w:val="none" w:sz="0" w:space="0" w:color="auto"/>
        <w:left w:val="none" w:sz="0" w:space="0" w:color="auto"/>
        <w:bottom w:val="none" w:sz="0" w:space="0" w:color="auto"/>
        <w:right w:val="none" w:sz="0" w:space="0" w:color="auto"/>
      </w:divBdr>
    </w:div>
    <w:div w:id="1383284743">
      <w:bodyDiv w:val="1"/>
      <w:marLeft w:val="0"/>
      <w:marRight w:val="0"/>
      <w:marTop w:val="0"/>
      <w:marBottom w:val="0"/>
      <w:divBdr>
        <w:top w:val="none" w:sz="0" w:space="0" w:color="auto"/>
        <w:left w:val="none" w:sz="0" w:space="0" w:color="auto"/>
        <w:bottom w:val="none" w:sz="0" w:space="0" w:color="auto"/>
        <w:right w:val="none" w:sz="0" w:space="0" w:color="auto"/>
      </w:divBdr>
    </w:div>
    <w:div w:id="1390153680">
      <w:bodyDiv w:val="1"/>
      <w:marLeft w:val="0"/>
      <w:marRight w:val="0"/>
      <w:marTop w:val="0"/>
      <w:marBottom w:val="0"/>
      <w:divBdr>
        <w:top w:val="none" w:sz="0" w:space="0" w:color="auto"/>
        <w:left w:val="none" w:sz="0" w:space="0" w:color="auto"/>
        <w:bottom w:val="none" w:sz="0" w:space="0" w:color="auto"/>
        <w:right w:val="none" w:sz="0" w:space="0" w:color="auto"/>
      </w:divBdr>
    </w:div>
    <w:div w:id="1402099661">
      <w:bodyDiv w:val="1"/>
      <w:marLeft w:val="0"/>
      <w:marRight w:val="0"/>
      <w:marTop w:val="0"/>
      <w:marBottom w:val="0"/>
      <w:divBdr>
        <w:top w:val="none" w:sz="0" w:space="0" w:color="auto"/>
        <w:left w:val="none" w:sz="0" w:space="0" w:color="auto"/>
        <w:bottom w:val="none" w:sz="0" w:space="0" w:color="auto"/>
        <w:right w:val="none" w:sz="0" w:space="0" w:color="auto"/>
      </w:divBdr>
    </w:div>
    <w:div w:id="1403136476">
      <w:bodyDiv w:val="1"/>
      <w:marLeft w:val="0"/>
      <w:marRight w:val="0"/>
      <w:marTop w:val="0"/>
      <w:marBottom w:val="0"/>
      <w:divBdr>
        <w:top w:val="none" w:sz="0" w:space="0" w:color="auto"/>
        <w:left w:val="none" w:sz="0" w:space="0" w:color="auto"/>
        <w:bottom w:val="none" w:sz="0" w:space="0" w:color="auto"/>
        <w:right w:val="none" w:sz="0" w:space="0" w:color="auto"/>
      </w:divBdr>
    </w:div>
    <w:div w:id="1420559909">
      <w:bodyDiv w:val="1"/>
      <w:marLeft w:val="0"/>
      <w:marRight w:val="0"/>
      <w:marTop w:val="0"/>
      <w:marBottom w:val="0"/>
      <w:divBdr>
        <w:top w:val="none" w:sz="0" w:space="0" w:color="auto"/>
        <w:left w:val="none" w:sz="0" w:space="0" w:color="auto"/>
        <w:bottom w:val="none" w:sz="0" w:space="0" w:color="auto"/>
        <w:right w:val="none" w:sz="0" w:space="0" w:color="auto"/>
      </w:divBdr>
    </w:div>
    <w:div w:id="1447969071">
      <w:bodyDiv w:val="1"/>
      <w:marLeft w:val="0"/>
      <w:marRight w:val="0"/>
      <w:marTop w:val="0"/>
      <w:marBottom w:val="0"/>
      <w:divBdr>
        <w:top w:val="none" w:sz="0" w:space="0" w:color="auto"/>
        <w:left w:val="none" w:sz="0" w:space="0" w:color="auto"/>
        <w:bottom w:val="none" w:sz="0" w:space="0" w:color="auto"/>
        <w:right w:val="none" w:sz="0" w:space="0" w:color="auto"/>
      </w:divBdr>
    </w:div>
    <w:div w:id="1449396557">
      <w:bodyDiv w:val="1"/>
      <w:marLeft w:val="0"/>
      <w:marRight w:val="0"/>
      <w:marTop w:val="0"/>
      <w:marBottom w:val="0"/>
      <w:divBdr>
        <w:top w:val="none" w:sz="0" w:space="0" w:color="auto"/>
        <w:left w:val="none" w:sz="0" w:space="0" w:color="auto"/>
        <w:bottom w:val="none" w:sz="0" w:space="0" w:color="auto"/>
        <w:right w:val="none" w:sz="0" w:space="0" w:color="auto"/>
      </w:divBdr>
    </w:div>
    <w:div w:id="1471481655">
      <w:bodyDiv w:val="1"/>
      <w:marLeft w:val="0"/>
      <w:marRight w:val="0"/>
      <w:marTop w:val="0"/>
      <w:marBottom w:val="0"/>
      <w:divBdr>
        <w:top w:val="none" w:sz="0" w:space="0" w:color="auto"/>
        <w:left w:val="none" w:sz="0" w:space="0" w:color="auto"/>
        <w:bottom w:val="none" w:sz="0" w:space="0" w:color="auto"/>
        <w:right w:val="none" w:sz="0" w:space="0" w:color="auto"/>
      </w:divBdr>
    </w:div>
    <w:div w:id="1499685958">
      <w:bodyDiv w:val="1"/>
      <w:marLeft w:val="0"/>
      <w:marRight w:val="0"/>
      <w:marTop w:val="0"/>
      <w:marBottom w:val="0"/>
      <w:divBdr>
        <w:top w:val="none" w:sz="0" w:space="0" w:color="auto"/>
        <w:left w:val="none" w:sz="0" w:space="0" w:color="auto"/>
        <w:bottom w:val="none" w:sz="0" w:space="0" w:color="auto"/>
        <w:right w:val="none" w:sz="0" w:space="0" w:color="auto"/>
      </w:divBdr>
    </w:div>
    <w:div w:id="1509752922">
      <w:bodyDiv w:val="1"/>
      <w:marLeft w:val="0"/>
      <w:marRight w:val="0"/>
      <w:marTop w:val="0"/>
      <w:marBottom w:val="0"/>
      <w:divBdr>
        <w:top w:val="none" w:sz="0" w:space="0" w:color="auto"/>
        <w:left w:val="none" w:sz="0" w:space="0" w:color="auto"/>
        <w:bottom w:val="none" w:sz="0" w:space="0" w:color="auto"/>
        <w:right w:val="none" w:sz="0" w:space="0" w:color="auto"/>
      </w:divBdr>
    </w:div>
    <w:div w:id="1509830237">
      <w:bodyDiv w:val="1"/>
      <w:marLeft w:val="0"/>
      <w:marRight w:val="0"/>
      <w:marTop w:val="0"/>
      <w:marBottom w:val="0"/>
      <w:divBdr>
        <w:top w:val="none" w:sz="0" w:space="0" w:color="auto"/>
        <w:left w:val="none" w:sz="0" w:space="0" w:color="auto"/>
        <w:bottom w:val="none" w:sz="0" w:space="0" w:color="auto"/>
        <w:right w:val="none" w:sz="0" w:space="0" w:color="auto"/>
      </w:divBdr>
    </w:div>
    <w:div w:id="1520656427">
      <w:bodyDiv w:val="1"/>
      <w:marLeft w:val="0"/>
      <w:marRight w:val="0"/>
      <w:marTop w:val="0"/>
      <w:marBottom w:val="0"/>
      <w:divBdr>
        <w:top w:val="none" w:sz="0" w:space="0" w:color="auto"/>
        <w:left w:val="none" w:sz="0" w:space="0" w:color="auto"/>
        <w:bottom w:val="none" w:sz="0" w:space="0" w:color="auto"/>
        <w:right w:val="none" w:sz="0" w:space="0" w:color="auto"/>
      </w:divBdr>
    </w:div>
    <w:div w:id="1526166183">
      <w:bodyDiv w:val="1"/>
      <w:marLeft w:val="0"/>
      <w:marRight w:val="0"/>
      <w:marTop w:val="0"/>
      <w:marBottom w:val="0"/>
      <w:divBdr>
        <w:top w:val="none" w:sz="0" w:space="0" w:color="auto"/>
        <w:left w:val="none" w:sz="0" w:space="0" w:color="auto"/>
        <w:bottom w:val="none" w:sz="0" w:space="0" w:color="auto"/>
        <w:right w:val="none" w:sz="0" w:space="0" w:color="auto"/>
      </w:divBdr>
    </w:div>
    <w:div w:id="1551308236">
      <w:bodyDiv w:val="1"/>
      <w:marLeft w:val="0"/>
      <w:marRight w:val="0"/>
      <w:marTop w:val="0"/>
      <w:marBottom w:val="0"/>
      <w:divBdr>
        <w:top w:val="none" w:sz="0" w:space="0" w:color="auto"/>
        <w:left w:val="none" w:sz="0" w:space="0" w:color="auto"/>
        <w:bottom w:val="none" w:sz="0" w:space="0" w:color="auto"/>
        <w:right w:val="none" w:sz="0" w:space="0" w:color="auto"/>
      </w:divBdr>
    </w:div>
    <w:div w:id="1553424348">
      <w:bodyDiv w:val="1"/>
      <w:marLeft w:val="0"/>
      <w:marRight w:val="0"/>
      <w:marTop w:val="0"/>
      <w:marBottom w:val="0"/>
      <w:divBdr>
        <w:top w:val="none" w:sz="0" w:space="0" w:color="auto"/>
        <w:left w:val="none" w:sz="0" w:space="0" w:color="auto"/>
        <w:bottom w:val="none" w:sz="0" w:space="0" w:color="auto"/>
        <w:right w:val="none" w:sz="0" w:space="0" w:color="auto"/>
      </w:divBdr>
      <w:divsChild>
        <w:div w:id="268511701">
          <w:marLeft w:val="446"/>
          <w:marRight w:val="0"/>
          <w:marTop w:val="106"/>
          <w:marBottom w:val="106"/>
          <w:divBdr>
            <w:top w:val="none" w:sz="0" w:space="0" w:color="auto"/>
            <w:left w:val="none" w:sz="0" w:space="0" w:color="auto"/>
            <w:bottom w:val="none" w:sz="0" w:space="0" w:color="auto"/>
            <w:right w:val="none" w:sz="0" w:space="0" w:color="auto"/>
          </w:divBdr>
        </w:div>
      </w:divsChild>
    </w:div>
    <w:div w:id="1572547571">
      <w:bodyDiv w:val="1"/>
      <w:marLeft w:val="0"/>
      <w:marRight w:val="0"/>
      <w:marTop w:val="0"/>
      <w:marBottom w:val="0"/>
      <w:divBdr>
        <w:top w:val="none" w:sz="0" w:space="0" w:color="auto"/>
        <w:left w:val="none" w:sz="0" w:space="0" w:color="auto"/>
        <w:bottom w:val="none" w:sz="0" w:space="0" w:color="auto"/>
        <w:right w:val="none" w:sz="0" w:space="0" w:color="auto"/>
      </w:divBdr>
    </w:div>
    <w:div w:id="1594119634">
      <w:bodyDiv w:val="1"/>
      <w:marLeft w:val="0"/>
      <w:marRight w:val="0"/>
      <w:marTop w:val="0"/>
      <w:marBottom w:val="0"/>
      <w:divBdr>
        <w:top w:val="none" w:sz="0" w:space="0" w:color="auto"/>
        <w:left w:val="none" w:sz="0" w:space="0" w:color="auto"/>
        <w:bottom w:val="none" w:sz="0" w:space="0" w:color="auto"/>
        <w:right w:val="none" w:sz="0" w:space="0" w:color="auto"/>
      </w:divBdr>
    </w:div>
    <w:div w:id="1600522742">
      <w:bodyDiv w:val="1"/>
      <w:marLeft w:val="0"/>
      <w:marRight w:val="0"/>
      <w:marTop w:val="0"/>
      <w:marBottom w:val="0"/>
      <w:divBdr>
        <w:top w:val="none" w:sz="0" w:space="0" w:color="auto"/>
        <w:left w:val="none" w:sz="0" w:space="0" w:color="auto"/>
        <w:bottom w:val="none" w:sz="0" w:space="0" w:color="auto"/>
        <w:right w:val="none" w:sz="0" w:space="0" w:color="auto"/>
      </w:divBdr>
    </w:div>
    <w:div w:id="1605336400">
      <w:bodyDiv w:val="1"/>
      <w:marLeft w:val="0"/>
      <w:marRight w:val="0"/>
      <w:marTop w:val="0"/>
      <w:marBottom w:val="0"/>
      <w:divBdr>
        <w:top w:val="none" w:sz="0" w:space="0" w:color="auto"/>
        <w:left w:val="none" w:sz="0" w:space="0" w:color="auto"/>
        <w:bottom w:val="none" w:sz="0" w:space="0" w:color="auto"/>
        <w:right w:val="none" w:sz="0" w:space="0" w:color="auto"/>
      </w:divBdr>
    </w:div>
    <w:div w:id="1606571175">
      <w:bodyDiv w:val="1"/>
      <w:marLeft w:val="0"/>
      <w:marRight w:val="0"/>
      <w:marTop w:val="0"/>
      <w:marBottom w:val="0"/>
      <w:divBdr>
        <w:top w:val="none" w:sz="0" w:space="0" w:color="auto"/>
        <w:left w:val="none" w:sz="0" w:space="0" w:color="auto"/>
        <w:bottom w:val="none" w:sz="0" w:space="0" w:color="auto"/>
        <w:right w:val="none" w:sz="0" w:space="0" w:color="auto"/>
      </w:divBdr>
    </w:div>
    <w:div w:id="1607542675">
      <w:bodyDiv w:val="1"/>
      <w:marLeft w:val="0"/>
      <w:marRight w:val="0"/>
      <w:marTop w:val="0"/>
      <w:marBottom w:val="0"/>
      <w:divBdr>
        <w:top w:val="none" w:sz="0" w:space="0" w:color="auto"/>
        <w:left w:val="none" w:sz="0" w:space="0" w:color="auto"/>
        <w:bottom w:val="none" w:sz="0" w:space="0" w:color="auto"/>
        <w:right w:val="none" w:sz="0" w:space="0" w:color="auto"/>
      </w:divBdr>
    </w:div>
    <w:div w:id="1610165063">
      <w:bodyDiv w:val="1"/>
      <w:marLeft w:val="0"/>
      <w:marRight w:val="0"/>
      <w:marTop w:val="0"/>
      <w:marBottom w:val="0"/>
      <w:divBdr>
        <w:top w:val="none" w:sz="0" w:space="0" w:color="auto"/>
        <w:left w:val="none" w:sz="0" w:space="0" w:color="auto"/>
        <w:bottom w:val="none" w:sz="0" w:space="0" w:color="auto"/>
        <w:right w:val="none" w:sz="0" w:space="0" w:color="auto"/>
      </w:divBdr>
    </w:div>
    <w:div w:id="1611231550">
      <w:bodyDiv w:val="1"/>
      <w:marLeft w:val="0"/>
      <w:marRight w:val="0"/>
      <w:marTop w:val="0"/>
      <w:marBottom w:val="0"/>
      <w:divBdr>
        <w:top w:val="none" w:sz="0" w:space="0" w:color="auto"/>
        <w:left w:val="none" w:sz="0" w:space="0" w:color="auto"/>
        <w:bottom w:val="none" w:sz="0" w:space="0" w:color="auto"/>
        <w:right w:val="none" w:sz="0" w:space="0" w:color="auto"/>
      </w:divBdr>
    </w:div>
    <w:div w:id="1618826501">
      <w:bodyDiv w:val="1"/>
      <w:marLeft w:val="0"/>
      <w:marRight w:val="0"/>
      <w:marTop w:val="0"/>
      <w:marBottom w:val="0"/>
      <w:divBdr>
        <w:top w:val="none" w:sz="0" w:space="0" w:color="auto"/>
        <w:left w:val="none" w:sz="0" w:space="0" w:color="auto"/>
        <w:bottom w:val="none" w:sz="0" w:space="0" w:color="auto"/>
        <w:right w:val="none" w:sz="0" w:space="0" w:color="auto"/>
      </w:divBdr>
    </w:div>
    <w:div w:id="1628970749">
      <w:bodyDiv w:val="1"/>
      <w:marLeft w:val="0"/>
      <w:marRight w:val="0"/>
      <w:marTop w:val="0"/>
      <w:marBottom w:val="0"/>
      <w:divBdr>
        <w:top w:val="none" w:sz="0" w:space="0" w:color="auto"/>
        <w:left w:val="none" w:sz="0" w:space="0" w:color="auto"/>
        <w:bottom w:val="none" w:sz="0" w:space="0" w:color="auto"/>
        <w:right w:val="none" w:sz="0" w:space="0" w:color="auto"/>
      </w:divBdr>
    </w:div>
    <w:div w:id="1635990704">
      <w:bodyDiv w:val="1"/>
      <w:marLeft w:val="0"/>
      <w:marRight w:val="0"/>
      <w:marTop w:val="0"/>
      <w:marBottom w:val="0"/>
      <w:divBdr>
        <w:top w:val="none" w:sz="0" w:space="0" w:color="auto"/>
        <w:left w:val="none" w:sz="0" w:space="0" w:color="auto"/>
        <w:bottom w:val="none" w:sz="0" w:space="0" w:color="auto"/>
        <w:right w:val="none" w:sz="0" w:space="0" w:color="auto"/>
      </w:divBdr>
    </w:div>
    <w:div w:id="1646087797">
      <w:bodyDiv w:val="1"/>
      <w:marLeft w:val="0"/>
      <w:marRight w:val="0"/>
      <w:marTop w:val="0"/>
      <w:marBottom w:val="0"/>
      <w:divBdr>
        <w:top w:val="none" w:sz="0" w:space="0" w:color="auto"/>
        <w:left w:val="none" w:sz="0" w:space="0" w:color="auto"/>
        <w:bottom w:val="none" w:sz="0" w:space="0" w:color="auto"/>
        <w:right w:val="none" w:sz="0" w:space="0" w:color="auto"/>
      </w:divBdr>
    </w:div>
    <w:div w:id="1652708221">
      <w:bodyDiv w:val="1"/>
      <w:marLeft w:val="0"/>
      <w:marRight w:val="0"/>
      <w:marTop w:val="0"/>
      <w:marBottom w:val="0"/>
      <w:divBdr>
        <w:top w:val="none" w:sz="0" w:space="0" w:color="auto"/>
        <w:left w:val="none" w:sz="0" w:space="0" w:color="auto"/>
        <w:bottom w:val="none" w:sz="0" w:space="0" w:color="auto"/>
        <w:right w:val="none" w:sz="0" w:space="0" w:color="auto"/>
      </w:divBdr>
      <w:divsChild>
        <w:div w:id="1139494009">
          <w:marLeft w:val="720"/>
          <w:marRight w:val="0"/>
          <w:marTop w:val="317"/>
          <w:marBottom w:val="0"/>
          <w:divBdr>
            <w:top w:val="none" w:sz="0" w:space="0" w:color="auto"/>
            <w:left w:val="none" w:sz="0" w:space="0" w:color="auto"/>
            <w:bottom w:val="none" w:sz="0" w:space="0" w:color="auto"/>
            <w:right w:val="none" w:sz="0" w:space="0" w:color="auto"/>
          </w:divBdr>
        </w:div>
        <w:div w:id="1713769565">
          <w:marLeft w:val="720"/>
          <w:marRight w:val="0"/>
          <w:marTop w:val="317"/>
          <w:marBottom w:val="0"/>
          <w:divBdr>
            <w:top w:val="none" w:sz="0" w:space="0" w:color="auto"/>
            <w:left w:val="none" w:sz="0" w:space="0" w:color="auto"/>
            <w:bottom w:val="none" w:sz="0" w:space="0" w:color="auto"/>
            <w:right w:val="none" w:sz="0" w:space="0" w:color="auto"/>
          </w:divBdr>
        </w:div>
        <w:div w:id="1853951796">
          <w:marLeft w:val="720"/>
          <w:marRight w:val="0"/>
          <w:marTop w:val="317"/>
          <w:marBottom w:val="0"/>
          <w:divBdr>
            <w:top w:val="none" w:sz="0" w:space="0" w:color="auto"/>
            <w:left w:val="none" w:sz="0" w:space="0" w:color="auto"/>
            <w:bottom w:val="none" w:sz="0" w:space="0" w:color="auto"/>
            <w:right w:val="none" w:sz="0" w:space="0" w:color="auto"/>
          </w:divBdr>
        </w:div>
      </w:divsChild>
    </w:div>
    <w:div w:id="1663200141">
      <w:bodyDiv w:val="1"/>
      <w:marLeft w:val="0"/>
      <w:marRight w:val="0"/>
      <w:marTop w:val="0"/>
      <w:marBottom w:val="0"/>
      <w:divBdr>
        <w:top w:val="none" w:sz="0" w:space="0" w:color="auto"/>
        <w:left w:val="none" w:sz="0" w:space="0" w:color="auto"/>
        <w:bottom w:val="none" w:sz="0" w:space="0" w:color="auto"/>
        <w:right w:val="none" w:sz="0" w:space="0" w:color="auto"/>
      </w:divBdr>
    </w:div>
    <w:div w:id="1673920880">
      <w:bodyDiv w:val="1"/>
      <w:marLeft w:val="0"/>
      <w:marRight w:val="0"/>
      <w:marTop w:val="0"/>
      <w:marBottom w:val="0"/>
      <w:divBdr>
        <w:top w:val="none" w:sz="0" w:space="0" w:color="auto"/>
        <w:left w:val="none" w:sz="0" w:space="0" w:color="auto"/>
        <w:bottom w:val="none" w:sz="0" w:space="0" w:color="auto"/>
        <w:right w:val="none" w:sz="0" w:space="0" w:color="auto"/>
      </w:divBdr>
    </w:div>
    <w:div w:id="1679114455">
      <w:bodyDiv w:val="1"/>
      <w:marLeft w:val="0"/>
      <w:marRight w:val="0"/>
      <w:marTop w:val="0"/>
      <w:marBottom w:val="0"/>
      <w:divBdr>
        <w:top w:val="none" w:sz="0" w:space="0" w:color="auto"/>
        <w:left w:val="none" w:sz="0" w:space="0" w:color="auto"/>
        <w:bottom w:val="none" w:sz="0" w:space="0" w:color="auto"/>
        <w:right w:val="none" w:sz="0" w:space="0" w:color="auto"/>
      </w:divBdr>
    </w:div>
    <w:div w:id="1679380796">
      <w:bodyDiv w:val="1"/>
      <w:marLeft w:val="0"/>
      <w:marRight w:val="0"/>
      <w:marTop w:val="0"/>
      <w:marBottom w:val="0"/>
      <w:divBdr>
        <w:top w:val="none" w:sz="0" w:space="0" w:color="auto"/>
        <w:left w:val="none" w:sz="0" w:space="0" w:color="auto"/>
        <w:bottom w:val="none" w:sz="0" w:space="0" w:color="auto"/>
        <w:right w:val="none" w:sz="0" w:space="0" w:color="auto"/>
      </w:divBdr>
    </w:div>
    <w:div w:id="1691294818">
      <w:bodyDiv w:val="1"/>
      <w:marLeft w:val="0"/>
      <w:marRight w:val="0"/>
      <w:marTop w:val="0"/>
      <w:marBottom w:val="0"/>
      <w:divBdr>
        <w:top w:val="none" w:sz="0" w:space="0" w:color="auto"/>
        <w:left w:val="none" w:sz="0" w:space="0" w:color="auto"/>
        <w:bottom w:val="none" w:sz="0" w:space="0" w:color="auto"/>
        <w:right w:val="none" w:sz="0" w:space="0" w:color="auto"/>
      </w:divBdr>
    </w:div>
    <w:div w:id="1703287315">
      <w:bodyDiv w:val="1"/>
      <w:marLeft w:val="0"/>
      <w:marRight w:val="0"/>
      <w:marTop w:val="0"/>
      <w:marBottom w:val="0"/>
      <w:divBdr>
        <w:top w:val="none" w:sz="0" w:space="0" w:color="auto"/>
        <w:left w:val="none" w:sz="0" w:space="0" w:color="auto"/>
        <w:bottom w:val="none" w:sz="0" w:space="0" w:color="auto"/>
        <w:right w:val="none" w:sz="0" w:space="0" w:color="auto"/>
      </w:divBdr>
    </w:div>
    <w:div w:id="1716540488">
      <w:bodyDiv w:val="1"/>
      <w:marLeft w:val="0"/>
      <w:marRight w:val="0"/>
      <w:marTop w:val="0"/>
      <w:marBottom w:val="0"/>
      <w:divBdr>
        <w:top w:val="none" w:sz="0" w:space="0" w:color="auto"/>
        <w:left w:val="none" w:sz="0" w:space="0" w:color="auto"/>
        <w:bottom w:val="none" w:sz="0" w:space="0" w:color="auto"/>
        <w:right w:val="none" w:sz="0" w:space="0" w:color="auto"/>
      </w:divBdr>
    </w:div>
    <w:div w:id="1716545167">
      <w:bodyDiv w:val="1"/>
      <w:marLeft w:val="0"/>
      <w:marRight w:val="0"/>
      <w:marTop w:val="0"/>
      <w:marBottom w:val="0"/>
      <w:divBdr>
        <w:top w:val="none" w:sz="0" w:space="0" w:color="auto"/>
        <w:left w:val="none" w:sz="0" w:space="0" w:color="auto"/>
        <w:bottom w:val="none" w:sz="0" w:space="0" w:color="auto"/>
        <w:right w:val="none" w:sz="0" w:space="0" w:color="auto"/>
      </w:divBdr>
    </w:div>
    <w:div w:id="1767380933">
      <w:bodyDiv w:val="1"/>
      <w:marLeft w:val="0"/>
      <w:marRight w:val="0"/>
      <w:marTop w:val="0"/>
      <w:marBottom w:val="0"/>
      <w:divBdr>
        <w:top w:val="none" w:sz="0" w:space="0" w:color="auto"/>
        <w:left w:val="none" w:sz="0" w:space="0" w:color="auto"/>
        <w:bottom w:val="none" w:sz="0" w:space="0" w:color="auto"/>
        <w:right w:val="none" w:sz="0" w:space="0" w:color="auto"/>
      </w:divBdr>
    </w:div>
    <w:div w:id="1777943985">
      <w:bodyDiv w:val="1"/>
      <w:marLeft w:val="0"/>
      <w:marRight w:val="0"/>
      <w:marTop w:val="0"/>
      <w:marBottom w:val="0"/>
      <w:divBdr>
        <w:top w:val="none" w:sz="0" w:space="0" w:color="auto"/>
        <w:left w:val="none" w:sz="0" w:space="0" w:color="auto"/>
        <w:bottom w:val="none" w:sz="0" w:space="0" w:color="auto"/>
        <w:right w:val="none" w:sz="0" w:space="0" w:color="auto"/>
      </w:divBdr>
    </w:div>
    <w:div w:id="1778057481">
      <w:bodyDiv w:val="1"/>
      <w:marLeft w:val="0"/>
      <w:marRight w:val="0"/>
      <w:marTop w:val="0"/>
      <w:marBottom w:val="0"/>
      <w:divBdr>
        <w:top w:val="none" w:sz="0" w:space="0" w:color="auto"/>
        <w:left w:val="none" w:sz="0" w:space="0" w:color="auto"/>
        <w:bottom w:val="none" w:sz="0" w:space="0" w:color="auto"/>
        <w:right w:val="none" w:sz="0" w:space="0" w:color="auto"/>
      </w:divBdr>
    </w:div>
    <w:div w:id="1785811338">
      <w:bodyDiv w:val="1"/>
      <w:marLeft w:val="0"/>
      <w:marRight w:val="0"/>
      <w:marTop w:val="0"/>
      <w:marBottom w:val="0"/>
      <w:divBdr>
        <w:top w:val="none" w:sz="0" w:space="0" w:color="auto"/>
        <w:left w:val="none" w:sz="0" w:space="0" w:color="auto"/>
        <w:bottom w:val="none" w:sz="0" w:space="0" w:color="auto"/>
        <w:right w:val="none" w:sz="0" w:space="0" w:color="auto"/>
      </w:divBdr>
    </w:div>
    <w:div w:id="1786079816">
      <w:bodyDiv w:val="1"/>
      <w:marLeft w:val="0"/>
      <w:marRight w:val="0"/>
      <w:marTop w:val="0"/>
      <w:marBottom w:val="0"/>
      <w:divBdr>
        <w:top w:val="none" w:sz="0" w:space="0" w:color="auto"/>
        <w:left w:val="none" w:sz="0" w:space="0" w:color="auto"/>
        <w:bottom w:val="none" w:sz="0" w:space="0" w:color="auto"/>
        <w:right w:val="none" w:sz="0" w:space="0" w:color="auto"/>
      </w:divBdr>
    </w:div>
    <w:div w:id="1786193800">
      <w:bodyDiv w:val="1"/>
      <w:marLeft w:val="0"/>
      <w:marRight w:val="0"/>
      <w:marTop w:val="0"/>
      <w:marBottom w:val="0"/>
      <w:divBdr>
        <w:top w:val="none" w:sz="0" w:space="0" w:color="auto"/>
        <w:left w:val="none" w:sz="0" w:space="0" w:color="auto"/>
        <w:bottom w:val="none" w:sz="0" w:space="0" w:color="auto"/>
        <w:right w:val="none" w:sz="0" w:space="0" w:color="auto"/>
      </w:divBdr>
    </w:div>
    <w:div w:id="1787700160">
      <w:bodyDiv w:val="1"/>
      <w:marLeft w:val="0"/>
      <w:marRight w:val="0"/>
      <w:marTop w:val="0"/>
      <w:marBottom w:val="0"/>
      <w:divBdr>
        <w:top w:val="none" w:sz="0" w:space="0" w:color="auto"/>
        <w:left w:val="none" w:sz="0" w:space="0" w:color="auto"/>
        <w:bottom w:val="none" w:sz="0" w:space="0" w:color="auto"/>
        <w:right w:val="none" w:sz="0" w:space="0" w:color="auto"/>
      </w:divBdr>
    </w:div>
    <w:div w:id="1797526987">
      <w:bodyDiv w:val="1"/>
      <w:marLeft w:val="0"/>
      <w:marRight w:val="0"/>
      <w:marTop w:val="0"/>
      <w:marBottom w:val="0"/>
      <w:divBdr>
        <w:top w:val="none" w:sz="0" w:space="0" w:color="auto"/>
        <w:left w:val="none" w:sz="0" w:space="0" w:color="auto"/>
        <w:bottom w:val="none" w:sz="0" w:space="0" w:color="auto"/>
        <w:right w:val="none" w:sz="0" w:space="0" w:color="auto"/>
      </w:divBdr>
    </w:div>
    <w:div w:id="1816070844">
      <w:bodyDiv w:val="1"/>
      <w:marLeft w:val="0"/>
      <w:marRight w:val="0"/>
      <w:marTop w:val="0"/>
      <w:marBottom w:val="0"/>
      <w:divBdr>
        <w:top w:val="none" w:sz="0" w:space="0" w:color="auto"/>
        <w:left w:val="none" w:sz="0" w:space="0" w:color="auto"/>
        <w:bottom w:val="none" w:sz="0" w:space="0" w:color="auto"/>
        <w:right w:val="none" w:sz="0" w:space="0" w:color="auto"/>
      </w:divBdr>
    </w:div>
    <w:div w:id="1836651852">
      <w:bodyDiv w:val="1"/>
      <w:marLeft w:val="0"/>
      <w:marRight w:val="0"/>
      <w:marTop w:val="0"/>
      <w:marBottom w:val="0"/>
      <w:divBdr>
        <w:top w:val="none" w:sz="0" w:space="0" w:color="auto"/>
        <w:left w:val="none" w:sz="0" w:space="0" w:color="auto"/>
        <w:bottom w:val="none" w:sz="0" w:space="0" w:color="auto"/>
        <w:right w:val="none" w:sz="0" w:space="0" w:color="auto"/>
      </w:divBdr>
    </w:div>
    <w:div w:id="1837450799">
      <w:bodyDiv w:val="1"/>
      <w:marLeft w:val="0"/>
      <w:marRight w:val="0"/>
      <w:marTop w:val="0"/>
      <w:marBottom w:val="0"/>
      <w:divBdr>
        <w:top w:val="none" w:sz="0" w:space="0" w:color="auto"/>
        <w:left w:val="none" w:sz="0" w:space="0" w:color="auto"/>
        <w:bottom w:val="none" w:sz="0" w:space="0" w:color="auto"/>
        <w:right w:val="none" w:sz="0" w:space="0" w:color="auto"/>
      </w:divBdr>
    </w:div>
    <w:div w:id="1858812925">
      <w:bodyDiv w:val="1"/>
      <w:marLeft w:val="0"/>
      <w:marRight w:val="0"/>
      <w:marTop w:val="0"/>
      <w:marBottom w:val="0"/>
      <w:divBdr>
        <w:top w:val="none" w:sz="0" w:space="0" w:color="auto"/>
        <w:left w:val="none" w:sz="0" w:space="0" w:color="auto"/>
        <w:bottom w:val="none" w:sz="0" w:space="0" w:color="auto"/>
        <w:right w:val="none" w:sz="0" w:space="0" w:color="auto"/>
      </w:divBdr>
    </w:div>
    <w:div w:id="1872064575">
      <w:bodyDiv w:val="1"/>
      <w:marLeft w:val="0"/>
      <w:marRight w:val="0"/>
      <w:marTop w:val="0"/>
      <w:marBottom w:val="0"/>
      <w:divBdr>
        <w:top w:val="none" w:sz="0" w:space="0" w:color="auto"/>
        <w:left w:val="none" w:sz="0" w:space="0" w:color="auto"/>
        <w:bottom w:val="none" w:sz="0" w:space="0" w:color="auto"/>
        <w:right w:val="none" w:sz="0" w:space="0" w:color="auto"/>
      </w:divBdr>
    </w:div>
    <w:div w:id="1878421315">
      <w:bodyDiv w:val="1"/>
      <w:marLeft w:val="0"/>
      <w:marRight w:val="0"/>
      <w:marTop w:val="0"/>
      <w:marBottom w:val="0"/>
      <w:divBdr>
        <w:top w:val="none" w:sz="0" w:space="0" w:color="auto"/>
        <w:left w:val="none" w:sz="0" w:space="0" w:color="auto"/>
        <w:bottom w:val="none" w:sz="0" w:space="0" w:color="auto"/>
        <w:right w:val="none" w:sz="0" w:space="0" w:color="auto"/>
      </w:divBdr>
    </w:div>
    <w:div w:id="1888450351">
      <w:bodyDiv w:val="1"/>
      <w:marLeft w:val="0"/>
      <w:marRight w:val="0"/>
      <w:marTop w:val="0"/>
      <w:marBottom w:val="0"/>
      <w:divBdr>
        <w:top w:val="none" w:sz="0" w:space="0" w:color="auto"/>
        <w:left w:val="none" w:sz="0" w:space="0" w:color="auto"/>
        <w:bottom w:val="none" w:sz="0" w:space="0" w:color="auto"/>
        <w:right w:val="none" w:sz="0" w:space="0" w:color="auto"/>
      </w:divBdr>
    </w:div>
    <w:div w:id="1907570833">
      <w:bodyDiv w:val="1"/>
      <w:marLeft w:val="0"/>
      <w:marRight w:val="0"/>
      <w:marTop w:val="0"/>
      <w:marBottom w:val="0"/>
      <w:divBdr>
        <w:top w:val="none" w:sz="0" w:space="0" w:color="auto"/>
        <w:left w:val="none" w:sz="0" w:space="0" w:color="auto"/>
        <w:bottom w:val="none" w:sz="0" w:space="0" w:color="auto"/>
        <w:right w:val="none" w:sz="0" w:space="0" w:color="auto"/>
      </w:divBdr>
    </w:div>
    <w:div w:id="1909459268">
      <w:bodyDiv w:val="1"/>
      <w:marLeft w:val="0"/>
      <w:marRight w:val="0"/>
      <w:marTop w:val="0"/>
      <w:marBottom w:val="0"/>
      <w:divBdr>
        <w:top w:val="none" w:sz="0" w:space="0" w:color="auto"/>
        <w:left w:val="none" w:sz="0" w:space="0" w:color="auto"/>
        <w:bottom w:val="none" w:sz="0" w:space="0" w:color="auto"/>
        <w:right w:val="none" w:sz="0" w:space="0" w:color="auto"/>
      </w:divBdr>
    </w:div>
    <w:div w:id="1924102146">
      <w:bodyDiv w:val="1"/>
      <w:marLeft w:val="0"/>
      <w:marRight w:val="0"/>
      <w:marTop w:val="0"/>
      <w:marBottom w:val="0"/>
      <w:divBdr>
        <w:top w:val="none" w:sz="0" w:space="0" w:color="auto"/>
        <w:left w:val="none" w:sz="0" w:space="0" w:color="auto"/>
        <w:bottom w:val="none" w:sz="0" w:space="0" w:color="auto"/>
        <w:right w:val="none" w:sz="0" w:space="0" w:color="auto"/>
      </w:divBdr>
    </w:div>
    <w:div w:id="1930306791">
      <w:bodyDiv w:val="1"/>
      <w:marLeft w:val="0"/>
      <w:marRight w:val="0"/>
      <w:marTop w:val="0"/>
      <w:marBottom w:val="0"/>
      <w:divBdr>
        <w:top w:val="none" w:sz="0" w:space="0" w:color="auto"/>
        <w:left w:val="none" w:sz="0" w:space="0" w:color="auto"/>
        <w:bottom w:val="none" w:sz="0" w:space="0" w:color="auto"/>
        <w:right w:val="none" w:sz="0" w:space="0" w:color="auto"/>
      </w:divBdr>
    </w:div>
    <w:div w:id="1975988337">
      <w:bodyDiv w:val="1"/>
      <w:marLeft w:val="0"/>
      <w:marRight w:val="0"/>
      <w:marTop w:val="0"/>
      <w:marBottom w:val="0"/>
      <w:divBdr>
        <w:top w:val="none" w:sz="0" w:space="0" w:color="auto"/>
        <w:left w:val="none" w:sz="0" w:space="0" w:color="auto"/>
        <w:bottom w:val="none" w:sz="0" w:space="0" w:color="auto"/>
        <w:right w:val="none" w:sz="0" w:space="0" w:color="auto"/>
      </w:divBdr>
    </w:div>
    <w:div w:id="1982417298">
      <w:bodyDiv w:val="1"/>
      <w:marLeft w:val="0"/>
      <w:marRight w:val="0"/>
      <w:marTop w:val="0"/>
      <w:marBottom w:val="0"/>
      <w:divBdr>
        <w:top w:val="none" w:sz="0" w:space="0" w:color="auto"/>
        <w:left w:val="none" w:sz="0" w:space="0" w:color="auto"/>
        <w:bottom w:val="none" w:sz="0" w:space="0" w:color="auto"/>
        <w:right w:val="none" w:sz="0" w:space="0" w:color="auto"/>
      </w:divBdr>
    </w:div>
    <w:div w:id="1987052458">
      <w:bodyDiv w:val="1"/>
      <w:marLeft w:val="0"/>
      <w:marRight w:val="0"/>
      <w:marTop w:val="0"/>
      <w:marBottom w:val="0"/>
      <w:divBdr>
        <w:top w:val="none" w:sz="0" w:space="0" w:color="auto"/>
        <w:left w:val="none" w:sz="0" w:space="0" w:color="auto"/>
        <w:bottom w:val="none" w:sz="0" w:space="0" w:color="auto"/>
        <w:right w:val="none" w:sz="0" w:space="0" w:color="auto"/>
      </w:divBdr>
    </w:div>
    <w:div w:id="1989091782">
      <w:bodyDiv w:val="1"/>
      <w:marLeft w:val="0"/>
      <w:marRight w:val="0"/>
      <w:marTop w:val="0"/>
      <w:marBottom w:val="0"/>
      <w:divBdr>
        <w:top w:val="none" w:sz="0" w:space="0" w:color="auto"/>
        <w:left w:val="none" w:sz="0" w:space="0" w:color="auto"/>
        <w:bottom w:val="none" w:sz="0" w:space="0" w:color="auto"/>
        <w:right w:val="none" w:sz="0" w:space="0" w:color="auto"/>
      </w:divBdr>
    </w:div>
    <w:div w:id="1994790607">
      <w:bodyDiv w:val="1"/>
      <w:marLeft w:val="0"/>
      <w:marRight w:val="0"/>
      <w:marTop w:val="0"/>
      <w:marBottom w:val="0"/>
      <w:divBdr>
        <w:top w:val="none" w:sz="0" w:space="0" w:color="auto"/>
        <w:left w:val="none" w:sz="0" w:space="0" w:color="auto"/>
        <w:bottom w:val="none" w:sz="0" w:space="0" w:color="auto"/>
        <w:right w:val="none" w:sz="0" w:space="0" w:color="auto"/>
      </w:divBdr>
    </w:div>
    <w:div w:id="2015641372">
      <w:bodyDiv w:val="1"/>
      <w:marLeft w:val="0"/>
      <w:marRight w:val="0"/>
      <w:marTop w:val="0"/>
      <w:marBottom w:val="0"/>
      <w:divBdr>
        <w:top w:val="none" w:sz="0" w:space="0" w:color="auto"/>
        <w:left w:val="none" w:sz="0" w:space="0" w:color="auto"/>
        <w:bottom w:val="none" w:sz="0" w:space="0" w:color="auto"/>
        <w:right w:val="none" w:sz="0" w:space="0" w:color="auto"/>
      </w:divBdr>
    </w:div>
    <w:div w:id="2023043667">
      <w:bodyDiv w:val="1"/>
      <w:marLeft w:val="0"/>
      <w:marRight w:val="0"/>
      <w:marTop w:val="0"/>
      <w:marBottom w:val="0"/>
      <w:divBdr>
        <w:top w:val="none" w:sz="0" w:space="0" w:color="auto"/>
        <w:left w:val="none" w:sz="0" w:space="0" w:color="auto"/>
        <w:bottom w:val="none" w:sz="0" w:space="0" w:color="auto"/>
        <w:right w:val="none" w:sz="0" w:space="0" w:color="auto"/>
      </w:divBdr>
    </w:div>
    <w:div w:id="2029674166">
      <w:bodyDiv w:val="1"/>
      <w:marLeft w:val="0"/>
      <w:marRight w:val="0"/>
      <w:marTop w:val="0"/>
      <w:marBottom w:val="0"/>
      <w:divBdr>
        <w:top w:val="none" w:sz="0" w:space="0" w:color="auto"/>
        <w:left w:val="none" w:sz="0" w:space="0" w:color="auto"/>
        <w:bottom w:val="none" w:sz="0" w:space="0" w:color="auto"/>
        <w:right w:val="none" w:sz="0" w:space="0" w:color="auto"/>
      </w:divBdr>
    </w:div>
    <w:div w:id="2052610333">
      <w:bodyDiv w:val="1"/>
      <w:marLeft w:val="0"/>
      <w:marRight w:val="0"/>
      <w:marTop w:val="0"/>
      <w:marBottom w:val="0"/>
      <w:divBdr>
        <w:top w:val="none" w:sz="0" w:space="0" w:color="auto"/>
        <w:left w:val="none" w:sz="0" w:space="0" w:color="auto"/>
        <w:bottom w:val="none" w:sz="0" w:space="0" w:color="auto"/>
        <w:right w:val="none" w:sz="0" w:space="0" w:color="auto"/>
      </w:divBdr>
      <w:divsChild>
        <w:div w:id="6949996">
          <w:marLeft w:val="720"/>
          <w:marRight w:val="0"/>
          <w:marTop w:val="120"/>
          <w:marBottom w:val="0"/>
          <w:divBdr>
            <w:top w:val="none" w:sz="0" w:space="0" w:color="auto"/>
            <w:left w:val="none" w:sz="0" w:space="0" w:color="auto"/>
            <w:bottom w:val="none" w:sz="0" w:space="0" w:color="auto"/>
            <w:right w:val="none" w:sz="0" w:space="0" w:color="auto"/>
          </w:divBdr>
        </w:div>
        <w:div w:id="25984959">
          <w:marLeft w:val="720"/>
          <w:marRight w:val="0"/>
          <w:marTop w:val="120"/>
          <w:marBottom w:val="0"/>
          <w:divBdr>
            <w:top w:val="none" w:sz="0" w:space="0" w:color="auto"/>
            <w:left w:val="none" w:sz="0" w:space="0" w:color="auto"/>
            <w:bottom w:val="none" w:sz="0" w:space="0" w:color="auto"/>
            <w:right w:val="none" w:sz="0" w:space="0" w:color="auto"/>
          </w:divBdr>
        </w:div>
        <w:div w:id="103355676">
          <w:marLeft w:val="720"/>
          <w:marRight w:val="0"/>
          <w:marTop w:val="120"/>
          <w:marBottom w:val="0"/>
          <w:divBdr>
            <w:top w:val="none" w:sz="0" w:space="0" w:color="auto"/>
            <w:left w:val="none" w:sz="0" w:space="0" w:color="auto"/>
            <w:bottom w:val="none" w:sz="0" w:space="0" w:color="auto"/>
            <w:right w:val="none" w:sz="0" w:space="0" w:color="auto"/>
          </w:divBdr>
        </w:div>
        <w:div w:id="439029242">
          <w:marLeft w:val="720"/>
          <w:marRight w:val="0"/>
          <w:marTop w:val="120"/>
          <w:marBottom w:val="0"/>
          <w:divBdr>
            <w:top w:val="none" w:sz="0" w:space="0" w:color="auto"/>
            <w:left w:val="none" w:sz="0" w:space="0" w:color="auto"/>
            <w:bottom w:val="none" w:sz="0" w:space="0" w:color="auto"/>
            <w:right w:val="none" w:sz="0" w:space="0" w:color="auto"/>
          </w:divBdr>
        </w:div>
        <w:div w:id="908075537">
          <w:marLeft w:val="720"/>
          <w:marRight w:val="0"/>
          <w:marTop w:val="120"/>
          <w:marBottom w:val="0"/>
          <w:divBdr>
            <w:top w:val="none" w:sz="0" w:space="0" w:color="auto"/>
            <w:left w:val="none" w:sz="0" w:space="0" w:color="auto"/>
            <w:bottom w:val="none" w:sz="0" w:space="0" w:color="auto"/>
            <w:right w:val="none" w:sz="0" w:space="0" w:color="auto"/>
          </w:divBdr>
        </w:div>
        <w:div w:id="920870061">
          <w:marLeft w:val="720"/>
          <w:marRight w:val="0"/>
          <w:marTop w:val="120"/>
          <w:marBottom w:val="0"/>
          <w:divBdr>
            <w:top w:val="none" w:sz="0" w:space="0" w:color="auto"/>
            <w:left w:val="none" w:sz="0" w:space="0" w:color="auto"/>
            <w:bottom w:val="none" w:sz="0" w:space="0" w:color="auto"/>
            <w:right w:val="none" w:sz="0" w:space="0" w:color="auto"/>
          </w:divBdr>
        </w:div>
        <w:div w:id="1639148856">
          <w:marLeft w:val="720"/>
          <w:marRight w:val="0"/>
          <w:marTop w:val="120"/>
          <w:marBottom w:val="0"/>
          <w:divBdr>
            <w:top w:val="none" w:sz="0" w:space="0" w:color="auto"/>
            <w:left w:val="none" w:sz="0" w:space="0" w:color="auto"/>
            <w:bottom w:val="none" w:sz="0" w:space="0" w:color="auto"/>
            <w:right w:val="none" w:sz="0" w:space="0" w:color="auto"/>
          </w:divBdr>
        </w:div>
        <w:div w:id="1801532039">
          <w:marLeft w:val="720"/>
          <w:marRight w:val="0"/>
          <w:marTop w:val="120"/>
          <w:marBottom w:val="0"/>
          <w:divBdr>
            <w:top w:val="none" w:sz="0" w:space="0" w:color="auto"/>
            <w:left w:val="none" w:sz="0" w:space="0" w:color="auto"/>
            <w:bottom w:val="none" w:sz="0" w:space="0" w:color="auto"/>
            <w:right w:val="none" w:sz="0" w:space="0" w:color="auto"/>
          </w:divBdr>
        </w:div>
        <w:div w:id="1837109925">
          <w:marLeft w:val="720"/>
          <w:marRight w:val="0"/>
          <w:marTop w:val="120"/>
          <w:marBottom w:val="0"/>
          <w:divBdr>
            <w:top w:val="none" w:sz="0" w:space="0" w:color="auto"/>
            <w:left w:val="none" w:sz="0" w:space="0" w:color="auto"/>
            <w:bottom w:val="none" w:sz="0" w:space="0" w:color="auto"/>
            <w:right w:val="none" w:sz="0" w:space="0" w:color="auto"/>
          </w:divBdr>
        </w:div>
      </w:divsChild>
    </w:div>
    <w:div w:id="2056736213">
      <w:bodyDiv w:val="1"/>
      <w:marLeft w:val="0"/>
      <w:marRight w:val="0"/>
      <w:marTop w:val="0"/>
      <w:marBottom w:val="0"/>
      <w:divBdr>
        <w:top w:val="none" w:sz="0" w:space="0" w:color="auto"/>
        <w:left w:val="none" w:sz="0" w:space="0" w:color="auto"/>
        <w:bottom w:val="none" w:sz="0" w:space="0" w:color="auto"/>
        <w:right w:val="none" w:sz="0" w:space="0" w:color="auto"/>
      </w:divBdr>
    </w:div>
    <w:div w:id="2057045879">
      <w:bodyDiv w:val="1"/>
      <w:marLeft w:val="0"/>
      <w:marRight w:val="0"/>
      <w:marTop w:val="0"/>
      <w:marBottom w:val="0"/>
      <w:divBdr>
        <w:top w:val="none" w:sz="0" w:space="0" w:color="auto"/>
        <w:left w:val="none" w:sz="0" w:space="0" w:color="auto"/>
        <w:bottom w:val="none" w:sz="0" w:space="0" w:color="auto"/>
        <w:right w:val="none" w:sz="0" w:space="0" w:color="auto"/>
      </w:divBdr>
    </w:div>
    <w:div w:id="2070306153">
      <w:bodyDiv w:val="1"/>
      <w:marLeft w:val="0"/>
      <w:marRight w:val="0"/>
      <w:marTop w:val="0"/>
      <w:marBottom w:val="0"/>
      <w:divBdr>
        <w:top w:val="none" w:sz="0" w:space="0" w:color="auto"/>
        <w:left w:val="none" w:sz="0" w:space="0" w:color="auto"/>
        <w:bottom w:val="none" w:sz="0" w:space="0" w:color="auto"/>
        <w:right w:val="none" w:sz="0" w:space="0" w:color="auto"/>
      </w:divBdr>
    </w:div>
    <w:div w:id="209003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header" Target="header1.xml"/><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F:\Tong%20hop%20KQLG%20Dao%20tao%20-%20Tap%20huan\KQLG%20%202013.xlsx" TargetMode="External"/></Relationships>
</file>

<file path=word/charts/_rels/chart4.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Sheet3.xlsx"/></Relationships>
</file>

<file path=word/charts/_rels/chart5.xml.rels><?xml version="1.0" encoding="UTF-8" standalone="yes"?>
<Relationships xmlns="http://schemas.openxmlformats.org/package/2006/relationships"><Relationship Id="rId1" Type="http://schemas.openxmlformats.org/officeDocument/2006/relationships/oleObject" Target="file:///D:\2014\&#272;&#192;O%20T&#7840;O\T&#7892;NG%20H&#7906;P%20B&#193;O%20C&#193;O%20&#272;&#192;O%20T&#7840;O%202014\B&#193;O%20C&#193;O%20H&#7896;I%20NGH&#7882;%202014\KQLG%202014.xlsx" TargetMode="External"/></Relationships>
</file>

<file path=word/charts/_rels/chart6.xml.rels><?xml version="1.0" encoding="UTF-8" standalone="yes"?>
<Relationships xmlns="http://schemas.openxmlformats.org/package/2006/relationships"><Relationship Id="rId1" Type="http://schemas.openxmlformats.org/officeDocument/2006/relationships/themeOverride" Target="../theme/themeOverride4.xml"/><Relationship Id="rId2" Type="http://schemas.openxmlformats.org/officeDocument/2006/relationships/package" Target="../embeddings/Microsoft_Excel_Sheet4.xlsx"/></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themeOverride" Target="../theme/themeOverride5.xml"/><Relationship Id="rId2" Type="http://schemas.openxmlformats.org/officeDocument/2006/relationships/oleObject" Target="file:///E:\GF%20-%20HSS\Project%20Reports\Tong%20ket%20hoat%20dong%20du%20an\Tong%20ket%20du%20an%202014\Phan%20tich%20so%20lieu%20Tong%20ket%20du%20an%20201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Column1</c:v>
                </c:pt>
              </c:strCache>
            </c:strRef>
          </c:tx>
          <c:invertIfNegative val="0"/>
          <c:dLbls>
            <c:txPr>
              <a:bodyPr/>
              <a:lstStyle/>
              <a:p>
                <a:pPr>
                  <a:defRPr lang="en-US"/>
                </a:pPr>
                <a:endParaRPr lang="en-US"/>
              </a:p>
            </c:txPr>
            <c:showLegendKey val="0"/>
            <c:showVal val="1"/>
            <c:showCatName val="0"/>
            <c:showSerName val="0"/>
            <c:showPercent val="0"/>
            <c:showBubbleSize val="0"/>
            <c:showLeaderLines val="0"/>
          </c:dLbls>
          <c:cat>
            <c:strRef>
              <c:f>Sheet1!$A$2:$A$9</c:f>
              <c:strCache>
                <c:ptCount val="8"/>
                <c:pt idx="0">
                  <c:v>HIV</c:v>
                </c:pt>
                <c:pt idx="1">
                  <c:v>Lao</c:v>
                </c:pt>
                <c:pt idx="2">
                  <c:v>Sốt rét</c:v>
                </c:pt>
                <c:pt idx="3">
                  <c:v>CSSKBMTE</c:v>
                </c:pt>
                <c:pt idx="4">
                  <c:v>SYT</c:v>
                </c:pt>
                <c:pt idx="5">
                  <c:v>BVĐK</c:v>
                </c:pt>
                <c:pt idx="6">
                  <c:v>TTYTDP </c:v>
                </c:pt>
                <c:pt idx="7">
                  <c:v>Khác</c:v>
                </c:pt>
              </c:strCache>
            </c:strRef>
          </c:cat>
          <c:val>
            <c:numRef>
              <c:f>Sheet1!$B$2:$B$9</c:f>
              <c:numCache>
                <c:formatCode>General</c:formatCode>
                <c:ptCount val="8"/>
                <c:pt idx="0">
                  <c:v>8.0</c:v>
                </c:pt>
                <c:pt idx="1">
                  <c:v>10.5</c:v>
                </c:pt>
                <c:pt idx="2">
                  <c:v>4.3</c:v>
                </c:pt>
                <c:pt idx="3">
                  <c:v>11.7</c:v>
                </c:pt>
                <c:pt idx="4">
                  <c:v>28.6</c:v>
                </c:pt>
                <c:pt idx="5">
                  <c:v>11.7</c:v>
                </c:pt>
                <c:pt idx="6">
                  <c:v>10.4</c:v>
                </c:pt>
                <c:pt idx="7">
                  <c:v>14.8</c:v>
                </c:pt>
              </c:numCache>
            </c:numRef>
          </c:val>
        </c:ser>
        <c:ser>
          <c:idx val="1"/>
          <c:order val="1"/>
          <c:tx>
            <c:strRef>
              <c:f>Sheet1!$C$1</c:f>
              <c:strCache>
                <c:ptCount val="1"/>
                <c:pt idx="0">
                  <c:v>Column2</c:v>
                </c:pt>
              </c:strCache>
            </c:strRef>
          </c:tx>
          <c:invertIfNegative val="0"/>
          <c:cat>
            <c:strRef>
              <c:f>Sheet1!$A$2:$A$9</c:f>
              <c:strCache>
                <c:ptCount val="8"/>
                <c:pt idx="0">
                  <c:v>HIV</c:v>
                </c:pt>
                <c:pt idx="1">
                  <c:v>Lao</c:v>
                </c:pt>
                <c:pt idx="2">
                  <c:v>Sốt rét</c:v>
                </c:pt>
                <c:pt idx="3">
                  <c:v>CSSKBMTE</c:v>
                </c:pt>
                <c:pt idx="4">
                  <c:v>SYT</c:v>
                </c:pt>
                <c:pt idx="5">
                  <c:v>BVĐK</c:v>
                </c:pt>
                <c:pt idx="6">
                  <c:v>TTYTDP </c:v>
                </c:pt>
                <c:pt idx="7">
                  <c:v>Khác</c:v>
                </c:pt>
              </c:strCache>
            </c:strRef>
          </c:cat>
          <c:val>
            <c:numRef>
              <c:f>Sheet1!$C$2:$C$9</c:f>
              <c:numCache>
                <c:formatCode>General</c:formatCode>
                <c:ptCount val="8"/>
              </c:numCache>
            </c:numRef>
          </c:val>
        </c:ser>
        <c:ser>
          <c:idx val="2"/>
          <c:order val="2"/>
          <c:tx>
            <c:strRef>
              <c:f>Sheet1!$D$1</c:f>
              <c:strCache>
                <c:ptCount val="1"/>
                <c:pt idx="0">
                  <c:v>Column3</c:v>
                </c:pt>
              </c:strCache>
            </c:strRef>
          </c:tx>
          <c:invertIfNegative val="0"/>
          <c:cat>
            <c:strRef>
              <c:f>Sheet1!$A$2:$A$9</c:f>
              <c:strCache>
                <c:ptCount val="8"/>
                <c:pt idx="0">
                  <c:v>HIV</c:v>
                </c:pt>
                <c:pt idx="1">
                  <c:v>Lao</c:v>
                </c:pt>
                <c:pt idx="2">
                  <c:v>Sốt rét</c:v>
                </c:pt>
                <c:pt idx="3">
                  <c:v>CSSKBMTE</c:v>
                </c:pt>
                <c:pt idx="4">
                  <c:v>SYT</c:v>
                </c:pt>
                <c:pt idx="5">
                  <c:v>BVĐK</c:v>
                </c:pt>
                <c:pt idx="6">
                  <c:v>TTYTDP </c:v>
                </c:pt>
                <c:pt idx="7">
                  <c:v>Khác</c:v>
                </c:pt>
              </c:strCache>
            </c:strRef>
          </c:cat>
          <c:val>
            <c:numRef>
              <c:f>Sheet1!$D$2:$D$9</c:f>
              <c:numCache>
                <c:formatCode>General</c:formatCode>
                <c:ptCount val="8"/>
              </c:numCache>
            </c:numRef>
          </c:val>
        </c:ser>
        <c:dLbls>
          <c:showLegendKey val="0"/>
          <c:showVal val="0"/>
          <c:showCatName val="0"/>
          <c:showSerName val="0"/>
          <c:showPercent val="0"/>
          <c:showBubbleSize val="0"/>
        </c:dLbls>
        <c:gapWidth val="150"/>
        <c:axId val="2108524888"/>
        <c:axId val="2110565768"/>
      </c:barChart>
      <c:catAx>
        <c:axId val="2108524888"/>
        <c:scaling>
          <c:orientation val="minMax"/>
        </c:scaling>
        <c:delete val="0"/>
        <c:axPos val="b"/>
        <c:numFmt formatCode="General" sourceLinked="1"/>
        <c:majorTickMark val="out"/>
        <c:minorTickMark val="none"/>
        <c:tickLblPos val="nextTo"/>
        <c:txPr>
          <a:bodyPr/>
          <a:lstStyle/>
          <a:p>
            <a:pPr>
              <a:defRPr lang="en-US"/>
            </a:pPr>
            <a:endParaRPr lang="en-US"/>
          </a:p>
        </c:txPr>
        <c:crossAx val="2110565768"/>
        <c:crosses val="autoZero"/>
        <c:auto val="1"/>
        <c:lblAlgn val="ctr"/>
        <c:lblOffset val="100"/>
        <c:noMultiLvlLbl val="0"/>
      </c:catAx>
      <c:valAx>
        <c:axId val="2110565768"/>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2108524888"/>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Column1</c:v>
                </c:pt>
              </c:strCache>
            </c:strRef>
          </c:tx>
          <c:invertIfNegative val="0"/>
          <c:dLbls>
            <c:dLbl>
              <c:idx val="0"/>
              <c:layout/>
              <c:spPr/>
              <c:txPr>
                <a:bodyPr/>
                <a:lstStyle/>
                <a:p>
                  <a:pPr>
                    <a:defRPr lang="en-US"/>
                  </a:pPr>
                  <a:endParaRPr lang="en-US"/>
                </a:p>
              </c:txPr>
              <c:showLegendKey val="0"/>
              <c:showVal val="1"/>
              <c:showCatName val="0"/>
              <c:showSerName val="0"/>
              <c:showPercent val="0"/>
              <c:showBubbleSize val="0"/>
            </c:dLbl>
            <c:dLbl>
              <c:idx val="1"/>
              <c:layout/>
              <c:spPr/>
              <c:txPr>
                <a:bodyPr/>
                <a:lstStyle/>
                <a:p>
                  <a:pPr>
                    <a:defRPr lang="en-US"/>
                  </a:pPr>
                  <a:endParaRPr lang="en-US"/>
                </a:p>
              </c:txPr>
              <c:showLegendKey val="0"/>
              <c:showVal val="1"/>
              <c:showCatName val="0"/>
              <c:showSerName val="0"/>
              <c:showPercent val="0"/>
              <c:showBubbleSize val="0"/>
            </c:dLbl>
            <c:dLbl>
              <c:idx val="2"/>
              <c:layout/>
              <c:spPr/>
              <c:txPr>
                <a:bodyPr/>
                <a:lstStyle/>
                <a:p>
                  <a:pPr>
                    <a:defRPr lang="en-US"/>
                  </a:pPr>
                  <a:endParaRPr lang="en-US"/>
                </a:p>
              </c:txPr>
              <c:showLegendKey val="0"/>
              <c:showVal val="1"/>
              <c:showCatName val="0"/>
              <c:showSerName val="0"/>
              <c:showPercent val="0"/>
              <c:showBubbleSize val="0"/>
            </c:dLbl>
            <c:dLbl>
              <c:idx val="3"/>
              <c:layout/>
              <c:spPr/>
              <c:txPr>
                <a:bodyPr/>
                <a:lstStyle/>
                <a:p>
                  <a:pPr>
                    <a:defRPr lang="en-US"/>
                  </a:pPr>
                  <a:endParaRPr lang="en-US"/>
                </a:p>
              </c:txPr>
              <c:showLegendKey val="0"/>
              <c:showVal val="1"/>
              <c:showCatName val="0"/>
              <c:showSerName val="0"/>
              <c:showPercent val="0"/>
              <c:showBubbleSize val="0"/>
            </c:dLbl>
            <c:dLbl>
              <c:idx val="4"/>
              <c:layout/>
              <c:spPr/>
              <c:txPr>
                <a:bodyPr/>
                <a:lstStyle/>
                <a:p>
                  <a:pPr>
                    <a:defRPr lang="en-US"/>
                  </a:pPr>
                  <a:endParaRPr lang="en-US"/>
                </a:p>
              </c:txPr>
              <c:showLegendKey val="0"/>
              <c:showVal val="1"/>
              <c:showCatName val="0"/>
              <c:showSerName val="0"/>
              <c:showPercent val="0"/>
              <c:showBubbleSize val="0"/>
            </c:dLbl>
            <c:dLbl>
              <c:idx val="5"/>
              <c:layout/>
              <c:spPr/>
              <c:txPr>
                <a:bodyPr/>
                <a:lstStyle/>
                <a:p>
                  <a:pPr>
                    <a:defRPr lang="en-US"/>
                  </a:pPr>
                  <a:endParaRPr lang="en-US"/>
                </a:p>
              </c:txPr>
              <c:showLegendKey val="0"/>
              <c:showVal val="1"/>
              <c:showCatName val="0"/>
              <c:showSerName val="0"/>
              <c:showPercent val="0"/>
              <c:showBubbleSize val="0"/>
            </c:dLbl>
            <c:showLegendKey val="0"/>
            <c:showVal val="0"/>
            <c:showCatName val="0"/>
            <c:showSerName val="0"/>
            <c:showPercent val="0"/>
            <c:showBubbleSize val="0"/>
          </c:dLbls>
          <c:cat>
            <c:strRef>
              <c:f>Sheet1!$A$2:$A$7</c:f>
              <c:strCache>
                <c:ptCount val="6"/>
                <c:pt idx="0">
                  <c:v>Bác sĩ</c:v>
                </c:pt>
                <c:pt idx="1">
                  <c:v>BS. CKI</c:v>
                </c:pt>
                <c:pt idx="2">
                  <c:v>BS.CKII</c:v>
                </c:pt>
                <c:pt idx="3">
                  <c:v>Ths</c:v>
                </c:pt>
                <c:pt idx="4">
                  <c:v>TS</c:v>
                </c:pt>
                <c:pt idx="5">
                  <c:v>Khác</c:v>
                </c:pt>
              </c:strCache>
            </c:strRef>
          </c:cat>
          <c:val>
            <c:numRef>
              <c:f>Sheet1!$B$2:$B$7</c:f>
              <c:numCache>
                <c:formatCode>0.0</c:formatCode>
                <c:ptCount val="6"/>
                <c:pt idx="0">
                  <c:v>25.5</c:v>
                </c:pt>
                <c:pt idx="1">
                  <c:v>29.7</c:v>
                </c:pt>
                <c:pt idx="2">
                  <c:v>4.9</c:v>
                </c:pt>
                <c:pt idx="3">
                  <c:v>9.700000000000001</c:v>
                </c:pt>
                <c:pt idx="4">
                  <c:v>0.600000000000001</c:v>
                </c:pt>
                <c:pt idx="5">
                  <c:v>29.6</c:v>
                </c:pt>
              </c:numCache>
            </c:numRef>
          </c:val>
        </c:ser>
        <c:ser>
          <c:idx val="1"/>
          <c:order val="1"/>
          <c:tx>
            <c:strRef>
              <c:f>Sheet1!$C$1</c:f>
              <c:strCache>
                <c:ptCount val="1"/>
                <c:pt idx="0">
                  <c:v>Column2</c:v>
                </c:pt>
              </c:strCache>
            </c:strRef>
          </c:tx>
          <c:invertIfNegative val="0"/>
          <c:cat>
            <c:strRef>
              <c:f>Sheet1!$A$2:$A$7</c:f>
              <c:strCache>
                <c:ptCount val="6"/>
                <c:pt idx="0">
                  <c:v>Bác sĩ</c:v>
                </c:pt>
                <c:pt idx="1">
                  <c:v>BS. CKI</c:v>
                </c:pt>
                <c:pt idx="2">
                  <c:v>BS.CKII</c:v>
                </c:pt>
                <c:pt idx="3">
                  <c:v>Ths</c:v>
                </c:pt>
                <c:pt idx="4">
                  <c:v>TS</c:v>
                </c:pt>
                <c:pt idx="5">
                  <c:v>Khác</c:v>
                </c:pt>
              </c:strCache>
            </c:strRef>
          </c:cat>
          <c:val>
            <c:numRef>
              <c:f>Sheet1!$C$2:$C$7</c:f>
              <c:numCache>
                <c:formatCode>General</c:formatCode>
                <c:ptCount val="6"/>
              </c:numCache>
            </c:numRef>
          </c:val>
        </c:ser>
        <c:ser>
          <c:idx val="2"/>
          <c:order val="2"/>
          <c:tx>
            <c:strRef>
              <c:f>Sheet1!$D$1</c:f>
              <c:strCache>
                <c:ptCount val="1"/>
                <c:pt idx="0">
                  <c:v>Column3</c:v>
                </c:pt>
              </c:strCache>
            </c:strRef>
          </c:tx>
          <c:invertIfNegative val="0"/>
          <c:cat>
            <c:strRef>
              <c:f>Sheet1!$A$2:$A$7</c:f>
              <c:strCache>
                <c:ptCount val="6"/>
                <c:pt idx="0">
                  <c:v>Bác sĩ</c:v>
                </c:pt>
                <c:pt idx="1">
                  <c:v>BS. CKI</c:v>
                </c:pt>
                <c:pt idx="2">
                  <c:v>BS.CKII</c:v>
                </c:pt>
                <c:pt idx="3">
                  <c:v>Ths</c:v>
                </c:pt>
                <c:pt idx="4">
                  <c:v>TS</c:v>
                </c:pt>
                <c:pt idx="5">
                  <c:v>Khác</c:v>
                </c:pt>
              </c:strCache>
            </c:strRef>
          </c:cat>
          <c:val>
            <c:numRef>
              <c:f>Sheet1!$D$2:$D$7</c:f>
              <c:numCache>
                <c:formatCode>General</c:formatCode>
                <c:ptCount val="6"/>
              </c:numCache>
            </c:numRef>
          </c:val>
        </c:ser>
        <c:dLbls>
          <c:showLegendKey val="0"/>
          <c:showVal val="0"/>
          <c:showCatName val="0"/>
          <c:showSerName val="0"/>
          <c:showPercent val="0"/>
          <c:showBubbleSize val="0"/>
        </c:dLbls>
        <c:gapWidth val="150"/>
        <c:axId val="2108661912"/>
        <c:axId val="2131922808"/>
      </c:barChart>
      <c:catAx>
        <c:axId val="2108661912"/>
        <c:scaling>
          <c:orientation val="minMax"/>
        </c:scaling>
        <c:delete val="0"/>
        <c:axPos val="b"/>
        <c:numFmt formatCode="General" sourceLinked="1"/>
        <c:majorTickMark val="out"/>
        <c:minorTickMark val="none"/>
        <c:tickLblPos val="nextTo"/>
        <c:txPr>
          <a:bodyPr/>
          <a:lstStyle/>
          <a:p>
            <a:pPr>
              <a:defRPr lang="en-US"/>
            </a:pPr>
            <a:endParaRPr lang="en-US"/>
          </a:p>
        </c:txPr>
        <c:crossAx val="2131922808"/>
        <c:crosses val="autoZero"/>
        <c:auto val="1"/>
        <c:lblAlgn val="ctr"/>
        <c:lblOffset val="100"/>
        <c:noMultiLvlLbl val="0"/>
      </c:catAx>
      <c:valAx>
        <c:axId val="2131922808"/>
        <c:scaling>
          <c:orientation val="minMax"/>
        </c:scaling>
        <c:delete val="0"/>
        <c:axPos val="l"/>
        <c:majorGridlines/>
        <c:numFmt formatCode="0.0" sourceLinked="1"/>
        <c:majorTickMark val="out"/>
        <c:minorTickMark val="none"/>
        <c:tickLblPos val="nextTo"/>
        <c:txPr>
          <a:bodyPr/>
          <a:lstStyle/>
          <a:p>
            <a:pPr>
              <a:defRPr lang="en-US"/>
            </a:pPr>
            <a:endParaRPr lang="en-US"/>
          </a:p>
        </c:txPr>
        <c:crossAx val="2108661912"/>
        <c:crosses val="autoZero"/>
        <c:crossBetween val="between"/>
      </c:valAx>
    </c:plotArea>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'QLYT TINH'!$N$17</c:f>
              <c:strCache>
                <c:ptCount val="1"/>
                <c:pt idx="0">
                  <c:v>Trước tập huấn</c:v>
                </c:pt>
              </c:strCache>
            </c:strRef>
          </c:tx>
          <c:invertIfNegative val="1"/>
          <c:dLbls>
            <c:dLbl>
              <c:idx val="3"/>
              <c:layout>
                <c:manualLayout>
                  <c:x val="0.00217155266015193"/>
                  <c:y val="0.0231481481481481"/>
                </c:manualLayout>
              </c:layout>
              <c:dLblPos val="outEnd"/>
              <c:showLegendKey val="1"/>
              <c:showVal val="1"/>
              <c:showCatName val="1"/>
              <c:showSerName val="1"/>
              <c:showPercent val="1"/>
              <c:showBubbleSize val="1"/>
              <c:extLs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lang="en-US">
                    <a:latin typeface="Times New Roman" pitchFamily="18" charset="0"/>
                    <a:cs typeface="Times New Roman" pitchFamily="18" charset="0"/>
                  </a:defRPr>
                </a:pPr>
                <a:endParaRPr lang="en-US"/>
              </a:p>
            </c:txPr>
            <c:dLblPos val="outEnd"/>
            <c:showLegendKey val="1"/>
            <c:showVal val="1"/>
            <c:showCatName val="1"/>
            <c:showSerName val="1"/>
            <c:showPercent val="1"/>
            <c:showBubbleSize val="1"/>
            <c:showLeaderLines val="0"/>
            <c:extLst>
              <c:ext xmlns:c15="http://schemas.microsoft.com/office/drawing/2012/chart" uri="{CE6537A1-D6FC-4f65-9D91-7224C49458BB}">
                <c15:layout/>
                <c15:showLeaderLines val="1"/>
              </c:ext>
            </c:extLst>
          </c:dLbls>
          <c:cat>
            <c:strRef>
              <c:f>'QLYT TINH'!$P$16:$S$16</c:f>
              <c:strCache>
                <c:ptCount val="4"/>
                <c:pt idx="0">
                  <c:v>Giỏi</c:v>
                </c:pt>
                <c:pt idx="1">
                  <c:v>Khá</c:v>
                </c:pt>
                <c:pt idx="2">
                  <c:v>TB</c:v>
                </c:pt>
                <c:pt idx="3">
                  <c:v>Yếu</c:v>
                </c:pt>
              </c:strCache>
            </c:strRef>
          </c:cat>
          <c:val>
            <c:numRef>
              <c:f>'QLYT TINH'!$P$17:$S$17</c:f>
              <c:numCache>
                <c:formatCode>0.0</c:formatCode>
                <c:ptCount val="4"/>
                <c:pt idx="0">
                  <c:v>0.0</c:v>
                </c:pt>
                <c:pt idx="1">
                  <c:v>14.7239263803681</c:v>
                </c:pt>
                <c:pt idx="2">
                  <c:v>39.02439024390244</c:v>
                </c:pt>
                <c:pt idx="3">
                  <c:v>46.34146341463358</c:v>
                </c:pt>
              </c:numCache>
            </c:numRef>
          </c:val>
        </c:ser>
        <c:ser>
          <c:idx val="1"/>
          <c:order val="1"/>
          <c:tx>
            <c:strRef>
              <c:f>'QLYT TINH'!$N$18</c:f>
              <c:strCache>
                <c:ptCount val="1"/>
                <c:pt idx="0">
                  <c:v>Sau tập huấn</c:v>
                </c:pt>
              </c:strCache>
            </c:strRef>
          </c:tx>
          <c:invertIfNegative val="1"/>
          <c:dLbls>
            <c:dLbl>
              <c:idx val="0"/>
              <c:layout>
                <c:manualLayout>
                  <c:x val="1.99056694327356E-17"/>
                  <c:y val="0.0185185185185186"/>
                </c:manualLayout>
              </c:layout>
              <c:dLblPos val="outEnd"/>
              <c:showLegendKey val="1"/>
              <c:showVal val="1"/>
              <c:showCatName val="1"/>
              <c:showSerName val="1"/>
              <c:showPercent val="1"/>
              <c:showBubbleSize val="1"/>
              <c:extLst>
                <c:ext xmlns:c15="http://schemas.microsoft.com/office/drawing/2012/chart" uri="{CE6537A1-D6FC-4f65-9D91-7224C49458BB}">
                  <c15:layout/>
                </c:ext>
              </c:extLst>
            </c:dLbl>
            <c:dLbl>
              <c:idx val="2"/>
              <c:layout>
                <c:manualLayout>
                  <c:x val="-7.96226777309426E-17"/>
                  <c:y val="0.013888888888889"/>
                </c:manualLayout>
              </c:layout>
              <c:dLblPos val="outEnd"/>
              <c:showLegendKey val="1"/>
              <c:showVal val="1"/>
              <c:showCatName val="1"/>
              <c:showSerName val="1"/>
              <c:showPercent val="1"/>
              <c:showBubbleSize val="1"/>
              <c:extLst>
                <c:ext xmlns:c15="http://schemas.microsoft.com/office/drawing/2012/chart" uri="{CE6537A1-D6FC-4f65-9D91-7224C49458BB}">
                  <c15:layout/>
                </c:ext>
              </c:extLst>
            </c:dLbl>
            <c:spPr>
              <a:noFill/>
              <a:ln>
                <a:noFill/>
              </a:ln>
              <a:effectLst/>
            </c:spPr>
            <c:txPr>
              <a:bodyPr wrap="square" lIns="38100" tIns="19050" rIns="38100" bIns="19050" anchor="ctr">
                <a:spAutoFit/>
              </a:bodyPr>
              <a:lstStyle/>
              <a:p>
                <a:pPr>
                  <a:defRPr lang="en-US">
                    <a:latin typeface="Times New Roman" pitchFamily="18" charset="0"/>
                    <a:cs typeface="Times New Roman" pitchFamily="18" charset="0"/>
                  </a:defRPr>
                </a:pPr>
                <a:endParaRPr lang="en-US"/>
              </a:p>
            </c:txPr>
            <c:dLblPos val="outEnd"/>
            <c:showLegendKey val="1"/>
            <c:showVal val="1"/>
            <c:showCatName val="1"/>
            <c:showSerName val="1"/>
            <c:showPercent val="1"/>
            <c:showBubbleSize val="1"/>
            <c:showLeaderLines val="0"/>
            <c:extLst>
              <c:ext xmlns:c15="http://schemas.microsoft.com/office/drawing/2012/chart" uri="{CE6537A1-D6FC-4f65-9D91-7224C49458BB}">
                <c15:layout/>
                <c15:showLeaderLines val="1"/>
              </c:ext>
            </c:extLst>
          </c:dLbls>
          <c:cat>
            <c:strRef>
              <c:f>'QLYT TINH'!$P$16:$S$16</c:f>
              <c:strCache>
                <c:ptCount val="4"/>
                <c:pt idx="0">
                  <c:v>Giỏi</c:v>
                </c:pt>
                <c:pt idx="1">
                  <c:v>Khá</c:v>
                </c:pt>
                <c:pt idx="2">
                  <c:v>TB</c:v>
                </c:pt>
                <c:pt idx="3">
                  <c:v>Yếu</c:v>
                </c:pt>
              </c:strCache>
            </c:strRef>
          </c:cat>
          <c:val>
            <c:numRef>
              <c:f>'QLYT TINH'!$P$18:$S$18</c:f>
              <c:numCache>
                <c:formatCode>0.0</c:formatCode>
                <c:ptCount val="4"/>
                <c:pt idx="0">
                  <c:v>26.38036809815951</c:v>
                </c:pt>
                <c:pt idx="1">
                  <c:v>53.98773006134925</c:v>
                </c:pt>
                <c:pt idx="2">
                  <c:v>15.95092024539877</c:v>
                </c:pt>
                <c:pt idx="3">
                  <c:v>3.680981595092048</c:v>
                </c:pt>
              </c:numCache>
            </c:numRef>
          </c:val>
        </c:ser>
        <c:dLbls>
          <c:showLegendKey val="1"/>
          <c:showVal val="1"/>
          <c:showCatName val="1"/>
          <c:showSerName val="1"/>
          <c:showPercent val="1"/>
          <c:showBubbleSize val="1"/>
        </c:dLbls>
        <c:gapWidth val="150"/>
        <c:axId val="2097185624"/>
        <c:axId val="2099791848"/>
      </c:barChart>
      <c:catAx>
        <c:axId val="2097185624"/>
        <c:scaling>
          <c:orientation val="minMax"/>
        </c:scaling>
        <c:delete val="1"/>
        <c:axPos val="b"/>
        <c:numFmt formatCode="General" sourceLinked="0"/>
        <c:majorTickMark val="cross"/>
        <c:minorTickMark val="cross"/>
        <c:tickLblPos val="nextTo"/>
        <c:crossAx val="2099791848"/>
        <c:crosses val="autoZero"/>
        <c:auto val="1"/>
        <c:lblAlgn val="ctr"/>
        <c:lblOffset val="100"/>
        <c:noMultiLvlLbl val="1"/>
      </c:catAx>
      <c:valAx>
        <c:axId val="2099791848"/>
        <c:scaling>
          <c:orientation val="minMax"/>
        </c:scaling>
        <c:delete val="1"/>
        <c:axPos val="l"/>
        <c:majorGridlines/>
        <c:numFmt formatCode="0.0" sourceLinked="1"/>
        <c:majorTickMark val="cross"/>
        <c:minorTickMark val="cross"/>
        <c:tickLblPos val="nextTo"/>
        <c:crossAx val="2097185624"/>
        <c:crosses val="autoZero"/>
        <c:crossBetween val="between"/>
      </c:valAx>
    </c:plotArea>
    <c:legend>
      <c:legendPos val="r"/>
      <c:layout/>
      <c:overlay val="1"/>
      <c:txPr>
        <a:bodyPr/>
        <a:lstStyle/>
        <a:p>
          <a:pPr>
            <a:defRPr lang="en-US" sz="1000">
              <a:latin typeface="Times New Roman" pitchFamily="18" charset="0"/>
              <a:cs typeface="Times New Roman" pitchFamily="18" charset="0"/>
            </a:defRPr>
          </a:pPr>
          <a:endParaRPr lang="en-US"/>
        </a:p>
      </c:txPr>
    </c:legend>
    <c:plotVisOnly val="1"/>
    <c:dispBlanksAs val="gap"/>
    <c:showDLblsOverMax val="1"/>
  </c:chart>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'QLYT HUYEN'!$P$26:$Q$26</c:f>
              <c:strCache>
                <c:ptCount val="1"/>
                <c:pt idx="0">
                  <c:v>Trước tập huấn</c:v>
                </c:pt>
              </c:strCache>
            </c:strRef>
          </c:tx>
          <c:invertIfNegative val="0"/>
          <c:dLbls>
            <c:spPr>
              <a:noFill/>
              <a:ln w="25378">
                <a:noFill/>
              </a:ln>
            </c:spPr>
            <c:txPr>
              <a:bodyPr/>
              <a:lstStyle/>
              <a:p>
                <a:pPr>
                  <a:defRPr lang="en-US" sz="999"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showLeaderLines val="0"/>
          </c:dLbls>
          <c:cat>
            <c:strRef>
              <c:f>'QLYT HUYEN'!$R$25:$U$25</c:f>
              <c:strCache>
                <c:ptCount val="4"/>
                <c:pt idx="0">
                  <c:v>Giỏi</c:v>
                </c:pt>
                <c:pt idx="1">
                  <c:v>Khá</c:v>
                </c:pt>
                <c:pt idx="2">
                  <c:v>TB</c:v>
                </c:pt>
                <c:pt idx="3">
                  <c:v>Yếu</c:v>
                </c:pt>
              </c:strCache>
            </c:strRef>
          </c:cat>
          <c:val>
            <c:numRef>
              <c:f>'QLYT HUYEN'!$R$26:$U$26</c:f>
              <c:numCache>
                <c:formatCode>0.0</c:formatCode>
                <c:ptCount val="4"/>
                <c:pt idx="0">
                  <c:v>0.0</c:v>
                </c:pt>
                <c:pt idx="1">
                  <c:v>3.403565640194489</c:v>
                </c:pt>
                <c:pt idx="2">
                  <c:v>14.58670988654782</c:v>
                </c:pt>
                <c:pt idx="3">
                  <c:v>82.0097244732577</c:v>
                </c:pt>
              </c:numCache>
            </c:numRef>
          </c:val>
        </c:ser>
        <c:ser>
          <c:idx val="1"/>
          <c:order val="1"/>
          <c:tx>
            <c:strRef>
              <c:f>'QLYT HUYEN'!$P$27:$Q$27</c:f>
              <c:strCache>
                <c:ptCount val="1"/>
                <c:pt idx="0">
                  <c:v>Sau tập huấn</c:v>
                </c:pt>
              </c:strCache>
            </c:strRef>
          </c:tx>
          <c:invertIfNegative val="0"/>
          <c:dLbls>
            <c:spPr>
              <a:noFill/>
              <a:ln w="25378">
                <a:noFill/>
              </a:ln>
            </c:spPr>
            <c:txPr>
              <a:bodyPr/>
              <a:lstStyle/>
              <a:p>
                <a:pPr>
                  <a:defRPr lang="en-US" sz="999" b="0" i="0" u="none" strike="noStrike" baseline="0">
                    <a:solidFill>
                      <a:srgbClr val="000000"/>
                    </a:solidFill>
                    <a:latin typeface="Times New Roman"/>
                    <a:ea typeface="Times New Roman"/>
                    <a:cs typeface="Times New Roman"/>
                  </a:defRPr>
                </a:pPr>
                <a:endParaRPr lang="en-US"/>
              </a:p>
            </c:txPr>
            <c:dLblPos val="outEnd"/>
            <c:showLegendKey val="0"/>
            <c:showVal val="1"/>
            <c:showCatName val="0"/>
            <c:showSerName val="0"/>
            <c:showPercent val="0"/>
            <c:showBubbleSize val="0"/>
            <c:showLeaderLines val="0"/>
          </c:dLbls>
          <c:cat>
            <c:strRef>
              <c:f>'QLYT HUYEN'!$R$25:$U$25</c:f>
              <c:strCache>
                <c:ptCount val="4"/>
                <c:pt idx="0">
                  <c:v>Giỏi</c:v>
                </c:pt>
                <c:pt idx="1">
                  <c:v>Khá</c:v>
                </c:pt>
                <c:pt idx="2">
                  <c:v>TB</c:v>
                </c:pt>
                <c:pt idx="3">
                  <c:v>Yếu</c:v>
                </c:pt>
              </c:strCache>
            </c:strRef>
          </c:cat>
          <c:val>
            <c:numRef>
              <c:f>'QLYT HUYEN'!$R$27:$U$27</c:f>
              <c:numCache>
                <c:formatCode>0.0</c:formatCode>
                <c:ptCount val="4"/>
                <c:pt idx="0">
                  <c:v>50.24311183144246</c:v>
                </c:pt>
                <c:pt idx="1">
                  <c:v>32.25283630470016</c:v>
                </c:pt>
                <c:pt idx="2">
                  <c:v>16.04538087520259</c:v>
                </c:pt>
                <c:pt idx="3">
                  <c:v>1.458670988654781</c:v>
                </c:pt>
              </c:numCache>
            </c:numRef>
          </c:val>
        </c:ser>
        <c:dLbls>
          <c:showLegendKey val="0"/>
          <c:showVal val="0"/>
          <c:showCatName val="0"/>
          <c:showSerName val="0"/>
          <c:showPercent val="0"/>
          <c:showBubbleSize val="0"/>
        </c:dLbls>
        <c:gapWidth val="150"/>
        <c:axId val="2131959608"/>
        <c:axId val="2131962744"/>
      </c:barChart>
      <c:catAx>
        <c:axId val="2131959608"/>
        <c:scaling>
          <c:orientation val="minMax"/>
        </c:scaling>
        <c:delete val="0"/>
        <c:axPos val="b"/>
        <c:numFmt formatCode="General" sourceLinked="0"/>
        <c:majorTickMark val="out"/>
        <c:minorTickMark val="none"/>
        <c:tickLblPos val="nextTo"/>
        <c:txPr>
          <a:bodyPr rot="0" vert="horz"/>
          <a:lstStyle/>
          <a:p>
            <a:pPr>
              <a:defRPr lang="en-US" sz="999" b="0" i="0" u="none" strike="noStrike" baseline="0">
                <a:solidFill>
                  <a:srgbClr val="000000"/>
                </a:solidFill>
                <a:latin typeface="Times New Roman"/>
                <a:ea typeface="Times New Roman"/>
                <a:cs typeface="Times New Roman"/>
              </a:defRPr>
            </a:pPr>
            <a:endParaRPr lang="en-US"/>
          </a:p>
        </c:txPr>
        <c:crossAx val="2131962744"/>
        <c:crosses val="autoZero"/>
        <c:auto val="1"/>
        <c:lblAlgn val="ctr"/>
        <c:lblOffset val="100"/>
        <c:noMultiLvlLbl val="0"/>
      </c:catAx>
      <c:valAx>
        <c:axId val="2131962744"/>
        <c:scaling>
          <c:orientation val="minMax"/>
        </c:scaling>
        <c:delete val="0"/>
        <c:axPos val="l"/>
        <c:majorGridlines/>
        <c:numFmt formatCode="0.0" sourceLinked="1"/>
        <c:majorTickMark val="out"/>
        <c:minorTickMark val="none"/>
        <c:tickLblPos val="nextTo"/>
        <c:txPr>
          <a:bodyPr rot="0" vert="horz"/>
          <a:lstStyle/>
          <a:p>
            <a:pPr>
              <a:defRPr lang="en-US" sz="999" b="0" i="0" u="none" strike="noStrike" baseline="0">
                <a:solidFill>
                  <a:srgbClr val="000000"/>
                </a:solidFill>
                <a:latin typeface="Times New Roman"/>
                <a:ea typeface="Times New Roman"/>
                <a:cs typeface="Times New Roman"/>
              </a:defRPr>
            </a:pPr>
            <a:endParaRPr lang="en-US"/>
          </a:p>
        </c:txPr>
        <c:crossAx val="2131959608"/>
        <c:crosses val="autoZero"/>
        <c:crossBetween val="between"/>
      </c:valAx>
    </c:plotArea>
    <c:legend>
      <c:legendPos val="r"/>
      <c:layout>
        <c:manualLayout>
          <c:xMode val="edge"/>
          <c:yMode val="edge"/>
          <c:x val="0.821721366285022"/>
          <c:y val="0.415770790888902"/>
          <c:w val="0.163934551508617"/>
          <c:h val="0.157706073454105"/>
        </c:manualLayout>
      </c:layout>
      <c:overlay val="0"/>
      <c:txPr>
        <a:bodyPr/>
        <a:lstStyle/>
        <a:p>
          <a:pPr>
            <a:defRPr lang="en-US" sz="919" b="0" i="0" u="none" strike="noStrike" baseline="0">
              <a:solidFill>
                <a:srgbClr val="000000"/>
              </a:solidFill>
              <a:latin typeface="Times New Roman"/>
              <a:ea typeface="Times New Roman"/>
              <a:cs typeface="Times New Roman"/>
            </a:defRPr>
          </a:pPr>
          <a:endParaRPr lang="en-US"/>
        </a:p>
      </c:txPr>
    </c:legend>
    <c:plotVisOnly val="1"/>
    <c:dispBlanksAs val="gap"/>
    <c:showDLblsOverMax val="0"/>
  </c:chart>
  <c:txPr>
    <a:bodyPr/>
    <a:lstStyle/>
    <a:p>
      <a:pPr>
        <a:defRPr sz="999" b="0" i="0" u="none" strike="noStrike" baseline="0">
          <a:solidFill>
            <a:srgbClr val="000000"/>
          </a:solidFill>
          <a:latin typeface="Calibri"/>
          <a:ea typeface="Calibri"/>
          <a:cs typeface="Calibri"/>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'QLYT XA'!$P$26:$Q$26</c:f>
              <c:strCache>
                <c:ptCount val="1"/>
                <c:pt idx="0">
                  <c:v>Trước tập huấn</c:v>
                </c:pt>
              </c:strCache>
            </c:strRef>
          </c:tx>
          <c:invertIfNegative val="1"/>
          <c:dLbls>
            <c:dLbl>
              <c:idx val="1"/>
              <c:layout>
                <c:manualLayout>
                  <c:x val="0.0"/>
                  <c:y val="0.0277777777777782"/>
                </c:manualLayout>
              </c:layout>
              <c:dLblPos val="outEnd"/>
              <c:showLegendKey val="1"/>
              <c:showVal val="1"/>
              <c:showCatName val="1"/>
              <c:showSerName val="1"/>
              <c:showPercent val="1"/>
              <c:showBubbleSize val="1"/>
              <c:extLst>
                <c:ext xmlns:c15="http://schemas.microsoft.com/office/drawing/2012/chart" uri="{CE6537A1-D6FC-4f65-9D91-7224C49458BB}"/>
              </c:extLst>
            </c:dLbl>
            <c:dLbl>
              <c:idx val="2"/>
              <c:layout>
                <c:manualLayout>
                  <c:x val="-0.00833333333333334"/>
                  <c:y val="0.0138885243511229"/>
                </c:manualLayout>
              </c:layout>
              <c:dLblPos val="outEnd"/>
              <c:showLegendKey val="1"/>
              <c:showVal val="1"/>
              <c:showCatName val="1"/>
              <c:showSerName val="1"/>
              <c:showPercent val="1"/>
              <c:showBubbleSize val="1"/>
              <c:extLst>
                <c:ext xmlns:c15="http://schemas.microsoft.com/office/drawing/2012/chart" uri="{CE6537A1-D6FC-4f65-9D91-7224C49458BB}"/>
              </c:extLst>
            </c:dLbl>
            <c:spPr>
              <a:noFill/>
              <a:ln>
                <a:noFill/>
              </a:ln>
              <a:effectLst/>
            </c:spPr>
            <c:txPr>
              <a:bodyPr/>
              <a:lstStyle/>
              <a:p>
                <a:pPr>
                  <a:defRPr lang="en-US">
                    <a:latin typeface="Times New Roman" pitchFamily="18" charset="0"/>
                    <a:cs typeface="Times New Roman" pitchFamily="18" charset="0"/>
                  </a:defRPr>
                </a:pPr>
                <a:endParaRPr lang="en-US"/>
              </a:p>
            </c:txPr>
            <c:dLblPos val="outEnd"/>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'QLYT XA'!$R$25:$U$25</c:f>
              <c:strCache>
                <c:ptCount val="4"/>
                <c:pt idx="0">
                  <c:v>Giỏi </c:v>
                </c:pt>
                <c:pt idx="1">
                  <c:v>Khá</c:v>
                </c:pt>
                <c:pt idx="2">
                  <c:v>TB</c:v>
                </c:pt>
                <c:pt idx="3">
                  <c:v>Yếu</c:v>
                </c:pt>
              </c:strCache>
            </c:strRef>
          </c:cat>
          <c:val>
            <c:numRef>
              <c:f>'QLYT XA'!$R$26:$U$26</c:f>
              <c:numCache>
                <c:formatCode>0.0</c:formatCode>
                <c:ptCount val="4"/>
                <c:pt idx="0">
                  <c:v>0.242914979757086</c:v>
                </c:pt>
                <c:pt idx="1">
                  <c:v>4.777327935222703</c:v>
                </c:pt>
                <c:pt idx="2">
                  <c:v>11.82186234817814</c:v>
                </c:pt>
                <c:pt idx="3">
                  <c:v>83.15789473684211</c:v>
                </c:pt>
              </c:numCache>
            </c:numRef>
          </c:val>
        </c:ser>
        <c:ser>
          <c:idx val="1"/>
          <c:order val="1"/>
          <c:tx>
            <c:strRef>
              <c:f>'QLYT XA'!$P$27:$Q$27</c:f>
              <c:strCache>
                <c:ptCount val="1"/>
                <c:pt idx="0">
                  <c:v>Sau tập huấn</c:v>
                </c:pt>
              </c:strCache>
            </c:strRef>
          </c:tx>
          <c:invertIfNegative val="1"/>
          <c:dLbls>
            <c:spPr>
              <a:noFill/>
              <a:ln>
                <a:noFill/>
              </a:ln>
              <a:effectLst/>
            </c:spPr>
            <c:txPr>
              <a:bodyPr/>
              <a:lstStyle/>
              <a:p>
                <a:pPr>
                  <a:defRPr lang="en-US">
                    <a:latin typeface="Times New Roman" pitchFamily="18" charset="0"/>
                    <a:cs typeface="Times New Roman" pitchFamily="18" charset="0"/>
                  </a:defRPr>
                </a:pPr>
                <a:endParaRPr lang="en-US"/>
              </a:p>
            </c:txPr>
            <c:dLblPos val="outEnd"/>
            <c:showLegendKey val="1"/>
            <c:showVal val="1"/>
            <c:showCatName val="1"/>
            <c:showSerName val="1"/>
            <c:showPercent val="1"/>
            <c:showBubbleSize val="1"/>
            <c:showLeaderLines val="0"/>
            <c:extLst>
              <c:ext xmlns:c15="http://schemas.microsoft.com/office/drawing/2012/chart" uri="{CE6537A1-D6FC-4f65-9D91-7224C49458BB}">
                <c15:showLeaderLines val="0"/>
              </c:ext>
            </c:extLst>
          </c:dLbls>
          <c:cat>
            <c:strRef>
              <c:f>'QLYT XA'!$R$25:$U$25</c:f>
              <c:strCache>
                <c:ptCount val="4"/>
                <c:pt idx="0">
                  <c:v>Giỏi </c:v>
                </c:pt>
                <c:pt idx="1">
                  <c:v>Khá</c:v>
                </c:pt>
                <c:pt idx="2">
                  <c:v>TB</c:v>
                </c:pt>
                <c:pt idx="3">
                  <c:v>Yếu</c:v>
                </c:pt>
              </c:strCache>
            </c:strRef>
          </c:cat>
          <c:val>
            <c:numRef>
              <c:f>'QLYT XA'!$R$27:$U$27</c:f>
              <c:numCache>
                <c:formatCode>0.0</c:formatCode>
                <c:ptCount val="4"/>
                <c:pt idx="0">
                  <c:v>43.64372469635624</c:v>
                </c:pt>
                <c:pt idx="1">
                  <c:v>33.68421052631579</c:v>
                </c:pt>
                <c:pt idx="2">
                  <c:v>21.78137651821863</c:v>
                </c:pt>
                <c:pt idx="3">
                  <c:v>0.890688259109312</c:v>
                </c:pt>
              </c:numCache>
            </c:numRef>
          </c:val>
        </c:ser>
        <c:dLbls>
          <c:showLegendKey val="1"/>
          <c:showVal val="1"/>
          <c:showCatName val="1"/>
          <c:showSerName val="1"/>
          <c:showPercent val="1"/>
          <c:showBubbleSize val="1"/>
        </c:dLbls>
        <c:gapWidth val="150"/>
        <c:axId val="2098149592"/>
        <c:axId val="2097193256"/>
      </c:barChart>
      <c:catAx>
        <c:axId val="2098149592"/>
        <c:scaling>
          <c:orientation val="minMax"/>
        </c:scaling>
        <c:delete val="1"/>
        <c:axPos val="b"/>
        <c:numFmt formatCode="General" sourceLinked="0"/>
        <c:majorTickMark val="cross"/>
        <c:minorTickMark val="cross"/>
        <c:tickLblPos val="nextTo"/>
        <c:crossAx val="2097193256"/>
        <c:crosses val="autoZero"/>
        <c:auto val="1"/>
        <c:lblAlgn val="ctr"/>
        <c:lblOffset val="100"/>
        <c:noMultiLvlLbl val="1"/>
      </c:catAx>
      <c:valAx>
        <c:axId val="2097193256"/>
        <c:scaling>
          <c:orientation val="minMax"/>
        </c:scaling>
        <c:delete val="1"/>
        <c:axPos val="l"/>
        <c:majorGridlines/>
        <c:numFmt formatCode="0.0" sourceLinked="1"/>
        <c:majorTickMark val="cross"/>
        <c:minorTickMark val="cross"/>
        <c:tickLblPos val="nextTo"/>
        <c:crossAx val="2098149592"/>
        <c:crosses val="autoZero"/>
        <c:crossBetween val="between"/>
      </c:valAx>
    </c:plotArea>
    <c:legend>
      <c:legendPos val="r"/>
      <c:layout/>
      <c:overlay val="1"/>
      <c:txPr>
        <a:bodyPr/>
        <a:lstStyle/>
        <a:p>
          <a:pPr>
            <a:defRPr lang="en-US" sz="1000">
              <a:latin typeface="Times New Roman" pitchFamily="18" charset="0"/>
              <a:cs typeface="Times New Roman" pitchFamily="18" charset="0"/>
            </a:defRPr>
          </a:pPr>
          <a:endParaRPr lang="en-US"/>
        </a:p>
      </c:txPr>
    </c:legend>
    <c:plotVisOnly val="1"/>
    <c:dispBlanksAs val="gap"/>
    <c:showDLblsOverMax val="1"/>
  </c:chart>
  <c:externalData r:id="rId1">
    <c:autoUpdate val="1"/>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Trước tập huấn</c:v>
                </c:pt>
              </c:strCache>
            </c:strRef>
          </c:tx>
          <c:invertIfNegative val="0"/>
          <c:dLbls>
            <c:txPr>
              <a:bodyPr/>
              <a:lstStyle/>
              <a:p>
                <a:pPr>
                  <a:defRPr lang="en-US"/>
                </a:pPr>
                <a:endParaRPr lang="en-US"/>
              </a:p>
            </c:txPr>
            <c:showLegendKey val="0"/>
            <c:showVal val="1"/>
            <c:showCatName val="0"/>
            <c:showSerName val="0"/>
            <c:showPercent val="0"/>
            <c:showBubbleSize val="0"/>
            <c:showLeaderLines val="0"/>
          </c:dLbls>
          <c:cat>
            <c:strRef>
              <c:f>Sheet1!$A$2:$A$5</c:f>
              <c:strCache>
                <c:ptCount val="4"/>
                <c:pt idx="0">
                  <c:v>Giởi</c:v>
                </c:pt>
                <c:pt idx="1">
                  <c:v>Khá</c:v>
                </c:pt>
                <c:pt idx="2">
                  <c:v>TB</c:v>
                </c:pt>
                <c:pt idx="3">
                  <c:v>&lt; TB</c:v>
                </c:pt>
              </c:strCache>
            </c:strRef>
          </c:cat>
          <c:val>
            <c:numRef>
              <c:f>Sheet1!$B$2:$B$5</c:f>
              <c:numCache>
                <c:formatCode>General</c:formatCode>
                <c:ptCount val="4"/>
                <c:pt idx="0">
                  <c:v>2.1</c:v>
                </c:pt>
                <c:pt idx="1">
                  <c:v>22.3</c:v>
                </c:pt>
                <c:pt idx="2">
                  <c:v>33.9</c:v>
                </c:pt>
                <c:pt idx="3">
                  <c:v>41.7</c:v>
                </c:pt>
              </c:numCache>
            </c:numRef>
          </c:val>
        </c:ser>
        <c:ser>
          <c:idx val="1"/>
          <c:order val="1"/>
          <c:tx>
            <c:strRef>
              <c:f>Sheet1!$C$1</c:f>
              <c:strCache>
                <c:ptCount val="1"/>
                <c:pt idx="0">
                  <c:v>Sau tập huấn</c:v>
                </c:pt>
              </c:strCache>
            </c:strRef>
          </c:tx>
          <c:invertIfNegative val="0"/>
          <c:dLbls>
            <c:txPr>
              <a:bodyPr/>
              <a:lstStyle/>
              <a:p>
                <a:pPr>
                  <a:defRPr lang="en-US"/>
                </a:pPr>
                <a:endParaRPr lang="en-US"/>
              </a:p>
            </c:txPr>
            <c:showLegendKey val="0"/>
            <c:showVal val="1"/>
            <c:showCatName val="0"/>
            <c:showSerName val="0"/>
            <c:showPercent val="0"/>
            <c:showBubbleSize val="0"/>
            <c:showLeaderLines val="0"/>
          </c:dLbls>
          <c:cat>
            <c:strRef>
              <c:f>Sheet1!$A$2:$A$5</c:f>
              <c:strCache>
                <c:ptCount val="4"/>
                <c:pt idx="0">
                  <c:v>Giởi</c:v>
                </c:pt>
                <c:pt idx="1">
                  <c:v>Khá</c:v>
                </c:pt>
                <c:pt idx="2">
                  <c:v>TB</c:v>
                </c:pt>
                <c:pt idx="3">
                  <c:v>&lt; TB</c:v>
                </c:pt>
              </c:strCache>
            </c:strRef>
          </c:cat>
          <c:val>
            <c:numRef>
              <c:f>Sheet1!$C$2:$C$5</c:f>
              <c:numCache>
                <c:formatCode>General</c:formatCode>
                <c:ptCount val="4"/>
                <c:pt idx="0">
                  <c:v>56.6</c:v>
                </c:pt>
                <c:pt idx="1">
                  <c:v>37.2</c:v>
                </c:pt>
                <c:pt idx="2">
                  <c:v>5.7</c:v>
                </c:pt>
                <c:pt idx="3">
                  <c:v>0.5</c:v>
                </c:pt>
              </c:numCache>
            </c:numRef>
          </c:val>
        </c:ser>
        <c:dLbls>
          <c:showLegendKey val="0"/>
          <c:showVal val="0"/>
          <c:showCatName val="0"/>
          <c:showSerName val="0"/>
          <c:showPercent val="0"/>
          <c:showBubbleSize val="0"/>
        </c:dLbls>
        <c:gapWidth val="150"/>
        <c:axId val="2099454024"/>
        <c:axId val="2097979496"/>
      </c:barChart>
      <c:catAx>
        <c:axId val="2099454024"/>
        <c:scaling>
          <c:orientation val="minMax"/>
        </c:scaling>
        <c:delete val="0"/>
        <c:axPos val="b"/>
        <c:numFmt formatCode="General" sourceLinked="1"/>
        <c:majorTickMark val="out"/>
        <c:minorTickMark val="none"/>
        <c:tickLblPos val="nextTo"/>
        <c:txPr>
          <a:bodyPr/>
          <a:lstStyle/>
          <a:p>
            <a:pPr>
              <a:defRPr lang="en-US"/>
            </a:pPr>
            <a:endParaRPr lang="en-US"/>
          </a:p>
        </c:txPr>
        <c:crossAx val="2097979496"/>
        <c:crosses val="autoZero"/>
        <c:auto val="1"/>
        <c:lblAlgn val="ctr"/>
        <c:lblOffset val="100"/>
        <c:noMultiLvlLbl val="0"/>
      </c:catAx>
      <c:valAx>
        <c:axId val="2097979496"/>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2099454024"/>
        <c:crosses val="autoZero"/>
        <c:crossBetween val="between"/>
      </c:valAx>
    </c:plotArea>
    <c:legend>
      <c:legendPos val="r"/>
      <c:layout>
        <c:manualLayout>
          <c:xMode val="edge"/>
          <c:yMode val="edge"/>
          <c:x val="0.778861721232214"/>
          <c:y val="0.427312799135404"/>
          <c:w val="0.201626007275406"/>
          <c:h val="0.220264397097422"/>
        </c:manualLayout>
      </c:layout>
      <c:overlay val="0"/>
      <c:txPr>
        <a:bodyPr/>
        <a:lstStyle/>
        <a:p>
          <a:pPr>
            <a:defRPr lang="en-US"/>
          </a:pPr>
          <a:endParaRPr lang="en-US"/>
        </a:p>
      </c:tx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1"/>
        <c:ser>
          <c:idx val="0"/>
          <c:order val="0"/>
          <c:tx>
            <c:strRef>
              <c:f>Sheet1!$J$4</c:f>
              <c:strCache>
                <c:ptCount val="1"/>
                <c:pt idx="0">
                  <c:v>Trước tập huấn (%)</c:v>
                </c:pt>
              </c:strCache>
            </c:strRef>
          </c:tx>
          <c:invertIfNegative val="1"/>
          <c:dLbls>
            <c:txPr>
              <a:bodyPr/>
              <a:lstStyle/>
              <a:p>
                <a:pPr>
                  <a:defRPr lang="en-US"/>
                </a:pPr>
                <a:endParaRPr lang="en-US"/>
              </a:p>
            </c:txPr>
            <c:showLegendKey val="1"/>
            <c:showVal val="1"/>
            <c:showCatName val="1"/>
            <c:showSerName val="1"/>
            <c:showPercent val="1"/>
            <c:showBubbleSize val="1"/>
            <c:showLeaderLines val="0"/>
          </c:dLbls>
          <c:cat>
            <c:strRef>
              <c:f>Sheet1!$I$5:$I$8</c:f>
              <c:strCache>
                <c:ptCount val="4"/>
                <c:pt idx="0">
                  <c:v>Giỏi</c:v>
                </c:pt>
                <c:pt idx="1">
                  <c:v>Khá</c:v>
                </c:pt>
                <c:pt idx="2">
                  <c:v>TB</c:v>
                </c:pt>
                <c:pt idx="3">
                  <c:v>&lt; TB</c:v>
                </c:pt>
              </c:strCache>
            </c:strRef>
          </c:cat>
          <c:val>
            <c:numRef>
              <c:f>Sheet1!$J$5:$J$8</c:f>
              <c:numCache>
                <c:formatCode>General</c:formatCode>
                <c:ptCount val="4"/>
                <c:pt idx="0">
                  <c:v>0.0</c:v>
                </c:pt>
                <c:pt idx="1">
                  <c:v>30.6</c:v>
                </c:pt>
                <c:pt idx="2">
                  <c:v>39.0</c:v>
                </c:pt>
                <c:pt idx="3">
                  <c:v>24.4</c:v>
                </c:pt>
              </c:numCache>
            </c:numRef>
          </c:val>
        </c:ser>
        <c:ser>
          <c:idx val="1"/>
          <c:order val="1"/>
          <c:tx>
            <c:strRef>
              <c:f>Sheet1!$K$4</c:f>
              <c:strCache>
                <c:ptCount val="1"/>
                <c:pt idx="0">
                  <c:v>Sau tập huấn (%)</c:v>
                </c:pt>
              </c:strCache>
            </c:strRef>
          </c:tx>
          <c:invertIfNegative val="1"/>
          <c:dLbls>
            <c:txPr>
              <a:bodyPr/>
              <a:lstStyle/>
              <a:p>
                <a:pPr>
                  <a:defRPr lang="en-US"/>
                </a:pPr>
                <a:endParaRPr lang="en-US"/>
              </a:p>
            </c:txPr>
            <c:showLegendKey val="1"/>
            <c:showVal val="1"/>
            <c:showCatName val="1"/>
            <c:showSerName val="1"/>
            <c:showPercent val="1"/>
            <c:showBubbleSize val="1"/>
            <c:showLeaderLines val="0"/>
          </c:dLbls>
          <c:cat>
            <c:strRef>
              <c:f>Sheet1!$I$5:$I$8</c:f>
              <c:strCache>
                <c:ptCount val="4"/>
                <c:pt idx="0">
                  <c:v>Giỏi</c:v>
                </c:pt>
                <c:pt idx="1">
                  <c:v>Khá</c:v>
                </c:pt>
                <c:pt idx="2">
                  <c:v>TB</c:v>
                </c:pt>
                <c:pt idx="3">
                  <c:v>&lt; TB</c:v>
                </c:pt>
              </c:strCache>
            </c:strRef>
          </c:cat>
          <c:val>
            <c:numRef>
              <c:f>Sheet1!$K$5:$K$8</c:f>
              <c:numCache>
                <c:formatCode>General</c:formatCode>
                <c:ptCount val="4"/>
                <c:pt idx="0">
                  <c:v>46.3</c:v>
                </c:pt>
                <c:pt idx="1">
                  <c:v>53.7</c:v>
                </c:pt>
                <c:pt idx="2">
                  <c:v>0.0</c:v>
                </c:pt>
                <c:pt idx="3">
                  <c:v>0.0</c:v>
                </c:pt>
              </c:numCache>
            </c:numRef>
          </c:val>
        </c:ser>
        <c:dLbls>
          <c:showLegendKey val="0"/>
          <c:showVal val="0"/>
          <c:showCatName val="0"/>
          <c:showSerName val="0"/>
          <c:showPercent val="0"/>
          <c:showBubbleSize val="0"/>
        </c:dLbls>
        <c:gapWidth val="150"/>
        <c:axId val="2131988168"/>
        <c:axId val="2131991160"/>
      </c:barChart>
      <c:catAx>
        <c:axId val="2131988168"/>
        <c:scaling>
          <c:orientation val="minMax"/>
        </c:scaling>
        <c:delete val="1"/>
        <c:axPos val="b"/>
        <c:majorTickMark val="cross"/>
        <c:minorTickMark val="cross"/>
        <c:tickLblPos val="nextTo"/>
        <c:crossAx val="2131991160"/>
        <c:crosses val="autoZero"/>
        <c:auto val="1"/>
        <c:lblAlgn val="ctr"/>
        <c:lblOffset val="100"/>
        <c:noMultiLvlLbl val="1"/>
      </c:catAx>
      <c:valAx>
        <c:axId val="2131991160"/>
        <c:scaling>
          <c:orientation val="minMax"/>
        </c:scaling>
        <c:delete val="1"/>
        <c:axPos val="l"/>
        <c:majorGridlines/>
        <c:numFmt formatCode="General" sourceLinked="1"/>
        <c:majorTickMark val="cross"/>
        <c:minorTickMark val="cross"/>
        <c:tickLblPos val="nextTo"/>
        <c:crossAx val="2131988168"/>
        <c:crosses val="autoZero"/>
        <c:crossBetween val="between"/>
      </c:valAx>
    </c:plotArea>
    <c:plotVisOnly val="1"/>
    <c:dispBlanksAs val="zero"/>
    <c:showDLblsOverMax val="1"/>
  </c:chart>
  <c:externalData r:id="rId1">
    <c:autoUpdate val="1"/>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'So ADR 2003 - 2014'!$B$4</c:f>
              <c:strCache>
                <c:ptCount val="1"/>
                <c:pt idx="0">
                  <c:v>Số lượng báo cáo ADR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'So ADR 2003 - 2014'!$C$3:$N$3</c:f>
              <c:numCache>
                <c:formatCode>General</c:formatCode>
                <c:ptCount val="12"/>
                <c:pt idx="0">
                  <c:v>2003.0</c:v>
                </c:pt>
                <c:pt idx="1">
                  <c:v>2004.0</c:v>
                </c:pt>
                <c:pt idx="2">
                  <c:v>2005.0</c:v>
                </c:pt>
                <c:pt idx="3">
                  <c:v>2006.0</c:v>
                </c:pt>
                <c:pt idx="4">
                  <c:v>2007.0</c:v>
                </c:pt>
                <c:pt idx="5">
                  <c:v>2008.0</c:v>
                </c:pt>
                <c:pt idx="6">
                  <c:v>2009.0</c:v>
                </c:pt>
                <c:pt idx="7">
                  <c:v>2010.0</c:v>
                </c:pt>
                <c:pt idx="8">
                  <c:v>2011.0</c:v>
                </c:pt>
                <c:pt idx="9">
                  <c:v>2012.0</c:v>
                </c:pt>
                <c:pt idx="10">
                  <c:v>2013.0</c:v>
                </c:pt>
                <c:pt idx="11">
                  <c:v>2014.0</c:v>
                </c:pt>
              </c:numCache>
            </c:numRef>
          </c:cat>
          <c:val>
            <c:numRef>
              <c:f>'So ADR 2003 - 2014'!$C$4:$N$4</c:f>
              <c:numCache>
                <c:formatCode>General</c:formatCode>
                <c:ptCount val="12"/>
                <c:pt idx="0">
                  <c:v>711.0</c:v>
                </c:pt>
                <c:pt idx="1">
                  <c:v>915.0</c:v>
                </c:pt>
                <c:pt idx="2">
                  <c:v>806.0</c:v>
                </c:pt>
                <c:pt idx="3">
                  <c:v>704.0</c:v>
                </c:pt>
                <c:pt idx="4">
                  <c:v>1328.0</c:v>
                </c:pt>
                <c:pt idx="5">
                  <c:v>2032.0</c:v>
                </c:pt>
                <c:pt idx="6">
                  <c:v>2499.0</c:v>
                </c:pt>
                <c:pt idx="7">
                  <c:v>1807.0</c:v>
                </c:pt>
                <c:pt idx="8">
                  <c:v>2407.0</c:v>
                </c:pt>
                <c:pt idx="9">
                  <c:v>3236.0</c:v>
                </c:pt>
                <c:pt idx="10">
                  <c:v>6016.0</c:v>
                </c:pt>
                <c:pt idx="11">
                  <c:v>8513.0</c:v>
                </c:pt>
              </c:numCache>
            </c:numRef>
          </c:val>
        </c:ser>
        <c:dLbls>
          <c:showLegendKey val="0"/>
          <c:showVal val="1"/>
          <c:showCatName val="0"/>
          <c:showSerName val="0"/>
          <c:showPercent val="0"/>
          <c:showBubbleSize val="0"/>
        </c:dLbls>
        <c:gapWidth val="219"/>
        <c:overlap val="-27"/>
        <c:axId val="2065582856"/>
        <c:axId val="2065586328"/>
      </c:barChart>
      <c:catAx>
        <c:axId val="2065582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065586328"/>
        <c:crosses val="autoZero"/>
        <c:auto val="1"/>
        <c:lblAlgn val="ctr"/>
        <c:lblOffset val="100"/>
        <c:noMultiLvlLbl val="0"/>
      </c:catAx>
      <c:valAx>
        <c:axId val="2065586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065582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0615C5-C18D-A74A-A45B-C538099C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71</Pages>
  <Words>19918</Words>
  <Characters>113539</Characters>
  <Application>Microsoft Macintosh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T¨ng c­êng n¨ng lùc hÖ thèng y tÕ c¬ së</vt:lpstr>
    </vt:vector>
  </TitlesOfParts>
  <Company>Hewlett-Packard Company</Company>
  <LinksUpToDate>false</LinksUpToDate>
  <CharactersWithSpaces>133191</CharactersWithSpaces>
  <SharedDoc>false</SharedDoc>
  <HLinks>
    <vt:vector size="444" baseType="variant">
      <vt:variant>
        <vt:i4>1966134</vt:i4>
      </vt:variant>
      <vt:variant>
        <vt:i4>440</vt:i4>
      </vt:variant>
      <vt:variant>
        <vt:i4>0</vt:i4>
      </vt:variant>
      <vt:variant>
        <vt:i4>5</vt:i4>
      </vt:variant>
      <vt:variant>
        <vt:lpwstr/>
      </vt:variant>
      <vt:variant>
        <vt:lpwstr>_Toc405368125</vt:lpwstr>
      </vt:variant>
      <vt:variant>
        <vt:i4>1966134</vt:i4>
      </vt:variant>
      <vt:variant>
        <vt:i4>434</vt:i4>
      </vt:variant>
      <vt:variant>
        <vt:i4>0</vt:i4>
      </vt:variant>
      <vt:variant>
        <vt:i4>5</vt:i4>
      </vt:variant>
      <vt:variant>
        <vt:lpwstr/>
      </vt:variant>
      <vt:variant>
        <vt:lpwstr>_Toc405368124</vt:lpwstr>
      </vt:variant>
      <vt:variant>
        <vt:i4>1966134</vt:i4>
      </vt:variant>
      <vt:variant>
        <vt:i4>428</vt:i4>
      </vt:variant>
      <vt:variant>
        <vt:i4>0</vt:i4>
      </vt:variant>
      <vt:variant>
        <vt:i4>5</vt:i4>
      </vt:variant>
      <vt:variant>
        <vt:lpwstr/>
      </vt:variant>
      <vt:variant>
        <vt:lpwstr>_Toc405368123</vt:lpwstr>
      </vt:variant>
      <vt:variant>
        <vt:i4>1966134</vt:i4>
      </vt:variant>
      <vt:variant>
        <vt:i4>422</vt:i4>
      </vt:variant>
      <vt:variant>
        <vt:i4>0</vt:i4>
      </vt:variant>
      <vt:variant>
        <vt:i4>5</vt:i4>
      </vt:variant>
      <vt:variant>
        <vt:lpwstr/>
      </vt:variant>
      <vt:variant>
        <vt:lpwstr>_Toc405368122</vt:lpwstr>
      </vt:variant>
      <vt:variant>
        <vt:i4>1966134</vt:i4>
      </vt:variant>
      <vt:variant>
        <vt:i4>416</vt:i4>
      </vt:variant>
      <vt:variant>
        <vt:i4>0</vt:i4>
      </vt:variant>
      <vt:variant>
        <vt:i4>5</vt:i4>
      </vt:variant>
      <vt:variant>
        <vt:lpwstr/>
      </vt:variant>
      <vt:variant>
        <vt:lpwstr>_Toc405368121</vt:lpwstr>
      </vt:variant>
      <vt:variant>
        <vt:i4>1966134</vt:i4>
      </vt:variant>
      <vt:variant>
        <vt:i4>410</vt:i4>
      </vt:variant>
      <vt:variant>
        <vt:i4>0</vt:i4>
      </vt:variant>
      <vt:variant>
        <vt:i4>5</vt:i4>
      </vt:variant>
      <vt:variant>
        <vt:lpwstr/>
      </vt:variant>
      <vt:variant>
        <vt:lpwstr>_Toc405368120</vt:lpwstr>
      </vt:variant>
      <vt:variant>
        <vt:i4>1900598</vt:i4>
      </vt:variant>
      <vt:variant>
        <vt:i4>404</vt:i4>
      </vt:variant>
      <vt:variant>
        <vt:i4>0</vt:i4>
      </vt:variant>
      <vt:variant>
        <vt:i4>5</vt:i4>
      </vt:variant>
      <vt:variant>
        <vt:lpwstr/>
      </vt:variant>
      <vt:variant>
        <vt:lpwstr>_Toc405368119</vt:lpwstr>
      </vt:variant>
      <vt:variant>
        <vt:i4>1900598</vt:i4>
      </vt:variant>
      <vt:variant>
        <vt:i4>398</vt:i4>
      </vt:variant>
      <vt:variant>
        <vt:i4>0</vt:i4>
      </vt:variant>
      <vt:variant>
        <vt:i4>5</vt:i4>
      </vt:variant>
      <vt:variant>
        <vt:lpwstr/>
      </vt:variant>
      <vt:variant>
        <vt:lpwstr>_Toc405368118</vt:lpwstr>
      </vt:variant>
      <vt:variant>
        <vt:i4>1900598</vt:i4>
      </vt:variant>
      <vt:variant>
        <vt:i4>392</vt:i4>
      </vt:variant>
      <vt:variant>
        <vt:i4>0</vt:i4>
      </vt:variant>
      <vt:variant>
        <vt:i4>5</vt:i4>
      </vt:variant>
      <vt:variant>
        <vt:lpwstr/>
      </vt:variant>
      <vt:variant>
        <vt:lpwstr>_Toc405368117</vt:lpwstr>
      </vt:variant>
      <vt:variant>
        <vt:i4>1900598</vt:i4>
      </vt:variant>
      <vt:variant>
        <vt:i4>386</vt:i4>
      </vt:variant>
      <vt:variant>
        <vt:i4>0</vt:i4>
      </vt:variant>
      <vt:variant>
        <vt:i4>5</vt:i4>
      </vt:variant>
      <vt:variant>
        <vt:lpwstr/>
      </vt:variant>
      <vt:variant>
        <vt:lpwstr>_Toc405368116</vt:lpwstr>
      </vt:variant>
      <vt:variant>
        <vt:i4>1900598</vt:i4>
      </vt:variant>
      <vt:variant>
        <vt:i4>380</vt:i4>
      </vt:variant>
      <vt:variant>
        <vt:i4>0</vt:i4>
      </vt:variant>
      <vt:variant>
        <vt:i4>5</vt:i4>
      </vt:variant>
      <vt:variant>
        <vt:lpwstr/>
      </vt:variant>
      <vt:variant>
        <vt:lpwstr>_Toc405368115</vt:lpwstr>
      </vt:variant>
      <vt:variant>
        <vt:i4>1900598</vt:i4>
      </vt:variant>
      <vt:variant>
        <vt:i4>374</vt:i4>
      </vt:variant>
      <vt:variant>
        <vt:i4>0</vt:i4>
      </vt:variant>
      <vt:variant>
        <vt:i4>5</vt:i4>
      </vt:variant>
      <vt:variant>
        <vt:lpwstr/>
      </vt:variant>
      <vt:variant>
        <vt:lpwstr>_Toc405368114</vt:lpwstr>
      </vt:variant>
      <vt:variant>
        <vt:i4>1900598</vt:i4>
      </vt:variant>
      <vt:variant>
        <vt:i4>368</vt:i4>
      </vt:variant>
      <vt:variant>
        <vt:i4>0</vt:i4>
      </vt:variant>
      <vt:variant>
        <vt:i4>5</vt:i4>
      </vt:variant>
      <vt:variant>
        <vt:lpwstr/>
      </vt:variant>
      <vt:variant>
        <vt:lpwstr>_Toc405368113</vt:lpwstr>
      </vt:variant>
      <vt:variant>
        <vt:i4>1900598</vt:i4>
      </vt:variant>
      <vt:variant>
        <vt:i4>362</vt:i4>
      </vt:variant>
      <vt:variant>
        <vt:i4>0</vt:i4>
      </vt:variant>
      <vt:variant>
        <vt:i4>5</vt:i4>
      </vt:variant>
      <vt:variant>
        <vt:lpwstr/>
      </vt:variant>
      <vt:variant>
        <vt:lpwstr>_Toc405368112</vt:lpwstr>
      </vt:variant>
      <vt:variant>
        <vt:i4>1900598</vt:i4>
      </vt:variant>
      <vt:variant>
        <vt:i4>356</vt:i4>
      </vt:variant>
      <vt:variant>
        <vt:i4>0</vt:i4>
      </vt:variant>
      <vt:variant>
        <vt:i4>5</vt:i4>
      </vt:variant>
      <vt:variant>
        <vt:lpwstr/>
      </vt:variant>
      <vt:variant>
        <vt:lpwstr>_Toc405368111</vt:lpwstr>
      </vt:variant>
      <vt:variant>
        <vt:i4>1900598</vt:i4>
      </vt:variant>
      <vt:variant>
        <vt:i4>350</vt:i4>
      </vt:variant>
      <vt:variant>
        <vt:i4>0</vt:i4>
      </vt:variant>
      <vt:variant>
        <vt:i4>5</vt:i4>
      </vt:variant>
      <vt:variant>
        <vt:lpwstr/>
      </vt:variant>
      <vt:variant>
        <vt:lpwstr>_Toc405368110</vt:lpwstr>
      </vt:variant>
      <vt:variant>
        <vt:i4>1835062</vt:i4>
      </vt:variant>
      <vt:variant>
        <vt:i4>344</vt:i4>
      </vt:variant>
      <vt:variant>
        <vt:i4>0</vt:i4>
      </vt:variant>
      <vt:variant>
        <vt:i4>5</vt:i4>
      </vt:variant>
      <vt:variant>
        <vt:lpwstr/>
      </vt:variant>
      <vt:variant>
        <vt:lpwstr>_Toc405368109</vt:lpwstr>
      </vt:variant>
      <vt:variant>
        <vt:i4>1835062</vt:i4>
      </vt:variant>
      <vt:variant>
        <vt:i4>338</vt:i4>
      </vt:variant>
      <vt:variant>
        <vt:i4>0</vt:i4>
      </vt:variant>
      <vt:variant>
        <vt:i4>5</vt:i4>
      </vt:variant>
      <vt:variant>
        <vt:lpwstr/>
      </vt:variant>
      <vt:variant>
        <vt:lpwstr>_Toc405368108</vt:lpwstr>
      </vt:variant>
      <vt:variant>
        <vt:i4>1835062</vt:i4>
      </vt:variant>
      <vt:variant>
        <vt:i4>332</vt:i4>
      </vt:variant>
      <vt:variant>
        <vt:i4>0</vt:i4>
      </vt:variant>
      <vt:variant>
        <vt:i4>5</vt:i4>
      </vt:variant>
      <vt:variant>
        <vt:lpwstr/>
      </vt:variant>
      <vt:variant>
        <vt:lpwstr>_Toc405368107</vt:lpwstr>
      </vt:variant>
      <vt:variant>
        <vt:i4>1835062</vt:i4>
      </vt:variant>
      <vt:variant>
        <vt:i4>326</vt:i4>
      </vt:variant>
      <vt:variant>
        <vt:i4>0</vt:i4>
      </vt:variant>
      <vt:variant>
        <vt:i4>5</vt:i4>
      </vt:variant>
      <vt:variant>
        <vt:lpwstr/>
      </vt:variant>
      <vt:variant>
        <vt:lpwstr>_Toc405368106</vt:lpwstr>
      </vt:variant>
      <vt:variant>
        <vt:i4>1835062</vt:i4>
      </vt:variant>
      <vt:variant>
        <vt:i4>320</vt:i4>
      </vt:variant>
      <vt:variant>
        <vt:i4>0</vt:i4>
      </vt:variant>
      <vt:variant>
        <vt:i4>5</vt:i4>
      </vt:variant>
      <vt:variant>
        <vt:lpwstr/>
      </vt:variant>
      <vt:variant>
        <vt:lpwstr>_Toc405368105</vt:lpwstr>
      </vt:variant>
      <vt:variant>
        <vt:i4>1835062</vt:i4>
      </vt:variant>
      <vt:variant>
        <vt:i4>314</vt:i4>
      </vt:variant>
      <vt:variant>
        <vt:i4>0</vt:i4>
      </vt:variant>
      <vt:variant>
        <vt:i4>5</vt:i4>
      </vt:variant>
      <vt:variant>
        <vt:lpwstr/>
      </vt:variant>
      <vt:variant>
        <vt:lpwstr>_Toc405368104</vt:lpwstr>
      </vt:variant>
      <vt:variant>
        <vt:i4>1835062</vt:i4>
      </vt:variant>
      <vt:variant>
        <vt:i4>308</vt:i4>
      </vt:variant>
      <vt:variant>
        <vt:i4>0</vt:i4>
      </vt:variant>
      <vt:variant>
        <vt:i4>5</vt:i4>
      </vt:variant>
      <vt:variant>
        <vt:lpwstr/>
      </vt:variant>
      <vt:variant>
        <vt:lpwstr>_Toc405368103</vt:lpwstr>
      </vt:variant>
      <vt:variant>
        <vt:i4>1835062</vt:i4>
      </vt:variant>
      <vt:variant>
        <vt:i4>302</vt:i4>
      </vt:variant>
      <vt:variant>
        <vt:i4>0</vt:i4>
      </vt:variant>
      <vt:variant>
        <vt:i4>5</vt:i4>
      </vt:variant>
      <vt:variant>
        <vt:lpwstr/>
      </vt:variant>
      <vt:variant>
        <vt:lpwstr>_Toc405368102</vt:lpwstr>
      </vt:variant>
      <vt:variant>
        <vt:i4>1835062</vt:i4>
      </vt:variant>
      <vt:variant>
        <vt:i4>296</vt:i4>
      </vt:variant>
      <vt:variant>
        <vt:i4>0</vt:i4>
      </vt:variant>
      <vt:variant>
        <vt:i4>5</vt:i4>
      </vt:variant>
      <vt:variant>
        <vt:lpwstr/>
      </vt:variant>
      <vt:variant>
        <vt:lpwstr>_Toc405368101</vt:lpwstr>
      </vt:variant>
      <vt:variant>
        <vt:i4>1835062</vt:i4>
      </vt:variant>
      <vt:variant>
        <vt:i4>290</vt:i4>
      </vt:variant>
      <vt:variant>
        <vt:i4>0</vt:i4>
      </vt:variant>
      <vt:variant>
        <vt:i4>5</vt:i4>
      </vt:variant>
      <vt:variant>
        <vt:lpwstr/>
      </vt:variant>
      <vt:variant>
        <vt:lpwstr>_Toc405368100</vt:lpwstr>
      </vt:variant>
      <vt:variant>
        <vt:i4>1376311</vt:i4>
      </vt:variant>
      <vt:variant>
        <vt:i4>284</vt:i4>
      </vt:variant>
      <vt:variant>
        <vt:i4>0</vt:i4>
      </vt:variant>
      <vt:variant>
        <vt:i4>5</vt:i4>
      </vt:variant>
      <vt:variant>
        <vt:lpwstr/>
      </vt:variant>
      <vt:variant>
        <vt:lpwstr>_Toc405368099</vt:lpwstr>
      </vt:variant>
      <vt:variant>
        <vt:i4>1376311</vt:i4>
      </vt:variant>
      <vt:variant>
        <vt:i4>278</vt:i4>
      </vt:variant>
      <vt:variant>
        <vt:i4>0</vt:i4>
      </vt:variant>
      <vt:variant>
        <vt:i4>5</vt:i4>
      </vt:variant>
      <vt:variant>
        <vt:lpwstr/>
      </vt:variant>
      <vt:variant>
        <vt:lpwstr>_Toc405368098</vt:lpwstr>
      </vt:variant>
      <vt:variant>
        <vt:i4>1376311</vt:i4>
      </vt:variant>
      <vt:variant>
        <vt:i4>272</vt:i4>
      </vt:variant>
      <vt:variant>
        <vt:i4>0</vt:i4>
      </vt:variant>
      <vt:variant>
        <vt:i4>5</vt:i4>
      </vt:variant>
      <vt:variant>
        <vt:lpwstr/>
      </vt:variant>
      <vt:variant>
        <vt:lpwstr>_Toc405368097</vt:lpwstr>
      </vt:variant>
      <vt:variant>
        <vt:i4>1376311</vt:i4>
      </vt:variant>
      <vt:variant>
        <vt:i4>266</vt:i4>
      </vt:variant>
      <vt:variant>
        <vt:i4>0</vt:i4>
      </vt:variant>
      <vt:variant>
        <vt:i4>5</vt:i4>
      </vt:variant>
      <vt:variant>
        <vt:lpwstr/>
      </vt:variant>
      <vt:variant>
        <vt:lpwstr>_Toc405368096</vt:lpwstr>
      </vt:variant>
      <vt:variant>
        <vt:i4>1376311</vt:i4>
      </vt:variant>
      <vt:variant>
        <vt:i4>260</vt:i4>
      </vt:variant>
      <vt:variant>
        <vt:i4>0</vt:i4>
      </vt:variant>
      <vt:variant>
        <vt:i4>5</vt:i4>
      </vt:variant>
      <vt:variant>
        <vt:lpwstr/>
      </vt:variant>
      <vt:variant>
        <vt:lpwstr>_Toc405368095</vt:lpwstr>
      </vt:variant>
      <vt:variant>
        <vt:i4>1376311</vt:i4>
      </vt:variant>
      <vt:variant>
        <vt:i4>254</vt:i4>
      </vt:variant>
      <vt:variant>
        <vt:i4>0</vt:i4>
      </vt:variant>
      <vt:variant>
        <vt:i4>5</vt:i4>
      </vt:variant>
      <vt:variant>
        <vt:lpwstr/>
      </vt:variant>
      <vt:variant>
        <vt:lpwstr>_Toc405368094</vt:lpwstr>
      </vt:variant>
      <vt:variant>
        <vt:i4>1376311</vt:i4>
      </vt:variant>
      <vt:variant>
        <vt:i4>248</vt:i4>
      </vt:variant>
      <vt:variant>
        <vt:i4>0</vt:i4>
      </vt:variant>
      <vt:variant>
        <vt:i4>5</vt:i4>
      </vt:variant>
      <vt:variant>
        <vt:lpwstr/>
      </vt:variant>
      <vt:variant>
        <vt:lpwstr>_Toc405368093</vt:lpwstr>
      </vt:variant>
      <vt:variant>
        <vt:i4>1376311</vt:i4>
      </vt:variant>
      <vt:variant>
        <vt:i4>242</vt:i4>
      </vt:variant>
      <vt:variant>
        <vt:i4>0</vt:i4>
      </vt:variant>
      <vt:variant>
        <vt:i4>5</vt:i4>
      </vt:variant>
      <vt:variant>
        <vt:lpwstr/>
      </vt:variant>
      <vt:variant>
        <vt:lpwstr>_Toc405368092</vt:lpwstr>
      </vt:variant>
      <vt:variant>
        <vt:i4>1376311</vt:i4>
      </vt:variant>
      <vt:variant>
        <vt:i4>236</vt:i4>
      </vt:variant>
      <vt:variant>
        <vt:i4>0</vt:i4>
      </vt:variant>
      <vt:variant>
        <vt:i4>5</vt:i4>
      </vt:variant>
      <vt:variant>
        <vt:lpwstr/>
      </vt:variant>
      <vt:variant>
        <vt:lpwstr>_Toc405368091</vt:lpwstr>
      </vt:variant>
      <vt:variant>
        <vt:i4>1376311</vt:i4>
      </vt:variant>
      <vt:variant>
        <vt:i4>230</vt:i4>
      </vt:variant>
      <vt:variant>
        <vt:i4>0</vt:i4>
      </vt:variant>
      <vt:variant>
        <vt:i4>5</vt:i4>
      </vt:variant>
      <vt:variant>
        <vt:lpwstr/>
      </vt:variant>
      <vt:variant>
        <vt:lpwstr>_Toc405368090</vt:lpwstr>
      </vt:variant>
      <vt:variant>
        <vt:i4>1310775</vt:i4>
      </vt:variant>
      <vt:variant>
        <vt:i4>224</vt:i4>
      </vt:variant>
      <vt:variant>
        <vt:i4>0</vt:i4>
      </vt:variant>
      <vt:variant>
        <vt:i4>5</vt:i4>
      </vt:variant>
      <vt:variant>
        <vt:lpwstr/>
      </vt:variant>
      <vt:variant>
        <vt:lpwstr>_Toc405368089</vt:lpwstr>
      </vt:variant>
      <vt:variant>
        <vt:i4>1310775</vt:i4>
      </vt:variant>
      <vt:variant>
        <vt:i4>218</vt:i4>
      </vt:variant>
      <vt:variant>
        <vt:i4>0</vt:i4>
      </vt:variant>
      <vt:variant>
        <vt:i4>5</vt:i4>
      </vt:variant>
      <vt:variant>
        <vt:lpwstr/>
      </vt:variant>
      <vt:variant>
        <vt:lpwstr>_Toc405368088</vt:lpwstr>
      </vt:variant>
      <vt:variant>
        <vt:i4>1310775</vt:i4>
      </vt:variant>
      <vt:variant>
        <vt:i4>212</vt:i4>
      </vt:variant>
      <vt:variant>
        <vt:i4>0</vt:i4>
      </vt:variant>
      <vt:variant>
        <vt:i4>5</vt:i4>
      </vt:variant>
      <vt:variant>
        <vt:lpwstr/>
      </vt:variant>
      <vt:variant>
        <vt:lpwstr>_Toc405368087</vt:lpwstr>
      </vt:variant>
      <vt:variant>
        <vt:i4>1310775</vt:i4>
      </vt:variant>
      <vt:variant>
        <vt:i4>206</vt:i4>
      </vt:variant>
      <vt:variant>
        <vt:i4>0</vt:i4>
      </vt:variant>
      <vt:variant>
        <vt:i4>5</vt:i4>
      </vt:variant>
      <vt:variant>
        <vt:lpwstr/>
      </vt:variant>
      <vt:variant>
        <vt:lpwstr>_Toc405368086</vt:lpwstr>
      </vt:variant>
      <vt:variant>
        <vt:i4>1310775</vt:i4>
      </vt:variant>
      <vt:variant>
        <vt:i4>200</vt:i4>
      </vt:variant>
      <vt:variant>
        <vt:i4>0</vt:i4>
      </vt:variant>
      <vt:variant>
        <vt:i4>5</vt:i4>
      </vt:variant>
      <vt:variant>
        <vt:lpwstr/>
      </vt:variant>
      <vt:variant>
        <vt:lpwstr>_Toc405368085</vt:lpwstr>
      </vt:variant>
      <vt:variant>
        <vt:i4>1310775</vt:i4>
      </vt:variant>
      <vt:variant>
        <vt:i4>194</vt:i4>
      </vt:variant>
      <vt:variant>
        <vt:i4>0</vt:i4>
      </vt:variant>
      <vt:variant>
        <vt:i4>5</vt:i4>
      </vt:variant>
      <vt:variant>
        <vt:lpwstr/>
      </vt:variant>
      <vt:variant>
        <vt:lpwstr>_Toc405368084</vt:lpwstr>
      </vt:variant>
      <vt:variant>
        <vt:i4>1310775</vt:i4>
      </vt:variant>
      <vt:variant>
        <vt:i4>188</vt:i4>
      </vt:variant>
      <vt:variant>
        <vt:i4>0</vt:i4>
      </vt:variant>
      <vt:variant>
        <vt:i4>5</vt:i4>
      </vt:variant>
      <vt:variant>
        <vt:lpwstr/>
      </vt:variant>
      <vt:variant>
        <vt:lpwstr>_Toc405368083</vt:lpwstr>
      </vt:variant>
      <vt:variant>
        <vt:i4>1310775</vt:i4>
      </vt:variant>
      <vt:variant>
        <vt:i4>182</vt:i4>
      </vt:variant>
      <vt:variant>
        <vt:i4>0</vt:i4>
      </vt:variant>
      <vt:variant>
        <vt:i4>5</vt:i4>
      </vt:variant>
      <vt:variant>
        <vt:lpwstr/>
      </vt:variant>
      <vt:variant>
        <vt:lpwstr>_Toc405368082</vt:lpwstr>
      </vt:variant>
      <vt:variant>
        <vt:i4>1310775</vt:i4>
      </vt:variant>
      <vt:variant>
        <vt:i4>176</vt:i4>
      </vt:variant>
      <vt:variant>
        <vt:i4>0</vt:i4>
      </vt:variant>
      <vt:variant>
        <vt:i4>5</vt:i4>
      </vt:variant>
      <vt:variant>
        <vt:lpwstr/>
      </vt:variant>
      <vt:variant>
        <vt:lpwstr>_Toc405368081</vt:lpwstr>
      </vt:variant>
      <vt:variant>
        <vt:i4>1310775</vt:i4>
      </vt:variant>
      <vt:variant>
        <vt:i4>170</vt:i4>
      </vt:variant>
      <vt:variant>
        <vt:i4>0</vt:i4>
      </vt:variant>
      <vt:variant>
        <vt:i4>5</vt:i4>
      </vt:variant>
      <vt:variant>
        <vt:lpwstr/>
      </vt:variant>
      <vt:variant>
        <vt:lpwstr>_Toc405368080</vt:lpwstr>
      </vt:variant>
      <vt:variant>
        <vt:i4>1769527</vt:i4>
      </vt:variant>
      <vt:variant>
        <vt:i4>164</vt:i4>
      </vt:variant>
      <vt:variant>
        <vt:i4>0</vt:i4>
      </vt:variant>
      <vt:variant>
        <vt:i4>5</vt:i4>
      </vt:variant>
      <vt:variant>
        <vt:lpwstr/>
      </vt:variant>
      <vt:variant>
        <vt:lpwstr>_Toc405368079</vt:lpwstr>
      </vt:variant>
      <vt:variant>
        <vt:i4>1769527</vt:i4>
      </vt:variant>
      <vt:variant>
        <vt:i4>158</vt:i4>
      </vt:variant>
      <vt:variant>
        <vt:i4>0</vt:i4>
      </vt:variant>
      <vt:variant>
        <vt:i4>5</vt:i4>
      </vt:variant>
      <vt:variant>
        <vt:lpwstr/>
      </vt:variant>
      <vt:variant>
        <vt:lpwstr>_Toc405368078</vt:lpwstr>
      </vt:variant>
      <vt:variant>
        <vt:i4>1769527</vt:i4>
      </vt:variant>
      <vt:variant>
        <vt:i4>152</vt:i4>
      </vt:variant>
      <vt:variant>
        <vt:i4>0</vt:i4>
      </vt:variant>
      <vt:variant>
        <vt:i4>5</vt:i4>
      </vt:variant>
      <vt:variant>
        <vt:lpwstr/>
      </vt:variant>
      <vt:variant>
        <vt:lpwstr>_Toc405368077</vt:lpwstr>
      </vt:variant>
      <vt:variant>
        <vt:i4>1769527</vt:i4>
      </vt:variant>
      <vt:variant>
        <vt:i4>146</vt:i4>
      </vt:variant>
      <vt:variant>
        <vt:i4>0</vt:i4>
      </vt:variant>
      <vt:variant>
        <vt:i4>5</vt:i4>
      </vt:variant>
      <vt:variant>
        <vt:lpwstr/>
      </vt:variant>
      <vt:variant>
        <vt:lpwstr>_Toc405368076</vt:lpwstr>
      </vt:variant>
      <vt:variant>
        <vt:i4>1769527</vt:i4>
      </vt:variant>
      <vt:variant>
        <vt:i4>140</vt:i4>
      </vt:variant>
      <vt:variant>
        <vt:i4>0</vt:i4>
      </vt:variant>
      <vt:variant>
        <vt:i4>5</vt:i4>
      </vt:variant>
      <vt:variant>
        <vt:lpwstr/>
      </vt:variant>
      <vt:variant>
        <vt:lpwstr>_Toc405368075</vt:lpwstr>
      </vt:variant>
      <vt:variant>
        <vt:i4>1769527</vt:i4>
      </vt:variant>
      <vt:variant>
        <vt:i4>134</vt:i4>
      </vt:variant>
      <vt:variant>
        <vt:i4>0</vt:i4>
      </vt:variant>
      <vt:variant>
        <vt:i4>5</vt:i4>
      </vt:variant>
      <vt:variant>
        <vt:lpwstr/>
      </vt:variant>
      <vt:variant>
        <vt:lpwstr>_Toc405368074</vt:lpwstr>
      </vt:variant>
      <vt:variant>
        <vt:i4>1769527</vt:i4>
      </vt:variant>
      <vt:variant>
        <vt:i4>128</vt:i4>
      </vt:variant>
      <vt:variant>
        <vt:i4>0</vt:i4>
      </vt:variant>
      <vt:variant>
        <vt:i4>5</vt:i4>
      </vt:variant>
      <vt:variant>
        <vt:lpwstr/>
      </vt:variant>
      <vt:variant>
        <vt:lpwstr>_Toc405368073</vt:lpwstr>
      </vt:variant>
      <vt:variant>
        <vt:i4>1769527</vt:i4>
      </vt:variant>
      <vt:variant>
        <vt:i4>122</vt:i4>
      </vt:variant>
      <vt:variant>
        <vt:i4>0</vt:i4>
      </vt:variant>
      <vt:variant>
        <vt:i4>5</vt:i4>
      </vt:variant>
      <vt:variant>
        <vt:lpwstr/>
      </vt:variant>
      <vt:variant>
        <vt:lpwstr>_Toc405368072</vt:lpwstr>
      </vt:variant>
      <vt:variant>
        <vt:i4>1769527</vt:i4>
      </vt:variant>
      <vt:variant>
        <vt:i4>116</vt:i4>
      </vt:variant>
      <vt:variant>
        <vt:i4>0</vt:i4>
      </vt:variant>
      <vt:variant>
        <vt:i4>5</vt:i4>
      </vt:variant>
      <vt:variant>
        <vt:lpwstr/>
      </vt:variant>
      <vt:variant>
        <vt:lpwstr>_Toc405368071</vt:lpwstr>
      </vt:variant>
      <vt:variant>
        <vt:i4>1769527</vt:i4>
      </vt:variant>
      <vt:variant>
        <vt:i4>110</vt:i4>
      </vt:variant>
      <vt:variant>
        <vt:i4>0</vt:i4>
      </vt:variant>
      <vt:variant>
        <vt:i4>5</vt:i4>
      </vt:variant>
      <vt:variant>
        <vt:lpwstr/>
      </vt:variant>
      <vt:variant>
        <vt:lpwstr>_Toc405368070</vt:lpwstr>
      </vt:variant>
      <vt:variant>
        <vt:i4>1703991</vt:i4>
      </vt:variant>
      <vt:variant>
        <vt:i4>104</vt:i4>
      </vt:variant>
      <vt:variant>
        <vt:i4>0</vt:i4>
      </vt:variant>
      <vt:variant>
        <vt:i4>5</vt:i4>
      </vt:variant>
      <vt:variant>
        <vt:lpwstr/>
      </vt:variant>
      <vt:variant>
        <vt:lpwstr>_Toc405368069</vt:lpwstr>
      </vt:variant>
      <vt:variant>
        <vt:i4>1703991</vt:i4>
      </vt:variant>
      <vt:variant>
        <vt:i4>98</vt:i4>
      </vt:variant>
      <vt:variant>
        <vt:i4>0</vt:i4>
      </vt:variant>
      <vt:variant>
        <vt:i4>5</vt:i4>
      </vt:variant>
      <vt:variant>
        <vt:lpwstr/>
      </vt:variant>
      <vt:variant>
        <vt:lpwstr>_Toc405368068</vt:lpwstr>
      </vt:variant>
      <vt:variant>
        <vt:i4>1703991</vt:i4>
      </vt:variant>
      <vt:variant>
        <vt:i4>92</vt:i4>
      </vt:variant>
      <vt:variant>
        <vt:i4>0</vt:i4>
      </vt:variant>
      <vt:variant>
        <vt:i4>5</vt:i4>
      </vt:variant>
      <vt:variant>
        <vt:lpwstr/>
      </vt:variant>
      <vt:variant>
        <vt:lpwstr>_Toc405368067</vt:lpwstr>
      </vt:variant>
      <vt:variant>
        <vt:i4>1703991</vt:i4>
      </vt:variant>
      <vt:variant>
        <vt:i4>86</vt:i4>
      </vt:variant>
      <vt:variant>
        <vt:i4>0</vt:i4>
      </vt:variant>
      <vt:variant>
        <vt:i4>5</vt:i4>
      </vt:variant>
      <vt:variant>
        <vt:lpwstr/>
      </vt:variant>
      <vt:variant>
        <vt:lpwstr>_Toc405368066</vt:lpwstr>
      </vt:variant>
      <vt:variant>
        <vt:i4>1703991</vt:i4>
      </vt:variant>
      <vt:variant>
        <vt:i4>80</vt:i4>
      </vt:variant>
      <vt:variant>
        <vt:i4>0</vt:i4>
      </vt:variant>
      <vt:variant>
        <vt:i4>5</vt:i4>
      </vt:variant>
      <vt:variant>
        <vt:lpwstr/>
      </vt:variant>
      <vt:variant>
        <vt:lpwstr>_Toc405368065</vt:lpwstr>
      </vt:variant>
      <vt:variant>
        <vt:i4>1703991</vt:i4>
      </vt:variant>
      <vt:variant>
        <vt:i4>74</vt:i4>
      </vt:variant>
      <vt:variant>
        <vt:i4>0</vt:i4>
      </vt:variant>
      <vt:variant>
        <vt:i4>5</vt:i4>
      </vt:variant>
      <vt:variant>
        <vt:lpwstr/>
      </vt:variant>
      <vt:variant>
        <vt:lpwstr>_Toc405368064</vt:lpwstr>
      </vt:variant>
      <vt:variant>
        <vt:i4>1703991</vt:i4>
      </vt:variant>
      <vt:variant>
        <vt:i4>68</vt:i4>
      </vt:variant>
      <vt:variant>
        <vt:i4>0</vt:i4>
      </vt:variant>
      <vt:variant>
        <vt:i4>5</vt:i4>
      </vt:variant>
      <vt:variant>
        <vt:lpwstr/>
      </vt:variant>
      <vt:variant>
        <vt:lpwstr>_Toc405368063</vt:lpwstr>
      </vt:variant>
      <vt:variant>
        <vt:i4>1703991</vt:i4>
      </vt:variant>
      <vt:variant>
        <vt:i4>62</vt:i4>
      </vt:variant>
      <vt:variant>
        <vt:i4>0</vt:i4>
      </vt:variant>
      <vt:variant>
        <vt:i4>5</vt:i4>
      </vt:variant>
      <vt:variant>
        <vt:lpwstr/>
      </vt:variant>
      <vt:variant>
        <vt:lpwstr>_Toc405368062</vt:lpwstr>
      </vt:variant>
      <vt:variant>
        <vt:i4>1703991</vt:i4>
      </vt:variant>
      <vt:variant>
        <vt:i4>56</vt:i4>
      </vt:variant>
      <vt:variant>
        <vt:i4>0</vt:i4>
      </vt:variant>
      <vt:variant>
        <vt:i4>5</vt:i4>
      </vt:variant>
      <vt:variant>
        <vt:lpwstr/>
      </vt:variant>
      <vt:variant>
        <vt:lpwstr>_Toc405368061</vt:lpwstr>
      </vt:variant>
      <vt:variant>
        <vt:i4>1703991</vt:i4>
      </vt:variant>
      <vt:variant>
        <vt:i4>50</vt:i4>
      </vt:variant>
      <vt:variant>
        <vt:i4>0</vt:i4>
      </vt:variant>
      <vt:variant>
        <vt:i4>5</vt:i4>
      </vt:variant>
      <vt:variant>
        <vt:lpwstr/>
      </vt:variant>
      <vt:variant>
        <vt:lpwstr>_Toc405368060</vt:lpwstr>
      </vt:variant>
      <vt:variant>
        <vt:i4>1638455</vt:i4>
      </vt:variant>
      <vt:variant>
        <vt:i4>44</vt:i4>
      </vt:variant>
      <vt:variant>
        <vt:i4>0</vt:i4>
      </vt:variant>
      <vt:variant>
        <vt:i4>5</vt:i4>
      </vt:variant>
      <vt:variant>
        <vt:lpwstr/>
      </vt:variant>
      <vt:variant>
        <vt:lpwstr>_Toc405368059</vt:lpwstr>
      </vt:variant>
      <vt:variant>
        <vt:i4>1638455</vt:i4>
      </vt:variant>
      <vt:variant>
        <vt:i4>38</vt:i4>
      </vt:variant>
      <vt:variant>
        <vt:i4>0</vt:i4>
      </vt:variant>
      <vt:variant>
        <vt:i4>5</vt:i4>
      </vt:variant>
      <vt:variant>
        <vt:lpwstr/>
      </vt:variant>
      <vt:variant>
        <vt:lpwstr>_Toc405368058</vt:lpwstr>
      </vt:variant>
      <vt:variant>
        <vt:i4>1638455</vt:i4>
      </vt:variant>
      <vt:variant>
        <vt:i4>32</vt:i4>
      </vt:variant>
      <vt:variant>
        <vt:i4>0</vt:i4>
      </vt:variant>
      <vt:variant>
        <vt:i4>5</vt:i4>
      </vt:variant>
      <vt:variant>
        <vt:lpwstr/>
      </vt:variant>
      <vt:variant>
        <vt:lpwstr>_Toc405368057</vt:lpwstr>
      </vt:variant>
      <vt:variant>
        <vt:i4>1638455</vt:i4>
      </vt:variant>
      <vt:variant>
        <vt:i4>26</vt:i4>
      </vt:variant>
      <vt:variant>
        <vt:i4>0</vt:i4>
      </vt:variant>
      <vt:variant>
        <vt:i4>5</vt:i4>
      </vt:variant>
      <vt:variant>
        <vt:lpwstr/>
      </vt:variant>
      <vt:variant>
        <vt:lpwstr>_Toc405368056</vt:lpwstr>
      </vt:variant>
      <vt:variant>
        <vt:i4>1638455</vt:i4>
      </vt:variant>
      <vt:variant>
        <vt:i4>20</vt:i4>
      </vt:variant>
      <vt:variant>
        <vt:i4>0</vt:i4>
      </vt:variant>
      <vt:variant>
        <vt:i4>5</vt:i4>
      </vt:variant>
      <vt:variant>
        <vt:lpwstr/>
      </vt:variant>
      <vt:variant>
        <vt:lpwstr>_Toc405368055</vt:lpwstr>
      </vt:variant>
      <vt:variant>
        <vt:i4>1638455</vt:i4>
      </vt:variant>
      <vt:variant>
        <vt:i4>14</vt:i4>
      </vt:variant>
      <vt:variant>
        <vt:i4>0</vt:i4>
      </vt:variant>
      <vt:variant>
        <vt:i4>5</vt:i4>
      </vt:variant>
      <vt:variant>
        <vt:lpwstr/>
      </vt:variant>
      <vt:variant>
        <vt:lpwstr>_Toc405368054</vt:lpwstr>
      </vt:variant>
      <vt:variant>
        <vt:i4>1638455</vt:i4>
      </vt:variant>
      <vt:variant>
        <vt:i4>8</vt:i4>
      </vt:variant>
      <vt:variant>
        <vt:i4>0</vt:i4>
      </vt:variant>
      <vt:variant>
        <vt:i4>5</vt:i4>
      </vt:variant>
      <vt:variant>
        <vt:lpwstr/>
      </vt:variant>
      <vt:variant>
        <vt:lpwstr>_Toc405368053</vt:lpwstr>
      </vt:variant>
      <vt:variant>
        <vt:i4>1638455</vt:i4>
      </vt:variant>
      <vt:variant>
        <vt:i4>2</vt:i4>
      </vt:variant>
      <vt:variant>
        <vt:i4>0</vt:i4>
      </vt:variant>
      <vt:variant>
        <vt:i4>5</vt:i4>
      </vt:variant>
      <vt:variant>
        <vt:lpwstr/>
      </vt:variant>
      <vt:variant>
        <vt:lpwstr>_Toc405368052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T¨ng c­êng n¨ng lùc hÖ thèng y tÕ c¬ së</dc:title>
  <dc:creator>Administrator</dc:creator>
  <cp:lastModifiedBy>Mot Xa Hoi Nho</cp:lastModifiedBy>
  <cp:revision>7</cp:revision>
  <cp:lastPrinted>2015-03-23T03:03:00Z</cp:lastPrinted>
  <dcterms:created xsi:type="dcterms:W3CDTF">2015-03-16T08:27:00Z</dcterms:created>
  <dcterms:modified xsi:type="dcterms:W3CDTF">2015-03-23T03:03:00Z</dcterms:modified>
</cp:coreProperties>
</file>