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748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1-1_Request-response cycle</w:t>
      </w:r>
    </w:p>
    <w:p w14:paraId="708232C4" w14:textId="77777777" w:rsidR="00000000" w:rsidRDefault="00D849A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Saturday, August 21, 2021</w:t>
      </w:r>
    </w:p>
    <w:p w14:paraId="4DE27879" w14:textId="77777777" w:rsidR="00000000" w:rsidRDefault="00D849A7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US"/>
        </w:rPr>
      </w:pPr>
      <w:r>
        <w:rPr>
          <w:rFonts w:ascii="Calibri" w:hAnsi="Calibri" w:cs="Calibri"/>
          <w:color w:val="767676"/>
          <w:sz w:val="20"/>
          <w:szCs w:val="20"/>
          <w:lang w:val="en-US"/>
        </w:rPr>
        <w:t>9:34 AM</w:t>
      </w:r>
    </w:p>
    <w:p w14:paraId="043489C2" w14:textId="77777777" w:rsidR="00000000" w:rsidRDefault="00D849A7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766FFB8E" wp14:editId="41127990">
            <wp:extent cx="5003800" cy="2679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9C1C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7C92C6B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Stages are like a snapshot of API </w:t>
      </w:r>
    </w:p>
    <w:p w14:paraId="25DD837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Model -&gt; </w:t>
      </w:r>
      <w:r>
        <w:rPr>
          <w:rFonts w:ascii="Arial" w:hAnsi="Arial" w:cs="Arial"/>
          <w:sz w:val="32"/>
          <w:szCs w:val="32"/>
          <w:lang w:val="en-US"/>
        </w:rPr>
        <w:t>JSON schema language, how it should be structured</w:t>
      </w:r>
    </w:p>
    <w:p w14:paraId="3E0A30B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Binary support sending files along with the request</w:t>
      </w:r>
    </w:p>
    <w:p w14:paraId="27FCDD2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Dashboard -&gt; logging, measure</w:t>
      </w:r>
    </w:p>
    <w:p w14:paraId="2ABD5C9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3D94E504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1422A91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color w:val="0070C0"/>
          <w:sz w:val="32"/>
          <w:szCs w:val="32"/>
          <w:lang w:val="en-US"/>
        </w:rPr>
      </w:pPr>
      <w:r>
        <w:rPr>
          <w:rFonts w:ascii="Arial" w:hAnsi="Arial" w:cs="Arial"/>
          <w:color w:val="0070C0"/>
          <w:sz w:val="32"/>
          <w:szCs w:val="32"/>
          <w:lang w:val="en-US"/>
        </w:rPr>
        <w:t>Resource (path) + method (type of request) =&gt; End point</w:t>
      </w:r>
    </w:p>
    <w:p w14:paraId="10BD9AA5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54E263C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flow of data in our API </w:t>
      </w:r>
    </w:p>
    <w:p w14:paraId="0C1A160C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noProof/>
          <w:sz w:val="22"/>
          <w:szCs w:val="22"/>
        </w:rPr>
        <w:drawing>
          <wp:inline distT="0" distB="0" distL="0" distR="0" wp14:anchorId="7CCE5044" wp14:editId="11EA416F">
            <wp:extent cx="876300" cy="2717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748B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62DCF532" wp14:editId="51B77001">
            <wp:extent cx="628650" cy="2679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DC73" w14:textId="77777777" w:rsidR="00000000" w:rsidRDefault="00D849A7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0550C556" wp14:editId="06AF2819">
            <wp:extent cx="5022850" cy="2540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0D7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</w:t>
      </w:r>
    </w:p>
    <w:p w14:paraId="1DE607A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How request reaching this endpoint should ac</w:t>
      </w:r>
      <w:r>
        <w:rPr>
          <w:rFonts w:ascii="Arial" w:hAnsi="Arial" w:cs="Arial"/>
          <w:sz w:val="32"/>
          <w:szCs w:val="32"/>
          <w:lang w:val="en-US"/>
        </w:rPr>
        <w:t>tually look alike</w:t>
      </w:r>
    </w:p>
    <w:p w14:paraId="1CBFD2A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It's like a </w:t>
      </w:r>
      <w:r>
        <w:rPr>
          <w:rFonts w:ascii="Arial" w:hAnsi="Arial" w:cs="Arial"/>
          <w:color w:val="0070C0"/>
          <w:sz w:val="32"/>
          <w:szCs w:val="32"/>
          <w:lang w:val="en-US"/>
        </w:rPr>
        <w:t>gatekeeper</w:t>
      </w:r>
      <w:r>
        <w:rPr>
          <w:rFonts w:ascii="Arial" w:hAnsi="Arial" w:cs="Arial"/>
          <w:sz w:val="32"/>
          <w:szCs w:val="32"/>
          <w:lang w:val="en-US"/>
        </w:rPr>
        <w:t>, we can't reject request if it doesn’t meet certain schema</w:t>
      </w:r>
    </w:p>
    <w:p w14:paraId="060133BA" w14:textId="77777777" w:rsidR="00000000" w:rsidRDefault="00D849A7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08A1EEDF" wp14:editId="4755A5CC">
            <wp:extent cx="5670550" cy="42989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3BC65335" wp14:editId="4272F8C3">
            <wp:extent cx="1168400" cy="48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A1EF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)7</w:t>
      </w:r>
    </w:p>
    <w:p w14:paraId="25F3C77F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14392915" w14:textId="77777777" w:rsidR="00000000" w:rsidRDefault="00D849A7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4FBE28E1" wp14:editId="4D3329FC">
            <wp:extent cx="514350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9CB3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rdl</w:t>
      </w:r>
      <w:r>
        <w:rPr>
          <w:rFonts w:ascii="Arial" w:hAnsi="Arial" w:cs="Arial"/>
          <w:sz w:val="32"/>
          <w:szCs w:val="32"/>
        </w:rPr>
        <w:t>용개처니</w:t>
      </w:r>
    </w:p>
    <w:p w14:paraId="7725ECD8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04FC220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Method request ensures that incoming</w:t>
      </w:r>
      <w:r>
        <w:rPr>
          <w:rFonts w:ascii="Arial" w:hAnsi="Arial" w:cs="Arial"/>
          <w:sz w:val="32"/>
          <w:szCs w:val="32"/>
          <w:lang w:val="en-US"/>
        </w:rPr>
        <w:t xml:space="preserve"> request have a certain shape or certain data that meet requirement</w:t>
      </w:r>
    </w:p>
    <w:p w14:paraId="57B1BD8E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58C1E31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㉣</w:t>
      </w:r>
    </w:p>
    <w:p w14:paraId="21313EB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Once the request made through the gatekeeper (method request) then we reach integration request. Here, mapping or </w:t>
      </w:r>
      <w:r>
        <w:rPr>
          <w:rFonts w:ascii="Arial" w:hAnsi="Arial" w:cs="Arial"/>
          <w:color w:val="0070C0"/>
          <w:sz w:val="32"/>
          <w:szCs w:val="32"/>
          <w:lang w:val="en-US"/>
        </w:rPr>
        <w:t xml:space="preserve">transforming incoming </w:t>
      </w:r>
      <w:r>
        <w:rPr>
          <w:rFonts w:ascii="Arial" w:hAnsi="Arial" w:cs="Arial"/>
          <w:color w:val="0070C0"/>
          <w:sz w:val="32"/>
          <w:szCs w:val="32"/>
          <w:lang w:val="en-US"/>
        </w:rPr>
        <w:t>data into the shape we want to use</w:t>
      </w:r>
      <w:r>
        <w:rPr>
          <w:rFonts w:ascii="Arial" w:hAnsi="Arial" w:cs="Arial"/>
          <w:sz w:val="32"/>
          <w:szCs w:val="32"/>
          <w:lang w:val="en-US"/>
        </w:rPr>
        <w:t xml:space="preserve"> it on to the action we are about to trigger </w:t>
      </w:r>
    </w:p>
    <w:p w14:paraId="79400B7B" w14:textId="77777777" w:rsidR="00000000" w:rsidRDefault="00D849A7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drawing>
          <wp:inline distT="0" distB="0" distL="0" distR="0" wp14:anchorId="3EDE981E" wp14:editId="7C7E7C21">
            <wp:extent cx="5829300" cy="3886200"/>
            <wp:effectExtent l="0" t="0" r="0" b="0"/>
            <wp:docPr id="8" name="Picture 8" descr="Services Q Search for services, features, marketplace products, and docs (Alt*Sl &#10;Amazon API Gateway APIs &gt; my-first-api (p0ydj4rdyO) &gt; Resources &gt; /first-api-test (hrxiw6) &#10;&gt; GET &#10;@ 383&amp;2650-5630 Ohio support &#10;Show all hints &#10;APIS &#10;Custom Domain Names &#10;vpc Links &#10;API: my-first-api &#10;I Resources &#10;Authorizers &#10;Gateway Responses &#10;Models &#10;Resource Policy &#10;Documentation &#10;Dashboard &#10;Settings &#10;Usage Plans &#10;API Keys &#10;Client Certificates &#10;Resources &#10;Actions. +MethOdExecutjon [first-api-test- GET - Integration Request &#10;Provide information about the target backend that this method will call and whether the incoming request data &#10;'first-api-test &#10;GET &#10;should be modified , &#10;Integration type O &#10;O &#10;Lambda Function &#10;O &#10;o &#10;Mock O &#10;O &#10;AWS Service &#10;O WC Link O &#10;Mapping Templates &#10;Request body passthrough @ &#10;When no template matches the request Content-Type header O A &#10;O &#10;When there are no templates defined (recommended) O &#10;O &#10;Never O &#10;Content-Wpe &#10;application/json &#10;O Add mapping templ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rvices Q Search for services, features, marketplace products, and docs (Alt*Sl &#10;Amazon API Gateway APIs &gt; my-first-api (p0ydj4rdyO) &gt; Resources &gt; /first-api-test (hrxiw6) &#10;&gt; GET &#10;@ 383&amp;2650-5630 Ohio support &#10;Show all hints &#10;APIS &#10;Custom Domain Names &#10;vpc Links &#10;API: my-first-api &#10;I Resources &#10;Authorizers &#10;Gateway Responses &#10;Models &#10;Resource Policy &#10;Documentation &#10;Dashboard &#10;Settings &#10;Usage Plans &#10;API Keys &#10;Client Certificates &#10;Resources &#10;Actions. +MethOdExecutjon [first-api-test- GET - Integration Request &#10;Provide information about the target backend that this method will call and whether the incoming request data &#10;'first-api-test &#10;GET &#10;should be modified , &#10;Integration type O &#10;O &#10;Lambda Function &#10;O &#10;o &#10;Mock O &#10;O &#10;AWS Service &#10;O WC Link O &#10;Mapping Templates &#10;Request body passthrough @ &#10;When no template matches the request Content-Type header O A &#10;O &#10;When there are no templates defined (recommended) O &#10;O &#10;Never O &#10;Content-Wpe &#10;application/json &#10;O Add mapping template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6A7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Integration Request allows extract data from i</w:t>
      </w:r>
      <w:r>
        <w:rPr>
          <w:rFonts w:ascii="Arial" w:hAnsi="Arial" w:cs="Arial"/>
          <w:sz w:val="32"/>
          <w:szCs w:val="32"/>
          <w:lang w:val="en-US"/>
        </w:rPr>
        <w:t>ncoming data and pass on to the endpoint</w:t>
      </w:r>
    </w:p>
    <w:p w14:paraId="4FD13529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27F1440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30</w:t>
      </w:r>
    </w:p>
    <w:p w14:paraId="6DCAB99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Similar to Integration Request, this time other way around, this allows </w:t>
      </w:r>
      <w:r>
        <w:rPr>
          <w:rFonts w:ascii="Arial" w:hAnsi="Arial" w:cs="Arial"/>
          <w:color w:val="0070C0"/>
          <w:sz w:val="32"/>
          <w:szCs w:val="32"/>
          <w:lang w:val="en-US"/>
        </w:rPr>
        <w:t xml:space="preserve">configure our response sending back </w:t>
      </w:r>
    </w:p>
    <w:p w14:paraId="153EF741" w14:textId="77777777" w:rsidR="00000000" w:rsidRDefault="00D849A7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1B6CF7E6" wp14:editId="3E6EFA69">
            <wp:extent cx="5854700" cy="4343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35F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빠</w:t>
      </w:r>
      <w:r>
        <w:rPr>
          <w:rFonts w:ascii="Arial" w:hAnsi="Arial" w:cs="Arial"/>
          <w:sz w:val="32"/>
          <w:szCs w:val="32"/>
        </w:rPr>
        <w:t>add</w:t>
      </w:r>
    </w:p>
    <w:p w14:paraId="3C43AEF5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0B9BBF8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』</w:t>
      </w:r>
    </w:p>
    <w:p w14:paraId="710E6AD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Similar to Method Request, this time it's </w:t>
      </w:r>
      <w:r>
        <w:rPr>
          <w:rFonts w:ascii="Arial" w:hAnsi="Arial" w:cs="Arial"/>
          <w:color w:val="0070C0"/>
          <w:sz w:val="32"/>
          <w:szCs w:val="32"/>
          <w:lang w:val="en-US"/>
        </w:rPr>
        <w:t>NOT gatekeeper, but it defines the shape of our response</w:t>
      </w:r>
      <w:r>
        <w:rPr>
          <w:rFonts w:ascii="Arial" w:hAnsi="Arial" w:cs="Arial"/>
          <w:sz w:val="32"/>
          <w:szCs w:val="32"/>
          <w:lang w:val="en-US"/>
        </w:rPr>
        <w:t xml:space="preserve">. We can </w:t>
      </w:r>
      <w:r>
        <w:rPr>
          <w:rFonts w:ascii="Arial" w:hAnsi="Arial" w:cs="Arial"/>
          <w:sz w:val="32"/>
          <w:szCs w:val="32"/>
          <w:lang w:val="en-US"/>
        </w:rPr>
        <w:t xml:space="preserve">configure possible responses; </w:t>
      </w:r>
    </w:p>
    <w:p w14:paraId="51249B2F" w14:textId="77777777" w:rsidR="00000000" w:rsidRDefault="00D849A7">
      <w:pPr>
        <w:rPr>
          <w:rFonts w:ascii="JetBrains Mono" w:eastAsia="Times New Roman" w:hAnsi="JetBrains Mono" w:cs="JetBrains Mono"/>
          <w:sz w:val="22"/>
          <w:szCs w:val="22"/>
        </w:rPr>
      </w:pPr>
      <w:r>
        <w:rPr>
          <w:rFonts w:ascii="JetBrains Mono" w:eastAsia="Times New Roman" w:hAnsi="JetBrains Mono" w:cs="JetBrains Mono"/>
          <w:noProof/>
          <w:sz w:val="22"/>
          <w:szCs w:val="22"/>
        </w:rPr>
        <w:lastRenderedPageBreak/>
        <w:drawing>
          <wp:inline distT="0" distB="0" distL="0" distR="0" wp14:anchorId="42896F67" wp14:editId="2D83936B">
            <wp:extent cx="5873750" cy="4051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22A0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Method response defines the shape of response, integration response fills that shape with life, it's non-binding. We can still send different responses because we can't block that respon</w:t>
      </w:r>
      <w:r>
        <w:rPr>
          <w:rFonts w:ascii="Arial" w:hAnsi="Arial" w:cs="Arial"/>
          <w:sz w:val="32"/>
          <w:szCs w:val="32"/>
          <w:lang w:val="en-US"/>
        </w:rPr>
        <w:t>se, we need to send one in the end</w:t>
      </w:r>
    </w:p>
    <w:p w14:paraId="44F2FAC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We NEED this for headers since we cannot set values for headers in integration response. </w:t>
      </w:r>
    </w:p>
    <w:p w14:paraId="388A7809" w14:textId="77777777" w:rsidR="00000000" w:rsidRDefault="00D849A7">
      <w:pPr>
        <w:pStyle w:val="NormalWeb"/>
        <w:spacing w:before="0" w:beforeAutospacing="0" w:after="0" w:afterAutospacing="0"/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> </w:t>
      </w:r>
    </w:p>
    <w:p w14:paraId="332BB46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EB4CA0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8B75CF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D7725B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EEE7BC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E0E5D4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81D2F2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2A7CF0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ABD244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5261D4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23ED47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F69834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DDD9DB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9F889C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EC9E9A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315E0D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95FA06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499526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8FB221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557C30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2E24C0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E8C340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3B528A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7E5009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754284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299DE9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3FD4CE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77C120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DCCAE1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040C6B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013F9B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960249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868B4C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3EB52A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5CE211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FD83C1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585CB7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8DB8C4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9A0E61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CA7F4F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26CB3A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F35731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08D66F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BB3E65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F97DAD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FB3381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97C410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ED7352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11F1F4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20038F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D9648E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977925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B361E4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6352BC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0DCD61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30E330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2C88B5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296E68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2173D1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08F3FA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288A46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F17137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353066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32A504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956EA0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65C921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85C5E5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A9BB9A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32DD5F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0765B9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7A3A6A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C3D8B3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011C2E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46FB5B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C9A3EF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46E4DE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6AFEF1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673FA1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A4EB2D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830354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C77D33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BEE74D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6062F9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65D27B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ECAAD7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06CA6D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34930F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9E849A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F5F327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21EBC3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02684E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0C5A1B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8D9660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72C337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5BF786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D7A0FC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EBB5C3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4CE9D6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5793AF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6D787D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58438B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C7FF7D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45360D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DB64C3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59640A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03B37B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AD604D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F83470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A498CF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2B2F33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6298A6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2B064C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416A5F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3EAE59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577271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723E85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795078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B4FA40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954B1C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13413B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5E4AB0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081B55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B175C6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A405D9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2534DF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0E2A39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1ABC8A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63D89D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1DE729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DDE26F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E8A19C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30C337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61F81A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1BE7FB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436BDA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31792D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A69D2E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8CCB0D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FA85E7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93C4CC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95A307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401BAE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16B941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71E343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CC507D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DCB1E0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44C82C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641227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BD529B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BAD570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3F148D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A84460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F7E95C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6444E5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57EBDD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A45D7B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47175E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FC5D4E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385403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9FC59F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1141B3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B64051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722FDA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468893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963DAC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6CC735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C72685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C18A16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7F3B15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AE681A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80824F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B7E7D3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E96288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19EA24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DC5788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BAEC0E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A2BCF6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DC0D96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A60C0E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CD4FCC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1F2A4E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4AE065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33532A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AE6349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C7BAC8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F9617E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C1EB0A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06B22E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926A8B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B22980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92ECC1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359354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05D95D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14B64E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469CF8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A4C167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406763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6F23BE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5EFF20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125588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0C2064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E78172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01D297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9CBB66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72286C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298906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1E9783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4B6C9C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367AD4F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B709D9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A5BA22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86846E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375B1A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52C954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A66ACB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FFBC01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806131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C18460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A437C7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A0AE015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E43735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CAC0DF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FA1B71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9FADEA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83D788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945994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E150DA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8B9C4F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9C616E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F68F68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8C680B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245E1D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DF6202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63CDF7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855F44E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48A3BE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6284E5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352B93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7979F9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ED210F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BE1948B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80C76E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13A770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AF50BB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5CFC3C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E97523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E3A9B9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96EE65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E884BB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DCD5B5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A36B4E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FC6217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EFF74A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92B060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2923E50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2F6D56C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0A62633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1141E36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BD7D37D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1D91C0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31152C88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45A3E2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50EB1A9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FC27E47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3735A7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5B63281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60569BA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18B5AB9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0C854B8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70AE4071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7EB322C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44F0BD64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p w14:paraId="629E8562" w14:textId="77777777" w:rsidR="00000000" w:rsidRDefault="00D849A7">
      <w:pPr>
        <w:pStyle w:val="NormalWeb"/>
        <w:spacing w:before="0" w:beforeAutospacing="0" w:after="0" w:afterAutospacing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A7"/>
    <w:rsid w:val="00D8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502799"/>
  <w15:chartTrackingRefBased/>
  <w15:docId w15:val="{72D4D874-EC88-4480-8A3F-B44EA8AAD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Minho Lee</dc:creator>
  <cp:keywords/>
  <dc:description/>
  <cp:lastModifiedBy>Minho Lee</cp:lastModifiedBy>
  <cp:revision>2</cp:revision>
  <dcterms:created xsi:type="dcterms:W3CDTF">2022-02-03T13:03:00Z</dcterms:created>
  <dcterms:modified xsi:type="dcterms:W3CDTF">2022-02-03T13:03:00Z</dcterms:modified>
</cp:coreProperties>
</file>