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TỔNG QUAN CHỨC NĂNG HỆ THỐNG E-LEARNING</w:t>
      </w:r>
    </w:p>
    <w:p>
      <w:pPr>
        <w:pStyle w:val="Heading1"/>
      </w:pPr>
      <w:r>
        <w:t>1. Mục tiêu</w:t>
      </w:r>
    </w:p>
    <w:p>
      <w:r>
        <w:t>Xây dựng nền tảng E-learning chuyên sâu, số hóa quá trình đào tạo với đa dạng định dạng nội dung (Video, tài liệu, slide, live session) phục vụ nhiều phong cách học tập.</w:t>
      </w:r>
    </w:p>
    <w:p>
      <w:pPr>
        <w:pStyle w:val="Heading1"/>
      </w:pPr>
      <w:r>
        <w:t>2. Chức năng cốt lõi</w:t>
      </w:r>
    </w:p>
    <w:p>
      <w:r>
        <w:t>• Quản lý nội dung đa phương tiện: Hỗ trợ Video HD/4K (DRM), đọc PDF trực tiếp, nội dung tương tác SCORM/xAPI.</w:t>
      </w:r>
    </w:p>
    <w:p>
      <w:r>
        <w:t>• Hệ thống đánh giá: Quizz tự chấm điểm và Assignment upload file để giảng viên chấm thủ công. Hỗ trợ giới hạn điều kiện học tập.</w:t>
      </w:r>
    </w:p>
    <w:p>
      <w:r>
        <w:t>• Quản lý tiến độ: Dashboard hiển thị tiến độ, lưu vết (bookmarking) vị trí video đang xem dở.</w:t>
      </w:r>
    </w:p>
    <w:p>
      <w:r>
        <w:t>• Lớp học trực tuyến: Tích hợp API Zoom/Meet/Teams.</w:t>
      </w:r>
    </w:p>
    <w:p>
      <w:r>
        <w:t>• Chứng nhận: Tự động cấp chứng chỉ PDF kèm mã QR xác thực khi đạt điều kiện.</w:t>
      </w:r>
    </w:p>
    <w:p>
      <w:pPr>
        <w:pStyle w:val="Heading1"/>
      </w:pPr>
      <w:r>
        <w:t>3. Phân luồng người dùng (User Flows)</w:t>
      </w:r>
    </w:p>
    <w:p>
      <w:r>
        <w:t>• Học viên: Onboarding (Đăng ký/Đăng nhập, Trắc nghiệm đầu vào) -&gt; Trải nghiệm Học tập (Video/Text/Slide) -&gt; Thực hành &amp; Đánh giá (Quizz/Upload file) -&gt; Tham gia Live Session -&gt; Nhận chứng chỉ.</w:t>
      </w:r>
    </w:p>
    <w:p>
      <w:r>
        <w:t>• Giảng viên/Admin: Quản lý khóa học (Đăng tải nội dung, lên lịch Live, tạo bài kiểm tra) -&gt; Chấm bài &amp; Feedback -&gt; Quản trị hệ thống (Doanh thu, tỷ lệ hoàn thành, cấp/thu hồi chứng chỉ).</w:t>
      </w:r>
    </w:p>
    <w:p>
      <w:pPr>
        <w:pStyle w:val="Heading1"/>
      </w:pPr>
      <w:r>
        <w:t>4. Yêu cầu hạ tầng</w:t>
      </w:r>
    </w:p>
    <w:p>
      <w:r>
        <w:t>Sử dụng Máy chủ/VPS ổn định (AZDIGI, Mắt Bão, VinaHost...) kết hợp CDN để tối ưu tốc độ phân phối video và duy trì luồng Live mượt mà.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