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12"/>
        <w:ind w:firstLine="0"/>
        <w:jc w:val="center"/>
      </w:pPr>
      <w:r>
        <w:rPr>
          <w:rFonts w:ascii="Times New Roman" w:hAnsi="Times New Roman" w:cs="Times New Roman" w:eastAsia="Times New Roman"/>
          <w:b/>
          <w:i w:val="0"/>
          <w:sz w:val="32"/>
        </w:rPr>
        <w:t>SO SÁNH QUY TRÌNH VÀ KẾT QUẢ VỚI BÀI BÁO META-CXR</w:t>
      </w:r>
    </w:p>
    <w:p>
      <w:pPr>
        <w:spacing w:before="0" w:after="120" w:lineRule="auto" w:line="360"/>
        <w:ind w:firstLine="0"/>
        <w:jc w:val="center"/>
      </w:pPr>
      <w:r>
        <w:rPr>
          <w:rFonts w:ascii="Times New Roman" w:hAnsi="Times New Roman" w:cs="Times New Roman" w:eastAsia="Times New Roman"/>
          <w:b w:val="0"/>
          <w:i w:val="0"/>
          <w:sz w:val="26"/>
        </w:rPr>
        <w:t>Khác biệt của quy trình, tính mới, kết quả theo các phép đo của bài báo và nguyên nhân chênh lệch</w:t>
      </w:r>
    </w:p>
    <w:p>
      <w:pPr>
        <w:spacing w:before="0" w:after="120" w:lineRule="auto" w:line="360"/>
        <w:ind w:firstLine="0"/>
        <w:jc w:val="center"/>
      </w:pPr>
      <w:r>
        <w:rPr>
          <w:rFonts w:ascii="Times New Roman" w:hAnsi="Times New Roman" w:cs="Times New Roman" w:eastAsia="Times New Roman"/>
          <w:b w:val="0"/>
          <w:i w:val="0"/>
          <w:sz w:val="26"/>
        </w:rPr>
        <w:t>Cập nhật ngày 14 tháng 10 năm 2026</w:t>
      </w:r>
    </w:p>
    <w:p>
      <w:pPr>
        <w:spacing w:before="0" w:after="120" w:lineRule="auto" w:line="360"/>
        <w:ind w:firstLine="567"/>
        <w:jc w:val="both"/>
      </w:pPr>
      <w:r>
        <w:rPr>
          <w:rFonts w:ascii="Times New Roman" w:hAnsi="Times New Roman" w:cs="Times New Roman" w:eastAsia="Times New Roman"/>
          <w:b w:val="0"/>
          <w:i w:val="0"/>
          <w:sz w:val="26"/>
        </w:rPr>
        <w:t>Bài báo gốc: D. Edirisinghe et al., "Chest X-Ray Report Generation Using Abnormality Guided Vision Language Model", IEEE Access, vol. 13, 2025.</w:t>
      </w:r>
    </w:p>
    <w:p>
      <w:pPr>
        <w:spacing w:before="0" w:after="120" w:lineRule="auto" w:line="360"/>
        <w:ind w:firstLine="567"/>
        <w:jc w:val="both"/>
      </w:pPr>
      <w:r>
        <w:rPr>
          <w:rFonts w:ascii="Times New Roman" w:hAnsi="Times New Roman" w:cs="Times New Roman" w:eastAsia="Times New Roman"/>
          <w:b w:val="0"/>
          <w:i w:val="0"/>
          <w:sz w:val="26"/>
        </w:rPr>
        <w:t>File này trả lời bốn câu hỏi:</w:t>
      </w:r>
    </w:p>
    <w:p>
      <w:pPr>
        <w:spacing w:before="0" w:after="120" w:lineRule="auto" w:line="360"/>
        <w:ind w:firstLine="567"/>
        <w:jc w:val="both"/>
      </w:pPr>
      <w:r>
        <w:rPr>
          <w:rFonts w:ascii="Times New Roman" w:hAnsi="Times New Roman" w:cs="Times New Roman" w:eastAsia="Times New Roman"/>
          <w:b w:val="0"/>
          <w:i w:val="0"/>
          <w:sz w:val="26"/>
        </w:rPr>
        <w:t>Thứ nhất, pipeline của dự án khác bài báo ở đâu, và vì sao khác (mục 2).</w:t>
      </w:r>
    </w:p>
    <w:p>
      <w:pPr>
        <w:spacing w:before="0" w:after="120" w:lineRule="auto" w:line="360"/>
        <w:ind w:firstLine="567"/>
        <w:jc w:val="both"/>
      </w:pPr>
      <w:r>
        <w:rPr>
          <w:rFonts w:ascii="Times New Roman" w:hAnsi="Times New Roman" w:cs="Times New Roman" w:eastAsia="Times New Roman"/>
          <w:b w:val="0"/>
          <w:i w:val="0"/>
          <w:sz w:val="26"/>
        </w:rPr>
        <w:t>Thứ hai, phần nào là tính mới về pipeline so với bài báo (mục 3).</w:t>
      </w:r>
    </w:p>
    <w:p>
      <w:pPr>
        <w:spacing w:before="0" w:after="120" w:lineRule="auto" w:line="360"/>
        <w:ind w:firstLine="567"/>
        <w:jc w:val="both"/>
      </w:pPr>
      <w:r>
        <w:rPr>
          <w:rFonts w:ascii="Times New Roman" w:hAnsi="Times New Roman" w:cs="Times New Roman" w:eastAsia="Times New Roman"/>
          <w:b w:val="0"/>
          <w:i w:val="0"/>
          <w:sz w:val="26"/>
        </w:rPr>
        <w:t>Thứ ba, chấm theo đúng các phép đo của bài báo thì kết quả ra sao (mục 4).</w:t>
      </w:r>
    </w:p>
    <w:p>
      <w:pPr>
        <w:spacing w:before="0" w:after="120" w:lineRule="auto" w:line="360"/>
        <w:ind w:firstLine="567"/>
        <w:jc w:val="both"/>
      </w:pPr>
      <w:r>
        <w:rPr>
          <w:rFonts w:ascii="Times New Roman" w:hAnsi="Times New Roman" w:cs="Times New Roman" w:eastAsia="Times New Roman"/>
          <w:b w:val="0"/>
          <w:i w:val="0"/>
          <w:sz w:val="26"/>
        </w:rPr>
        <w:t>Thứ tư, vì sao kết quả chênh với bài báo (mục 5).</w:t>
      </w:r>
    </w:p>
    <w:p>
      <w:pPr>
        <w:spacing w:before="0" w:after="120" w:lineRule="auto" w:line="360"/>
        <w:ind w:firstLine="567"/>
        <w:jc w:val="both"/>
      </w:pPr>
      <w:r>
        <w:rPr>
          <w:rFonts w:ascii="Times New Roman" w:hAnsi="Times New Roman" w:cs="Times New Roman" w:eastAsia="Times New Roman"/>
          <w:b w:val="0"/>
          <w:i w:val="0"/>
          <w:sz w:val="26"/>
        </w:rPr>
        <w:t>Số của bài báo lấy từ văn bản PDF (mục III-V). Các bảng trong PDF là ảnh, nên chỉ những số được nhắc trong phần chữ mới trích được; chỗ nào không trích được thì ghi "không trích được". Số của dự án lấy từ artifact trên máy train, nguồn ở mục 8. File chỉ chứa số tổng hợp, không có văn bản báo cáo hay ID bệnh nhân.</w:t>
      </w:r>
    </w:p>
    <w:p>
      <w:pPr>
        <w:spacing w:before="0" w:after="120" w:lineRule="auto" w:line="360"/>
        <w:ind w:firstLine="567"/>
        <w:jc w:val="both"/>
      </w:pPr>
      <w:r>
        <w:rPr>
          <w:rFonts w:ascii="Times New Roman" w:hAnsi="Times New Roman" w:cs="Times New Roman" w:eastAsia="Times New Roman"/>
          <w:b w:val="0"/>
          <w:i w:val="0"/>
          <w:sz w:val="26"/>
        </w:rPr>
        <w:t>Chỉ mục chi tiết từng hạng mục (TM-01 đến TM-29): CHI_MUC_TINH_MOI.md. Chẩn đoán và thí nghiệm: TONG_HOP_2026-10-11.md.</w:t>
      </w:r>
    </w:p>
    <w:p>
      <w:pPr>
        <w:spacing w:before="120" w:after="240" w:lineRule="auto" w:line="312"/>
        <w:ind w:firstLine="0"/>
        <w:jc w:val="center"/>
      </w:pPr>
      <w:r>
        <w:rPr>
          <w:rFonts w:ascii="Times New Roman" w:hAnsi="Times New Roman" w:cs="Times New Roman" w:eastAsia="Times New Roman"/>
          <w:b/>
          <w:i w:val="0"/>
          <w:sz w:val="28"/>
        </w:rPr>
        <w:t>TÓM TẮT</w:t>
      </w:r>
    </w:p>
    <w:p>
      <w:pPr>
        <w:spacing w:before="0" w:after="120" w:lineRule="auto" w:line="360"/>
        <w:ind w:firstLine="567"/>
        <w:jc w:val="both"/>
      </w:pPr>
      <w:r>
        <w:rPr>
          <w:rFonts w:ascii="Times New Roman" w:hAnsi="Times New Roman" w:cs="Times New Roman" w:eastAsia="Times New Roman"/>
          <w:b w:val="0"/>
          <w:i w:val="0"/>
          <w:sz w:val="26"/>
        </w:rPr>
        <w:t>Mô hình được báo cáo: Stage 1 là run_20261005_paper (ba pha, tham số MHCAC theo bài báo). Stage 2 là MedGemma 1.5 4B QLoRA, prompt có thêm indication và FINDINGS của lần chụp trước, train 2 epoch (xong 2026-10-14).</w:t>
      </w:r>
    </w:p>
    <w:p>
      <w:pPr>
        <w:spacing w:before="0" w:after="120" w:lineRule="auto" w:line="360"/>
        <w:ind w:firstLine="567"/>
        <w:jc w:val="both"/>
      </w:pPr>
      <w:r>
        <w:rPr>
          <w:rFonts w:ascii="Times New Roman" w:hAnsi="Times New Roman" w:cs="Times New Roman" w:eastAsia="Times New Roman"/>
          <w:b w:val="0"/>
          <w:i w:val="0"/>
          <w:sz w:val="26"/>
        </w:rPr>
        <w:t>Phân loại (Stage 1), giao thức argmax của bài báo: weighted P/R/F1 0,839 / 0,781 / 0,780 so với bài báo 0,87 / 0,78 / 0,73; F1 5 bệnh 0,669 so với 0,701. Với quy tắc hai ngưỡng của dự án (không phải giao thức bài báo): 0,827 / 0,834 / 0,820 và 0,749.</w:t>
      </w:r>
    </w:p>
    <w:p>
      <w:pPr>
        <w:spacing w:before="0" w:after="120" w:lineRule="auto" w:line="360"/>
        <w:ind w:firstLine="567"/>
        <w:jc w:val="both"/>
      </w:pPr>
      <w:r>
        <w:rPr>
          <w:rFonts w:ascii="Times New Roman" w:hAnsi="Times New Roman" w:cs="Times New Roman" w:eastAsia="Times New Roman"/>
          <w:b w:val="0"/>
          <w:i w:val="0"/>
          <w:sz w:val="26"/>
        </w:rPr>
        <w:t>Sinh báo cáo (Stage 2), 2.800 study test, cách tính của bài báo:</w:t>
      </w:r>
    </w:p>
    <w:p>
      <w:pPr>
        <w:keepNext/>
        <w:spacing w:before="200" w:after="80" w:lineRule="auto" w:line="276"/>
        <w:ind w:firstLine="0"/>
        <w:jc w:val="center"/>
      </w:pPr>
      <w:r>
        <w:rPr>
          <w:rFonts w:ascii="Times New Roman" w:hAnsi="Times New Roman" w:cs="Times New Roman" w:eastAsia="Times New Roman"/>
          <w:b/>
          <w:i w:val="0"/>
          <w:sz w:val="24"/>
        </w:rPr>
        <w:t xml:space="preserve">Bảng 0.1. </w:t>
      </w:r>
      <w:r>
        <w:rPr>
          <w:rFonts w:ascii="Times New Roman" w:hAnsi="Times New Roman" w:cs="Times New Roman" w:eastAsia="Times New Roman"/>
          <w:b w:val="0"/>
          <w:i/>
          <w:sz w:val="24"/>
        </w:rPr>
        <w:t>Chỉ số sinh báo cáo trên 2.800 nghiên cứu của tập kiểm tra, tính theo cách của bài báo</w:t>
      </w:r>
    </w:p>
    <w:tbl>
      <w:tblPr>
        <w:tblStyle w:val="TableGrid"/>
        <w:tblW w:type="auto" w:w="0"/>
        <w:jc w:val="center"/>
        <w:tblLayout w:type="fixed"/>
        <w:tblLook w:firstColumn="1" w:firstRow="1" w:lastColumn="0" w:lastRow="0" w:noHBand="0" w:noVBand="1" w:val="04A0"/>
        <w:tblLayout w:type="fixed"/>
      </w:tblPr>
      <w:tblGrid>
        <w:gridCol w:w="2438"/>
        <w:gridCol w:w="850"/>
        <w:gridCol w:w="850"/>
        <w:gridCol w:w="1077"/>
        <w:gridCol w:w="1077"/>
        <w:gridCol w:w="850"/>
        <w:gridCol w:w="1247"/>
        <w:gridCol w:w="964"/>
      </w:tblGrid>
      <w:tr>
        <w:trPr>
          <w:cantSplit/>
          <w:tblHeader/>
        </w:trPr>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17"/>
              </w:rPr>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BLEU-1</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BERTScore</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CE macro F1</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19"/>
              </w:rPr>
              <w:t>Bài báo</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0,390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0,102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0,173</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0,280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0,291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9"/>
              </w:rPr>
              <w:t>0,426</w:t>
            </w:r>
          </w:p>
        </w:tc>
        <w:tc>
          <w:tcPr>
            <w:tcW w:type="dxa" w:w="964"/>
          </w:tcPr>
          <w:p>
            <w:pPr>
              <w:spacing w:before="20" w:after="20" w:lineRule="auto" w:line="240"/>
              <w:ind w:firstLine="0"/>
              <w:jc w:val="center"/>
            </w:pPr>
            <w:r/>
            <w:r>
              <w:rPr>
                <w:rFonts w:ascii="Times New Roman" w:hAnsi="Times New Roman" w:cs="Times New Roman" w:eastAsia="Times New Roman"/>
                <w:b w:val="0"/>
                <w:i w:val="0"/>
                <w:sz w:val="19"/>
              </w:rPr>
              <w:t>0,428</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19"/>
              </w:rPr>
              <w:t>Dự án, cùng đầu vào như bài báo (v3, beam)</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0,357</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0,098</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0,137</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0,265</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0,128</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9"/>
              </w:rPr>
              <w:t>0,369</w:t>
            </w:r>
          </w:p>
        </w:tc>
        <w:tc>
          <w:tcPr>
            <w:tcW w:type="dxa" w:w="964"/>
          </w:tcPr>
          <w:p>
            <w:pPr>
              <w:spacing w:before="20" w:after="20" w:lineRule="auto" w:line="240"/>
              <w:ind w:firstLine="0"/>
              <w:jc w:val="center"/>
            </w:pPr>
            <w:r/>
            <w:r>
              <w:rPr>
                <w:rFonts w:ascii="Times New Roman" w:hAnsi="Times New Roman" w:cs="Times New Roman" w:eastAsia="Times New Roman"/>
                <w:b w:val="0"/>
                <w:i w:val="0"/>
                <w:sz w:val="19"/>
              </w:rPr>
              <w:t>0,290</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19"/>
              </w:rPr>
              <w:t>Dự án, thêm bối cảnh (beam)</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0,434</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0,190</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0,190</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0,355</w:t>
            </w:r>
          </w:p>
        </w:tc>
        <w:tc>
          <w:tcPr>
            <w:tcW w:type="dxa" w:w="850"/>
          </w:tcPr>
          <w:p>
            <w:pPr>
              <w:spacing w:before="20" w:after="20" w:lineRule="auto" w:line="240"/>
              <w:ind w:firstLine="0"/>
              <w:jc w:val="center"/>
            </w:pPr>
            <w:r/>
            <w:r>
              <w:rPr>
                <w:rFonts w:ascii="Times New Roman" w:hAnsi="Times New Roman" w:cs="Times New Roman" w:eastAsia="Times New Roman"/>
                <w:b w:val="0"/>
                <w:i w:val="0"/>
                <w:sz w:val="19"/>
              </w:rPr>
              <w:t>0,416</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9"/>
              </w:rPr>
              <w:t>0,466</w:t>
            </w:r>
          </w:p>
        </w:tc>
        <w:tc>
          <w:tcPr>
            <w:tcW w:type="dxa" w:w="964"/>
          </w:tcPr>
          <w:p>
            <w:pPr>
              <w:spacing w:before="20" w:after="20" w:lineRule="auto" w:line="240"/>
              <w:ind w:firstLine="0"/>
              <w:jc w:val="center"/>
            </w:pPr>
            <w:r/>
            <w:r>
              <w:rPr>
                <w:rFonts w:ascii="Times New Roman" w:hAnsi="Times New Roman" w:cs="Times New Roman" w:eastAsia="Times New Roman"/>
                <w:b w:val="0"/>
                <w:i w:val="0"/>
                <w:sz w:val="19"/>
              </w:rPr>
              <w:t>0,425</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Cách đọc bảng trên: khi đầu vào giống bài báo (chỉ soft token và danh sách P/N/U), dự án thấp hơn bài báo ở mọi chỉ số. Khi thêm indication và báo cáo lần chụp trước, dự án cao hơn bài báo ở mọi chỉ số NLG, nhưng đó không còn là cùng điều kiện. Phần hơn đến từ bối cảnh văn bản, không chứng minh kênh ảnh tốt hơn.</w:t>
      </w:r>
    </w:p>
    <w:p>
      <w:pPr>
        <w:spacing w:before="0" w:after="120" w:lineRule="auto" w:line="360"/>
        <w:ind w:firstLine="567"/>
        <w:jc w:val="both"/>
      </w:pPr>
      <w:r>
        <w:rPr>
          <w:rFonts w:ascii="Times New Roman" w:hAnsi="Times New Roman" w:cs="Times New Roman" w:eastAsia="Times New Roman"/>
          <w:b w:val="0"/>
          <w:i w:val="0"/>
          <w:sz w:val="26"/>
        </w:rPr>
        <w:t>Chưa đo được: RadGraph F1, RadCliQ, Bảng 4 (CheXpert val), IU-Xray, và các bảng ablation 5, 6, 7 của bài báo.</w:t>
      </w:r>
    </w:p>
    <w:p>
      <w:pPr>
        <w:spacing w:before="120" w:after="360" w:lineRule="auto" w:line="312"/>
        <w:ind w:firstLine="0"/>
        <w:jc w:val="center"/>
      </w:pPr>
      <w:r>
        <w:rPr>
          <w:rFonts w:ascii="Times New Roman" w:hAnsi="Times New Roman" w:cs="Times New Roman" w:eastAsia="Times New Roman"/>
          <w:b/>
          <w:i w:val="0"/>
          <w:sz w:val="28"/>
        </w:rPr>
        <w:t>CHƯƠNG 1. ĐIỀU KIỆN SO SÁNH</w:t>
      </w:r>
    </w:p>
    <w:p>
      <w:pPr>
        <w:keepNext/>
        <w:spacing w:before="200" w:after="80" w:lineRule="auto" w:line="276"/>
        <w:ind w:firstLine="0"/>
        <w:jc w:val="center"/>
      </w:pPr>
      <w:r>
        <w:rPr>
          <w:rFonts w:ascii="Times New Roman" w:hAnsi="Times New Roman" w:cs="Times New Roman" w:eastAsia="Times New Roman"/>
          <w:b/>
          <w:i w:val="0"/>
          <w:sz w:val="24"/>
        </w:rPr>
        <w:t xml:space="preserve">Bảng 1.1. </w:t>
      </w:r>
      <w:r>
        <w:rPr>
          <w:rFonts w:ascii="Times New Roman" w:hAnsi="Times New Roman" w:cs="Times New Roman" w:eastAsia="Times New Roman"/>
          <w:b w:val="0"/>
          <w:i/>
          <w:sz w:val="24"/>
        </w:rPr>
        <w:t>Điều kiện so sánh giữa bài báo và dự án</w:t>
      </w:r>
    </w:p>
    <w:tbl>
      <w:tblPr>
        <w:tblStyle w:val="TableGrid"/>
        <w:tblW w:type="auto" w:w="0"/>
        <w:jc w:val="center"/>
        <w:tblLayout w:type="fixed"/>
        <w:tblLook w:firstColumn="1" w:firstRow="1" w:lastColumn="0" w:lastRow="0" w:noHBand="0" w:noVBand="1" w:val="04A0"/>
        <w:tblLayout w:type="fixed"/>
      </w:tblPr>
      <w:tblGrid>
        <w:gridCol w:w="1984"/>
        <w:gridCol w:w="3118"/>
        <w:gridCol w:w="4252"/>
      </w:tblGrid>
      <w:tr>
        <w:trPr>
          <w:cantSplit/>
          <w:tblHeader/>
        </w:trPr>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20"/>
              </w:rPr>
            </w:r>
          </w:p>
        </w:tc>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20"/>
              </w:rPr>
              <w:t>Bài báo</w:t>
            </w:r>
          </w:p>
        </w:tc>
        <w:tc>
          <w:tcPr>
            <w:tcW w:type="dxa" w:w="4252"/>
            <w:shd w:val="clear" w:color="auto" w:fill="E7E6E6"/>
          </w:tcPr>
          <w:p>
            <w:pPr>
              <w:spacing w:before="20" w:after="20" w:lineRule="auto" w:line="240"/>
              <w:ind w:firstLine="0"/>
              <w:jc w:val="center"/>
            </w:pPr>
            <w:r/>
            <w:r>
              <w:rPr>
                <w:rFonts w:ascii="Times New Roman" w:hAnsi="Times New Roman" w:cs="Times New Roman" w:eastAsia="Times New Roman"/>
                <w:b/>
                <w:i w:val="0"/>
                <w:sz w:val="20"/>
              </w:rPr>
              <w:t>Dự án</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20"/>
              </w:rPr>
              <w:t>Tập test</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0"/>
              </w:rPr>
              <w:t>MIMIC-CXR-JPG, 3.269 (bài báo gọi là "radiographs")</w:t>
            </w:r>
          </w:p>
        </w:tc>
        <w:tc>
          <w:tcPr>
            <w:tcW w:type="dxa" w:w="4252"/>
          </w:tcPr>
          <w:p>
            <w:pPr>
              <w:spacing w:before="20" w:after="20" w:lineRule="auto" w:line="240"/>
              <w:ind w:firstLine="0"/>
              <w:jc w:val="center"/>
            </w:pPr>
            <w:r/>
            <w:r>
              <w:rPr>
                <w:rFonts w:ascii="Times New Roman" w:hAnsi="Times New Roman" w:cs="Times New Roman" w:eastAsia="Times New Roman"/>
                <w:b w:val="0"/>
                <w:i w:val="0"/>
                <w:sz w:val="20"/>
              </w:rPr>
              <w:t>cùng tập chia chính thức, 3.269 study</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20"/>
              </w:rPr>
              <w:t>Số study chấm Stage 1</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0"/>
              </w:rPr>
              <w:t>3.269</w:t>
            </w:r>
          </w:p>
        </w:tc>
        <w:tc>
          <w:tcPr>
            <w:tcW w:type="dxa" w:w="4252"/>
          </w:tcPr>
          <w:p>
            <w:pPr>
              <w:spacing w:before="20" w:after="20" w:lineRule="auto" w:line="240"/>
              <w:ind w:firstLine="0"/>
              <w:jc w:val="center"/>
            </w:pPr>
            <w:r/>
            <w:r>
              <w:rPr>
                <w:rFonts w:ascii="Times New Roman" w:hAnsi="Times New Roman" w:cs="Times New Roman" w:eastAsia="Times New Roman"/>
                <w:b w:val="0"/>
                <w:i w:val="0"/>
                <w:sz w:val="20"/>
              </w:rPr>
              <w:t>3.269</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20"/>
              </w:rPr>
              <w:t>Số study chấm Stage 2</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0"/>
              </w:rPr>
              <w:t>3.269 (theo mô tả)</w:t>
            </w:r>
          </w:p>
        </w:tc>
        <w:tc>
          <w:tcPr>
            <w:tcW w:type="dxa" w:w="4252"/>
          </w:tcPr>
          <w:p>
            <w:pPr>
              <w:spacing w:before="20" w:after="20" w:lineRule="auto" w:line="240"/>
              <w:ind w:firstLine="0"/>
              <w:jc w:val="center"/>
            </w:pPr>
            <w:r/>
            <w:r>
              <w:rPr>
                <w:rFonts w:ascii="Times New Roman" w:hAnsi="Times New Roman" w:cs="Times New Roman" w:eastAsia="Times New Roman"/>
                <w:b w:val="0"/>
                <w:i w:val="0"/>
                <w:sz w:val="20"/>
              </w:rPr>
              <w:t>2.800 (study có FINDINGS hợp lệ sau khi làm sạch target)</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20"/>
              </w:rPr>
              <w:t>Số lần chạy</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0"/>
              </w:rPr>
              <w:t>không nêu</w:t>
            </w:r>
          </w:p>
        </w:tc>
        <w:tc>
          <w:tcPr>
            <w:tcW w:type="dxa" w:w="4252"/>
          </w:tcPr>
          <w:p>
            <w:pPr>
              <w:spacing w:before="20" w:after="20" w:lineRule="auto" w:line="240"/>
              <w:ind w:firstLine="0"/>
              <w:jc w:val="center"/>
            </w:pPr>
            <w:r/>
            <w:r>
              <w:rPr>
                <w:rFonts w:ascii="Times New Roman" w:hAnsi="Times New Roman" w:cs="Times New Roman" w:eastAsia="Times New Roman"/>
                <w:b w:val="0"/>
                <w:i w:val="0"/>
                <w:sz w:val="20"/>
              </w:rPr>
              <w:t>một run, một seed cho mỗi cấu hình</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20"/>
              </w:rPr>
              <w:t>Khoảng tin cậy</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0"/>
              </w:rPr>
              <w:t>không có</w:t>
            </w:r>
          </w:p>
        </w:tc>
        <w:tc>
          <w:tcPr>
            <w:tcW w:type="dxa" w:w="4252"/>
          </w:tcPr>
          <w:p>
            <w:pPr>
              <w:spacing w:before="20" w:after="20" w:lineRule="auto" w:line="240"/>
              <w:ind w:firstLine="0"/>
              <w:jc w:val="center"/>
            </w:pPr>
            <w:r/>
            <w:r>
              <w:rPr>
                <w:rFonts w:ascii="Times New Roman" w:hAnsi="Times New Roman" w:cs="Times New Roman" w:eastAsia="Times New Roman"/>
                <w:b w:val="0"/>
                <w:i w:val="0"/>
                <w:sz w:val="20"/>
              </w:rPr>
              <w:t>bootstrap ghép cặp theo study cho mọi so sánh nội bộ</w:t>
            </w:r>
          </w:p>
        </w:tc>
      </w:tr>
      <w:tr>
        <w:trPr>
          <w:cantSplit/>
        </w:trPr>
        <w:tc>
          <w:tcPr>
            <w:tcW w:type="dxa" w:w="1984"/>
          </w:tcPr>
          <w:p>
            <w:pPr>
              <w:spacing w:before="20" w:after="20" w:lineRule="auto" w:line="240"/>
              <w:ind w:firstLine="0"/>
              <w:jc w:val="left"/>
            </w:pPr>
            <w:r/>
            <w:r>
              <w:rPr>
                <w:rFonts w:ascii="Times New Roman" w:hAnsi="Times New Roman" w:cs="Times New Roman" w:eastAsia="Times New Roman"/>
                <w:b w:val="0"/>
                <w:i w:val="0"/>
                <w:sz w:val="20"/>
              </w:rPr>
              <w:t>Phần cứng</w:t>
            </w:r>
          </w:p>
        </w:tc>
        <w:tc>
          <w:tcPr>
            <w:tcW w:type="dxa" w:w="3118"/>
          </w:tcPr>
          <w:p>
            <w:pPr>
              <w:spacing w:before="20" w:after="20" w:lineRule="auto" w:line="240"/>
              <w:ind w:firstLine="0"/>
              <w:jc w:val="center"/>
            </w:pPr>
            <w:r/>
            <w:r>
              <w:rPr>
                <w:rFonts w:ascii="Times New Roman" w:hAnsi="Times New Roman" w:cs="Times New Roman" w:eastAsia="Times New Roman"/>
                <w:b w:val="0"/>
                <w:i w:val="0"/>
                <w:sz w:val="20"/>
              </w:rPr>
              <w:t>RTX 4070 16 GB</w:t>
            </w:r>
          </w:p>
        </w:tc>
        <w:tc>
          <w:tcPr>
            <w:tcW w:type="dxa" w:w="4252"/>
          </w:tcPr>
          <w:p>
            <w:pPr>
              <w:spacing w:before="20" w:after="20" w:lineRule="auto" w:line="240"/>
              <w:ind w:firstLine="0"/>
              <w:jc w:val="center"/>
            </w:pPr>
            <w:r/>
            <w:r>
              <w:rPr>
                <w:rFonts w:ascii="Times New Roman" w:hAnsi="Times New Roman" w:cs="Times New Roman" w:eastAsia="Times New Roman"/>
                <w:b w:val="0"/>
                <w:i w:val="0"/>
                <w:sz w:val="20"/>
              </w:rPr>
              <w:t>RTX 5060 Ti 16 GB</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Số của bài báo không có khoảng tin cậy, nên mọi chênh lệch "dự án - bài báo" trong file này là chênh lệch giữa hai điểm ước lượng, không kiểm định được.</w:t>
      </w:r>
    </w:p>
    <w:p>
      <w:pPr>
        <w:spacing w:before="120" w:after="360" w:lineRule="auto" w:line="312"/>
        <w:ind w:firstLine="0"/>
        <w:jc w:val="center"/>
      </w:pPr>
      <w:r>
        <w:rPr>
          <w:rFonts w:ascii="Times New Roman" w:hAnsi="Times New Roman" w:cs="Times New Roman" w:eastAsia="Times New Roman"/>
          <w:b/>
          <w:i w:val="0"/>
          <w:sz w:val="28"/>
        </w:rPr>
        <w:t>CHƯƠNG 2. KHÁC BIỆT PIPELINE VÀ LÝ DO</w:t>
      </w:r>
    </w:p>
    <w:p>
      <w:pPr>
        <w:spacing w:before="0" w:after="120" w:lineRule="auto" w:line="360"/>
        <w:ind w:firstLine="567"/>
        <w:jc w:val="both"/>
      </w:pPr>
      <w:r>
        <w:rPr>
          <w:rFonts w:ascii="Times New Roman" w:hAnsi="Times New Roman" w:cs="Times New Roman" w:eastAsia="Times New Roman"/>
          <w:b w:val="0"/>
          <w:i w:val="0"/>
          <w:sz w:val="26"/>
        </w:rPr>
        <w:t>Mỗi dòng ghi: bài báo làm gì, dự án làm gì, vì sao khác, và ảnh hưởng đã đo (nếu có).</w:t>
      </w:r>
    </w:p>
    <w:p>
      <w:pPr>
        <w:keepNext/>
        <w:spacing w:before="240" w:after="120" w:lineRule="auto" w:line="360"/>
        <w:ind w:firstLine="0"/>
        <w:jc w:val="left"/>
      </w:pPr>
      <w:r>
        <w:rPr>
          <w:rFonts w:ascii="Times New Roman" w:hAnsi="Times New Roman" w:cs="Times New Roman" w:eastAsia="Times New Roman"/>
          <w:b/>
          <w:i w:val="0"/>
          <w:sz w:val="26"/>
        </w:rPr>
        <w:t>2.1. Dữ liệu và target</w:t>
      </w:r>
    </w:p>
    <w:p>
      <w:pPr>
        <w:keepNext/>
        <w:spacing w:before="200" w:after="80" w:lineRule="auto" w:line="276"/>
        <w:ind w:firstLine="0"/>
        <w:jc w:val="center"/>
      </w:pPr>
      <w:r>
        <w:rPr>
          <w:rFonts w:ascii="Times New Roman" w:hAnsi="Times New Roman" w:cs="Times New Roman" w:eastAsia="Times New Roman"/>
          <w:b/>
          <w:i w:val="0"/>
          <w:sz w:val="24"/>
        </w:rPr>
        <w:t xml:space="preserve">Bảng 2.1. </w:t>
      </w:r>
      <w:r>
        <w:rPr>
          <w:rFonts w:ascii="Times New Roman" w:hAnsi="Times New Roman" w:cs="Times New Roman" w:eastAsia="Times New Roman"/>
          <w:b w:val="0"/>
          <w:i/>
          <w:sz w:val="24"/>
        </w:rPr>
        <w:t>Khác biệt về dữ liệu và văn bản đích</w:t>
      </w:r>
    </w:p>
    <w:tbl>
      <w:tblPr>
        <w:tblStyle w:val="TableGrid"/>
        <w:tblW w:type="auto" w:w="0"/>
        <w:jc w:val="center"/>
        <w:tblLayout w:type="fixed"/>
        <w:tblLook w:firstColumn="1" w:firstRow="1" w:lastColumn="0" w:lastRow="0" w:noHBand="0" w:noVBand="1" w:val="04A0"/>
        <w:tblLayout w:type="fixed"/>
      </w:tblPr>
      <w:tblGrid>
        <w:gridCol w:w="1304"/>
        <w:gridCol w:w="1304"/>
        <w:gridCol w:w="2041"/>
        <w:gridCol w:w="2438"/>
        <w:gridCol w:w="2268"/>
      </w:tblGrid>
      <w:tr>
        <w:trPr>
          <w:cantSplit/>
          <w:tblHeader/>
        </w:trPr>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8"/>
              </w:rPr>
              <w:t>Ảnh hưởng đo được</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Góc chụp</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chỉ ảnh frontal</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một ảnh neo (PA &gt; AP &gt; lateral) và tối đa 1 ảnh phụ</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8"/>
              </w:rPr>
              <w:t>muốn dùng thông tin lateral, 55% study train có hơn một ảnh</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chưa có ablation đa góc so với chỉ frontal; tăng lên 3 ảnh phụ làm AUROC -0,0085</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Đơn vị mẫu</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một dòng mỗi study</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8"/>
              </w:rPr>
              <w:t>lấy mẫu theo ảnh lặp báo cáo 145.077 lần và đếm nặng study nhiều ảnh</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không tách riêng</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Ô nhãn trống</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coi là âm tính</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coi là âm tính; study không có thông tin CheXpert nào bị loại khỏi loss phân loại</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8"/>
              </w:rPr>
              <w:t>tránh biến study không nhãn thành 14 ô âm tính</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2.379 study train bị loại</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Target FINDINGS</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không mô tả cách lấy</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parser riêng, bản v3 bỏ dòng tiêu đề phiếu chụp</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8"/>
              </w:rPr>
              <w:t>9,8% target train bắt đầu bằng dòng tiêu đề, mô hình học lại và 57% báo cáo test chỉ là dòng đó</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BLEU-1 0,056 đến 0,285 (greedy; hai run khác cohort)</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Bối cảnh lâm sàng</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8"/>
              </w:rPr>
              <w:t>không dùng</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indication/history và FINDINGS của lần chụp trước đưa vào prompt</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8"/>
              </w:rPr>
              <w:t>90,0% FINDINGS test có ngôn ngữ so sánh thời gian; 89,6% study test có lần chụp trước</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xem mục 4.2 và 5.2</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2.2. Encoder và đặc trưng</w:t>
      </w:r>
    </w:p>
    <w:p>
      <w:pPr>
        <w:keepNext/>
        <w:spacing w:before="200" w:after="80" w:lineRule="auto" w:line="276"/>
        <w:ind w:firstLine="0"/>
        <w:jc w:val="center"/>
      </w:pPr>
      <w:r>
        <w:rPr>
          <w:rFonts w:ascii="Times New Roman" w:hAnsi="Times New Roman" w:cs="Times New Roman" w:eastAsia="Times New Roman"/>
          <w:b/>
          <w:i w:val="0"/>
          <w:sz w:val="24"/>
        </w:rPr>
        <w:t xml:space="preserve">Bảng 2.2. </w:t>
      </w:r>
      <w:r>
        <w:rPr>
          <w:rFonts w:ascii="Times New Roman" w:hAnsi="Times New Roman" w:cs="Times New Roman" w:eastAsia="Times New Roman"/>
          <w:b w:val="0"/>
          <w:i/>
          <w:sz w:val="24"/>
        </w:rPr>
        <w:t>Khác biệt về bộ mã hóa ảnh và đặc trưng</w:t>
      </w:r>
    </w:p>
    <w:tbl>
      <w:tblPr>
        <w:tblStyle w:val="TableGrid"/>
        <w:tblW w:type="auto" w:w="0"/>
        <w:jc w:val="center"/>
        <w:tblLayout w:type="fixed"/>
        <w:tblLook w:firstColumn="1" w:firstRow="1" w:lastColumn="0" w:lastRow="0" w:noHBand="0" w:noVBand="1" w:val="04A0"/>
        <w:tblLayout w:type="fixed"/>
      </w:tblPr>
      <w:tblGrid>
        <w:gridCol w:w="1474"/>
        <w:gridCol w:w="1474"/>
        <w:gridCol w:w="2041"/>
        <w:gridCol w:w="2268"/>
        <w:gridCol w:w="2098"/>
      </w:tblGrid>
      <w:tr>
        <w:trPr>
          <w:cantSplit/>
          <w:tblHeader/>
        </w:trPr>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c>
          <w:tcPr>
            <w:tcW w:type="dxa" w:w="2098"/>
            <w:shd w:val="clear" w:color="auto" w:fill="E7E6E6"/>
          </w:tcPr>
          <w:p>
            <w:pPr>
              <w:spacing w:before="20" w:after="20" w:lineRule="auto" w:line="240"/>
              <w:ind w:firstLine="0"/>
              <w:jc w:val="center"/>
            </w:pPr>
            <w:r/>
            <w:r>
              <w:rPr>
                <w:rFonts w:ascii="Times New Roman" w:hAnsi="Times New Roman" w:cs="Times New Roman" w:eastAsia="Times New Roman"/>
                <w:b/>
                <w:i w:val="0"/>
                <w:sz w:val="18"/>
              </w:rPr>
              <w:t>Ảnh hưởng đo được</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Ba encoder</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ResNet50 (BioViL-T), ViT (PubMedCLIP), Swin</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cùng ba họ; Swin là MedCLIP Swin-Tiny</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giống bài báo</w:t>
            </w:r>
          </w:p>
        </w:tc>
        <w:tc>
          <w:tcPr>
            <w:tcW w:type="dxa" w:w="2098"/>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Token PubMedCLIP</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không nêu chi tiết</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đọc qua post_layernorm, trừ trung bình theo ảnh, giữ CLS, tiền xử lý CLIP riêng</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token thô gần như trùng nhau (cosine giữa các patch 0,674) nên attention phẳng</w:t>
            </w:r>
          </w:p>
        </w:tc>
        <w:tc>
          <w:tcPr>
            <w:tcW w:type="dxa" w:w="2098"/>
          </w:tcPr>
          <w:p>
            <w:pPr>
              <w:spacing w:before="20" w:after="20" w:lineRule="auto" w:line="240"/>
              <w:ind w:firstLine="0"/>
              <w:jc w:val="center"/>
            </w:pPr>
            <w:r/>
            <w:r>
              <w:rPr>
                <w:rFonts w:ascii="Times New Roman" w:hAnsi="Times New Roman" w:cs="Times New Roman" w:eastAsia="Times New Roman"/>
                <w:b w:val="0"/>
                <w:i w:val="0"/>
                <w:sz w:val="18"/>
              </w:rPr>
              <w:t>cosine giảm còn -0,014; đóng góp tới phân loại chưa tách riêng</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Số token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296 (theo mô tả)</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196 + 50 + 50 = 296</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giống bài báo</w:t>
            </w:r>
          </w:p>
        </w:tc>
        <w:tc>
          <w:tcPr>
            <w:tcW w:type="dxa" w:w="2098"/>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StreamAdapter, ViewFusion, loss MPC, view consistency</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có</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phục vụ đa góc chụp; ý tưởng MPC từ EVOKE</w:t>
            </w:r>
          </w:p>
        </w:tc>
        <w:tc>
          <w:tcPr>
            <w:tcW w:type="dxa" w:w="2098"/>
          </w:tcPr>
          <w:p>
            <w:pPr>
              <w:spacing w:before="20" w:after="20" w:lineRule="auto" w:line="240"/>
              <w:ind w:firstLine="0"/>
              <w:jc w:val="center"/>
            </w:pPr>
            <w:r/>
            <w:r>
              <w:rPr>
                <w:rFonts w:ascii="Times New Roman" w:hAnsi="Times New Roman" w:cs="Times New Roman" w:eastAsia="Times New Roman"/>
                <w:b w:val="0"/>
                <w:i w:val="0"/>
                <w:sz w:val="18"/>
              </w:rPr>
              <w:t>chưa tách riêng; bật hai cờ kiểu EVOKE làm F1 5 bệnh -0,0160</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Che ngẫu nhiên 10% đặc trưng</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8"/>
              </w:rPr>
              <w:t>có</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có</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giống bài báo</w:t>
            </w:r>
          </w:p>
        </w:tc>
        <w:tc>
          <w:tcPr>
            <w:tcW w:type="dxa" w:w="2098"/>
          </w:tcPr>
          <w:p>
            <w:pPr>
              <w:spacing w:before="20" w:after="20" w:lineRule="auto" w:line="240"/>
              <w:ind w:firstLine="0"/>
              <w:jc w:val="center"/>
            </w:pPr>
            <w:r/>
            <w:r>
              <w:rPr>
                <w:rFonts w:ascii="Times New Roman" w:hAnsi="Times New Roman" w:cs="Times New Roman" w:eastAsia="Times New Roman"/>
                <w:b w:val="0"/>
                <w:i w:val="0"/>
                <w:sz w:val="18"/>
              </w:rPr>
              <w:t>không có</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Hai điểm giống code gốc của tác giả nhưng là lỗi, dự án giữ nguyên vì sửa không có lợi trong pilot: token BioViL bị reshape không hoán vị trục (196 "token" không phải 196 ô ảnh), và projector 1408 chiều của BioViL khởi tạo ngẫu nhiên, chỉ được train ở pha 1c.</w:t>
      </w:r>
    </w:p>
    <w:p>
      <w:pPr>
        <w:keepNext/>
        <w:spacing w:before="240" w:after="120" w:lineRule="auto" w:line="360"/>
        <w:ind w:firstLine="0"/>
        <w:jc w:val="left"/>
      </w:pPr>
      <w:r>
        <w:rPr>
          <w:rFonts w:ascii="Times New Roman" w:hAnsi="Times New Roman" w:cs="Times New Roman" w:eastAsia="Times New Roman"/>
          <w:b/>
          <w:i w:val="0"/>
          <w:sz w:val="26"/>
        </w:rPr>
        <w:t>2.3. META-Former (Q-Former)</w:t>
      </w:r>
    </w:p>
    <w:p>
      <w:pPr>
        <w:keepNext/>
        <w:spacing w:before="200" w:after="80" w:lineRule="auto" w:line="276"/>
        <w:ind w:firstLine="0"/>
        <w:jc w:val="center"/>
      </w:pPr>
      <w:r>
        <w:rPr>
          <w:rFonts w:ascii="Times New Roman" w:hAnsi="Times New Roman" w:cs="Times New Roman" w:eastAsia="Times New Roman"/>
          <w:b/>
          <w:i w:val="0"/>
          <w:sz w:val="24"/>
        </w:rPr>
        <w:t xml:space="preserve">Bảng 2.3. </w:t>
      </w:r>
      <w:r>
        <w:rPr>
          <w:rFonts w:ascii="Times New Roman" w:hAnsi="Times New Roman" w:cs="Times New Roman" w:eastAsia="Times New Roman"/>
          <w:b w:val="0"/>
          <w:i/>
          <w:sz w:val="24"/>
        </w:rPr>
        <w:t>Khác biệt ở META-Former</w:t>
      </w:r>
    </w:p>
    <w:tbl>
      <w:tblPr>
        <w:tblStyle w:val="TableGrid"/>
        <w:tblW w:type="auto" w:w="0"/>
        <w:jc w:val="center"/>
        <w:tblLayout w:type="fixed"/>
        <w:tblLook w:firstColumn="1" w:firstRow="1" w:lastColumn="0" w:lastRow="0" w:noHBand="0" w:noVBand="1" w:val="04A0"/>
        <w:tblLayout w:type="fixed"/>
      </w:tblPr>
      <w:tblGrid>
        <w:gridCol w:w="1304"/>
        <w:gridCol w:w="1644"/>
        <w:gridCol w:w="2041"/>
        <w:gridCol w:w="2381"/>
        <w:gridCol w:w="1984"/>
      </w:tblGrid>
      <w:tr>
        <w:trPr>
          <w:cantSplit/>
          <w:tblHeader/>
        </w:trPr>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1644"/>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18"/>
              </w:rPr>
              <w:t>Ảnh hưởng đo được</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Mục tiêu căn chỉnh</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ITC + ITM + ITG của BLIP-2</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cùng ba mục tiêu; ITC dùng loss sigmoid kiểu SigLIP</w:t>
            </w:r>
          </w:p>
        </w:tc>
        <w:tc>
          <w:tcPr>
            <w:tcW w:type="dxa" w:w="2381"/>
          </w:tcPr>
          <w:p>
            <w:pPr>
              <w:spacing w:before="20" w:after="20" w:lineRule="auto" w:line="240"/>
              <w:ind w:firstLine="0"/>
              <w:jc w:val="center"/>
            </w:pPr>
            <w:r/>
            <w:r>
              <w:rPr>
                <w:rFonts w:ascii="Times New Roman" w:hAnsi="Times New Roman" w:cs="Times New Roman" w:eastAsia="Times New Roman"/>
                <w:b w:val="0"/>
                <w:i w:val="0"/>
                <w:sz w:val="18"/>
              </w:rPr>
              <w:t>trên GPU 16 GB, ITC softmax ở batch 8 cho kết quả ngẫu nhiên trong cả bốn lần đo</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8"/>
              </w:rPr>
              <w:t>lần đầu ITC vượt ngẫu nhiên: R@5 0,664 / 0,641</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Batch căn chỉnh</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128 bằng GradCache trên đặc trưng encoder đã cache</w:t>
            </w:r>
          </w:p>
        </w:tc>
        <w:tc>
          <w:tcPr>
            <w:tcW w:type="dxa" w:w="2381"/>
          </w:tcPr>
          <w:p>
            <w:pPr>
              <w:spacing w:before="20" w:after="20" w:lineRule="auto" w:line="240"/>
              <w:ind w:firstLine="0"/>
              <w:jc w:val="center"/>
            </w:pPr>
            <w:r/>
            <w:r>
              <w:rPr>
                <w:rFonts w:ascii="Times New Roman" w:hAnsi="Times New Roman" w:cs="Times New Roman" w:eastAsia="Times New Roman"/>
                <w:b w:val="0"/>
                <w:i w:val="0"/>
                <w:sz w:val="18"/>
              </w:rPr>
              <w:t>cần batch lớn cho loss đối chiếu mà không vượt 16 GB</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8"/>
              </w:rPr>
              <w:t>như dòng trên</w:t>
            </w:r>
          </w:p>
        </w:tc>
      </w:tr>
      <w:tr>
        <w:trPr>
          <w:cantSplit/>
        </w:trPr>
        <w:tc>
          <w:tcPr>
            <w:tcW w:type="dxa" w:w="1304"/>
          </w:tcPr>
          <w:p>
            <w:pPr>
              <w:spacing w:before="20" w:after="20" w:lineRule="auto" w:line="240"/>
              <w:ind w:firstLine="0"/>
              <w:jc w:val="left"/>
            </w:pPr>
            <w:r/>
            <w:r>
              <w:rPr>
                <w:rFonts w:ascii="Times New Roman" w:hAnsi="Times New Roman" w:cs="Times New Roman" w:eastAsia="Times New Roman"/>
                <w:b w:val="0"/>
                <w:i w:val="0"/>
                <w:sz w:val="18"/>
              </w:rPr>
              <w:t>Tiết kiệm bộ nhớ</w:t>
            </w:r>
          </w:p>
        </w:tc>
        <w:tc>
          <w:tcPr>
            <w:tcW w:type="dxa" w:w="1644"/>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gradient checkpointing Q-Former, bf16</w:t>
            </w:r>
          </w:p>
        </w:tc>
        <w:tc>
          <w:tcPr>
            <w:tcW w:type="dxa" w:w="2381"/>
          </w:tcPr>
          <w:p>
            <w:pPr>
              <w:spacing w:before="20" w:after="20" w:lineRule="auto" w:line="240"/>
              <w:ind w:firstLine="0"/>
              <w:jc w:val="center"/>
            </w:pPr>
            <w:r/>
            <w:r>
              <w:rPr>
                <w:rFonts w:ascii="Times New Roman" w:hAnsi="Times New Roman" w:cs="Times New Roman" w:eastAsia="Times New Roman"/>
                <w:b w:val="0"/>
                <w:i w:val="0"/>
                <w:sz w:val="18"/>
              </w:rPr>
              <w:t>giới hạn 16 GB</w:t>
            </w:r>
          </w:p>
        </w:tc>
        <w:tc>
          <w:tcPr>
            <w:tcW w:type="dxa" w:w="1984"/>
          </w:tcPr>
          <w:p>
            <w:pPr>
              <w:spacing w:before="20" w:after="20" w:lineRule="auto" w:line="240"/>
              <w:ind w:firstLine="0"/>
              <w:jc w:val="center"/>
            </w:pPr>
            <w:r/>
            <w:r>
              <w:rPr>
                <w:rFonts w:ascii="Times New Roman" w:hAnsi="Times New Roman" w:cs="Times New Roman" w:eastAsia="Times New Roman"/>
                <w:b w:val="0"/>
                <w:i w:val="0"/>
                <w:sz w:val="18"/>
              </w:rPr>
              <w:t>không đổi kết quả (có test so khớp gradient)</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Code công khai của tác giả comment toàn bộ khối ITC/ITM/ITG. Dự án train khối này theo mô tả trong bài báo, không theo code.</w:t>
      </w:r>
    </w:p>
    <w:p>
      <w:pPr>
        <w:keepNext/>
        <w:spacing w:before="240" w:after="120" w:lineRule="auto" w:line="360"/>
        <w:ind w:firstLine="0"/>
        <w:jc w:val="left"/>
      </w:pPr>
      <w:r>
        <w:rPr>
          <w:rFonts w:ascii="Times New Roman" w:hAnsi="Times New Roman" w:cs="Times New Roman" w:eastAsia="Times New Roman"/>
          <w:b/>
          <w:i w:val="0"/>
          <w:sz w:val="26"/>
        </w:rPr>
        <w:t>2.4. MHCAC và loss phân loại</w:t>
      </w:r>
    </w:p>
    <w:p>
      <w:pPr>
        <w:keepNext/>
        <w:spacing w:before="200" w:after="80" w:lineRule="auto" w:line="276"/>
        <w:ind w:firstLine="0"/>
        <w:jc w:val="center"/>
      </w:pPr>
      <w:r>
        <w:rPr>
          <w:rFonts w:ascii="Times New Roman" w:hAnsi="Times New Roman" w:cs="Times New Roman" w:eastAsia="Times New Roman"/>
          <w:b/>
          <w:i w:val="0"/>
          <w:sz w:val="24"/>
        </w:rPr>
        <w:t xml:space="preserve">Bảng 2.4. </w:t>
      </w:r>
      <w:r>
        <w:rPr>
          <w:rFonts w:ascii="Times New Roman" w:hAnsi="Times New Roman" w:cs="Times New Roman" w:eastAsia="Times New Roman"/>
          <w:b w:val="0"/>
          <w:i/>
          <w:sz w:val="24"/>
        </w:rPr>
        <w:t>Khác biệt ở MHCAC và hàm mất mát phân loại</w:t>
      </w:r>
    </w:p>
    <w:tbl>
      <w:tblPr>
        <w:tblStyle w:val="TableGrid"/>
        <w:tblW w:type="auto" w:w="0"/>
        <w:jc w:val="center"/>
        <w:tblLayout w:type="fixed"/>
        <w:tblLook w:firstColumn="1" w:firstRow="1" w:lastColumn="0" w:lastRow="0" w:noHBand="0" w:noVBand="1" w:val="04A0"/>
        <w:tblLayout w:type="fixed"/>
      </w:tblPr>
      <w:tblGrid>
        <w:gridCol w:w="1701"/>
        <w:gridCol w:w="2551"/>
        <w:gridCol w:w="2835"/>
        <w:gridCol w:w="2268"/>
      </w:tblGrid>
      <w:tr>
        <w:trPr>
          <w:cantSplit/>
          <w:tblHeader/>
        </w:trPr>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8"/>
              </w:rPr>
              <w:t>Số tầng, expert token</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8"/>
              </w:rPr>
              <w:t>6 tầng, 8 common + 14 chuyên biệt</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giống</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8"/>
              </w:rPr>
              <w:t>Dropout, label smoothing</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8"/>
              </w:rPr>
              <w:t>0,2; không smoothing</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giống</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8"/>
              </w:rPr>
              <w:t>Loss</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8"/>
              </w:rPr>
              <w:t>CE có trọng số + contrastive + orthogonality + sparsity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giống; trọng số lớp tính lại theo tần suất train của dự án</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bài báo không công bố bảng trọng số</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8"/>
              </w:rPr>
              <w:t>Ba lớp P/N/U</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8"/>
              </w:rPr>
              <w:t>có</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có</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giống bài báo</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18"/>
              </w:rPr>
              <w:t>Hướng dẫn bằng văn bản lúc train</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8"/>
              </w:rPr>
              <w:t>expert token cross-attend embedding văn bản có dropout, chủ yếu ở các tầng đầu; lúc suy luận không có văn bản</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giống: một đường, self-attention trước, mask theo phần tử (bản teacher/student cũ đã gỡ)</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làm theo mô tả trong bài báo</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2.5. Lịch huấn luyện Stage 1</w:t>
      </w:r>
    </w:p>
    <w:p>
      <w:pPr>
        <w:keepNext/>
        <w:spacing w:before="200" w:after="80" w:lineRule="auto" w:line="276"/>
        <w:ind w:firstLine="0"/>
        <w:jc w:val="center"/>
      </w:pPr>
      <w:r>
        <w:rPr>
          <w:rFonts w:ascii="Times New Roman" w:hAnsi="Times New Roman" w:cs="Times New Roman" w:eastAsia="Times New Roman"/>
          <w:b/>
          <w:i w:val="0"/>
          <w:sz w:val="24"/>
        </w:rPr>
        <w:t xml:space="preserve">Bảng 2.5. </w:t>
      </w:r>
      <w:r>
        <w:rPr>
          <w:rFonts w:ascii="Times New Roman" w:hAnsi="Times New Roman" w:cs="Times New Roman" w:eastAsia="Times New Roman"/>
          <w:b w:val="0"/>
          <w:i/>
          <w:sz w:val="24"/>
        </w:rPr>
        <w:t>Khác biệt về lịch huấn luyện giai đoạn 1</w:t>
      </w:r>
    </w:p>
    <w:tbl>
      <w:tblPr>
        <w:tblStyle w:val="TableGrid"/>
        <w:tblW w:type="auto" w:w="0"/>
        <w:jc w:val="center"/>
        <w:tblLayout w:type="fixed"/>
        <w:tblLook w:firstColumn="1" w:firstRow="1" w:lastColumn="0" w:lastRow="0" w:noHBand="0" w:noVBand="1" w:val="04A0"/>
        <w:tblLayout w:type="fixed"/>
      </w:tblPr>
      <w:tblGrid>
        <w:gridCol w:w="1247"/>
        <w:gridCol w:w="1587"/>
        <w:gridCol w:w="2041"/>
        <w:gridCol w:w="2268"/>
        <w:gridCol w:w="2211"/>
      </w:tblGrid>
      <w:tr>
        <w:trPr>
          <w:cantSplit/>
          <w:tblHeader/>
        </w:trPr>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c>
          <w:tcPr>
            <w:tcW w:type="dxa" w:w="2211"/>
            <w:shd w:val="clear" w:color="auto" w:fill="E7E6E6"/>
          </w:tcPr>
          <w:p>
            <w:pPr>
              <w:spacing w:before="20" w:after="20" w:lineRule="auto" w:line="240"/>
              <w:ind w:firstLine="0"/>
              <w:jc w:val="center"/>
            </w:pPr>
            <w:r/>
            <w:r>
              <w:rPr>
                <w:rFonts w:ascii="Times New Roman" w:hAnsi="Times New Roman" w:cs="Times New Roman" w:eastAsia="Times New Roman"/>
                <w:b/>
                <w:i w:val="0"/>
                <w:sz w:val="18"/>
              </w:rPr>
              <w:t>Ảnh hưởng đo được</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Ba pha</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căn chỉnh đến chuyển sang MHCAC đến train chung</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giống (1a, 1b, 1c)</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2211"/>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Độ dài</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20.000 bước biểu diễn</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theo epoch: 1a 4 epoch, 1b 5 epoch, 1c 1 epoch</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bài báo không nêu batch nên "20.000 bước" không quy đổi được</w:t>
            </w:r>
          </w:p>
        </w:tc>
        <w:tc>
          <w:tcPr>
            <w:tcW w:type="dxa" w:w="2211"/>
          </w:tcPr>
          <w:p>
            <w:pPr>
              <w:spacing w:before="20" w:after="20" w:lineRule="auto" w:line="240"/>
              <w:ind w:firstLine="0"/>
              <w:jc w:val="center"/>
            </w:pPr>
            <w:r/>
            <w:r>
              <w:rPr>
                <w:rFonts w:ascii="Times New Roman" w:hAnsi="Times New Roman" w:cs="Times New Roman" w:eastAsia="Times New Roman"/>
                <w:b w:val="0"/>
                <w:i w:val="0"/>
                <w:sz w:val="18"/>
              </w:rPr>
              <w:t>1b đạt đỉnh ở epoch thứ ba; 1c không tăng AUROC test (+0,0037 [-0,0012; +0,0095])</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LR pha 1b</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5e-5 đến 2e-4 đến 1e-5</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giống</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2211"/>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Pha 1c mở khóa</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projection head của encoder</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thêm ResNet50 layer4 và hai khối cuối của CLIP</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thử cho encoder thích nghi</w:t>
            </w:r>
          </w:p>
        </w:tc>
        <w:tc>
          <w:tcPr>
            <w:tcW w:type="dxa" w:w="2211"/>
          </w:tcPr>
          <w:p>
            <w:pPr>
              <w:spacing w:before="20" w:after="20" w:lineRule="auto" w:line="240"/>
              <w:ind w:firstLine="0"/>
              <w:jc w:val="center"/>
            </w:pPr>
            <w:r/>
            <w:r>
              <w:rPr>
                <w:rFonts w:ascii="Times New Roman" w:hAnsi="Times New Roman" w:cs="Times New Roman" w:eastAsia="Times New Roman"/>
                <w:b w:val="0"/>
                <w:i w:val="0"/>
                <w:sz w:val="18"/>
              </w:rPr>
              <w:t>bằng chứng cũ đo trong khung nhị phân đã gỡ, không dùng được</w:t>
            </w:r>
          </w:p>
        </w:tc>
      </w:tr>
      <w:tr>
        <w:trPr>
          <w:cantSplit/>
        </w:trPr>
        <w:tc>
          <w:tcPr>
            <w:tcW w:type="dxa" w:w="1247"/>
          </w:tcPr>
          <w:p>
            <w:pPr>
              <w:spacing w:before="20" w:after="20" w:lineRule="auto" w:line="240"/>
              <w:ind w:firstLine="0"/>
              <w:jc w:val="left"/>
            </w:pPr>
            <w:r/>
            <w:r>
              <w:rPr>
                <w:rFonts w:ascii="Times New Roman" w:hAnsi="Times New Roman" w:cs="Times New Roman" w:eastAsia="Times New Roman"/>
                <w:b w:val="0"/>
                <w:i w:val="0"/>
                <w:sz w:val="18"/>
              </w:rPr>
              <w:t>Chọn checkpoint</w:t>
            </w:r>
          </w:p>
        </w:tc>
        <w:tc>
          <w:tcPr>
            <w:tcW w:type="dxa" w:w="1587"/>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macro recall ba lớp trên val</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loss bị lớp đa số chi phối</w:t>
            </w:r>
          </w:p>
        </w:tc>
        <w:tc>
          <w:tcPr>
            <w:tcW w:type="dxa" w:w="2211"/>
          </w:tcPr>
          <w:p>
            <w:pPr>
              <w:spacing w:before="20" w:after="20" w:lineRule="auto" w:line="240"/>
              <w:ind w:firstLine="0"/>
              <w:jc w:val="center"/>
            </w:pPr>
            <w:r/>
            <w:r>
              <w:rPr>
                <w:rFonts w:ascii="Times New Roman" w:hAnsi="Times New Roman" w:cs="Times New Roman" w:eastAsia="Times New Roman"/>
                <w:b w:val="0"/>
                <w:i w:val="0"/>
                <w:sz w:val="18"/>
              </w:rPr>
              <w:t>không tách riêng</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2.6. Quy tắc quyết định của Stage 1</w:t>
      </w:r>
    </w:p>
    <w:p>
      <w:pPr>
        <w:keepNext/>
        <w:spacing w:before="200" w:after="80" w:lineRule="auto" w:line="276"/>
        <w:ind w:firstLine="0"/>
        <w:jc w:val="center"/>
      </w:pPr>
      <w:r>
        <w:rPr>
          <w:rFonts w:ascii="Times New Roman" w:hAnsi="Times New Roman" w:cs="Times New Roman" w:eastAsia="Times New Roman"/>
          <w:b/>
          <w:i w:val="0"/>
          <w:sz w:val="24"/>
        </w:rPr>
        <w:t xml:space="preserve">Bảng 2.6. </w:t>
      </w:r>
      <w:r>
        <w:rPr>
          <w:rFonts w:ascii="Times New Roman" w:hAnsi="Times New Roman" w:cs="Times New Roman" w:eastAsia="Times New Roman"/>
          <w:b w:val="0"/>
          <w:i/>
          <w:sz w:val="24"/>
        </w:rPr>
        <w:t>Khác biệt về quy tắc quyết định của giai đoạn 1</w:t>
      </w:r>
    </w:p>
    <w:tbl>
      <w:tblPr>
        <w:tblStyle w:val="TableGrid"/>
        <w:tblW w:type="auto" w:w="0"/>
        <w:jc w:val="center"/>
        <w:tblLayout w:type="fixed"/>
        <w:tblLook w:firstColumn="1" w:firstRow="1" w:lastColumn="0" w:lastRow="0" w:noHBand="0" w:noVBand="1" w:val="04A0"/>
        <w:tblLayout w:type="fixed"/>
      </w:tblPr>
      <w:tblGrid>
        <w:gridCol w:w="1474"/>
        <w:gridCol w:w="2041"/>
        <w:gridCol w:w="3005"/>
        <w:gridCol w:w="2835"/>
      </w:tblGrid>
      <w:tr>
        <w:trPr>
          <w:cantSplit/>
          <w:tblHeader/>
        </w:trPr>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3005"/>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Số báo cáo phân loại</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argmax ba lớp</w:t>
            </w:r>
          </w:p>
        </w:tc>
        <w:tc>
          <w:tcPr>
            <w:tcW w:type="dxa" w:w="3005"/>
          </w:tcPr>
          <w:p>
            <w:pPr>
              <w:spacing w:before="20" w:after="20" w:lineRule="auto" w:line="240"/>
              <w:ind w:firstLine="0"/>
              <w:jc w:val="center"/>
            </w:pPr>
            <w:r/>
            <w:r>
              <w:rPr>
                <w:rFonts w:ascii="Times New Roman" w:hAnsi="Times New Roman" w:cs="Times New Roman" w:eastAsia="Times New Roman"/>
                <w:b w:val="0"/>
                <w:i w:val="0"/>
                <w:sz w:val="18"/>
              </w:rPr>
              <w:t>số chính: hai ngưỡng theo từng bệnh trên p_pos/(p_pos+p_neg), fit trên val; argmax luôn in kèm</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argmax hầu như không bao giờ chọn Uncertain và bỏ sót dương tính; hai ngưỡng vẫn là ba lớp</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Ngưỡng cho prompt</w:t>
            </w:r>
          </w:p>
        </w:tc>
        <w:tc>
          <w:tcPr>
            <w:tcW w:type="dxa" w:w="2041"/>
          </w:tcPr>
          <w:p>
            <w:pPr>
              <w:spacing w:before="20" w:after="20" w:lineRule="auto" w:line="240"/>
              <w:ind w:firstLine="0"/>
              <w:jc w:val="center"/>
            </w:pPr>
            <w:r/>
            <w:r>
              <w:rPr>
                <w:rFonts w:ascii="Times New Roman" w:hAnsi="Times New Roman" w:cs="Times New Roman" w:eastAsia="Times New Roman"/>
                <w:b w:val="0"/>
                <w:i w:val="0"/>
                <w:sz w:val="18"/>
              </w:rPr>
              <w:t>Eq. 22 (điểm gần góc trái trên của ROC), không nêu fit trên tập nào</w:t>
            </w:r>
          </w:p>
        </w:tc>
        <w:tc>
          <w:tcPr>
            <w:tcW w:type="dxa" w:w="3005"/>
          </w:tcPr>
          <w:p>
            <w:pPr>
              <w:spacing w:before="20" w:after="20" w:lineRule="auto" w:line="240"/>
              <w:ind w:firstLine="0"/>
              <w:jc w:val="center"/>
            </w:pPr>
            <w:r/>
            <w:r>
              <w:rPr>
                <w:rFonts w:ascii="Times New Roman" w:hAnsi="Times New Roman" w:cs="Times New Roman" w:eastAsia="Times New Roman"/>
                <w:b w:val="0"/>
                <w:i w:val="0"/>
                <w:sz w:val="18"/>
              </w:rPr>
              <w:t>v3: Eq. 22 fit trên val; mô hình mới: hai ngưỡng của Stage 1</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bài báo không công bố file ngưỡng; Eq. 22 fit trên val làm weighted F1 còn 0,702</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2.7. Stage 2</w:t>
      </w:r>
    </w:p>
    <w:p>
      <w:pPr>
        <w:keepNext/>
        <w:spacing w:before="200" w:after="80" w:lineRule="auto" w:line="276"/>
        <w:ind w:firstLine="0"/>
        <w:jc w:val="center"/>
      </w:pPr>
      <w:r>
        <w:rPr>
          <w:rFonts w:ascii="Times New Roman" w:hAnsi="Times New Roman" w:cs="Times New Roman" w:eastAsia="Times New Roman"/>
          <w:b/>
          <w:i w:val="0"/>
          <w:sz w:val="24"/>
        </w:rPr>
        <w:t xml:space="preserve">Bảng 2.7. </w:t>
      </w:r>
      <w:r>
        <w:rPr>
          <w:rFonts w:ascii="Times New Roman" w:hAnsi="Times New Roman" w:cs="Times New Roman" w:eastAsia="Times New Roman"/>
          <w:b w:val="0"/>
          <w:i/>
          <w:sz w:val="24"/>
        </w:rPr>
        <w:t>Khác biệt ở giai đoạn 2</w:t>
      </w:r>
    </w:p>
    <w:tbl>
      <w:tblPr>
        <w:tblStyle w:val="TableGrid"/>
        <w:tblW w:type="auto" w:w="0"/>
        <w:jc w:val="center"/>
        <w:tblLayout w:type="fixed"/>
        <w:tblLook w:firstColumn="1" w:firstRow="1" w:lastColumn="0" w:lastRow="0" w:noHBand="0" w:noVBand="1" w:val="04A0"/>
        <w:tblLayout w:type="fixed"/>
      </w:tblPr>
      <w:tblGrid>
        <w:gridCol w:w="1077"/>
        <w:gridCol w:w="1701"/>
        <w:gridCol w:w="2154"/>
        <w:gridCol w:w="2268"/>
        <w:gridCol w:w="2154"/>
      </w:tblGrid>
      <w:tr>
        <w:trPr>
          <w:cantSplit/>
          <w:tblHeader/>
        </w:trPr>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2154"/>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c>
          <w:tcPr>
            <w:tcW w:type="dxa" w:w="2154"/>
            <w:shd w:val="clear" w:color="auto" w:fill="E7E6E6"/>
          </w:tcPr>
          <w:p>
            <w:pPr>
              <w:spacing w:before="20" w:after="20" w:lineRule="auto" w:line="240"/>
              <w:ind w:firstLine="0"/>
              <w:jc w:val="center"/>
            </w:pPr>
            <w:r/>
            <w:r>
              <w:rPr>
                <w:rFonts w:ascii="Times New Roman" w:hAnsi="Times New Roman" w:cs="Times New Roman" w:eastAsia="Times New Roman"/>
                <w:b/>
                <w:i w:val="0"/>
                <w:sz w:val="18"/>
              </w:rPr>
              <w:t>Ảnh hưởng đo được</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LLM</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Vicuna-7B, INT8, LoRA khởi tạo từ RaDialog (đã fine-tune trên MIMIC-CXR)</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MedGemma 1.5 4B IT, 4-bit NF4, QLoRA train từ đầu</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phần cứng 16 GB và giấy phép; quyết định của user</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chưa có ablation đổi LLM</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LoRA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r 8, α 16</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giống</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r 16 không tốt hơn trong pilot</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Ảnh vào LLM</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32 token META-Former qua projection</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giống (không dùng ảnh gốc của MedGemma)</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giữ thiết kế bài báo</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Prompt</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query + danh sách P/N/U</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v3: nguyên văn prompt bài báo. Mô hình mới: thêm dòng Indication: và Previous study findings (N days earlier):</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thiếu bối cảnh là nguyên nhân có bằng chứng mạnh nhất (mục 5.2)</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pilot: ROUGE-L +0,036 [+0,023; +0,049], BERTScore +0,028 [+0,014; +0,041]</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Cue lúc train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dự đoán của MHCAC</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80% lấy từ nhãn CheXpert thật, 20% giữ dự đoán MHCAC; val/test luôn dùng MHCAC</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v3 bỏ qua cue: đổi sang cue từ nhãn thật không đổi chỉ số nào</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pilot: CheXbert micro F1-5 +0,053 [+0,016; +0,089]; CE lexicon chưa đạt ngưỡng</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Độ dài train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5.000 bước</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v3: 1 epoch, LR 1e-4. Mô hình mới: 2 epoch, LR 3e-4</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v3 còn giảm loss ở cuối epoch; LR 3e-4 đạt quy tắc trong pilot</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val loss 0,99053 đến 0,95619</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Giải mã</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beam 4, length penalty 2 (greedy báo kèm)</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greedy viết ngắn hơn tham chiếu</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v3: BERTScore +0,0083, ROUGE-L +0,0150, CIDEr +0,0439 so với greedy</w:t>
            </w:r>
          </w:p>
        </w:tc>
      </w:tr>
      <w:tr>
        <w:trPr>
          <w:cantSplit/>
        </w:trPr>
        <w:tc>
          <w:tcPr>
            <w:tcW w:type="dxa" w:w="1077"/>
          </w:tcPr>
          <w:p>
            <w:pPr>
              <w:spacing w:before="20" w:after="20" w:lineRule="auto" w:line="240"/>
              <w:ind w:firstLine="0"/>
              <w:jc w:val="left"/>
            </w:pPr>
            <w:r/>
            <w:r>
              <w:rPr>
                <w:rFonts w:ascii="Times New Roman" w:hAnsi="Times New Roman" w:cs="Times New Roman" w:eastAsia="Times New Roman"/>
                <w:b w:val="0"/>
                <w:i w:val="0"/>
                <w:sz w:val="18"/>
              </w:rPr>
              <w:t>Stop token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18"/>
              </w:rPr>
              <w:t>không nêu</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dừng ở &lt;end_of_turn&gt;</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sửa lỗi của chính dự án (78% token sinh sau điểm kết thúc)</w:t>
            </w:r>
          </w:p>
        </w:tc>
        <w:tc>
          <w:tcPr>
            <w:tcW w:type="dxa" w:w="2154"/>
          </w:tcPr>
          <w:p>
            <w:pPr>
              <w:spacing w:before="20" w:after="20" w:lineRule="auto" w:line="240"/>
              <w:ind w:firstLine="0"/>
              <w:jc w:val="center"/>
            </w:pPr>
            <w:r/>
            <w:r>
              <w:rPr>
                <w:rFonts w:ascii="Times New Roman" w:hAnsi="Times New Roman" w:cs="Times New Roman" w:eastAsia="Times New Roman"/>
                <w:b w:val="0"/>
                <w:i w:val="0"/>
                <w:sz w:val="18"/>
              </w:rPr>
              <w:t>không phải khác biệt với bài báo</w:t>
            </w:r>
          </w:p>
        </w:tc>
      </w:tr>
    </w:tbl>
    <w:p>
      <w:pPr>
        <w:spacing w:before="0" w:after="80" w:lineRule="auto" w:line="360"/>
        <w:ind w:firstLine="0"/>
        <w:jc w:val="both"/>
      </w:pPr>
    </w:p>
    <w:p>
      <w:pPr>
        <w:keepNext/>
        <w:spacing w:before="240" w:after="120" w:lineRule="auto" w:line="360"/>
        <w:ind w:firstLine="0"/>
        <w:jc w:val="left"/>
      </w:pPr>
      <w:r>
        <w:rPr>
          <w:rFonts w:ascii="Times New Roman" w:hAnsi="Times New Roman" w:cs="Times New Roman" w:eastAsia="Times New Roman"/>
          <w:b/>
          <w:i w:val="0"/>
          <w:sz w:val="26"/>
        </w:rPr>
        <w:t>2.8. Đánh giá</w:t>
      </w:r>
    </w:p>
    <w:p>
      <w:pPr>
        <w:keepNext/>
        <w:spacing w:before="200" w:after="80" w:lineRule="auto" w:line="276"/>
        <w:ind w:firstLine="0"/>
        <w:jc w:val="center"/>
      </w:pPr>
      <w:r>
        <w:rPr>
          <w:rFonts w:ascii="Times New Roman" w:hAnsi="Times New Roman" w:cs="Times New Roman" w:eastAsia="Times New Roman"/>
          <w:b/>
          <w:i w:val="0"/>
          <w:sz w:val="24"/>
        </w:rPr>
        <w:t xml:space="preserve">Bảng 2.8. </w:t>
      </w:r>
      <w:r>
        <w:rPr>
          <w:rFonts w:ascii="Times New Roman" w:hAnsi="Times New Roman" w:cs="Times New Roman" w:eastAsia="Times New Roman"/>
          <w:b w:val="0"/>
          <w:i/>
          <w:sz w:val="24"/>
        </w:rPr>
        <w:t>Khác biệt về cách đánh giá</w:t>
      </w:r>
    </w:p>
    <w:tbl>
      <w:tblPr>
        <w:tblStyle w:val="TableGrid"/>
        <w:tblW w:type="auto" w:w="0"/>
        <w:jc w:val="center"/>
        <w:tblLayout w:type="fixed"/>
        <w:tblLook w:firstColumn="1" w:firstRow="1" w:lastColumn="0" w:lastRow="0" w:noHBand="0" w:noVBand="1" w:val="04A0"/>
        <w:tblLayout w:type="fixed"/>
      </w:tblPr>
      <w:tblGrid>
        <w:gridCol w:w="1474"/>
        <w:gridCol w:w="2268"/>
        <w:gridCol w:w="2778"/>
        <w:gridCol w:w="2835"/>
      </w:tblGrid>
      <w:tr>
        <w:trPr>
          <w:cantSplit/>
          <w:tblHeader/>
        </w:trPr>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8"/>
              </w:rPr>
              <w:t>Hạng mục</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8"/>
              </w:rPr>
              <w:t>Bài báo</w:t>
            </w:r>
          </w:p>
        </w:tc>
        <w:tc>
          <w:tcPr>
            <w:tcW w:type="dxa" w:w="2778"/>
            <w:shd w:val="clear" w:color="auto" w:fill="E7E6E6"/>
          </w:tcPr>
          <w:p>
            <w:pPr>
              <w:spacing w:before="20" w:after="20" w:lineRule="auto" w:line="240"/>
              <w:ind w:firstLine="0"/>
              <w:jc w:val="center"/>
            </w:pPr>
            <w:r/>
            <w:r>
              <w:rPr>
                <w:rFonts w:ascii="Times New Roman" w:hAnsi="Times New Roman" w:cs="Times New Roman" w:eastAsia="Times New Roman"/>
                <w:b/>
                <w:i w:val="0"/>
                <w:sz w:val="18"/>
              </w:rPr>
              <w:t>Dự án</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8"/>
              </w:rPr>
              <w:t>Vì sao khác</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NLG</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BLEU, METEOR, ROUGE-L, CIDEr</w:t>
            </w:r>
          </w:p>
        </w:tc>
        <w:tc>
          <w:tcPr>
            <w:tcW w:type="dxa" w:w="2778"/>
          </w:tcPr>
          <w:p>
            <w:pPr>
              <w:spacing w:before="20" w:after="20" w:lineRule="auto" w:line="240"/>
              <w:ind w:firstLine="0"/>
              <w:jc w:val="center"/>
            </w:pPr>
            <w:r/>
            <w:r>
              <w:rPr>
                <w:rFonts w:ascii="Times New Roman" w:hAnsi="Times New Roman" w:cs="Times New Roman" w:eastAsia="Times New Roman"/>
                <w:b w:val="0"/>
                <w:i w:val="0"/>
                <w:sz w:val="18"/>
              </w:rPr>
              <w:t>cùng bộ chỉ số, pycocoevalcap, chữ thường, tách từ nltk</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bài báo không nêu công cụ; đây là cách phổ biến</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BERTScore</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0,426, không nêu cấu hình</w:t>
            </w:r>
          </w:p>
        </w:tc>
        <w:tc>
          <w:tcPr>
            <w:tcW w:type="dxa" w:w="2778"/>
          </w:tcPr>
          <w:p>
            <w:pPr>
              <w:spacing w:before="20" w:after="20" w:lineRule="auto" w:line="240"/>
              <w:ind w:firstLine="0"/>
              <w:jc w:val="center"/>
            </w:pPr>
            <w:r/>
            <w:r>
              <w:rPr>
                <w:rFonts w:ascii="Times New Roman" w:hAnsi="Times New Roman" w:cs="Times New Roman" w:eastAsia="Times New Roman"/>
                <w:b w:val="0"/>
                <w:i w:val="0"/>
                <w:sz w:val="18"/>
              </w:rPr>
              <w:t>distilroberta-base, rescale theo baseline</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cấu hình của CXR-Report-Metric mà bài báo trích; BERTScore thô (~0,8) là thang khác</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CE</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CheXpert labeler, macro P/R/F1 trên 14 bệnh</w:t>
            </w:r>
          </w:p>
        </w:tc>
        <w:tc>
          <w:tcPr>
            <w:tcW w:type="dxa" w:w="2778"/>
          </w:tcPr>
          <w:p>
            <w:pPr>
              <w:spacing w:before="20" w:after="20" w:lineRule="auto" w:line="240"/>
              <w:ind w:firstLine="0"/>
              <w:jc w:val="center"/>
            </w:pPr>
            <w:r/>
            <w:r>
              <w:rPr>
                <w:rFonts w:ascii="Times New Roman" w:hAnsi="Times New Roman" w:cs="Times New Roman" w:eastAsia="Times New Roman"/>
                <w:b w:val="0"/>
                <w:i w:val="0"/>
                <w:sz w:val="18"/>
              </w:rPr>
              <w:t>CheXbert (f1chexbert), dương tính hoặc uncertain = 1</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CheXpert labeler cần Java và không có trong repo; CheXbert là chuẩn của các bài gần đây</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RadGraph, RadCliQ</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có</w:t>
            </w:r>
          </w:p>
        </w:tc>
        <w:tc>
          <w:tcPr>
            <w:tcW w:type="dxa" w:w="2778"/>
          </w:tcPr>
          <w:p>
            <w:pPr>
              <w:spacing w:before="20" w:after="20" w:lineRule="auto" w:line="240"/>
              <w:ind w:firstLine="0"/>
              <w:jc w:val="center"/>
            </w:pPr>
            <w:r/>
            <w:r>
              <w:rPr>
                <w:rFonts w:ascii="Times New Roman" w:hAnsi="Times New Roman" w:cs="Times New Roman" w:eastAsia="Times New Roman"/>
                <w:b w:val="0"/>
                <w:i w:val="0"/>
                <w:sz w:val="18"/>
              </w:rPr>
              <w:t>chưa cài</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mã nghiên cứu có giấy phép riêng; báo "chưa có", không báo 0</w:t>
            </w:r>
          </w:p>
        </w:tc>
      </w:tr>
      <w:tr>
        <w:trPr>
          <w:cantSplit/>
        </w:trPr>
        <w:tc>
          <w:tcPr>
            <w:tcW w:type="dxa" w:w="1474"/>
          </w:tcPr>
          <w:p>
            <w:pPr>
              <w:spacing w:before="20" w:after="20" w:lineRule="auto" w:line="240"/>
              <w:ind w:firstLine="0"/>
              <w:jc w:val="left"/>
            </w:pPr>
            <w:r/>
            <w:r>
              <w:rPr>
                <w:rFonts w:ascii="Times New Roman" w:hAnsi="Times New Roman" w:cs="Times New Roman" w:eastAsia="Times New Roman"/>
                <w:b w:val="0"/>
                <w:i w:val="0"/>
                <w:sz w:val="18"/>
              </w:rPr>
              <w:t>Khoảng tin cậy</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8"/>
              </w:rPr>
              <w:t>không</w:t>
            </w:r>
          </w:p>
        </w:tc>
        <w:tc>
          <w:tcPr>
            <w:tcW w:type="dxa" w:w="2778"/>
          </w:tcPr>
          <w:p>
            <w:pPr>
              <w:spacing w:before="20" w:after="20" w:lineRule="auto" w:line="240"/>
              <w:ind w:firstLine="0"/>
              <w:jc w:val="center"/>
            </w:pPr>
            <w:r/>
            <w:r>
              <w:rPr>
                <w:rFonts w:ascii="Times New Roman" w:hAnsi="Times New Roman" w:cs="Times New Roman" w:eastAsia="Times New Roman"/>
                <w:b w:val="0"/>
                <w:i w:val="0"/>
                <w:sz w:val="18"/>
              </w:rPr>
              <w:t>bootstrap ghép cặp</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8"/>
              </w:rPr>
              <w:t>để biết chênh lệch có vượt nhiễu không</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3. TÍNH MỚI VỀ PIPELINE SO VỚI BÀI BÁO</w:t>
      </w:r>
    </w:p>
    <w:p>
      <w:pPr>
        <w:spacing w:before="0" w:after="120" w:lineRule="auto" w:line="360"/>
        <w:ind w:firstLine="567"/>
        <w:jc w:val="both"/>
      </w:pPr>
      <w:r>
        <w:rPr>
          <w:rFonts w:ascii="Times New Roman" w:hAnsi="Times New Roman" w:cs="Times New Roman" w:eastAsia="Times New Roman"/>
          <w:b w:val="0"/>
          <w:i w:val="0"/>
          <w:sz w:val="26"/>
        </w:rPr>
        <w:t>Chỉ liệt kê thay đổi đang nằm trong pipeline được báo cáo. Mức bằng chứng theo CHI_MUC_TINH_MOI.md: A = có số đo cho thấy tốt hơn; B = khác/bổ sung, chưa tách riêng đóng góp.</w:t>
      </w:r>
    </w:p>
    <w:p>
      <w:pPr>
        <w:keepNext/>
        <w:spacing w:before="200" w:after="80" w:lineRule="auto" w:line="276"/>
        <w:ind w:firstLine="0"/>
        <w:jc w:val="center"/>
      </w:pPr>
      <w:r>
        <w:rPr>
          <w:rFonts w:ascii="Times New Roman" w:hAnsi="Times New Roman" w:cs="Times New Roman" w:eastAsia="Times New Roman"/>
          <w:b/>
          <w:i w:val="0"/>
          <w:sz w:val="24"/>
        </w:rPr>
        <w:t xml:space="preserve">Bảng 3.1. </w:t>
      </w:r>
      <w:r>
        <w:rPr>
          <w:rFonts w:ascii="Times New Roman" w:hAnsi="Times New Roman" w:cs="Times New Roman" w:eastAsia="Times New Roman"/>
          <w:b w:val="0"/>
          <w:i/>
          <w:sz w:val="24"/>
        </w:rPr>
        <w:t>Các tính mới đang nằm trong quy trình được báo cáo</w:t>
      </w:r>
    </w:p>
    <w:tbl>
      <w:tblPr>
        <w:tblStyle w:val="TableGrid"/>
        <w:tblW w:type="auto" w:w="0"/>
        <w:jc w:val="center"/>
        <w:tblLayout w:type="fixed"/>
        <w:tblLook w:firstColumn="1" w:firstRow="1" w:lastColumn="0" w:lastRow="0" w:noHBand="0" w:noVBand="1" w:val="04A0"/>
        <w:tblLayout w:type="fixed"/>
      </w:tblPr>
      <w:tblGrid>
        <w:gridCol w:w="567"/>
        <w:gridCol w:w="3685"/>
        <w:gridCol w:w="680"/>
        <w:gridCol w:w="4422"/>
      </w:tblGrid>
      <w:tr>
        <w:trPr>
          <w:cantSplit/>
          <w:tblHeader/>
        </w:trPr>
        <w:tc>
          <w:tcPr>
            <w:tcW w:type="dxa" w:w="567"/>
            <w:shd w:val="clear" w:color="auto" w:fill="E7E6E6"/>
          </w:tcPr>
          <w:p>
            <w:pPr>
              <w:spacing w:before="20" w:after="20" w:lineRule="auto" w:line="240"/>
              <w:ind w:firstLine="0"/>
              <w:jc w:val="center"/>
            </w:pPr>
            <w:r/>
            <w:r>
              <w:rPr>
                <w:rFonts w:ascii="Times New Roman" w:hAnsi="Times New Roman" w:cs="Times New Roman" w:eastAsia="Times New Roman"/>
                <w:b/>
                <w:i w:val="0"/>
                <w:sz w:val="19"/>
              </w:rPr>
              <w:t>số</w:t>
            </w:r>
          </w:p>
        </w:tc>
        <w:tc>
          <w:tcPr>
            <w:tcW w:type="dxa" w:w="3685"/>
            <w:shd w:val="clear" w:color="auto" w:fill="E7E6E6"/>
          </w:tcPr>
          <w:p>
            <w:pPr>
              <w:spacing w:before="20" w:after="20" w:lineRule="auto" w:line="240"/>
              <w:ind w:firstLine="0"/>
              <w:jc w:val="center"/>
            </w:pPr>
            <w:r/>
            <w:r>
              <w:rPr>
                <w:rFonts w:ascii="Times New Roman" w:hAnsi="Times New Roman" w:cs="Times New Roman" w:eastAsia="Times New Roman"/>
                <w:b/>
                <w:i w:val="0"/>
                <w:sz w:val="19"/>
              </w:rPr>
              <w:t>Tính mới</w:t>
            </w:r>
          </w:p>
        </w:tc>
        <w:tc>
          <w:tcPr>
            <w:tcW w:type="dxa" w:w="680"/>
            <w:shd w:val="clear" w:color="auto" w:fill="E7E6E6"/>
          </w:tcPr>
          <w:p>
            <w:pPr>
              <w:spacing w:before="20" w:after="20" w:lineRule="auto" w:line="240"/>
              <w:ind w:firstLine="0"/>
              <w:jc w:val="center"/>
            </w:pPr>
            <w:r/>
            <w:r>
              <w:rPr>
                <w:rFonts w:ascii="Times New Roman" w:hAnsi="Times New Roman" w:cs="Times New Roman" w:eastAsia="Times New Roman"/>
                <w:b/>
                <w:i w:val="0"/>
                <w:sz w:val="19"/>
              </w:rPr>
              <w:t>Mức</w:t>
            </w:r>
          </w:p>
        </w:tc>
        <w:tc>
          <w:tcPr>
            <w:tcW w:type="dxa" w:w="4422"/>
            <w:shd w:val="clear" w:color="auto" w:fill="E7E6E6"/>
          </w:tcPr>
          <w:p>
            <w:pPr>
              <w:spacing w:before="20" w:after="20" w:lineRule="auto" w:line="240"/>
              <w:ind w:firstLine="0"/>
              <w:jc w:val="center"/>
            </w:pPr>
            <w:r/>
            <w:r>
              <w:rPr>
                <w:rFonts w:ascii="Times New Roman" w:hAnsi="Times New Roman" w:cs="Times New Roman" w:eastAsia="Times New Roman"/>
                <w:b/>
                <w:i w:val="0"/>
                <w:sz w:val="19"/>
              </w:rPr>
              <w:t>Bằng chứng</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1</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Quy tắc hai ngưỡng theo bệnh cho quyết định ba lớp (fit trên val)</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F1 5 bệnh +0,0805 [+0,0743; +0,0866] so với argmax; macro recall -0,0149</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2</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GradCache + loss sigmoid cho pha căn chỉnh 1a trên GPU 16 GB</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ITC từ ngẫu nhiên (bốn lần đo) lên R@5 0,664 / 0,641</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3</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Làm sạch target FINDINGS (bỏ dòng tiêu đề phiếu chụp)</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báo cáo chỉ-tiêu-đề 57% đến 0%</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4</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Giải mã beam 4 + length penalty 2, lặp soft token theo từng beam</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CIDEr +0,0439 [+0,0230; +0,0653] so với greedy (v3)</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5</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Bối cảnh lâm sàng trong prompt: indication và FINDINGS lần chụp trước</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pilot đạt quy tắc; run đầy đủ hơn v3 ở mọi chỉ số (mục 4.2)</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6</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Train Stage 2 với cue từ nhãn thật pha 20% cue mô hình</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pilot: CheXbert micro F1-5 +0,053; không tách riêng ở run đầy đủ</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7</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Đa góc chụp: ViewFusion, StreamAdapter, MPC, view consistency</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chưa có ablation so với chỉ frontal</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8</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Luồng PubMedCLIP: post_layernorm, trừ trung bình token, tiền xử lý riêng</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cosine giữa patch 0,674 đến -0,014</w:t>
            </w:r>
          </w:p>
        </w:tc>
      </w:tr>
      <w:tr>
        <w:trPr>
          <w:cantSplit/>
        </w:trPr>
        <w:tc>
          <w:tcPr>
            <w:tcW w:type="dxa" w:w="567"/>
          </w:tcPr>
          <w:p>
            <w:pPr>
              <w:spacing w:before="20" w:after="20" w:lineRule="auto" w:line="240"/>
              <w:ind w:firstLine="0"/>
              <w:jc w:val="left"/>
            </w:pPr>
            <w:r/>
            <w:r>
              <w:rPr>
                <w:rFonts w:ascii="Times New Roman" w:hAnsi="Times New Roman" w:cs="Times New Roman" w:eastAsia="Times New Roman"/>
                <w:b w:val="0"/>
                <w:i w:val="0"/>
                <w:sz w:val="19"/>
              </w:rPr>
              <w:t>9</w:t>
            </w:r>
          </w:p>
        </w:tc>
        <w:tc>
          <w:tcPr>
            <w:tcW w:type="dxa" w:w="3685"/>
          </w:tcPr>
          <w:p>
            <w:pPr>
              <w:spacing w:before="20" w:after="20" w:lineRule="auto" w:line="240"/>
              <w:ind w:firstLine="0"/>
              <w:jc w:val="center"/>
            </w:pPr>
            <w:r/>
            <w:r>
              <w:rPr>
                <w:rFonts w:ascii="Times New Roman" w:hAnsi="Times New Roman" w:cs="Times New Roman" w:eastAsia="Times New Roman"/>
                <w:b w:val="0"/>
                <w:i w:val="0"/>
                <w:sz w:val="19"/>
              </w:rPr>
              <w:t>Đánh giá: bootstrap ghép cặp, mốc so sánh không học, CE bằng CheXbert</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4422"/>
          </w:tcPr>
          <w:p>
            <w:pPr>
              <w:spacing w:before="20" w:after="20" w:lineRule="auto" w:line="240"/>
              <w:ind w:firstLine="0"/>
              <w:jc w:val="center"/>
            </w:pPr>
            <w:r/>
            <w:r>
              <w:rPr>
                <w:rFonts w:ascii="Times New Roman" w:hAnsi="Times New Roman" w:cs="Times New Roman" w:eastAsia="Times New Roman"/>
                <w:b w:val="0"/>
                <w:i w:val="0"/>
                <w:sz w:val="19"/>
              </w:rPr>
              <w:t>thước đo, không phải thay đổi mô hình</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Bài báo tự nêu ở phần hướng phát triển việc "kết hợp ảnh với dữ liệu lâm sàng và thông tin văn bản của bệnh nhân" và "mở rộng sang đa góc chụp và ảnh theo thời gian". Mục 5 và 7 là hai hướng đó được làm thật: mục 5 dùng văn bản của lần chụp trước (không dùng ảnh lần trước), mục 7 dùng ảnh phụ của cùng lần chụp.</w:t>
      </w:r>
    </w:p>
    <w:p>
      <w:pPr>
        <w:spacing w:before="0" w:after="120" w:lineRule="auto" w:line="360"/>
        <w:ind w:firstLine="567"/>
        <w:jc w:val="both"/>
      </w:pPr>
      <w:r>
        <w:rPr>
          <w:rFonts w:ascii="Times New Roman" w:hAnsi="Times New Roman" w:cs="Times New Roman" w:eastAsia="Times New Roman"/>
          <w:b w:val="0"/>
          <w:i w:val="0"/>
          <w:sz w:val="26"/>
        </w:rPr>
        <w:t>Mục 5 và 6 đi cùng LR 3e-4 và 2 epoch trong một run duy nhất, nên chưa tách được đóng góp của từng thay đổi ở chế độ train đầy đủ. Pilot (10.000 study) là bằng chứng tách riêng duy nhất.</w:t>
      </w:r>
    </w:p>
    <w:p>
      <w:pPr>
        <w:spacing w:before="0" w:after="120" w:lineRule="auto" w:line="360"/>
        <w:ind w:firstLine="567"/>
        <w:jc w:val="both"/>
      </w:pPr>
      <w:r>
        <w:rPr>
          <w:rFonts w:ascii="Times New Roman" w:hAnsi="Times New Roman" w:cs="Times New Roman" w:eastAsia="Times New Roman"/>
          <w:b w:val="0"/>
          <w:i w:val="0"/>
          <w:sz w:val="26"/>
        </w:rPr>
        <w:t>Phát hiện từ phân tích (không phải thay đổi mô hình, nhưng bài báo không có):</w:t>
      </w:r>
    </w:p>
    <w:p>
      <w:pPr>
        <w:spacing w:before="0" w:after="120" w:lineRule="auto" w:line="360"/>
        <w:ind w:firstLine="567"/>
        <w:jc w:val="both"/>
      </w:pPr>
      <w:r>
        <w:rPr>
          <w:rFonts w:ascii="Times New Roman" w:hAnsi="Times New Roman" w:cs="Times New Roman" w:eastAsia="Times New Roman"/>
          <w:b w:val="0"/>
          <w:i w:val="0"/>
          <w:sz w:val="26"/>
        </w:rPr>
        <w:t>32 soft token của META-Former sụp thành một vector ngay ở pha 1a (cosine giữa các token của một study 0,9989). Cả 32 query cùng đọc token CLS của PubMedCLIP.</w:t>
      </w:r>
    </w:p>
    <w:p>
      <w:pPr>
        <w:spacing w:before="0" w:after="120" w:lineRule="auto" w:line="360"/>
        <w:ind w:firstLine="567"/>
        <w:jc w:val="both"/>
      </w:pPr>
      <w:r>
        <w:rPr>
          <w:rFonts w:ascii="Times New Roman" w:hAnsi="Times New Roman" w:cs="Times New Roman" w:eastAsia="Times New Roman"/>
          <w:b w:val="0"/>
          <w:i w:val="0"/>
          <w:sz w:val="26"/>
        </w:rPr>
        <w:t>Soft token giữ thông tin bệnh phổ biến, mất bệnh khu trú/hiếm (Fracture ở mức ngẫu nhiên).</w:t>
      </w:r>
    </w:p>
    <w:p>
      <w:pPr>
        <w:spacing w:before="0" w:after="120" w:lineRule="auto" w:line="360"/>
        <w:ind w:firstLine="567"/>
        <w:jc w:val="both"/>
      </w:pPr>
      <w:r>
        <w:rPr>
          <w:rFonts w:ascii="Times New Roman" w:hAnsi="Times New Roman" w:cs="Times New Roman" w:eastAsia="Times New Roman"/>
          <w:b w:val="0"/>
          <w:i w:val="0"/>
          <w:sz w:val="26"/>
        </w:rPr>
        <w:t>Mô hình Stage 2 kiểu bài báo (v3) bỏ qua cue: thay cue bằng nhãn thật không đổi chỉ số nào.</w:t>
      </w:r>
    </w:p>
    <w:p>
      <w:pPr>
        <w:spacing w:before="0" w:after="120" w:lineRule="auto" w:line="360"/>
        <w:ind w:firstLine="567"/>
        <w:jc w:val="both"/>
      </w:pPr>
      <w:r>
        <w:rPr>
          <w:rFonts w:ascii="Times New Roman" w:hAnsi="Times New Roman" w:cs="Times New Roman" w:eastAsia="Times New Roman"/>
          <w:b w:val="0"/>
          <w:i w:val="0"/>
          <w:sz w:val="26"/>
        </w:rPr>
        <w:t>Chỉ chép FINDINGS của lần chụp trước, không học gì, đã ngang bài báo ở BLEU-1 / BLEU-4.</w:t>
      </w:r>
    </w:p>
    <w:p>
      <w:pPr>
        <w:spacing w:before="0" w:after="120" w:lineRule="auto" w:line="360"/>
        <w:ind w:firstLine="567"/>
        <w:jc w:val="both"/>
      </w:pPr>
      <w:r>
        <w:rPr>
          <w:rFonts w:ascii="Times New Roman" w:hAnsi="Times New Roman" w:cs="Times New Roman" w:eastAsia="Times New Roman"/>
          <w:b w:val="0"/>
          <w:i w:val="0"/>
          <w:sz w:val="26"/>
        </w:rPr>
        <w:t>Đã thử và không cải thiện (không nằm trong pipeline): cờ kiểu EVOKE, tối đa 3 ảnh phụ, cue Stage 2 theo hai ngưỡng trên adapter cũ, 13 finding token học được, logit-adjusted loss, sửa bố cục token BioViL, LoRA r 16, record train từ ảnh sạch.</w:t>
      </w:r>
    </w:p>
    <w:p>
      <w:pPr>
        <w:spacing w:before="120" w:after="360" w:lineRule="auto" w:line="312"/>
        <w:ind w:firstLine="0"/>
        <w:jc w:val="center"/>
      </w:pPr>
      <w:r>
        <w:rPr>
          <w:rFonts w:ascii="Times New Roman" w:hAnsi="Times New Roman" w:cs="Times New Roman" w:eastAsia="Times New Roman"/>
          <w:b/>
          <w:i w:val="0"/>
          <w:sz w:val="28"/>
        </w:rPr>
        <w:t>CHƯƠNG 4. KẾT QUẢ THEO CÁC PHÉP ĐO CỦA BÀI BÁO</w:t>
      </w:r>
    </w:p>
    <w:p>
      <w:pPr>
        <w:keepNext/>
        <w:spacing w:before="240" w:after="120" w:lineRule="auto" w:line="360"/>
        <w:ind w:firstLine="0"/>
        <w:jc w:val="left"/>
      </w:pPr>
      <w:r>
        <w:rPr>
          <w:rFonts w:ascii="Times New Roman" w:hAnsi="Times New Roman" w:cs="Times New Roman" w:eastAsia="Times New Roman"/>
          <w:b/>
          <w:i w:val="0"/>
          <w:sz w:val="26"/>
        </w:rPr>
        <w:t>4.1. Phân loại bất thường (bài báo: Hình 10, Bảng 5/7, Hình 5)</w:t>
      </w:r>
    </w:p>
    <w:p>
      <w:pPr>
        <w:spacing w:before="0" w:after="120" w:lineRule="auto" w:line="360"/>
        <w:ind w:firstLine="567"/>
        <w:jc w:val="both"/>
      </w:pPr>
      <w:r>
        <w:rPr>
          <w:rFonts w:ascii="Times New Roman" w:hAnsi="Times New Roman" w:cs="Times New Roman" w:eastAsia="Times New Roman"/>
          <w:b w:val="0"/>
          <w:i w:val="0"/>
          <w:sz w:val="26"/>
        </w:rPr>
        <w:t>Test 3.269 study, 14 bệnh, ba lớp. Precision/recall/F1 có trọng số theo từng bệnh rồi lấy trung bình 14 bệnh, zero_division=1.</w:t>
      </w:r>
    </w:p>
    <w:p>
      <w:pPr>
        <w:keepNext/>
        <w:spacing w:before="200" w:after="80" w:lineRule="auto" w:line="276"/>
        <w:ind w:firstLine="0"/>
        <w:jc w:val="center"/>
      </w:pPr>
      <w:r>
        <w:rPr>
          <w:rFonts w:ascii="Times New Roman" w:hAnsi="Times New Roman" w:cs="Times New Roman" w:eastAsia="Times New Roman"/>
          <w:b/>
          <w:i w:val="0"/>
          <w:sz w:val="24"/>
        </w:rPr>
        <w:t xml:space="preserve">Bảng 4.1. </w:t>
      </w:r>
      <w:r>
        <w:rPr>
          <w:rFonts w:ascii="Times New Roman" w:hAnsi="Times New Roman" w:cs="Times New Roman" w:eastAsia="Times New Roman"/>
          <w:b w:val="0"/>
          <w:i/>
          <w:sz w:val="24"/>
        </w:rPr>
        <w:t>Phân loại bất thường trên 3.269 nghiên cứu của tập kiểm tra</w:t>
      </w:r>
    </w:p>
    <w:tbl>
      <w:tblPr>
        <w:tblStyle w:val="TableGrid"/>
        <w:tblW w:type="auto" w:w="0"/>
        <w:jc w:val="center"/>
        <w:tblLayout w:type="fixed"/>
        <w:tblLook w:firstColumn="1" w:firstRow="1" w:lastColumn="0" w:lastRow="0" w:noHBand="0" w:noVBand="1" w:val="04A0"/>
        <w:tblLayout w:type="fixed"/>
      </w:tblPr>
      <w:tblGrid>
        <w:gridCol w:w="2041"/>
        <w:gridCol w:w="1134"/>
        <w:gridCol w:w="2608"/>
        <w:gridCol w:w="3572"/>
      </w:tblGrid>
      <w:tr>
        <w:trPr>
          <w:cantSplit/>
          <w:tblHeader/>
        </w:trPr>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20"/>
              </w:rPr>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20"/>
              </w:rPr>
              <w:t>Bài báo</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20"/>
              </w:rPr>
              <w:t>Dự án, argmax (giao thức bài báo)</w:t>
            </w:r>
          </w:p>
        </w:tc>
        <w:tc>
          <w:tcPr>
            <w:tcW w:type="dxa" w:w="3572"/>
            <w:shd w:val="clear" w:color="auto" w:fill="E7E6E6"/>
          </w:tcPr>
          <w:p>
            <w:pPr>
              <w:spacing w:before="20" w:after="20" w:lineRule="auto" w:line="240"/>
              <w:ind w:firstLine="0"/>
              <w:jc w:val="center"/>
            </w:pPr>
            <w:r/>
            <w:r>
              <w:rPr>
                <w:rFonts w:ascii="Times New Roman" w:hAnsi="Times New Roman" w:cs="Times New Roman" w:eastAsia="Times New Roman"/>
                <w:b/>
                <w:i w:val="0"/>
                <w:sz w:val="20"/>
              </w:rPr>
              <w:t>Dự án, hai ngưỡng (số chính, không phải giao thức bài báo)</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Weighted precision</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0,87</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0,839</w:t>
            </w:r>
          </w:p>
        </w:tc>
        <w:tc>
          <w:tcPr>
            <w:tcW w:type="dxa" w:w="3572"/>
          </w:tcPr>
          <w:p>
            <w:pPr>
              <w:spacing w:before="20" w:after="20" w:lineRule="auto" w:line="240"/>
              <w:ind w:firstLine="0"/>
              <w:jc w:val="center"/>
            </w:pPr>
            <w:r/>
            <w:r>
              <w:rPr>
                <w:rFonts w:ascii="Times New Roman" w:hAnsi="Times New Roman" w:cs="Times New Roman" w:eastAsia="Times New Roman"/>
                <w:b w:val="0"/>
                <w:i w:val="0"/>
                <w:sz w:val="20"/>
              </w:rPr>
              <w:t>0,827 [0,823; 0,832]</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Weighted recall</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0,78</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0,781</w:t>
            </w:r>
          </w:p>
        </w:tc>
        <w:tc>
          <w:tcPr>
            <w:tcW w:type="dxa" w:w="3572"/>
          </w:tcPr>
          <w:p>
            <w:pPr>
              <w:spacing w:before="20" w:after="20" w:lineRule="auto" w:line="240"/>
              <w:ind w:firstLine="0"/>
              <w:jc w:val="center"/>
            </w:pPr>
            <w:r/>
            <w:r>
              <w:rPr>
                <w:rFonts w:ascii="Times New Roman" w:hAnsi="Times New Roman" w:cs="Times New Roman" w:eastAsia="Times New Roman"/>
                <w:b w:val="0"/>
                <w:i w:val="0"/>
                <w:sz w:val="20"/>
              </w:rPr>
              <w:t>0,834 [0,830; 0,838]</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Weighted F1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0,73</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0,780</w:t>
            </w:r>
          </w:p>
        </w:tc>
        <w:tc>
          <w:tcPr>
            <w:tcW w:type="dxa" w:w="3572"/>
          </w:tcPr>
          <w:p>
            <w:pPr>
              <w:spacing w:before="20" w:after="20" w:lineRule="auto" w:line="240"/>
              <w:ind w:firstLine="0"/>
              <w:jc w:val="center"/>
            </w:pPr>
            <w:r/>
            <w:r>
              <w:rPr>
                <w:rFonts w:ascii="Times New Roman" w:hAnsi="Times New Roman" w:cs="Times New Roman" w:eastAsia="Times New Roman"/>
                <w:b w:val="0"/>
                <w:i w:val="0"/>
                <w:sz w:val="20"/>
              </w:rPr>
              <w:t>0,820 [0,815; 0,824]</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F1 trung bình 5 bệnh</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0,701</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0,669</w:t>
            </w:r>
          </w:p>
        </w:tc>
        <w:tc>
          <w:tcPr>
            <w:tcW w:type="dxa" w:w="3572"/>
          </w:tcPr>
          <w:p>
            <w:pPr>
              <w:spacing w:before="20" w:after="20" w:lineRule="auto" w:line="240"/>
              <w:ind w:firstLine="0"/>
              <w:jc w:val="center"/>
            </w:pPr>
            <w:r/>
            <w:r>
              <w:rPr>
                <w:rFonts w:ascii="Times New Roman" w:hAnsi="Times New Roman" w:cs="Times New Roman" w:eastAsia="Times New Roman"/>
                <w:b w:val="0"/>
                <w:i w:val="0"/>
                <w:sz w:val="20"/>
              </w:rPr>
              <w:t>0,749 [0,741; 0,757]</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Macro recall ba lớp</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không báo</w:t>
            </w:r>
          </w:p>
        </w:tc>
        <w:tc>
          <w:tcPr>
            <w:tcW w:type="dxa" w:w="2608"/>
          </w:tcPr>
          <w:p>
            <w:pPr>
              <w:spacing w:before="20" w:after="20" w:lineRule="auto" w:line="240"/>
              <w:ind w:firstLine="0"/>
              <w:jc w:val="center"/>
            </w:pPr>
            <w:r/>
            <w:r>
              <w:rPr>
                <w:rFonts w:ascii="Times New Roman" w:hAnsi="Times New Roman" w:cs="Times New Roman" w:eastAsia="Times New Roman"/>
                <w:b w:val="0"/>
                <w:i w:val="0"/>
                <w:sz w:val="20"/>
              </w:rPr>
              <w:t>0,461</w:t>
            </w:r>
          </w:p>
        </w:tc>
        <w:tc>
          <w:tcPr>
            <w:tcW w:type="dxa" w:w="3572"/>
          </w:tcPr>
          <w:p>
            <w:pPr>
              <w:spacing w:before="20" w:after="20" w:lineRule="auto" w:line="240"/>
              <w:ind w:firstLine="0"/>
              <w:jc w:val="center"/>
            </w:pPr>
            <w:r/>
            <w:r>
              <w:rPr>
                <w:rFonts w:ascii="Times New Roman" w:hAnsi="Times New Roman" w:cs="Times New Roman" w:eastAsia="Times New Roman"/>
                <w:b w:val="0"/>
                <w:i w:val="0"/>
                <w:sz w:val="20"/>
              </w:rPr>
              <w:t>0,446</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AUROC một-lớp-với-phần-còn-lại, trung bình 14 bệnh: Positive 0,784, Negative 0,778, Uncertain 0,663. Bài báo chỉ nêu vài giá trị trong phần chữ (Hình 5):</w:t>
      </w:r>
    </w:p>
    <w:p>
      <w:pPr>
        <w:keepNext/>
        <w:spacing w:before="200" w:after="80" w:lineRule="auto" w:line="276"/>
        <w:ind w:firstLine="0"/>
        <w:jc w:val="center"/>
      </w:pPr>
      <w:r>
        <w:rPr>
          <w:rFonts w:ascii="Times New Roman" w:hAnsi="Times New Roman" w:cs="Times New Roman" w:eastAsia="Times New Roman"/>
          <w:b/>
          <w:i w:val="0"/>
          <w:sz w:val="24"/>
        </w:rPr>
        <w:t xml:space="preserve">Bảng 4.2. </w:t>
      </w:r>
      <w:r>
        <w:rPr>
          <w:rFonts w:ascii="Times New Roman" w:hAnsi="Times New Roman" w:cs="Times New Roman" w:eastAsia="Times New Roman"/>
          <w:b w:val="0"/>
          <w:i/>
          <w:sz w:val="24"/>
        </w:rPr>
        <w:t>AUROC theo bệnh và lớp mà bài báo nêu trong phần chữ</w:t>
      </w:r>
    </w:p>
    <w:tbl>
      <w:tblPr>
        <w:tblStyle w:val="TableGrid"/>
        <w:tblW w:type="auto" w:w="0"/>
        <w:jc w:val="center"/>
        <w:tblLayout w:type="fixed"/>
        <w:tblLook w:firstColumn="1" w:firstRow="1" w:lastColumn="0" w:lastRow="0" w:noHBand="0" w:noVBand="1" w:val="04A0"/>
        <w:tblLayout w:type="fixed"/>
      </w:tblPr>
      <w:tblGrid>
        <w:gridCol w:w="4252"/>
        <w:gridCol w:w="2551"/>
        <w:gridCol w:w="2551"/>
      </w:tblGrid>
      <w:tr>
        <w:trPr>
          <w:cantSplit/>
          <w:tblHeader/>
        </w:trPr>
        <w:tc>
          <w:tcPr>
            <w:tcW w:type="dxa" w:w="4252"/>
            <w:shd w:val="clear" w:color="auto" w:fill="E7E6E6"/>
          </w:tcPr>
          <w:p>
            <w:pPr>
              <w:spacing w:before="20" w:after="20" w:lineRule="auto" w:line="240"/>
              <w:ind w:firstLine="0"/>
              <w:jc w:val="center"/>
            </w:pPr>
            <w:r/>
            <w:r>
              <w:rPr>
                <w:rFonts w:ascii="Times New Roman" w:hAnsi="Times New Roman" w:cs="Times New Roman" w:eastAsia="Times New Roman"/>
                <w:b/>
                <w:i w:val="0"/>
                <w:sz w:val="21"/>
              </w:rPr>
              <w:t>Bệnh, lớp</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Bài báo</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Dự án</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Support Devices, Positive</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0,92</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0,904</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Support Devices, Negative</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0,84</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0,903</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Pleural Effusion, Positive</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0,74</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0,893</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Pleural Effusion, Negative</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0,85</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0,893</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Edema, Negative</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0,78</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0,838</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Năm bệnh dùng cho F1-5, quy tắc hai ngưỡng (weighted F1 / AUROC Positive): Atelectasis 0,692 / 0,758; Cardiomegaly 0,691 / 0,770; Consolidation 0,857 / 0,760; Edema 0,724 / 0,841; Pleural Effusion 0,783 / 0,893. Bài báo không cho số theo từng bệnh trên MIMIC-CXR.</w:t>
      </w:r>
    </w:p>
    <w:p>
      <w:pPr>
        <w:keepNext/>
        <w:spacing w:before="240" w:after="120" w:lineRule="auto" w:line="360"/>
        <w:ind w:firstLine="0"/>
        <w:jc w:val="left"/>
      </w:pPr>
      <w:r>
        <w:rPr>
          <w:rFonts w:ascii="Times New Roman" w:hAnsi="Times New Roman" w:cs="Times New Roman" w:eastAsia="Times New Roman"/>
          <w:b/>
          <w:i w:val="0"/>
          <w:sz w:val="26"/>
        </w:rPr>
        <w:t>4.2. Chỉ số NLG (bài báo: Bảng 2)</w:t>
      </w:r>
    </w:p>
    <w:p>
      <w:pPr>
        <w:spacing w:before="0" w:after="120" w:lineRule="auto" w:line="360"/>
        <w:ind w:firstLine="567"/>
        <w:jc w:val="both"/>
      </w:pPr>
      <w:r>
        <w:rPr>
          <w:rFonts w:ascii="Times New Roman" w:hAnsi="Times New Roman" w:cs="Times New Roman" w:eastAsia="Times New Roman"/>
          <w:b w:val="0"/>
          <w:i w:val="0"/>
          <w:sz w:val="26"/>
        </w:rPr>
        <w:t>Test 2.800 study, cùng cách tính cho mọi dòng của dự án.</w:t>
      </w:r>
    </w:p>
    <w:p>
      <w:pPr>
        <w:keepNext/>
        <w:spacing w:before="200" w:after="80" w:lineRule="auto" w:line="276"/>
        <w:ind w:firstLine="0"/>
        <w:jc w:val="center"/>
      </w:pPr>
      <w:r>
        <w:rPr>
          <w:rFonts w:ascii="Times New Roman" w:hAnsi="Times New Roman" w:cs="Times New Roman" w:eastAsia="Times New Roman"/>
          <w:b/>
          <w:i w:val="0"/>
          <w:sz w:val="24"/>
        </w:rPr>
        <w:t xml:space="preserve">Bảng 4.3. </w:t>
      </w:r>
      <w:r>
        <w:rPr>
          <w:rFonts w:ascii="Times New Roman" w:hAnsi="Times New Roman" w:cs="Times New Roman" w:eastAsia="Times New Roman"/>
          <w:b w:val="0"/>
          <w:i/>
          <w:sz w:val="24"/>
        </w:rPr>
        <w:t>Chỉ số sinh ngôn ngữ trên 2.800 nghiên cứu của tập kiểm tra</w:t>
      </w:r>
    </w:p>
    <w:tbl>
      <w:tblPr>
        <w:tblStyle w:val="TableGrid"/>
        <w:tblW w:type="auto" w:w="0"/>
        <w:jc w:val="center"/>
        <w:tblLayout w:type="fixed"/>
        <w:tblLook w:firstColumn="1" w:firstRow="1" w:lastColumn="0" w:lastRow="0" w:noHBand="0" w:noVBand="1" w:val="04A0"/>
        <w:tblLayout w:type="fixed"/>
      </w:tblPr>
      <w:tblGrid>
        <w:gridCol w:w="2098"/>
        <w:gridCol w:w="794"/>
        <w:gridCol w:w="794"/>
        <w:gridCol w:w="794"/>
        <w:gridCol w:w="794"/>
        <w:gridCol w:w="1077"/>
        <w:gridCol w:w="1020"/>
        <w:gridCol w:w="794"/>
        <w:gridCol w:w="1020"/>
      </w:tblGrid>
      <w:tr>
        <w:trPr>
          <w:cantSplit/>
          <w:tblHeader/>
        </w:trPr>
        <w:tc>
          <w:tcPr>
            <w:tcW w:type="dxa" w:w="2098"/>
            <w:shd w:val="clear" w:color="auto" w:fill="E7E6E6"/>
          </w:tcPr>
          <w:p>
            <w:pPr>
              <w:spacing w:before="20" w:after="20" w:lineRule="auto" w:line="240"/>
              <w:ind w:firstLine="0"/>
              <w:jc w:val="center"/>
            </w:pPr>
            <w:r/>
            <w:r>
              <w:rPr>
                <w:rFonts w:ascii="Times New Roman" w:hAnsi="Times New Roman" w:cs="Times New Roman" w:eastAsia="Times New Roman"/>
                <w:b/>
                <w:i w:val="0"/>
                <w:sz w:val="17"/>
              </w:rPr>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BLEU-1</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BLEU-2</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BLEU-3</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7"/>
              </w:rPr>
              <w:t>số từ (trung vị)</w:t>
            </w:r>
          </w:p>
        </w:tc>
      </w:tr>
      <w:tr>
        <w:trPr>
          <w:cantSplit/>
        </w:trPr>
        <w:tc>
          <w:tcPr>
            <w:tcW w:type="dxa" w:w="2098"/>
          </w:tcPr>
          <w:p>
            <w:pPr>
              <w:spacing w:before="20" w:after="20" w:lineRule="auto" w:line="240"/>
              <w:ind w:firstLine="0"/>
              <w:jc w:val="left"/>
            </w:pPr>
            <w:r/>
            <w:r>
              <w:rPr>
                <w:rFonts w:ascii="Times New Roman" w:hAnsi="Times New Roman" w:cs="Times New Roman" w:eastAsia="Times New Roman"/>
                <w:b w:val="0"/>
                <w:i w:val="0"/>
                <w:sz w:val="18"/>
              </w:rPr>
              <w:t>Bài báo</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0,390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không rõ</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không rõ</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0,102</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0,173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0,280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0,291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2098"/>
          </w:tcPr>
          <w:p>
            <w:pPr>
              <w:spacing w:before="20" w:after="20" w:lineRule="auto" w:line="240"/>
              <w:ind w:firstLine="0"/>
              <w:jc w:val="left"/>
            </w:pPr>
            <w:r/>
            <w:r>
              <w:rPr>
                <w:rFonts w:ascii="Times New Roman" w:hAnsi="Times New Roman" w:cs="Times New Roman" w:eastAsia="Times New Roman"/>
                <w:b w:val="0"/>
                <w:i w:val="0"/>
                <w:sz w:val="18"/>
              </w:rPr>
              <w:t>v3 beam (đầu vào như bài báo)</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0,357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0,213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0,140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0,098</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0,137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0,265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47</w:t>
            </w:r>
          </w:p>
        </w:tc>
      </w:tr>
      <w:tr>
        <w:trPr>
          <w:cantSplit/>
        </w:trPr>
        <w:tc>
          <w:tcPr>
            <w:tcW w:type="dxa" w:w="2098"/>
          </w:tcPr>
          <w:p>
            <w:pPr>
              <w:spacing w:before="20" w:after="20" w:lineRule="auto" w:line="240"/>
              <w:ind w:firstLine="0"/>
              <w:jc w:val="left"/>
            </w:pPr>
            <w:r/>
            <w:r>
              <w:rPr>
                <w:rFonts w:ascii="Times New Roman" w:hAnsi="Times New Roman" w:cs="Times New Roman" w:eastAsia="Times New Roman"/>
                <w:b w:val="0"/>
                <w:i w:val="0"/>
                <w:sz w:val="18"/>
              </w:rPr>
              <w:t>v3 greedy</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0,285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0,073</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0,120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0,250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0,084</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37</w:t>
            </w:r>
          </w:p>
        </w:tc>
      </w:tr>
      <w:tr>
        <w:trPr>
          <w:cantSplit/>
        </w:trPr>
        <w:tc>
          <w:tcPr>
            <w:tcW w:type="dxa" w:w="2098"/>
          </w:tcPr>
          <w:p>
            <w:pPr>
              <w:spacing w:before="20" w:after="20" w:lineRule="auto" w:line="240"/>
              <w:ind w:firstLine="0"/>
              <w:jc w:val="left"/>
            </w:pPr>
            <w:r/>
            <w:r>
              <w:rPr>
                <w:rFonts w:ascii="Times New Roman" w:hAnsi="Times New Roman" w:cs="Times New Roman" w:eastAsia="Times New Roman"/>
                <w:b w:val="0"/>
                <w:i w:val="0"/>
                <w:sz w:val="18"/>
              </w:rPr>
              <w:t>Mới, beam 4 (thêm bối cảnh)</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0,434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0,308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0,237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0,190</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0,190</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0,355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0,416</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47</w:t>
            </w:r>
          </w:p>
        </w:tc>
      </w:tr>
      <w:tr>
        <w:trPr>
          <w:cantSplit/>
        </w:trPr>
        <w:tc>
          <w:tcPr>
            <w:tcW w:type="dxa" w:w="2098"/>
          </w:tcPr>
          <w:p>
            <w:pPr>
              <w:spacing w:before="20" w:after="20" w:lineRule="auto" w:line="240"/>
              <w:ind w:firstLine="0"/>
              <w:jc w:val="left"/>
            </w:pPr>
            <w:r/>
            <w:r>
              <w:rPr>
                <w:rFonts w:ascii="Times New Roman" w:hAnsi="Times New Roman" w:cs="Times New Roman" w:eastAsia="Times New Roman"/>
                <w:b w:val="0"/>
                <w:i w:val="0"/>
                <w:sz w:val="18"/>
              </w:rPr>
              <w:t>Mới, greedy (thêm bối cảnh)</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0,376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0,271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0,209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0,168</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8"/>
              </w:rPr>
              <w:t>0,177</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0,354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0,375</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8"/>
              </w:rPr>
              <w:t>39</w:t>
            </w:r>
          </w:p>
        </w:tc>
      </w:tr>
    </w:tbl>
    <w:p>
      <w:pPr>
        <w:spacing w:before="40" w:after="200" w:lineRule="auto" w:line="276"/>
        <w:ind w:firstLine="0"/>
        <w:jc w:val="both"/>
      </w:pPr>
      <w:r>
        <w:rPr>
          <w:rFonts w:ascii="Times New Roman" w:hAnsi="Times New Roman" w:cs="Times New Roman" w:eastAsia="Times New Roman"/>
          <w:b w:val="0"/>
          <w:i/>
          <w:sz w:val="22"/>
        </w:rPr>
        <w:t>Không rõ: bảng trong PDF của bài báo là ảnh và số này không được nhắc trong phần chữ.</w:t>
      </w:r>
    </w:p>
    <w:p>
      <w:pPr>
        <w:spacing w:before="0" w:after="120" w:lineRule="auto" w:line="360"/>
        <w:ind w:firstLine="567"/>
        <w:jc w:val="both"/>
      </w:pPr>
      <w:r>
        <w:rPr>
          <w:rFonts w:ascii="Times New Roman" w:hAnsi="Times New Roman" w:cs="Times New Roman" w:eastAsia="Times New Roman"/>
          <w:b w:val="0"/>
          <w:i w:val="0"/>
          <w:sz w:val="26"/>
        </w:rPr>
        <w:t>Chênh lệch so với bài báo (điểm ước lượng):</w:t>
      </w:r>
    </w:p>
    <w:p>
      <w:pPr>
        <w:keepNext/>
        <w:spacing w:before="200" w:after="80" w:lineRule="auto" w:line="276"/>
        <w:ind w:firstLine="0"/>
        <w:jc w:val="center"/>
      </w:pPr>
      <w:r>
        <w:rPr>
          <w:rFonts w:ascii="Times New Roman" w:hAnsi="Times New Roman" w:cs="Times New Roman" w:eastAsia="Times New Roman"/>
          <w:b/>
          <w:i w:val="0"/>
          <w:sz w:val="24"/>
        </w:rPr>
        <w:t xml:space="preserve">Bảng 4.4. </w:t>
      </w:r>
      <w:r>
        <w:rPr>
          <w:rFonts w:ascii="Times New Roman" w:hAnsi="Times New Roman" w:cs="Times New Roman" w:eastAsia="Times New Roman"/>
          <w:b w:val="0"/>
          <w:i/>
          <w:sz w:val="24"/>
        </w:rPr>
        <w:t>Chênh lệch chỉ số sinh ngôn ngữ so với bài báo (hiệu hai điểm ước lượng)</w:t>
      </w:r>
    </w:p>
    <w:tbl>
      <w:tblPr>
        <w:tblStyle w:val="TableGrid"/>
        <w:tblW w:type="auto" w:w="0"/>
        <w:jc w:val="center"/>
        <w:tblLayout w:type="fixed"/>
        <w:tblLook w:firstColumn="1" w:firstRow="1" w:lastColumn="0" w:lastRow="0" w:noHBand="0" w:noVBand="1" w:val="04A0"/>
        <w:tblLayout w:type="fixed"/>
      </w:tblPr>
      <w:tblGrid>
        <w:gridCol w:w="2835"/>
        <w:gridCol w:w="1304"/>
        <w:gridCol w:w="1304"/>
        <w:gridCol w:w="1304"/>
        <w:gridCol w:w="1304"/>
        <w:gridCol w:w="1304"/>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7"/>
              </w:rPr>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BLEU-1</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0"/>
              </w:rPr>
              <w:t>v3 beam - bài báo</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-0,033</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-0,004</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-0,036</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-0,015</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-0,163</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20"/>
              </w:rPr>
              <w:t>Mới beam - bài báo</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+0,044</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+0,088</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+0,017</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+0,075</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+0,125</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Chênh lệch nội bộ, ghép cặp trên cùng 2.800 study (mới beam - v3 beam): BLEU-4 +0,095 [+0,089; +0,101], ROUGE-L +0,090 [+0,085; +0,096], CIDEr +0,288 [+0,256; +0,320].</w:t>
      </w:r>
    </w:p>
    <w:p>
      <w:pPr>
        <w:keepNext/>
        <w:spacing w:before="240" w:after="120" w:lineRule="auto" w:line="360"/>
        <w:ind w:firstLine="0"/>
        <w:jc w:val="left"/>
      </w:pPr>
      <w:r>
        <w:rPr>
          <w:rFonts w:ascii="Times New Roman" w:hAnsi="Times New Roman" w:cs="Times New Roman" w:eastAsia="Times New Roman"/>
          <w:b/>
          <w:i w:val="0"/>
          <w:sz w:val="26"/>
        </w:rPr>
        <w:t>4.3. Chỉ số lâm sàng (bài báo: Bảng 3)</w:t>
      </w:r>
    </w:p>
    <w:p>
      <w:pPr>
        <w:keepNext/>
        <w:spacing w:before="200" w:after="80" w:lineRule="auto" w:line="276"/>
        <w:ind w:firstLine="0"/>
        <w:jc w:val="center"/>
      </w:pPr>
      <w:r>
        <w:rPr>
          <w:rFonts w:ascii="Times New Roman" w:hAnsi="Times New Roman" w:cs="Times New Roman" w:eastAsia="Times New Roman"/>
          <w:b/>
          <w:i w:val="0"/>
          <w:sz w:val="24"/>
        </w:rPr>
        <w:t xml:space="preserve">Bảng 4.5. </w:t>
      </w:r>
      <w:r>
        <w:rPr>
          <w:rFonts w:ascii="Times New Roman" w:hAnsi="Times New Roman" w:cs="Times New Roman" w:eastAsia="Times New Roman"/>
          <w:b w:val="0"/>
          <w:i/>
          <w:sz w:val="24"/>
        </w:rPr>
        <w:t>Chỉ số lâm sàng trên tập kiểm tra</w:t>
      </w:r>
    </w:p>
    <w:tbl>
      <w:tblPr>
        <w:tblStyle w:val="TableGrid"/>
        <w:tblW w:type="auto" w:w="0"/>
        <w:jc w:val="center"/>
        <w:tblLayout w:type="fixed"/>
        <w:tblLook w:firstColumn="1" w:firstRow="1" w:lastColumn="0" w:lastRow="0" w:noHBand="0" w:noVBand="1" w:val="04A0"/>
        <w:tblLayout w:type="fixed"/>
      </w:tblPr>
      <w:tblGrid>
        <w:gridCol w:w="2211"/>
        <w:gridCol w:w="1247"/>
        <w:gridCol w:w="1077"/>
        <w:gridCol w:w="964"/>
        <w:gridCol w:w="1077"/>
        <w:gridCol w:w="1304"/>
        <w:gridCol w:w="1474"/>
      </w:tblGrid>
      <w:tr>
        <w:trPr>
          <w:cantSplit/>
          <w:tblHeader/>
        </w:trPr>
        <w:tc>
          <w:tcPr>
            <w:tcW w:type="dxa" w:w="2211"/>
            <w:shd w:val="clear" w:color="auto" w:fill="E7E6E6"/>
          </w:tcPr>
          <w:p>
            <w:pPr>
              <w:spacing w:before="20" w:after="20" w:lineRule="auto" w:line="240"/>
              <w:ind w:firstLine="0"/>
              <w:jc w:val="center"/>
            </w:pPr>
            <w:r/>
            <w:r>
              <w:rPr>
                <w:rFonts w:ascii="Times New Roman" w:hAnsi="Times New Roman" w:cs="Times New Roman" w:eastAsia="Times New Roman"/>
                <w:b/>
                <w:i w:val="0"/>
                <w:sz w:val="17"/>
              </w:rPr>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BERTScore</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CE precision</w:t>
            </w:r>
          </w:p>
        </w:tc>
        <w:tc>
          <w:tcPr>
            <w:tcW w:type="dxa" w:w="964"/>
            <w:shd w:val="clear" w:color="auto" w:fill="E7E6E6"/>
          </w:tcPr>
          <w:p>
            <w:pPr>
              <w:spacing w:before="20" w:after="20" w:lineRule="auto" w:line="240"/>
              <w:ind w:firstLine="0"/>
              <w:jc w:val="center"/>
            </w:pPr>
            <w:r/>
            <w:r>
              <w:rPr>
                <w:rFonts w:ascii="Times New Roman" w:hAnsi="Times New Roman" w:cs="Times New Roman" w:eastAsia="Times New Roman"/>
                <w:b/>
                <w:i w:val="0"/>
                <w:sz w:val="17"/>
              </w:rPr>
              <w:t>CE recall</w:t>
            </w:r>
          </w:p>
        </w:tc>
        <w:tc>
          <w:tcPr>
            <w:tcW w:type="dxa" w:w="1077"/>
            <w:shd w:val="clear" w:color="auto" w:fill="E7E6E6"/>
          </w:tcPr>
          <w:p>
            <w:pPr>
              <w:spacing w:before="20" w:after="20" w:lineRule="auto" w:line="240"/>
              <w:ind w:firstLine="0"/>
              <w:jc w:val="center"/>
            </w:pPr>
            <w:r/>
            <w:r>
              <w:rPr>
                <w:rFonts w:ascii="Times New Roman" w:hAnsi="Times New Roman" w:cs="Times New Roman" w:eastAsia="Times New Roman"/>
                <w:b/>
                <w:i w:val="0"/>
                <w:sz w:val="17"/>
              </w:rPr>
              <w:t>CE macro F1</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RadGraph F1</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RadCliQ (thấp hơn là tốt hơn)</w:t>
            </w:r>
          </w:p>
        </w:tc>
      </w:tr>
      <w:tr>
        <w:trPr>
          <w:cantSplit/>
        </w:trPr>
        <w:tc>
          <w:tcPr>
            <w:tcW w:type="dxa" w:w="2211"/>
          </w:tcPr>
          <w:p>
            <w:pPr>
              <w:spacing w:before="20" w:after="20" w:lineRule="auto" w:line="240"/>
              <w:ind w:firstLine="0"/>
              <w:jc w:val="left"/>
            </w:pPr>
            <w:r/>
            <w:r>
              <w:rPr>
                <w:rFonts w:ascii="Times New Roman" w:hAnsi="Times New Roman" w:cs="Times New Roman" w:eastAsia="Times New Roman"/>
                <w:b w:val="0"/>
                <w:i w:val="0"/>
                <w:sz w:val="19"/>
              </w:rPr>
              <w:t>Bài báo (CheXpert labeler)</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9"/>
              </w:rPr>
              <w:t>0,426</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0,411</w:t>
            </w:r>
          </w:p>
        </w:tc>
        <w:tc>
          <w:tcPr>
            <w:tcW w:type="dxa" w:w="964"/>
          </w:tcPr>
          <w:p>
            <w:pPr>
              <w:spacing w:before="20" w:after="20" w:lineRule="auto" w:line="240"/>
              <w:ind w:firstLine="0"/>
              <w:jc w:val="center"/>
            </w:pPr>
            <w:r/>
            <w:r>
              <w:rPr>
                <w:rFonts w:ascii="Times New Roman" w:hAnsi="Times New Roman" w:cs="Times New Roman" w:eastAsia="Times New Roman"/>
                <w:b w:val="0"/>
                <w:i w:val="0"/>
                <w:sz w:val="19"/>
              </w:rPr>
              <w:t>0,465</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0,428</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9"/>
              </w:rPr>
              <w:t>0,224</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1,211</w:t>
            </w:r>
          </w:p>
        </w:tc>
      </w:tr>
      <w:tr>
        <w:trPr>
          <w:cantSplit/>
        </w:trPr>
        <w:tc>
          <w:tcPr>
            <w:tcW w:type="dxa" w:w="2211"/>
          </w:tcPr>
          <w:p>
            <w:pPr>
              <w:spacing w:before="20" w:after="20" w:lineRule="auto" w:line="240"/>
              <w:ind w:firstLine="0"/>
              <w:jc w:val="left"/>
            </w:pPr>
            <w:r/>
            <w:r>
              <w:rPr>
                <w:rFonts w:ascii="Times New Roman" w:hAnsi="Times New Roman" w:cs="Times New Roman" w:eastAsia="Times New Roman"/>
                <w:b w:val="0"/>
                <w:i w:val="0"/>
                <w:sz w:val="19"/>
              </w:rPr>
              <w:t>v3 beam (CheXbert)</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9"/>
              </w:rPr>
              <w:t>0,369</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0,397</w:t>
            </w:r>
          </w:p>
        </w:tc>
        <w:tc>
          <w:tcPr>
            <w:tcW w:type="dxa" w:w="964"/>
          </w:tcPr>
          <w:p>
            <w:pPr>
              <w:spacing w:before="20" w:after="20" w:lineRule="auto" w:line="240"/>
              <w:ind w:firstLine="0"/>
              <w:jc w:val="center"/>
            </w:pPr>
            <w:r/>
            <w:r>
              <w:rPr>
                <w:rFonts w:ascii="Times New Roman" w:hAnsi="Times New Roman" w:cs="Times New Roman" w:eastAsia="Times New Roman"/>
                <w:b w:val="0"/>
                <w:i w:val="0"/>
                <w:sz w:val="19"/>
              </w:rPr>
              <w:t>0,284</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0,290</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9"/>
              </w:rPr>
              <w:t>chưa có</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chưa có</w:t>
            </w:r>
          </w:p>
        </w:tc>
      </w:tr>
      <w:tr>
        <w:trPr>
          <w:cantSplit/>
        </w:trPr>
        <w:tc>
          <w:tcPr>
            <w:tcW w:type="dxa" w:w="2211"/>
          </w:tcPr>
          <w:p>
            <w:pPr>
              <w:spacing w:before="20" w:after="20" w:lineRule="auto" w:line="240"/>
              <w:ind w:firstLine="0"/>
              <w:jc w:val="left"/>
            </w:pPr>
            <w:r/>
            <w:r>
              <w:rPr>
                <w:rFonts w:ascii="Times New Roman" w:hAnsi="Times New Roman" w:cs="Times New Roman" w:eastAsia="Times New Roman"/>
                <w:b w:val="0"/>
                <w:i w:val="0"/>
                <w:sz w:val="19"/>
              </w:rPr>
              <w:t>Mới, beam 4 (CheXbert)</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9"/>
              </w:rPr>
              <w:t>0,466</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0,517</w:t>
            </w:r>
          </w:p>
        </w:tc>
        <w:tc>
          <w:tcPr>
            <w:tcW w:type="dxa" w:w="964"/>
          </w:tcPr>
          <w:p>
            <w:pPr>
              <w:spacing w:before="20" w:after="20" w:lineRule="auto" w:line="240"/>
              <w:ind w:firstLine="0"/>
              <w:jc w:val="center"/>
            </w:pPr>
            <w:r/>
            <w:r>
              <w:rPr>
                <w:rFonts w:ascii="Times New Roman" w:hAnsi="Times New Roman" w:cs="Times New Roman" w:eastAsia="Times New Roman"/>
                <w:b w:val="0"/>
                <w:i w:val="0"/>
                <w:sz w:val="19"/>
              </w:rPr>
              <w:t>0,398</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0,425</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9"/>
              </w:rPr>
              <w:t>chưa có</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chưa có</w:t>
            </w:r>
          </w:p>
        </w:tc>
      </w:tr>
      <w:tr>
        <w:trPr>
          <w:cantSplit/>
        </w:trPr>
        <w:tc>
          <w:tcPr>
            <w:tcW w:type="dxa" w:w="2211"/>
          </w:tcPr>
          <w:p>
            <w:pPr>
              <w:spacing w:before="20" w:after="20" w:lineRule="auto" w:line="240"/>
              <w:ind w:firstLine="0"/>
              <w:jc w:val="left"/>
            </w:pPr>
            <w:r/>
            <w:r>
              <w:rPr>
                <w:rFonts w:ascii="Times New Roman" w:hAnsi="Times New Roman" w:cs="Times New Roman" w:eastAsia="Times New Roman"/>
                <w:b w:val="0"/>
                <w:i w:val="0"/>
                <w:sz w:val="19"/>
              </w:rPr>
              <w:t>Mới, greedy (CheXbert)</w:t>
            </w:r>
          </w:p>
        </w:tc>
        <w:tc>
          <w:tcPr>
            <w:tcW w:type="dxa" w:w="1247"/>
          </w:tcPr>
          <w:p>
            <w:pPr>
              <w:spacing w:before="20" w:after="20" w:lineRule="auto" w:line="240"/>
              <w:ind w:firstLine="0"/>
              <w:jc w:val="center"/>
            </w:pPr>
            <w:r/>
            <w:r>
              <w:rPr>
                <w:rFonts w:ascii="Times New Roman" w:hAnsi="Times New Roman" w:cs="Times New Roman" w:eastAsia="Times New Roman"/>
                <w:b w:val="0"/>
                <w:i w:val="0"/>
                <w:sz w:val="19"/>
              </w:rPr>
              <w:t>0,474</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0,520</w:t>
            </w:r>
          </w:p>
        </w:tc>
        <w:tc>
          <w:tcPr>
            <w:tcW w:type="dxa" w:w="964"/>
          </w:tcPr>
          <w:p>
            <w:pPr>
              <w:spacing w:before="20" w:after="20" w:lineRule="auto" w:line="240"/>
              <w:ind w:firstLine="0"/>
              <w:jc w:val="center"/>
            </w:pPr>
            <w:r/>
            <w:r>
              <w:rPr>
                <w:rFonts w:ascii="Times New Roman" w:hAnsi="Times New Roman" w:cs="Times New Roman" w:eastAsia="Times New Roman"/>
                <w:b w:val="0"/>
                <w:i w:val="0"/>
                <w:sz w:val="19"/>
              </w:rPr>
              <w:t>0,395</w:t>
            </w:r>
          </w:p>
        </w:tc>
        <w:tc>
          <w:tcPr>
            <w:tcW w:type="dxa" w:w="1077"/>
          </w:tcPr>
          <w:p>
            <w:pPr>
              <w:spacing w:before="20" w:after="20" w:lineRule="auto" w:line="240"/>
              <w:ind w:firstLine="0"/>
              <w:jc w:val="center"/>
            </w:pPr>
            <w:r/>
            <w:r>
              <w:rPr>
                <w:rFonts w:ascii="Times New Roman" w:hAnsi="Times New Roman" w:cs="Times New Roman" w:eastAsia="Times New Roman"/>
                <w:b w:val="0"/>
                <w:i w:val="0"/>
                <w:sz w:val="19"/>
              </w:rPr>
              <w:t>0,424</w:t>
            </w:r>
          </w:p>
        </w:tc>
        <w:tc>
          <w:tcPr>
            <w:tcW w:type="dxa" w:w="1304"/>
          </w:tcPr>
          <w:p>
            <w:pPr>
              <w:spacing w:before="20" w:after="20" w:lineRule="auto" w:line="240"/>
              <w:ind w:firstLine="0"/>
              <w:jc w:val="center"/>
            </w:pPr>
            <w:r/>
            <w:r>
              <w:rPr>
                <w:rFonts w:ascii="Times New Roman" w:hAnsi="Times New Roman" w:cs="Times New Roman" w:eastAsia="Times New Roman"/>
                <w:b w:val="0"/>
                <w:i w:val="0"/>
                <w:sz w:val="19"/>
              </w:rPr>
              <w:t>chưa có</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chưa có</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CE của dự án là macro trên 14 bệnh, 2.800 study. Micro F1-14: v3 0,460; mới beam 0,564; mới greedy 0,563. Trên 5 bệnh phổ biến (mới beam): macro F1 0,551, micro F1 0,615. Ghép cặp mới beam - v3 beam: macro F1-14 +0,136 [+0,121; +0,151], micro F1-14 +0,104 [+0,092; +0,116].</w:t>
      </w:r>
    </w:p>
    <w:p>
      <w:pPr>
        <w:spacing w:before="0" w:after="120" w:lineRule="auto" w:line="360"/>
        <w:ind w:firstLine="567"/>
        <w:jc w:val="both"/>
      </w:pPr>
      <w:r>
        <w:rPr>
          <w:rFonts w:ascii="Times New Roman" w:hAnsi="Times New Roman" w:cs="Times New Roman" w:eastAsia="Times New Roman"/>
          <w:b w:val="0"/>
          <w:i w:val="0"/>
          <w:sz w:val="26"/>
        </w:rPr>
        <w:t>Số CE của bài báo và của dự án dùng hai labeler khác nhau (CheXpert labeler theo luật so với CheXbert), và bài báo không nêu nhãn tham chiếu lấy từ labeler chạy lại hay từ file CheXpert của MIMIC. Vì vậy 0,425 so với 0,428 chỉ là so sánh gần đúng.</w:t>
      </w:r>
    </w:p>
    <w:p>
      <w:pPr>
        <w:keepNext/>
        <w:spacing w:before="240" w:after="120" w:lineRule="auto" w:line="360"/>
        <w:ind w:firstLine="0"/>
        <w:jc w:val="left"/>
      </w:pPr>
      <w:r>
        <w:rPr>
          <w:rFonts w:ascii="Times New Roman" w:hAnsi="Times New Roman" w:cs="Times New Roman" w:eastAsia="Times New Roman"/>
          <w:b/>
          <w:i w:val="0"/>
          <w:sz w:val="26"/>
        </w:rPr>
        <w:t>4.4. Các bảng của bài báo chưa tái lập</w:t>
      </w:r>
    </w:p>
    <w:p>
      <w:pPr>
        <w:keepNext/>
        <w:spacing w:before="200" w:after="80" w:lineRule="auto" w:line="276"/>
        <w:ind w:firstLine="0"/>
        <w:jc w:val="center"/>
      </w:pPr>
      <w:r>
        <w:rPr>
          <w:rFonts w:ascii="Times New Roman" w:hAnsi="Times New Roman" w:cs="Times New Roman" w:eastAsia="Times New Roman"/>
          <w:b/>
          <w:i w:val="0"/>
          <w:sz w:val="24"/>
        </w:rPr>
        <w:t xml:space="preserve">Bảng 4.6. </w:t>
      </w:r>
      <w:r>
        <w:rPr>
          <w:rFonts w:ascii="Times New Roman" w:hAnsi="Times New Roman" w:cs="Times New Roman" w:eastAsia="Times New Roman"/>
          <w:b w:val="0"/>
          <w:i/>
          <w:sz w:val="24"/>
        </w:rPr>
        <w:t>Các bảng và hình của bài báo chưa được tái lập</w:t>
      </w:r>
    </w:p>
    <w:tbl>
      <w:tblPr>
        <w:tblStyle w:val="TableGrid"/>
        <w:tblW w:type="auto" w:w="0"/>
        <w:jc w:val="center"/>
        <w:tblLayout w:type="fixed"/>
        <w:tblLook w:firstColumn="1" w:firstRow="1" w:lastColumn="0" w:lastRow="0" w:noHBand="0" w:noVBand="1" w:val="04A0"/>
        <w:tblLayout w:type="fixed"/>
      </w:tblPr>
      <w:tblGrid>
        <w:gridCol w:w="2835"/>
        <w:gridCol w:w="2268"/>
        <w:gridCol w:w="4252"/>
      </w:tblGrid>
      <w:tr>
        <w:trPr>
          <w:cantSplit/>
          <w:tblHeader/>
        </w:trPr>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9"/>
              </w:rPr>
              <w:t>Bảng/hình của bài báo</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9"/>
              </w:rPr>
              <w:t>Số bài báo</w:t>
            </w:r>
          </w:p>
        </w:tc>
        <w:tc>
          <w:tcPr>
            <w:tcW w:type="dxa" w:w="4252"/>
            <w:shd w:val="clear" w:color="auto" w:fill="E7E6E6"/>
          </w:tcPr>
          <w:p>
            <w:pPr>
              <w:spacing w:before="20" w:after="20" w:lineRule="auto" w:line="240"/>
              <w:ind w:firstLine="0"/>
              <w:jc w:val="center"/>
            </w:pPr>
            <w:r/>
            <w:r>
              <w:rPr>
                <w:rFonts w:ascii="Times New Roman" w:hAnsi="Times New Roman" w:cs="Times New Roman" w:eastAsia="Times New Roman"/>
                <w:b/>
                <w:i w:val="0"/>
                <w:sz w:val="19"/>
              </w:rPr>
              <w:t>Trạng thái ở dự án</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Bảng 2, IU-Xray (ngoài phân phối)</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BLEU-4 0,121; ROUGE-L 0,287</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chưa chạy; chưa có loader IU-Xray cho pipeline hiện tại</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Bảng 4, CheXpert val 200 ảnh, p1/(p0+p1)</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F1 trung bình 0,699</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có phần chấm điểm, chưa có loader CheXpert val cho Stage 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Bảng 5, F1-5 theo từng encoder</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bảng là ảnh, không trích được</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chưa chạy lại trên checkpoint hiện tại</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Bảng 6, BERTScore theo từng encoder</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không trích được</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chưa chạy</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Bảng 7, ablation loss của MHCAC</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F1-5 đầy đủ 0,701</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chưa chạy (mỗi dòng là một lần train Stage 1)</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Hình 9, LLM gốc / fine-tune / instruction-tune</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hình</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không áp dụng trực tiếp (LLM khác)</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Hình 10, số common expert token</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8 token: 0,87 / 0,78 / 0,73</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dùng 8 theo bài báo, không quét lại</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Bảng 9, chi phí suy luận</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~3,5 giây, 14,9 GB</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bước sinh: 3,7 giây/study (beam), 2,4 giây (greedy); đỉnh VRAM 8,9 GiB. Đo riêng bước sinh với record Stage 1 lấy từ cache, nên không cùng phạm vi đo</w:t>
            </w:r>
          </w:p>
        </w:tc>
      </w:tr>
      <w:tr>
        <w:trPr>
          <w:cantSplit/>
        </w:trPr>
        <w:tc>
          <w:tcPr>
            <w:tcW w:type="dxa" w:w="2835"/>
          </w:tcPr>
          <w:p>
            <w:pPr>
              <w:spacing w:before="20" w:after="20" w:lineRule="auto" w:line="240"/>
              <w:ind w:firstLine="0"/>
              <w:jc w:val="left"/>
            </w:pPr>
            <w:r/>
            <w:r>
              <w:rPr>
                <w:rFonts w:ascii="Times New Roman" w:hAnsi="Times New Roman" w:cs="Times New Roman" w:eastAsia="Times New Roman"/>
                <w:b w:val="0"/>
                <w:i w:val="0"/>
                <w:sz w:val="19"/>
              </w:rPr>
              <w:t>Hình 12, chuyên gia chấm</w:t>
            </w:r>
          </w:p>
        </w:tc>
        <w:tc>
          <w:tcPr>
            <w:tcW w:type="dxa" w:w="2268"/>
          </w:tcPr>
          <w:p>
            <w:pPr>
              <w:spacing w:before="20" w:after="20" w:lineRule="auto" w:line="240"/>
              <w:ind w:firstLine="0"/>
              <w:jc w:val="center"/>
            </w:pPr>
            <w:r/>
            <w:r>
              <w:rPr>
                <w:rFonts w:ascii="Times New Roman" w:hAnsi="Times New Roman" w:cs="Times New Roman" w:eastAsia="Times New Roman"/>
                <w:b w:val="0"/>
                <w:i w:val="0"/>
                <w:sz w:val="19"/>
              </w:rPr>
              <w:t>86,75-88,75%</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không có đánh giá của bác sĩ</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5. VÌ SAO KẾT QUẢ CHÊNH VỚI BÀI BÁO</w:t>
      </w:r>
    </w:p>
    <w:p>
      <w:pPr>
        <w:keepNext/>
        <w:spacing w:before="240" w:after="120" w:lineRule="auto" w:line="360"/>
        <w:ind w:firstLine="0"/>
        <w:jc w:val="left"/>
      </w:pPr>
      <w:r>
        <w:rPr>
          <w:rFonts w:ascii="Times New Roman" w:hAnsi="Times New Roman" w:cs="Times New Roman" w:eastAsia="Times New Roman"/>
          <w:b/>
          <w:i w:val="0"/>
          <w:sz w:val="26"/>
        </w:rPr>
        <w:t>5.1. Phân loại</w:t>
      </w:r>
    </w:p>
    <w:p>
      <w:pPr>
        <w:spacing w:before="0" w:after="120" w:lineRule="auto" w:line="360"/>
        <w:ind w:firstLine="567"/>
        <w:jc w:val="both"/>
      </w:pPr>
      <w:r>
        <w:rPr>
          <w:rFonts w:ascii="Times New Roman" w:hAnsi="Times New Roman" w:cs="Times New Roman" w:eastAsia="Times New Roman"/>
          <w:b w:val="0"/>
          <w:i w:val="0"/>
          <w:sz w:val="26"/>
        </w:rPr>
        <w:t>Weighted F1 cao hơn bài báo (0,780 so với 0,73) nhưng F1 5 bệnh thấp hơn (0,669 so với 0,701), cùng là argmax. Hai số này đo hai thứ khác nhau:</w:t>
      </w:r>
    </w:p>
    <w:p>
      <w:pPr>
        <w:spacing w:before="0" w:after="120" w:lineRule="auto" w:line="360"/>
        <w:ind w:firstLine="567"/>
        <w:jc w:val="both"/>
      </w:pPr>
      <w:r>
        <w:rPr>
          <w:rFonts w:ascii="Times New Roman" w:hAnsi="Times New Roman" w:cs="Times New Roman" w:eastAsia="Times New Roman"/>
          <w:b w:val="0"/>
          <w:i w:val="0"/>
          <w:sz w:val="26"/>
        </w:rPr>
        <w:t>Weighted F1 lấy trung bình 14 bệnh và có trọng số theo tần suất lớp. Ở các bệnh hiếm, lớp Negative chiếm gần hết (Fracture, Pleural Other, Lung Lesion có weighted F1 0,93- 0,96 trong khi F1 lớp Positive là 0,00-0,14). Số này vì vậy chủ yếu phản ánh việc đoán đúng lớp đa số. Bài báo có precision 0,87 và recall 0,78 nhưng F1 chỉ 0,73, tức mô hình của họ lệch khỏi lớp đa số nhiều hơn; dự án không biết nguyên nhân vì bài báo không công bố trọng số lớp hay dự đoán.</w:t>
      </w:r>
    </w:p>
    <w:p>
      <w:pPr>
        <w:spacing w:before="0" w:after="120" w:lineRule="auto" w:line="360"/>
        <w:ind w:firstLine="567"/>
        <w:jc w:val="both"/>
      </w:pPr>
      <w:r>
        <w:rPr>
          <w:rFonts w:ascii="Times New Roman" w:hAnsi="Times New Roman" w:cs="Times New Roman" w:eastAsia="Times New Roman"/>
          <w:b w:val="0"/>
          <w:i w:val="0"/>
          <w:sz w:val="26"/>
        </w:rPr>
        <w:t>F1 5 bệnh là nơi lớp Positive và Uncertain có nhiều mẫu, nên phản ánh khả năng phân biệt thật. Ở đây argmax của dự án thấp hơn 0,032.</w:t>
      </w:r>
    </w:p>
    <w:p>
      <w:pPr>
        <w:spacing w:before="0" w:after="120" w:lineRule="auto" w:line="360"/>
        <w:ind w:firstLine="567"/>
        <w:jc w:val="both"/>
      </w:pPr>
      <w:r>
        <w:rPr>
          <w:rFonts w:ascii="Times New Roman" w:hAnsi="Times New Roman" w:cs="Times New Roman" w:eastAsia="Times New Roman"/>
          <w:b w:val="0"/>
          <w:i w:val="0"/>
          <w:sz w:val="26"/>
        </w:rPr>
        <w:t>Các nguyên nhân có bằng chứng tại chỗ cho phần thấp hơn ở 5 bệnh:</w:t>
      </w:r>
    </w:p>
    <w:p>
      <w:pPr>
        <w:spacing w:before="0" w:after="120" w:lineRule="auto" w:line="360"/>
        <w:ind w:firstLine="567"/>
        <w:jc w:val="both"/>
      </w:pPr>
      <w:r>
        <w:rPr>
          <w:rFonts w:ascii="Times New Roman" w:hAnsi="Times New Roman" w:cs="Times New Roman" w:eastAsia="Times New Roman"/>
          <w:b w:val="0"/>
          <w:i w:val="0"/>
          <w:sz w:val="26"/>
        </w:rPr>
        <w:t>Thứ nhất, điểm làm việc của argmax. AUROC không đổi khi chuyển sang hai ngưỡng, nhưng F1 5 bệnh tăng 0,0805. Tức khả năng xếp hạng đã có, argmax chỉ chọn điểm cắt kém: nó gần như không bao giờ chọn Uncertain và bỏ sót dương tính.</w:t>
      </w:r>
    </w:p>
    <w:p>
      <w:pPr>
        <w:spacing w:before="0" w:after="120" w:lineRule="auto" w:line="360"/>
        <w:ind w:firstLine="567"/>
        <w:jc w:val="both"/>
      </w:pPr>
      <w:r>
        <w:rPr>
          <w:rFonts w:ascii="Times New Roman" w:hAnsi="Times New Roman" w:cs="Times New Roman" w:eastAsia="Times New Roman"/>
          <w:b w:val="0"/>
          <w:i w:val="0"/>
          <w:sz w:val="26"/>
        </w:rPr>
        <w:t>Thứ hai, encoder gần như đóng băng, BioViL đọc qua phép chiếu ngẫu nhiên ở 1a/1b. MHCAC chỉ hơn một probe tuyến tính trên một token MedCLIP-Swin 0,012 AUROC (0,745 so với 0,734).</w:t>
      </w:r>
    </w:p>
    <w:p>
      <w:pPr>
        <w:spacing w:before="0" w:after="120" w:lineRule="auto" w:line="360"/>
        <w:ind w:firstLine="567"/>
        <w:jc w:val="both"/>
      </w:pPr>
      <w:r>
        <w:rPr>
          <w:rFonts w:ascii="Times New Roman" w:hAnsi="Times New Roman" w:cs="Times New Roman" w:eastAsia="Times New Roman"/>
          <w:b w:val="0"/>
          <w:i w:val="0"/>
          <w:sz w:val="26"/>
        </w:rPr>
        <w:t>Thứ ba, nhiễu nhãn. So với nhãn bác sĩ (685 study test), precision dương tính của nhãn tự động chỉ 0,42-0,46 ở bốn bệnh; cùng mô hình chấm bằng nhãn bác sĩ có AUROC Positive cao hơn 0,022 [+0,008; +0,036]. Trần này áp cho cả bài báo, nên nó giải thích mức tuyệt đối thấp chứ không giải thích khoảng cách với bài báo.</w:t>
      </w:r>
    </w:p>
    <w:p>
      <w:pPr>
        <w:spacing w:before="0" w:after="120" w:lineRule="auto" w:line="360"/>
        <w:ind w:firstLine="567"/>
        <w:jc w:val="both"/>
      </w:pPr>
      <w:r>
        <w:rPr>
          <w:rFonts w:ascii="Times New Roman" w:hAnsi="Times New Roman" w:cs="Times New Roman" w:eastAsia="Times New Roman"/>
          <w:b w:val="0"/>
          <w:i w:val="0"/>
          <w:sz w:val="26"/>
        </w:rPr>
        <w:t>Thứ tư, lớp Uncertain yếu (AUROC 0,663): rất ít mẫu, nhãn nhiễu nhất.</w:t>
      </w:r>
    </w:p>
    <w:p>
      <w:pPr>
        <w:spacing w:before="0" w:after="120" w:lineRule="auto" w:line="360"/>
        <w:ind w:firstLine="567"/>
        <w:jc w:val="both"/>
      </w:pPr>
      <w:r>
        <w:rPr>
          <w:rFonts w:ascii="Times New Roman" w:hAnsi="Times New Roman" w:cs="Times New Roman" w:eastAsia="Times New Roman"/>
          <w:b w:val="0"/>
          <w:i w:val="0"/>
          <w:sz w:val="26"/>
        </w:rPr>
        <w:t>Những điều không biết và không nên suy diễn: batch và số bước thật của bài báo, bảng trọng số lớp, ngưỡng Eq. 22 fit trên tập nào (đường ROC duy nhất của họ vẽ trên test), và code công khai của họ không train khối căn chỉnh như bài báo mô tả.</w:t>
      </w:r>
    </w:p>
    <w:p>
      <w:pPr>
        <w:spacing w:before="0" w:after="120" w:lineRule="auto" w:line="360"/>
        <w:ind w:firstLine="567"/>
        <w:jc w:val="both"/>
      </w:pPr>
      <w:r>
        <w:rPr>
          <w:rFonts w:ascii="Times New Roman" w:hAnsi="Times New Roman" w:cs="Times New Roman" w:eastAsia="Times New Roman"/>
          <w:b w:val="0"/>
          <w:i w:val="0"/>
          <w:sz w:val="26"/>
        </w:rPr>
        <w:t>Với hai ngưỡng, dự án cao hơn bài báo ở F1 5 bệnh (0,749 so với 0,701). Đây không phải giao thức của bài báo: ngưỡng được fit trên val để tối đa weighted F1. Chỉ được viết là "quy tắc quyết định khác cho kết quả tốt hơn trên cùng mô hình", không phải "mô hình phân loại tốt hơn bài báo". Cái giá: macro recall giảm 0,0149.</w:t>
      </w:r>
    </w:p>
    <w:p>
      <w:pPr>
        <w:keepNext/>
        <w:spacing w:before="240" w:after="120" w:lineRule="auto" w:line="360"/>
        <w:ind w:firstLine="0"/>
        <w:jc w:val="left"/>
      </w:pPr>
      <w:r>
        <w:rPr>
          <w:rFonts w:ascii="Times New Roman" w:hAnsi="Times New Roman" w:cs="Times New Roman" w:eastAsia="Times New Roman"/>
          <w:b/>
          <w:i w:val="0"/>
          <w:sz w:val="26"/>
        </w:rPr>
        <w:t>5.2. Sinh báo cáo, khi đầu vào giống bài báo (v3 thấp hơn bài báo)</w:t>
      </w:r>
    </w:p>
    <w:p>
      <w:pPr>
        <w:spacing w:before="0" w:after="120" w:lineRule="auto" w:line="360"/>
        <w:ind w:firstLine="567"/>
        <w:jc w:val="both"/>
      </w:pPr>
      <w:r>
        <w:rPr>
          <w:rFonts w:ascii="Times New Roman" w:hAnsi="Times New Roman" w:cs="Times New Roman" w:eastAsia="Times New Roman"/>
          <w:b w:val="0"/>
          <w:i w:val="0"/>
          <w:sz w:val="26"/>
        </w:rPr>
        <w:t>Xếp theo độ mạnh của bằng chứng:</w:t>
      </w:r>
    </w:p>
    <w:p>
      <w:pPr>
        <w:spacing w:before="0" w:after="120" w:lineRule="auto" w:line="360"/>
        <w:ind w:firstLine="567"/>
        <w:jc w:val="both"/>
      </w:pPr>
      <w:r>
        <w:rPr>
          <w:rFonts w:ascii="Times New Roman" w:hAnsi="Times New Roman" w:cs="Times New Roman" w:eastAsia="Times New Roman"/>
          <w:b w:val="0"/>
          <w:i w:val="0"/>
          <w:sz w:val="26"/>
        </w:rPr>
        <w:t>Thứ nhất, thiếu nội dung, không phải sai văn phong. BERTScore precision 0,424 (ngang bài báo) nhưng recall 0,299; mô hình chỉ nhắc 32-34% số bệnh bác sĩ có bàn tới; không bao giờ nhắc Fracture, Lung Lesion, Pleural Other, Enlarged Cardiomediastinum. CIDEr chịu ảnh hưởng nặng nhất (-0,163) vì nó thưởng n-gram hiếm, tức đúng phần nội dung bị thiếu.</w:t>
      </w:r>
    </w:p>
    <w:p>
      <w:pPr>
        <w:spacing w:before="0" w:after="120" w:lineRule="auto" w:line="360"/>
        <w:ind w:firstLine="567"/>
        <w:jc w:val="both"/>
      </w:pPr>
      <w:r>
        <w:rPr>
          <w:rFonts w:ascii="Times New Roman" w:hAnsi="Times New Roman" w:cs="Times New Roman" w:eastAsia="Times New Roman"/>
          <w:b w:val="0"/>
          <w:i w:val="0"/>
          <w:sz w:val="26"/>
        </w:rPr>
        <w:t>Thứ hai, kênh ảnh chỉ còn một vector. 32 soft token sụp (cosine 0,9997 ở checkpoint v3 dùng), giữ được bệnh phổ biến, mất bệnh khu trú. Hoán đổi soft token giữa các study làm BERTScore -0,072, nên kênh này vẫn được dùng, nhưng nghèo thông tin.</w:t>
      </w:r>
    </w:p>
    <w:p>
      <w:pPr>
        <w:spacing w:before="0" w:after="120" w:lineRule="auto" w:line="360"/>
        <w:ind w:firstLine="567"/>
        <w:jc w:val="both"/>
      </w:pPr>
      <w:r>
        <w:rPr>
          <w:rFonts w:ascii="Times New Roman" w:hAnsi="Times New Roman" w:cs="Times New Roman" w:eastAsia="Times New Roman"/>
          <w:b w:val="0"/>
          <w:i w:val="0"/>
          <w:sz w:val="26"/>
        </w:rPr>
        <w:t>Thứ ba, LLM không dùng cue. Thay cue Eq. 22 bằng cue từ nhãn thật ở 977/1.000 study: không chỉ số nào đổi có ý nghĩa, 153 báo cáo giống hệt. Lợi ích "abnormality-guided" của bài báo vì thế không xuất hiện ở v3.</w:t>
      </w:r>
    </w:p>
    <w:p>
      <w:pPr>
        <w:spacing w:before="0" w:after="120" w:lineRule="auto" w:line="360"/>
        <w:ind w:firstLine="567"/>
        <w:jc w:val="both"/>
      </w:pPr>
      <w:r>
        <w:rPr>
          <w:rFonts w:ascii="Times New Roman" w:hAnsi="Times New Roman" w:cs="Times New Roman" w:eastAsia="Times New Roman"/>
          <w:b w:val="0"/>
          <w:i w:val="0"/>
          <w:sz w:val="26"/>
        </w:rPr>
        <w:t>Thứ tư, LLM và khởi tạo khác. Bài báo dùng Vicuna-7B với LoRA lấy từ RaDialog, đã fine-tune trên MIMIC-CXR, rồi instruction-tune tiếp. Dự án train QLoRA cho MedGemma 4B từ đầu, 1 epoch, loss còn giảm ở cuối. Chưa có ablation tách riêng yếu tố này.</w:t>
      </w:r>
    </w:p>
    <w:p>
      <w:pPr>
        <w:spacing w:before="0" w:after="120" w:lineRule="auto" w:line="360"/>
        <w:ind w:firstLine="567"/>
        <w:jc w:val="both"/>
      </w:pPr>
      <w:r>
        <w:rPr>
          <w:rFonts w:ascii="Times New Roman" w:hAnsi="Times New Roman" w:cs="Times New Roman" w:eastAsia="Times New Roman"/>
          <w:b w:val="0"/>
          <w:i w:val="0"/>
          <w:sz w:val="26"/>
        </w:rPr>
        <w:t>Thứ năm, tập chấm khác. Dự án chấm 2.800 study có FINDINGS hợp lệ; bài báo ghi 3.269. Không biết bài báo xử lý các study không có FINDINGS thế nào.</w:t>
      </w:r>
    </w:p>
    <w:p>
      <w:pPr>
        <w:spacing w:before="0" w:after="120" w:lineRule="auto" w:line="360"/>
        <w:ind w:firstLine="567"/>
        <w:jc w:val="both"/>
      </w:pPr>
      <w:r>
        <w:rPr>
          <w:rFonts w:ascii="Times New Roman" w:hAnsi="Times New Roman" w:cs="Times New Roman" w:eastAsia="Times New Roman"/>
          <w:b w:val="0"/>
          <w:i w:val="0"/>
          <w:sz w:val="26"/>
        </w:rPr>
        <w:t>Thứ sáu, thước đo thưởng văn phong. Một báo cáo cố định cho mọi study đạt ROUGE-L 0,238 và BERTScore 0,340. Khoảng 0,015 ROUGE-L giữa v3 và bài báo nằm trong vùng mà khác biệt văn phong giữa hai LLM đã đủ gây ra.</w:t>
      </w:r>
    </w:p>
    <w:p>
      <w:pPr>
        <w:spacing w:before="0" w:after="120" w:lineRule="auto" w:line="360"/>
        <w:ind w:firstLine="567"/>
        <w:jc w:val="both"/>
      </w:pPr>
      <w:r>
        <w:rPr>
          <w:rFonts w:ascii="Times New Roman" w:hAnsi="Times New Roman" w:cs="Times New Roman" w:eastAsia="Times New Roman"/>
          <w:b w:val="0"/>
          <w:i w:val="0"/>
          <w:sz w:val="26"/>
        </w:rPr>
        <w:t>BLEU-4 gần như ngang (0,098 so với 0,102) trong khi METEOR và CIDEr thấp rõ: beam kéo dài báo cáo về đúng độ dài (47 từ) nên khớp được cụm từ khuôn mẫu, nhưng không thêm nội dung.</w:t>
      </w:r>
    </w:p>
    <w:p>
      <w:pPr>
        <w:keepNext/>
        <w:spacing w:before="240" w:after="120" w:lineRule="auto" w:line="360"/>
        <w:ind w:firstLine="0"/>
        <w:jc w:val="left"/>
      </w:pPr>
      <w:r>
        <w:rPr>
          <w:rFonts w:ascii="Times New Roman" w:hAnsi="Times New Roman" w:cs="Times New Roman" w:eastAsia="Times New Roman"/>
          <w:b/>
          <w:i w:val="0"/>
          <w:sz w:val="26"/>
        </w:rPr>
        <w:t>5.3. Sinh báo cáo, khi thêm bối cảnh (mô hình mới cao hơn bài báo)</w:t>
      </w:r>
    </w:p>
    <w:p>
      <w:pPr>
        <w:spacing w:before="0" w:after="120" w:lineRule="auto" w:line="360"/>
        <w:ind w:firstLine="567"/>
        <w:jc w:val="both"/>
      </w:pPr>
      <w:r>
        <w:rPr>
          <w:rFonts w:ascii="Times New Roman" w:hAnsi="Times New Roman" w:cs="Times New Roman" w:eastAsia="Times New Roman"/>
          <w:b w:val="0"/>
          <w:i w:val="0"/>
          <w:sz w:val="26"/>
        </w:rPr>
        <w:t>Phần hơn bài báo đến từ thông tin đầu vào mà bài báo không có, không phải từ kiến trúc:</w:t>
      </w:r>
    </w:p>
    <w:p>
      <w:pPr>
        <w:spacing w:before="0" w:after="120" w:lineRule="auto" w:line="360"/>
        <w:ind w:firstLine="567"/>
        <w:jc w:val="both"/>
      </w:pPr>
      <w:r>
        <w:rPr>
          <w:rFonts w:ascii="Times New Roman" w:hAnsi="Times New Roman" w:cs="Times New Roman" w:eastAsia="Times New Roman"/>
          <w:b w:val="0"/>
          <w:i w:val="0"/>
          <w:sz w:val="26"/>
        </w:rPr>
        <w:t>Thứ nhất, báo cáo lần chụp trước mang phần lớn nội dung. Chép nguyên FINDINGS lần trước (không học gì), study nào không có thì dùng v3, đã đạt BLEU-1 0,391 / BLEU-4 0,106, ngang bài báo. Trên 2.508 study có lần trước, bản chép hơn v3 về CE lexicon 0,356 so với 0,236. Tập test MIMIC nghiêng về bệnh nhân chụp nhiều lần: 89,6% study test có lần trước, train chỉ 64,1%.</w:t>
      </w:r>
    </w:p>
    <w:p>
      <w:pPr>
        <w:spacing w:before="0" w:after="120" w:lineRule="auto" w:line="360"/>
        <w:ind w:firstLine="567"/>
        <w:jc w:val="both"/>
      </w:pPr>
      <w:r>
        <w:rPr>
          <w:rFonts w:ascii="Times New Roman" w:hAnsi="Times New Roman" w:cs="Times New Roman" w:eastAsia="Times New Roman"/>
          <w:b w:val="0"/>
          <w:i w:val="0"/>
          <w:sz w:val="26"/>
        </w:rPr>
        <w:t>Thứ hai, báo cáo gốc viết theo kiểu so sánh. 90,0% FINDINGS test có ngôn ngữ so sánh thời gian. Không có lần trước, mô hình phải bịa câu so sánh (v3 làm vậy ở 51% báo cáo mà bản gốc không so sánh).</w:t>
      </w:r>
    </w:p>
    <w:p>
      <w:pPr>
        <w:spacing w:before="0" w:after="120" w:lineRule="auto" w:line="360"/>
        <w:ind w:firstLine="567"/>
        <w:jc w:val="both"/>
      </w:pPr>
      <w:r>
        <w:rPr>
          <w:rFonts w:ascii="Times New Roman" w:hAnsi="Times New Roman" w:cs="Times New Roman" w:eastAsia="Times New Roman"/>
          <w:b w:val="0"/>
          <w:i w:val="0"/>
          <w:sz w:val="26"/>
        </w:rPr>
        <w:t>Thứ ba, Indication cho biết bác sĩ đang tìm gì. Tài liệu: RaDialog thêm indication BLEU-4 9,5 đến 14,8; MAIRA-2 bỏ lần chụp trước lúc suy luận ROUGE-L -28,9%.</w:t>
      </w:r>
    </w:p>
    <w:p>
      <w:pPr>
        <w:spacing w:before="0" w:after="120" w:lineRule="auto" w:line="360"/>
        <w:ind w:firstLine="567"/>
        <w:jc w:val="both"/>
      </w:pPr>
      <w:r>
        <w:rPr>
          <w:rFonts w:ascii="Times New Roman" w:hAnsi="Times New Roman" w:cs="Times New Roman" w:eastAsia="Times New Roman"/>
          <w:b w:val="0"/>
          <w:i w:val="0"/>
          <w:sz w:val="26"/>
        </w:rPr>
        <w:t>Thứ tư, bằng chứng tách riêng trong pilot (10.000 study, 500 study val): chỉ thêm bối cảnh, ROUGE-L +0,036 [+0,023; +0,049], BERTScore +0,028 [+0,014; +0,041], CIDEr +0,20.</w:t>
      </w:r>
    </w:p>
    <w:p>
      <w:pPr>
        <w:spacing w:before="0" w:after="120" w:lineRule="auto" w:line="360"/>
        <w:ind w:firstLine="567"/>
        <w:jc w:val="both"/>
      </w:pPr>
      <w:r>
        <w:rPr>
          <w:rFonts w:ascii="Times New Roman" w:hAnsi="Times New Roman" w:cs="Times New Roman" w:eastAsia="Times New Roman"/>
          <w:b w:val="0"/>
          <w:i w:val="0"/>
          <w:sz w:val="26"/>
        </w:rPr>
        <w:t>Thứ năm, train dài hơn và LR cao hơn (2 epoch, 3e-4 so với 1 epoch, 1e-4): val loss epoch 2 thấp hơn epoch 1 0,034. Đóng góp tới chất lượng sinh chưa tách riêng ở run đầy đủ.</w:t>
      </w:r>
    </w:p>
    <w:p>
      <w:pPr>
        <w:spacing w:before="0" w:after="120" w:lineRule="auto" w:line="360"/>
        <w:ind w:firstLine="567"/>
        <w:jc w:val="both"/>
      </w:pPr>
      <w:r>
        <w:rPr>
          <w:rFonts w:ascii="Times New Roman" w:hAnsi="Times New Roman" w:cs="Times New Roman" w:eastAsia="Times New Roman"/>
          <w:b w:val="0"/>
          <w:i w:val="0"/>
          <w:sz w:val="26"/>
        </w:rPr>
        <w:t>Kênh ảnh không thay đổi giữa v3 và mô hình mới: cùng checkpoint Stage 1, soft token vẫn sụp. Vì vậy không được viết "META-Former/MHCAC của dự án tốt hơn bài báo" dựa trên bảng NLG.</w:t>
      </w:r>
    </w:p>
    <w:p>
      <w:pPr>
        <w:keepNext/>
        <w:spacing w:before="240" w:after="120" w:lineRule="auto" w:line="360"/>
        <w:ind w:firstLine="0"/>
        <w:jc w:val="left"/>
      </w:pPr>
      <w:r>
        <w:rPr>
          <w:rFonts w:ascii="Times New Roman" w:hAnsi="Times New Roman" w:cs="Times New Roman" w:eastAsia="Times New Roman"/>
          <w:b/>
          <w:i w:val="0"/>
          <w:sz w:val="26"/>
        </w:rPr>
        <w:t>5.4. Clinical Efficacy</w:t>
      </w:r>
    </w:p>
    <w:p>
      <w:pPr>
        <w:spacing w:before="0" w:after="120" w:lineRule="auto" w:line="360"/>
        <w:ind w:firstLine="567"/>
        <w:jc w:val="both"/>
      </w:pPr>
      <w:r>
        <w:rPr>
          <w:rFonts w:ascii="Times New Roman" w:hAnsi="Times New Roman" w:cs="Times New Roman" w:eastAsia="Times New Roman"/>
          <w:b w:val="0"/>
          <w:i w:val="0"/>
          <w:sz w:val="26"/>
        </w:rPr>
        <w:t>Macro F1 ngang bài báo (0,425 so với 0,428) nhưng cấu trúc khác: precision cao hơn (0,517 so với 0,411), recall thấp hơn (0,398 so với 0,465). Mô hình của dự án nói ít bệnh hơn nhưng đúng hơn khi nói; đây là cùng hiện tượng viết thiếu ở mục 5.2.</w:t>
      </w:r>
    </w:p>
    <w:p>
      <w:pPr>
        <w:spacing w:before="0" w:after="120" w:lineRule="auto" w:line="360"/>
        <w:ind w:firstLine="567"/>
        <w:jc w:val="both"/>
      </w:pPr>
      <w:r>
        <w:rPr>
          <w:rFonts w:ascii="Times New Roman" w:hAnsi="Times New Roman" w:cs="Times New Roman" w:eastAsia="Times New Roman"/>
          <w:b w:val="0"/>
          <w:i w:val="0"/>
          <w:sz w:val="26"/>
        </w:rPr>
        <w:t>v3 thấp hơn nhiều (0,290): recall 0,284, do bỏ qua cue và không nhắc các bệnh hiếm.</w:t>
      </w:r>
    </w:p>
    <w:p>
      <w:pPr>
        <w:spacing w:before="0" w:after="120" w:lineRule="auto" w:line="360"/>
        <w:ind w:firstLine="567"/>
        <w:jc w:val="both"/>
      </w:pPr>
      <w:r>
        <w:rPr>
          <w:rFonts w:ascii="Times New Roman" w:hAnsi="Times New Roman" w:cs="Times New Roman" w:eastAsia="Times New Roman"/>
          <w:b w:val="0"/>
          <w:i w:val="0"/>
          <w:sz w:val="26"/>
        </w:rPr>
        <w:t>Mô hình mới tăng 0,136 macro F1 so với v3: bối cảnh lần trước mang sẵn danh sách bệnh của bệnh nhân, và train với cue từ nhãn thật dạy LLM đưa cue vào văn bản (pilot: CheXbert micro F1-5 +0,053 [+0,016; +0,089]).</w:t>
      </w:r>
    </w:p>
    <w:p>
      <w:pPr>
        <w:spacing w:before="0" w:after="120" w:lineRule="auto" w:line="360"/>
        <w:ind w:firstLine="567"/>
        <w:jc w:val="both"/>
      </w:pPr>
      <w:r>
        <w:rPr>
          <w:rFonts w:ascii="Times New Roman" w:hAnsi="Times New Roman" w:cs="Times New Roman" w:eastAsia="Times New Roman"/>
          <w:b w:val="0"/>
          <w:i w:val="0"/>
          <w:sz w:val="26"/>
        </w:rPr>
        <w:t>Hai labeler khác nhau nên chênh 0,003 với bài báo không có ý nghĩa theo hướng nào.</w:t>
      </w:r>
    </w:p>
    <w:p>
      <w:pPr>
        <w:keepNext/>
        <w:spacing w:before="240" w:after="120" w:lineRule="auto" w:line="360"/>
        <w:ind w:firstLine="0"/>
        <w:jc w:val="left"/>
      </w:pPr>
      <w:r>
        <w:rPr>
          <w:rFonts w:ascii="Times New Roman" w:hAnsi="Times New Roman" w:cs="Times New Roman" w:eastAsia="Times New Roman"/>
          <w:b/>
          <w:i w:val="0"/>
          <w:sz w:val="26"/>
        </w:rPr>
        <w:t>5.5. Tóm tắt nguyên nhân theo từng chênh lệch</w:t>
      </w:r>
    </w:p>
    <w:p>
      <w:pPr>
        <w:keepNext/>
        <w:spacing w:before="200" w:after="80" w:lineRule="auto" w:line="276"/>
        <w:ind w:firstLine="0"/>
        <w:jc w:val="center"/>
      </w:pPr>
      <w:r>
        <w:rPr>
          <w:rFonts w:ascii="Times New Roman" w:hAnsi="Times New Roman" w:cs="Times New Roman" w:eastAsia="Times New Roman"/>
          <w:b/>
          <w:i w:val="0"/>
          <w:sz w:val="24"/>
        </w:rPr>
        <w:t xml:space="preserve">Bảng 5.1. </w:t>
      </w:r>
      <w:r>
        <w:rPr>
          <w:rFonts w:ascii="Times New Roman" w:hAnsi="Times New Roman" w:cs="Times New Roman" w:eastAsia="Times New Roman"/>
          <w:b w:val="0"/>
          <w:i/>
          <w:sz w:val="24"/>
        </w:rPr>
        <w:t>Nguyên nhân chính của từng chênh lệch so với bài báo</w:t>
      </w:r>
    </w:p>
    <w:tbl>
      <w:tblPr>
        <w:tblStyle w:val="TableGrid"/>
        <w:tblW w:type="auto" w:w="0"/>
        <w:jc w:val="center"/>
        <w:tblLayout w:type="fixed"/>
        <w:tblLook w:firstColumn="1" w:firstRow="1" w:lastColumn="0" w:lastRow="0" w:noHBand="0" w:noVBand="1" w:val="04A0"/>
        <w:tblLayout w:type="fixed"/>
      </w:tblPr>
      <w:tblGrid>
        <w:gridCol w:w="2721"/>
        <w:gridCol w:w="1020"/>
        <w:gridCol w:w="3175"/>
        <w:gridCol w:w="2438"/>
      </w:tblGrid>
      <w:tr>
        <w:trPr>
          <w:cantSplit/>
          <w:tblHeader/>
        </w:trPr>
        <w:tc>
          <w:tcPr>
            <w:tcW w:type="dxa" w:w="2721"/>
            <w:shd w:val="clear" w:color="auto" w:fill="E7E6E6"/>
          </w:tcPr>
          <w:p>
            <w:pPr>
              <w:spacing w:before="20" w:after="20" w:lineRule="auto" w:line="240"/>
              <w:ind w:firstLine="0"/>
              <w:jc w:val="center"/>
            </w:pPr>
            <w:r/>
            <w:r>
              <w:rPr>
                <w:rFonts w:ascii="Times New Roman" w:hAnsi="Times New Roman" w:cs="Times New Roman" w:eastAsia="Times New Roman"/>
                <w:b/>
                <w:i w:val="0"/>
                <w:sz w:val="19"/>
              </w:rPr>
              <w:t>Chênh lệch</w:t>
            </w:r>
          </w:p>
        </w:tc>
        <w:tc>
          <w:tcPr>
            <w:tcW w:type="dxa" w:w="1020"/>
            <w:shd w:val="clear" w:color="auto" w:fill="E7E6E6"/>
          </w:tcPr>
          <w:p>
            <w:pPr>
              <w:spacing w:before="20" w:after="20" w:lineRule="auto" w:line="240"/>
              <w:ind w:firstLine="0"/>
              <w:jc w:val="center"/>
            </w:pPr>
            <w:r/>
            <w:r>
              <w:rPr>
                <w:rFonts w:ascii="Times New Roman" w:hAnsi="Times New Roman" w:cs="Times New Roman" w:eastAsia="Times New Roman"/>
                <w:b/>
                <w:i w:val="0"/>
                <w:sz w:val="19"/>
              </w:rPr>
              <w:t>Hướng</w:t>
            </w:r>
          </w:p>
        </w:tc>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9"/>
              </w:rPr>
              <w:t>Nguyên nhân chính</w:t>
            </w:r>
          </w:p>
        </w:tc>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19"/>
              </w:rPr>
              <w:t>Mức bằng chứng</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9"/>
              </w:rPr>
              <w:t>Weighted F1 argmax 0,780 so với 0,73</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cao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chỉ số bị lớp đa số chi phối; không biết cấu hình của bài báo</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không giải thích được chắc chắn</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9"/>
              </w:rPr>
              <w:t>F1 5 bệnh argmax 0,669 so với 0,701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thấp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điểm cắt của argmax; encoder đóng băng</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đo trực tiếp (hai ngưỡng +0,0805 trên cùng mô hình)</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9"/>
              </w:rPr>
              <w:t>F1 5 bệnh hai ngưỡng 0,749 so với 0,701</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cao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quy tắc quyết định khác, fit trên val</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đo trực tiếp; không cùng giao thức</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9"/>
              </w:rPr>
              <w:t>NLG v3 thấp hơn bài báo</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thấp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viết thiếu nội dung; soft token sụp; LLM bỏ qua cue; LLM và khởi tạo khác</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ba ý đầu đo trực tiếp; ý cuối chưa tách</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9"/>
              </w:rPr>
              <w:t>NLG mô hình mới cao hơn bài báo</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cao hơn</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thêm indication và báo cáo lần chụp trước</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pilot tách riêng; mốc chép lần trước</w:t>
            </w:r>
          </w:p>
        </w:tc>
      </w:tr>
      <w:tr>
        <w:trPr>
          <w:cantSplit/>
        </w:trPr>
        <w:tc>
          <w:tcPr>
            <w:tcW w:type="dxa" w:w="2721"/>
          </w:tcPr>
          <w:p>
            <w:pPr>
              <w:spacing w:before="20" w:after="20" w:lineRule="auto" w:line="240"/>
              <w:ind w:firstLine="0"/>
              <w:jc w:val="left"/>
            </w:pPr>
            <w:r/>
            <w:r>
              <w:rPr>
                <w:rFonts w:ascii="Times New Roman" w:hAnsi="Times New Roman" w:cs="Times New Roman" w:eastAsia="Times New Roman"/>
                <w:b w:val="0"/>
                <w:i w:val="0"/>
                <w:sz w:val="19"/>
              </w:rPr>
              <w:t>CE macro F1 0,425 so với 0,428</w:t>
            </w:r>
          </w:p>
        </w:tc>
        <w:tc>
          <w:tcPr>
            <w:tcW w:type="dxa" w:w="1020"/>
          </w:tcPr>
          <w:p>
            <w:pPr>
              <w:spacing w:before="20" w:after="20" w:lineRule="auto" w:line="240"/>
              <w:ind w:firstLine="0"/>
              <w:jc w:val="center"/>
            </w:pPr>
            <w:r/>
            <w:r>
              <w:rPr>
                <w:rFonts w:ascii="Times New Roman" w:hAnsi="Times New Roman" w:cs="Times New Roman" w:eastAsia="Times New Roman"/>
                <w:b w:val="0"/>
                <w:i w:val="0"/>
                <w:sz w:val="19"/>
              </w:rPr>
              <w:t>ngang</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precision cao hơn, recall thấp hơn; labeler khác</w:t>
            </w:r>
          </w:p>
        </w:tc>
        <w:tc>
          <w:tcPr>
            <w:tcW w:type="dxa" w:w="2438"/>
          </w:tcPr>
          <w:p>
            <w:pPr>
              <w:spacing w:before="20" w:after="20" w:lineRule="auto" w:line="240"/>
              <w:ind w:firstLine="0"/>
              <w:jc w:val="center"/>
            </w:pPr>
            <w:r/>
            <w:r>
              <w:rPr>
                <w:rFonts w:ascii="Times New Roman" w:hAnsi="Times New Roman" w:cs="Times New Roman" w:eastAsia="Times New Roman"/>
                <w:b w:val="0"/>
                <w:i w:val="0"/>
                <w:sz w:val="19"/>
              </w:rPr>
              <w:t>gần đúng</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6. CÁCH VIẾT TRONG LUẬN VĂN</w:t>
      </w:r>
    </w:p>
    <w:p>
      <w:pPr>
        <w:spacing w:before="0" w:after="120" w:lineRule="auto" w:line="360"/>
        <w:ind w:firstLine="567"/>
        <w:jc w:val="both"/>
      </w:pPr>
      <w:r>
        <w:rPr>
          <w:rFonts w:ascii="Times New Roman" w:hAnsi="Times New Roman" w:cs="Times New Roman" w:eastAsia="Times New Roman"/>
          <w:b w:val="0"/>
          <w:i w:val="0"/>
          <w:sz w:val="26"/>
        </w:rPr>
        <w:t>Được viết là cải thiện có bằng chứng: quy tắc hai ngưỡng (kèm câu "không phải giao thức argmax của bài báo"), GradCache + SigLIP cho 1a, làm sạch target, beam.</w:t>
      </w:r>
    </w:p>
    <w:p>
      <w:pPr>
        <w:spacing w:before="0" w:after="120" w:lineRule="auto" w:line="360"/>
        <w:ind w:firstLine="567"/>
        <w:jc w:val="both"/>
      </w:pPr>
      <w:r>
        <w:rPr>
          <w:rFonts w:ascii="Times New Roman" w:hAnsi="Times New Roman" w:cs="Times New Roman" w:eastAsia="Times New Roman"/>
          <w:b w:val="0"/>
          <w:i w:val="0"/>
          <w:sz w:val="26"/>
        </w:rPr>
        <w:t>Được viết là mở rộng đầu vào: bối cảnh lâm sàng trong prompt. Bảng so với bài báo phải có hai dòng của dự án (cùng đầu vào, và thêm bối cảnh) và ghi rõ dòng nào cùng điều kiện.</w:t>
      </w:r>
    </w:p>
    <w:p>
      <w:pPr>
        <w:spacing w:before="0" w:after="120" w:lineRule="auto" w:line="360"/>
        <w:ind w:firstLine="567"/>
        <w:jc w:val="both"/>
      </w:pPr>
      <w:r>
        <w:rPr>
          <w:rFonts w:ascii="Times New Roman" w:hAnsi="Times New Roman" w:cs="Times New Roman" w:eastAsia="Times New Roman"/>
          <w:b w:val="0"/>
          <w:i w:val="0"/>
          <w:sz w:val="26"/>
        </w:rPr>
        <w:t>Không được viết: "vượt bài báo ở sinh báo cáo" mà không kèm điều kiện; "mô hình phân loại tốt hơn bài báo"; bất kỳ số RadGraph, RadCliQ, IU-Xray hay CheXpert val nào.</w:t>
      </w:r>
    </w:p>
    <w:p>
      <w:pPr>
        <w:spacing w:before="120" w:after="360" w:lineRule="auto" w:line="312"/>
        <w:ind w:firstLine="0"/>
        <w:jc w:val="center"/>
      </w:pPr>
      <w:r>
        <w:rPr>
          <w:rFonts w:ascii="Times New Roman" w:hAnsi="Times New Roman" w:cs="Times New Roman" w:eastAsia="Times New Roman"/>
          <w:b/>
          <w:i w:val="0"/>
          <w:sz w:val="28"/>
        </w:rPr>
        <w:t>CHƯƠNG 7. GIỚI HẠN</w:t>
      </w:r>
    </w:p>
    <w:p>
      <w:pPr>
        <w:spacing w:before="0" w:after="120" w:lineRule="auto" w:line="360"/>
        <w:ind w:firstLine="567"/>
        <w:jc w:val="both"/>
      </w:pPr>
      <w:r>
        <w:rPr>
          <w:rFonts w:ascii="Times New Roman" w:hAnsi="Times New Roman" w:cs="Times New Roman" w:eastAsia="Times New Roman"/>
          <w:b w:val="0"/>
          <w:i w:val="0"/>
          <w:sz w:val="26"/>
        </w:rPr>
        <w:t>Một run, một seed cho mỗi cấu hình; bài báo cũng không nêu số lần chạy.</w:t>
      </w:r>
    </w:p>
    <w:p>
      <w:pPr>
        <w:spacing w:before="0" w:after="120" w:lineRule="auto" w:line="360"/>
        <w:ind w:firstLine="567"/>
        <w:jc w:val="both"/>
      </w:pPr>
      <w:r>
        <w:rPr>
          <w:rFonts w:ascii="Times New Roman" w:hAnsi="Times New Roman" w:cs="Times New Roman" w:eastAsia="Times New Roman"/>
          <w:b w:val="0"/>
          <w:i w:val="0"/>
          <w:sz w:val="26"/>
        </w:rPr>
        <w:t>Ba thay đổi của mô hình Stage 2 mới (bối cảnh, cue lúc train, LR/epoch) chưa tách riêng ở chế độ train đầy đủ.</w:t>
      </w:r>
    </w:p>
    <w:p>
      <w:pPr>
        <w:spacing w:before="0" w:after="120" w:lineRule="auto" w:line="360"/>
        <w:ind w:firstLine="567"/>
        <w:jc w:val="both"/>
      </w:pPr>
      <w:r>
        <w:rPr>
          <w:rFonts w:ascii="Times New Roman" w:hAnsi="Times New Roman" w:cs="Times New Roman" w:eastAsia="Times New Roman"/>
          <w:b w:val="0"/>
          <w:i w:val="0"/>
          <w:sz w:val="26"/>
        </w:rPr>
        <w:t>Stage 2 chấm trên 2.800 study, bài báo ghi 3.269.</w:t>
      </w:r>
    </w:p>
    <w:p>
      <w:pPr>
        <w:spacing w:before="0" w:after="120" w:lineRule="auto" w:line="360"/>
        <w:ind w:firstLine="567"/>
        <w:jc w:val="both"/>
      </w:pPr>
      <w:r>
        <w:rPr>
          <w:rFonts w:ascii="Times New Roman" w:hAnsi="Times New Roman" w:cs="Times New Roman" w:eastAsia="Times New Roman"/>
          <w:b w:val="0"/>
          <w:i w:val="0"/>
          <w:sz w:val="26"/>
        </w:rPr>
        <w:t>CE dùng CheXbert, bài báo dùng CheXpert labeler.</w:t>
      </w:r>
    </w:p>
    <w:p>
      <w:pPr>
        <w:spacing w:before="0" w:after="120" w:lineRule="auto" w:line="360"/>
        <w:ind w:firstLine="567"/>
        <w:jc w:val="both"/>
      </w:pPr>
      <w:r>
        <w:rPr>
          <w:rFonts w:ascii="Times New Roman" w:hAnsi="Times New Roman" w:cs="Times New Roman" w:eastAsia="Times New Roman"/>
          <w:b w:val="0"/>
          <w:i w:val="0"/>
          <w:sz w:val="26"/>
        </w:rPr>
        <w:t>BERTScore của bài báo không nêu cấu hình; dự án giả định bản rescale distilroberta-base.</w:t>
      </w:r>
    </w:p>
    <w:p>
      <w:pPr>
        <w:spacing w:before="0" w:after="120" w:lineRule="auto" w:line="360"/>
        <w:ind w:firstLine="567"/>
        <w:jc w:val="both"/>
      </w:pPr>
      <w:r>
        <w:rPr>
          <w:rFonts w:ascii="Times New Roman" w:hAnsi="Times New Roman" w:cs="Times New Roman" w:eastAsia="Times New Roman"/>
          <w:b w:val="0"/>
          <w:i w:val="0"/>
          <w:sz w:val="26"/>
        </w:rPr>
        <w:t>Các bảng trong PDF là ảnh; BLEU-2, BLEU-3 và số theo từng bệnh của bài báo không trích được.</w:t>
      </w:r>
    </w:p>
    <w:p>
      <w:pPr>
        <w:spacing w:before="0" w:after="120" w:lineRule="auto" w:line="360"/>
        <w:ind w:firstLine="567"/>
        <w:jc w:val="both"/>
      </w:pPr>
      <w:r>
        <w:rPr>
          <w:rFonts w:ascii="Times New Roman" w:hAnsi="Times New Roman" w:cs="Times New Roman" w:eastAsia="Times New Roman"/>
          <w:b w:val="0"/>
          <w:i w:val="0"/>
          <w:sz w:val="26"/>
        </w:rPr>
        <w:t>Nhãn CheXpert tự động có nhiễu; nhãn này vừa dùng để train vừa dùng để chấm.</w:t>
      </w:r>
    </w:p>
    <w:p>
      <w:pPr>
        <w:spacing w:before="120" w:after="360" w:lineRule="auto" w:line="312"/>
        <w:ind w:firstLine="0"/>
        <w:jc w:val="center"/>
      </w:pPr>
      <w:r>
        <w:rPr>
          <w:rFonts w:ascii="Times New Roman" w:hAnsi="Times New Roman" w:cs="Times New Roman" w:eastAsia="Times New Roman"/>
          <w:b/>
          <w:i w:val="0"/>
          <w:sz w:val="28"/>
        </w:rPr>
        <w:t>CHƯƠNG 8. NGUỒN SỐ LIỆU</w:t>
      </w:r>
    </w:p>
    <w:p>
      <w:pPr>
        <w:keepNext/>
        <w:spacing w:before="200" w:after="80" w:lineRule="auto" w:line="276"/>
        <w:ind w:firstLine="0"/>
        <w:jc w:val="center"/>
      </w:pPr>
      <w:r>
        <w:rPr>
          <w:rFonts w:ascii="Times New Roman" w:hAnsi="Times New Roman" w:cs="Times New Roman" w:eastAsia="Times New Roman"/>
          <w:b/>
          <w:i w:val="0"/>
          <w:sz w:val="24"/>
        </w:rPr>
        <w:t xml:space="preserve">Bảng 8.1. </w:t>
      </w:r>
      <w:r>
        <w:rPr>
          <w:rFonts w:ascii="Times New Roman" w:hAnsi="Times New Roman" w:cs="Times New Roman" w:eastAsia="Times New Roman"/>
          <w:b w:val="0"/>
          <w:i/>
          <w:sz w:val="24"/>
        </w:rPr>
        <w:t>Nguồn số liệu</w:t>
      </w:r>
    </w:p>
    <w:tbl>
      <w:tblPr>
        <w:tblStyle w:val="TableGrid"/>
        <w:tblW w:type="auto" w:w="0"/>
        <w:jc w:val="center"/>
        <w:tblLayout w:type="fixed"/>
        <w:tblLook w:firstColumn="1" w:firstRow="1" w:lastColumn="0" w:lastRow="0" w:noHBand="0" w:noVBand="1" w:val="04A0"/>
        <w:tblLayout w:type="fixed"/>
      </w:tblPr>
      <w:tblGrid>
        <w:gridCol w:w="2381"/>
        <w:gridCol w:w="3572"/>
        <w:gridCol w:w="3402"/>
      </w:tblGrid>
      <w:tr>
        <w:trPr>
          <w:cantSplit/>
          <w:tblHeader/>
        </w:trPr>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18"/>
              </w:rPr>
              <w:t>Nội dung</w:t>
            </w:r>
          </w:p>
        </w:tc>
        <w:tc>
          <w:tcPr>
            <w:tcW w:type="dxa" w:w="3572"/>
            <w:shd w:val="clear" w:color="auto" w:fill="E7E6E6"/>
          </w:tcPr>
          <w:p>
            <w:pPr>
              <w:spacing w:before="20" w:after="20" w:lineRule="auto" w:line="240"/>
              <w:ind w:firstLine="0"/>
              <w:jc w:val="center"/>
            </w:pPr>
            <w:r/>
            <w:r>
              <w:rPr>
                <w:rFonts w:ascii="Times New Roman" w:hAnsi="Times New Roman" w:cs="Times New Roman" w:eastAsia="Times New Roman"/>
                <w:b/>
                <w:i w:val="0"/>
                <w:sz w:val="18"/>
              </w:rPr>
              <w:t>Artifact trên máy train</w:t>
            </w:r>
          </w:p>
        </w:tc>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18"/>
              </w:rPr>
              <w:t>Tài liệu trong repo</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Stage 1, test</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8"/>
              </w:rPr>
              <w:t>~/eval_20261010_cutpoints/test/</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8"/>
              </w:rPr>
              <w:t>handoff/PLAN-2026-10-10-cutpoint-headline.md</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File hai ngưỡng</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8"/>
              </w:rPr>
              <w:t>configs/stage1_cutpoints/run_20261005_paper.json</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Stage 2 v3</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8"/>
              </w:rPr>
              <w:t>~/stage2_v3_test_beam_20261009/</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8"/>
              </w:rPr>
              <w:t>handoff/PLAN-2026-10-07-stage2-header-fix.md</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Stage 2 mới, 2.800 study</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8"/>
              </w:rPr>
              <w:t>~/stage2_p2_20261011/score/n2800_.json</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8"/>
              </w:rPr>
              <w:t>handoff/PLAN-2026-10-11-stage2-context-pilot.md</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Pilot Stage 2</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8"/>
              </w:rPr>
              <w:t>~/stage2_p2_20261011/</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8"/>
              </w:rPr>
              <w:t>cùng file kế hoạch</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Chẩn đoán soft token, cue, mốc chép</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8"/>
              </w:rPr>
              <w:t>~/stage2_analysis_20261011/, ~/diag_qformer_20261011b/</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8"/>
              </w:rPr>
              <w:t>TONG_HOP_2026-10-11.md</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8"/>
              </w:rPr>
              <w:t>Nhiễu nhãn, probe encoder</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8"/>
              </w:rPr>
              <w:t>~/stage1_meas_20261011/</w:t>
            </w:r>
          </w:p>
        </w:tc>
        <w:tc>
          <w:tcPr>
            <w:tcW w:type="dxa" w:w="3402"/>
          </w:tcPr>
          <w:p>
            <w:pPr>
              <w:spacing w:before="20" w:after="20" w:lineRule="auto" w:line="240"/>
              <w:ind w:firstLine="0"/>
              <w:jc w:val="center"/>
            </w:pPr>
            <w:r/>
            <w:r>
              <w:rPr>
                <w:rFonts w:ascii="Times New Roman" w:hAnsi="Times New Roman" w:cs="Times New Roman" w:eastAsia="Times New Roman"/>
                <w:b w:val="0"/>
                <w:i w:val="0"/>
                <w:sz w:val="18"/>
              </w:rPr>
              <w:t>handoff/PLAN-2026-10-11-stage1-improvement.md</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Script chấm: scripts/evaluate_stage1.py (--cutpoints), scripts/score_stage2_paper_protocol.py, scripts/score_ce_chexbert.py.</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